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tbl>
      <w:tblPr>
        <w:tblW w:w="10089" w:type="dxa"/>
        <w:tblLook w:val="01E0" w:firstRow="1" w:lastRow="1" w:firstColumn="1" w:lastColumn="1" w:noHBand="0" w:noVBand="0"/>
      </w:tblPr>
      <w:tblGrid>
        <w:gridCol w:w="10089"/>
      </w:tblGrid>
      <w:tr w:rsidR="00C15980" w:rsidRPr="00387665" w:rsidTr="00781F0F">
        <w:tc>
          <w:tcPr>
            <w:tcW w:w="10089" w:type="dxa"/>
          </w:tcPr>
          <w:p w:rsidR="00C15980" w:rsidRPr="00387665" w:rsidRDefault="00C15980" w:rsidP="00781F0F">
            <w:pPr>
              <w:spacing w:before="380" w:line="280" w:lineRule="exact"/>
              <w:jc w:val="right"/>
              <w:rPr>
                <w:rFonts w:ascii="Tahoma" w:hAnsi="Tahoma" w:cs="Tahoma"/>
                <w:b/>
                <w:bCs/>
                <w:iCs/>
                <w:color w:val="243285"/>
                <w:sz w:val="32"/>
                <w:szCs w:val="32"/>
                <w:lang w:val="en-GB"/>
              </w:rPr>
            </w:pPr>
          </w:p>
          <w:p w:rsidR="00C15980" w:rsidRPr="00387665" w:rsidRDefault="00C15980" w:rsidP="00C15980">
            <w:pPr>
              <w:spacing w:before="380" w:line="280" w:lineRule="exact"/>
              <w:jc w:val="right"/>
              <w:rPr>
                <w:rFonts w:ascii="Tahoma" w:hAnsi="Tahoma" w:cs="Tahoma"/>
                <w:b/>
                <w:bCs/>
                <w:iCs/>
                <w:color w:val="243285"/>
                <w:sz w:val="36"/>
                <w:szCs w:val="36"/>
                <w:lang w:val="en-GB"/>
              </w:rPr>
            </w:pPr>
            <w:r w:rsidRPr="00387665">
              <w:rPr>
                <w:rFonts w:ascii="Tahoma" w:hAnsi="Tahoma" w:cs="Tahoma"/>
                <w:b/>
                <w:bCs/>
                <w:iCs/>
                <w:color w:val="243285"/>
                <w:sz w:val="36"/>
                <w:szCs w:val="36"/>
                <w:lang w:val="en-GB"/>
              </w:rPr>
              <w:t>Recommendation  ITU-R  BT.1368-11</w:t>
            </w:r>
          </w:p>
          <w:p w:rsidR="00C15980" w:rsidRPr="00387665" w:rsidRDefault="00C15980" w:rsidP="00C15980">
            <w:pPr>
              <w:spacing w:before="80" w:line="280" w:lineRule="exact"/>
              <w:jc w:val="right"/>
              <w:rPr>
                <w:rFonts w:ascii="Tahoma" w:hAnsi="Tahoma" w:cs="Tahoma"/>
                <w:b/>
                <w:bCs/>
                <w:iCs/>
                <w:color w:val="243285"/>
                <w:szCs w:val="24"/>
                <w:lang w:val="en-GB"/>
              </w:rPr>
            </w:pPr>
            <w:r w:rsidRPr="00387665">
              <w:rPr>
                <w:rFonts w:ascii="Tahoma" w:hAnsi="Tahoma" w:cs="Tahoma"/>
                <w:b/>
                <w:bCs/>
                <w:iCs/>
                <w:color w:val="243285"/>
                <w:szCs w:val="24"/>
                <w:lang w:val="en-GB"/>
              </w:rPr>
              <w:t>(02/2014)</w:t>
            </w:r>
          </w:p>
        </w:tc>
      </w:tr>
      <w:tr w:rsidR="00C15980" w:rsidRPr="00675D58" w:rsidTr="00781F0F">
        <w:tc>
          <w:tcPr>
            <w:tcW w:w="10089" w:type="dxa"/>
          </w:tcPr>
          <w:p w:rsidR="00C15980" w:rsidRPr="00387665" w:rsidRDefault="00C15980" w:rsidP="00781F0F">
            <w:pPr>
              <w:spacing w:before="80" w:line="500" w:lineRule="exact"/>
              <w:jc w:val="right"/>
              <w:rPr>
                <w:rFonts w:ascii="Tahoma" w:hAnsi="Tahoma" w:cs="Tahoma"/>
                <w:b/>
                <w:bCs/>
                <w:iCs/>
                <w:color w:val="243285"/>
                <w:sz w:val="44"/>
                <w:szCs w:val="44"/>
                <w:lang w:val="en-GB"/>
              </w:rPr>
            </w:pPr>
          </w:p>
          <w:p w:rsidR="00C15980" w:rsidRPr="00387665" w:rsidRDefault="00C15980" w:rsidP="00C15980">
            <w:pPr>
              <w:spacing w:before="80" w:line="500" w:lineRule="exact"/>
              <w:jc w:val="right"/>
              <w:rPr>
                <w:rFonts w:ascii="Tahoma" w:hAnsi="Tahoma" w:cs="Tahoma"/>
                <w:b/>
                <w:bCs/>
                <w:iCs/>
                <w:color w:val="243285"/>
                <w:sz w:val="44"/>
                <w:szCs w:val="44"/>
                <w:lang w:val="en-GB"/>
              </w:rPr>
            </w:pPr>
            <w:r w:rsidRPr="00387665">
              <w:rPr>
                <w:rFonts w:ascii="Tahoma" w:hAnsi="Tahoma" w:cs="Tahoma"/>
                <w:b/>
                <w:bCs/>
                <w:color w:val="243285"/>
                <w:sz w:val="44"/>
                <w:szCs w:val="44"/>
                <w:lang w:val="en-GB"/>
              </w:rPr>
              <w:t>Planning criteria, including protection ratios, for digital terrestrial television services in the VHF/UHF bands</w:t>
            </w:r>
            <w:r w:rsidRPr="00387665">
              <w:rPr>
                <w:rFonts w:ascii="Tahoma" w:hAnsi="Tahoma" w:cs="Tahoma"/>
                <w:b/>
                <w:bCs/>
                <w:iCs/>
                <w:color w:val="243285"/>
                <w:sz w:val="44"/>
                <w:szCs w:val="44"/>
                <w:lang w:val="en-GB"/>
              </w:rPr>
              <w:t xml:space="preserve"> </w:t>
            </w:r>
          </w:p>
        </w:tc>
      </w:tr>
      <w:tr w:rsidR="00C15980" w:rsidRPr="00675D58" w:rsidTr="00781F0F">
        <w:tc>
          <w:tcPr>
            <w:tcW w:w="10089" w:type="dxa"/>
          </w:tcPr>
          <w:p w:rsidR="00C15980" w:rsidRPr="00387665" w:rsidRDefault="00C15980" w:rsidP="00781F0F">
            <w:pPr>
              <w:spacing w:before="80" w:line="280" w:lineRule="exact"/>
              <w:ind w:right="640"/>
              <w:rPr>
                <w:rFonts w:ascii="Tahoma" w:hAnsi="Tahoma" w:cs="Tahoma"/>
                <w:b/>
                <w:bCs/>
                <w:iCs/>
                <w:color w:val="243285"/>
                <w:sz w:val="32"/>
                <w:szCs w:val="32"/>
                <w:lang w:val="en-GB"/>
              </w:rPr>
            </w:pPr>
          </w:p>
          <w:p w:rsidR="00C15980" w:rsidRPr="00387665" w:rsidRDefault="00C15980" w:rsidP="00781F0F">
            <w:pPr>
              <w:spacing w:before="80" w:line="280" w:lineRule="exact"/>
              <w:ind w:right="640"/>
              <w:rPr>
                <w:rFonts w:ascii="Tahoma" w:hAnsi="Tahoma" w:cs="Tahoma"/>
                <w:b/>
                <w:bCs/>
                <w:iCs/>
                <w:color w:val="243285"/>
                <w:sz w:val="32"/>
                <w:szCs w:val="32"/>
                <w:lang w:val="en-GB"/>
              </w:rPr>
            </w:pPr>
          </w:p>
          <w:p w:rsidR="00C15980" w:rsidRPr="00387665" w:rsidRDefault="00C15980" w:rsidP="00781F0F">
            <w:pPr>
              <w:spacing w:before="80" w:after="180" w:line="360" w:lineRule="exact"/>
              <w:ind w:right="720"/>
              <w:rPr>
                <w:rFonts w:ascii="Tahoma" w:hAnsi="Tahoma" w:cs="Tahoma"/>
                <w:b/>
                <w:bCs/>
                <w:iCs/>
                <w:color w:val="243285"/>
                <w:sz w:val="36"/>
                <w:szCs w:val="36"/>
                <w:lang w:val="en-GB"/>
              </w:rPr>
            </w:pPr>
          </w:p>
          <w:p w:rsidR="00C15980" w:rsidRPr="00387665" w:rsidRDefault="00C15980" w:rsidP="00781F0F">
            <w:pPr>
              <w:spacing w:before="80" w:after="180" w:line="360" w:lineRule="exact"/>
              <w:jc w:val="right"/>
              <w:rPr>
                <w:rFonts w:ascii="Tahoma" w:hAnsi="Tahoma" w:cs="Tahoma"/>
                <w:b/>
                <w:bCs/>
                <w:iCs/>
                <w:color w:val="243285"/>
                <w:sz w:val="36"/>
                <w:szCs w:val="36"/>
                <w:lang w:val="en-GB"/>
              </w:rPr>
            </w:pPr>
            <w:r w:rsidRPr="00387665">
              <w:rPr>
                <w:rFonts w:ascii="Tahoma" w:hAnsi="Tahoma" w:cs="Tahoma"/>
                <w:b/>
                <w:bCs/>
                <w:iCs/>
                <w:color w:val="243285"/>
                <w:sz w:val="36"/>
                <w:szCs w:val="36"/>
                <w:lang w:val="en-GB"/>
              </w:rPr>
              <w:t>BT Series</w:t>
            </w:r>
          </w:p>
          <w:p w:rsidR="00C15980" w:rsidRPr="00387665" w:rsidRDefault="00C15980" w:rsidP="00781F0F">
            <w:pPr>
              <w:spacing w:before="80" w:line="360" w:lineRule="exact"/>
              <w:jc w:val="right"/>
              <w:rPr>
                <w:rFonts w:ascii="Tahoma" w:hAnsi="Tahoma" w:cs="Tahoma"/>
                <w:b/>
                <w:bCs/>
                <w:iCs/>
                <w:color w:val="243285"/>
                <w:sz w:val="36"/>
                <w:szCs w:val="36"/>
                <w:lang w:val="en-GB"/>
              </w:rPr>
            </w:pPr>
            <w:r w:rsidRPr="00387665">
              <w:rPr>
                <w:rFonts w:ascii="Tahoma" w:hAnsi="Tahoma" w:cs="Tahoma"/>
                <w:b/>
                <w:bCs/>
                <w:iCs/>
                <w:color w:val="243285"/>
                <w:sz w:val="36"/>
                <w:szCs w:val="36"/>
                <w:lang w:val="en-GB"/>
              </w:rPr>
              <w:t>Broadcasting service</w:t>
            </w:r>
          </w:p>
          <w:p w:rsidR="00C15980" w:rsidRPr="00387665" w:rsidRDefault="00C15980" w:rsidP="00781F0F">
            <w:pPr>
              <w:spacing w:before="80" w:line="360" w:lineRule="exact"/>
              <w:jc w:val="right"/>
              <w:rPr>
                <w:rFonts w:ascii="Tahoma" w:hAnsi="Tahoma" w:cs="Tahoma"/>
                <w:b/>
                <w:bCs/>
                <w:iCs/>
                <w:color w:val="243285"/>
                <w:sz w:val="36"/>
                <w:szCs w:val="36"/>
                <w:lang w:val="en-GB"/>
              </w:rPr>
            </w:pPr>
            <w:r w:rsidRPr="00387665">
              <w:rPr>
                <w:rFonts w:ascii="Tahoma" w:hAnsi="Tahoma" w:cs="Tahoma"/>
                <w:b/>
                <w:bCs/>
                <w:iCs/>
                <w:color w:val="243285"/>
                <w:sz w:val="36"/>
                <w:szCs w:val="36"/>
                <w:lang w:val="en-GB"/>
              </w:rPr>
              <w:t>(television)</w:t>
            </w:r>
          </w:p>
          <w:p w:rsidR="00C15980" w:rsidRPr="00387665" w:rsidRDefault="00C15980" w:rsidP="00781F0F">
            <w:pPr>
              <w:spacing w:before="80" w:line="360" w:lineRule="exact"/>
              <w:jc w:val="right"/>
              <w:rPr>
                <w:rFonts w:ascii="Tahoma" w:hAnsi="Tahoma" w:cs="Tahoma"/>
                <w:b/>
                <w:bCs/>
                <w:iCs/>
                <w:color w:val="243285"/>
                <w:sz w:val="32"/>
                <w:szCs w:val="32"/>
                <w:lang w:val="en-GB"/>
              </w:rPr>
            </w:pPr>
          </w:p>
        </w:tc>
      </w:tr>
    </w:tbl>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pStyle w:val="Equation"/>
        <w:tabs>
          <w:tab w:val="clear" w:pos="4820"/>
          <w:tab w:val="clear" w:pos="9639"/>
          <w:tab w:val="left" w:pos="1191"/>
          <w:tab w:val="left" w:pos="1588"/>
          <w:tab w:val="left" w:pos="1985"/>
        </w:tabs>
        <w:rPr>
          <w:rFonts w:ascii="Palatino Linotype" w:hAnsi="Palatino Linotype"/>
          <w:lang w:val="en-GB"/>
        </w:rPr>
        <w:sectPr w:rsidR="00C15980" w:rsidRPr="00387665" w:rsidSect="00781F0F">
          <w:headerReference w:type="even" r:id="rId9"/>
          <w:headerReference w:type="default" r:id="rId10"/>
          <w:pgSz w:w="11907" w:h="16834" w:code="9"/>
          <w:pgMar w:top="1418" w:right="1134" w:bottom="1134" w:left="1134" w:header="720" w:footer="482" w:gutter="0"/>
          <w:paperSrc w:first="15" w:other="15"/>
          <w:cols w:space="720"/>
        </w:sectPr>
      </w:pPr>
    </w:p>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387665">
        <w:rPr>
          <w:bCs/>
          <w:sz w:val="24"/>
          <w:szCs w:val="24"/>
          <w:lang w:val="en-GB"/>
        </w:rPr>
        <w:lastRenderedPageBreak/>
        <w:t>Foreword</w:t>
      </w:r>
    </w:p>
    <w:p w:rsidR="00C15980" w:rsidRPr="00387665" w:rsidRDefault="00C15980" w:rsidP="00781F0F">
      <w:pPr>
        <w:spacing w:before="240"/>
        <w:rPr>
          <w:sz w:val="20"/>
          <w:lang w:val="en-GB"/>
        </w:rPr>
      </w:pPr>
      <w:r w:rsidRPr="0038766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15980" w:rsidRPr="00387665" w:rsidRDefault="00C15980" w:rsidP="00781F0F">
      <w:pPr>
        <w:rPr>
          <w:sz w:val="20"/>
          <w:lang w:val="en-GB"/>
        </w:rPr>
      </w:pPr>
      <w:r w:rsidRPr="00387665">
        <w:rPr>
          <w:sz w:val="20"/>
          <w:lang w:val="en-GB"/>
        </w:rPr>
        <w:t>The regulatory and policy functions of the Radiocommunication Sector are performed by World and Regional Radiocommunication Conferences and Radiocommunication Assemblies supported by Study Groups.</w:t>
      </w:r>
    </w:p>
    <w:p w:rsidR="00C15980" w:rsidRPr="00387665" w:rsidRDefault="00C15980" w:rsidP="00781F0F">
      <w:pPr>
        <w:pStyle w:val="Heading1"/>
        <w:spacing w:before="680"/>
        <w:jc w:val="center"/>
        <w:rPr>
          <w:szCs w:val="24"/>
          <w:lang w:val="en-GB"/>
        </w:rPr>
      </w:pPr>
      <w:bookmarkStart w:id="1" w:name="_Toc378674150"/>
      <w:r w:rsidRPr="00387665">
        <w:rPr>
          <w:szCs w:val="24"/>
          <w:lang w:val="en-GB"/>
        </w:rPr>
        <w:t>Policy on Intellectual Property Right (IPR)</w:t>
      </w:r>
      <w:bookmarkEnd w:id="1"/>
    </w:p>
    <w:p w:rsidR="00C15980" w:rsidRPr="00387665" w:rsidRDefault="00C15980" w:rsidP="00781F0F">
      <w:pPr>
        <w:tabs>
          <w:tab w:val="clear" w:pos="794"/>
          <w:tab w:val="clear" w:pos="1191"/>
          <w:tab w:val="clear" w:pos="1588"/>
          <w:tab w:val="clear" w:pos="1985"/>
        </w:tabs>
        <w:spacing w:before="240"/>
        <w:rPr>
          <w:sz w:val="20"/>
          <w:lang w:val="en-GB"/>
        </w:rPr>
      </w:pPr>
      <w:r w:rsidRPr="0038766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387665">
          <w:rPr>
            <w:rStyle w:val="Hyperlink"/>
            <w:sz w:val="20"/>
            <w:lang w:val="en-GB"/>
          </w:rPr>
          <w:t>http://www.itu.int/ITU-R/go/patents/en</w:t>
        </w:r>
      </w:hyperlink>
      <w:r w:rsidRPr="00387665">
        <w:rPr>
          <w:sz w:val="20"/>
          <w:lang w:val="en-GB"/>
        </w:rPr>
        <w:t xml:space="preserve"> where the Guidelines for Implementation of the Common Patent Policy for ITU</w:t>
      </w:r>
      <w:r w:rsidRPr="00387665">
        <w:rPr>
          <w:sz w:val="20"/>
          <w:lang w:val="en-GB"/>
        </w:rPr>
        <w:noBreakHyphen/>
        <w:t>T/ITU</w:t>
      </w:r>
      <w:r w:rsidRPr="00387665">
        <w:rPr>
          <w:sz w:val="20"/>
          <w:lang w:val="en-GB"/>
        </w:rPr>
        <w:noBreakHyphen/>
        <w:t xml:space="preserve">R/ISO/IEC and the ITU-R patent information database can also be found. </w:t>
      </w:r>
    </w:p>
    <w:p w:rsidR="00C15980" w:rsidRPr="00387665" w:rsidRDefault="00C15980" w:rsidP="00781F0F">
      <w:pPr>
        <w:jc w:val="center"/>
        <w:rPr>
          <w:sz w:val="22"/>
          <w:lang w:val="en-GB"/>
        </w:rPr>
      </w:pPr>
    </w:p>
    <w:p w:rsidR="00C15980" w:rsidRPr="00387665" w:rsidRDefault="00C15980" w:rsidP="00781F0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15980" w:rsidRPr="00675D58" w:rsidTr="00781F0F">
        <w:tc>
          <w:tcPr>
            <w:tcW w:w="9360" w:type="dxa"/>
            <w:gridSpan w:val="2"/>
          </w:tcPr>
          <w:p w:rsidR="00C15980" w:rsidRPr="00387665" w:rsidRDefault="00C15980" w:rsidP="00781F0F">
            <w:pPr>
              <w:pStyle w:val="Chaptitle"/>
              <w:keepLines w:val="0"/>
              <w:tabs>
                <w:tab w:val="clear" w:pos="794"/>
                <w:tab w:val="clear" w:pos="1191"/>
                <w:tab w:val="clear" w:pos="1588"/>
                <w:tab w:val="clear" w:pos="1985"/>
              </w:tabs>
              <w:overflowPunct/>
              <w:spacing w:before="180"/>
              <w:textAlignment w:val="auto"/>
              <w:rPr>
                <w:sz w:val="22"/>
                <w:szCs w:val="22"/>
                <w:lang w:val="en-GB"/>
              </w:rPr>
            </w:pPr>
            <w:r w:rsidRPr="00387665">
              <w:rPr>
                <w:sz w:val="22"/>
                <w:szCs w:val="22"/>
                <w:lang w:val="en-GB"/>
              </w:rPr>
              <w:t xml:space="preserve">Series of ITU-R Recommendations </w:t>
            </w:r>
          </w:p>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87665">
              <w:rPr>
                <w:bCs/>
                <w:sz w:val="18"/>
                <w:szCs w:val="18"/>
                <w:lang w:val="en-GB"/>
              </w:rPr>
              <w:t>(</w:t>
            </w:r>
            <w:r w:rsidRPr="00387665">
              <w:rPr>
                <w:b w:val="0"/>
                <w:sz w:val="18"/>
                <w:szCs w:val="18"/>
                <w:lang w:val="en-GB"/>
              </w:rPr>
              <w:t xml:space="preserve">Also available online at </w:t>
            </w:r>
            <w:hyperlink r:id="rId12" w:history="1">
              <w:r w:rsidRPr="00387665">
                <w:rPr>
                  <w:rStyle w:val="Hyperlink"/>
                  <w:b w:val="0"/>
                  <w:sz w:val="18"/>
                  <w:szCs w:val="18"/>
                  <w:lang w:val="en-GB"/>
                </w:rPr>
                <w:t>http://www.itu.int/publ/R-REC/en</w:t>
              </w:r>
            </w:hyperlink>
            <w:r w:rsidRPr="00387665">
              <w:rPr>
                <w:b w:val="0"/>
                <w:sz w:val="18"/>
                <w:szCs w:val="18"/>
                <w:lang w:val="en-GB"/>
              </w:rPr>
              <w:t>)</w:t>
            </w:r>
          </w:p>
        </w:tc>
      </w:tr>
      <w:tr w:rsidR="00C15980" w:rsidRPr="00387665" w:rsidTr="00781F0F">
        <w:tc>
          <w:tcPr>
            <w:tcW w:w="1140" w:type="dxa"/>
          </w:tcPr>
          <w:p w:rsidR="00C15980" w:rsidRPr="00387665" w:rsidRDefault="00C15980" w:rsidP="00781F0F">
            <w:pPr>
              <w:spacing w:before="200" w:after="100"/>
              <w:ind w:left="57"/>
              <w:rPr>
                <w:b/>
                <w:bCs/>
                <w:sz w:val="20"/>
                <w:lang w:val="en-GB"/>
              </w:rPr>
            </w:pPr>
            <w:r w:rsidRPr="00387665">
              <w:rPr>
                <w:b/>
                <w:bCs/>
                <w:sz w:val="20"/>
                <w:lang w:val="en-GB"/>
              </w:rPr>
              <w:t>Series</w:t>
            </w:r>
          </w:p>
        </w:tc>
        <w:tc>
          <w:tcPr>
            <w:tcW w:w="8220" w:type="dxa"/>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87665">
              <w:rPr>
                <w:bCs/>
                <w:sz w:val="20"/>
                <w:lang w:val="en-GB"/>
              </w:rPr>
              <w:t>Title</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BO</w:t>
            </w:r>
          </w:p>
        </w:tc>
        <w:tc>
          <w:tcPr>
            <w:tcW w:w="8220" w:type="dxa"/>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87665">
              <w:rPr>
                <w:b w:val="0"/>
                <w:bCs/>
                <w:sz w:val="20"/>
                <w:lang w:val="en-GB"/>
              </w:rPr>
              <w:t>Satellite delivery</w:t>
            </w:r>
          </w:p>
        </w:tc>
      </w:tr>
      <w:tr w:rsidR="00C15980" w:rsidRPr="00675D58"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BR</w:t>
            </w:r>
          </w:p>
        </w:tc>
        <w:tc>
          <w:tcPr>
            <w:tcW w:w="8220" w:type="dxa"/>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87665">
              <w:rPr>
                <w:b w:val="0"/>
                <w:sz w:val="20"/>
                <w:lang w:val="en-GB"/>
              </w:rPr>
              <w:t>Recording for production, archival and play-out; film for television</w:t>
            </w:r>
          </w:p>
        </w:tc>
      </w:tr>
      <w:tr w:rsidR="00C15980" w:rsidRPr="00387665" w:rsidTr="00781F0F">
        <w:tc>
          <w:tcPr>
            <w:tcW w:w="1140" w:type="dxa"/>
            <w:tcBorders>
              <w:bottom w:val="nil"/>
            </w:tcBorders>
          </w:tcPr>
          <w:p w:rsidR="00C15980" w:rsidRPr="00387665" w:rsidRDefault="00C15980" w:rsidP="00781F0F">
            <w:pPr>
              <w:spacing w:before="30" w:after="30"/>
              <w:ind w:left="57"/>
              <w:jc w:val="left"/>
              <w:rPr>
                <w:b/>
                <w:bCs/>
                <w:sz w:val="20"/>
                <w:lang w:val="en-GB"/>
              </w:rPr>
            </w:pPr>
            <w:r w:rsidRPr="00387665">
              <w:rPr>
                <w:b/>
                <w:bCs/>
                <w:sz w:val="20"/>
                <w:lang w:val="en-GB"/>
              </w:rPr>
              <w:t>BS</w:t>
            </w:r>
          </w:p>
        </w:tc>
        <w:tc>
          <w:tcPr>
            <w:tcW w:w="8220" w:type="dxa"/>
            <w:tcBorders>
              <w:bottom w:val="nil"/>
            </w:tcBorders>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87665">
              <w:rPr>
                <w:b w:val="0"/>
                <w:sz w:val="20"/>
                <w:lang w:val="en-GB"/>
              </w:rPr>
              <w:t>Broadcasting service (sound)</w:t>
            </w:r>
          </w:p>
        </w:tc>
      </w:tr>
      <w:tr w:rsidR="00C15980" w:rsidRPr="00387665" w:rsidTr="00781F0F">
        <w:tc>
          <w:tcPr>
            <w:tcW w:w="1140" w:type="dxa"/>
            <w:tcBorders>
              <w:top w:val="nil"/>
              <w:bottom w:val="nil"/>
            </w:tcBorders>
            <w:shd w:val="clear" w:color="auto" w:fill="F3F3F3"/>
          </w:tcPr>
          <w:p w:rsidR="00C15980" w:rsidRPr="00387665" w:rsidRDefault="00C15980" w:rsidP="00781F0F">
            <w:pPr>
              <w:spacing w:before="30" w:after="30"/>
              <w:ind w:left="57"/>
              <w:jc w:val="left"/>
              <w:rPr>
                <w:rFonts w:ascii="Times New Roman Bold" w:hAnsi="Times New Roman Bold" w:cs="Times New Roman Bold"/>
                <w:color w:val="000080"/>
                <w:sz w:val="20"/>
                <w:lang w:val="en-GB"/>
              </w:rPr>
            </w:pPr>
            <w:r w:rsidRPr="00387665">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387665">
              <w:rPr>
                <w:rFonts w:ascii="Times New Roman Bold" w:hAnsi="Times New Roman Bold" w:cs="Times New Roman Bold"/>
                <w:b w:val="0"/>
                <w:color w:val="000080"/>
                <w:sz w:val="20"/>
                <w:lang w:val="en-GB"/>
              </w:rPr>
              <w:t>Broadcasting service (television)</w:t>
            </w:r>
          </w:p>
        </w:tc>
      </w:tr>
      <w:tr w:rsidR="00C15980" w:rsidRPr="00387665" w:rsidTr="00781F0F">
        <w:tc>
          <w:tcPr>
            <w:tcW w:w="1140" w:type="dxa"/>
            <w:tcBorders>
              <w:top w:val="nil"/>
              <w:bottom w:val="nil"/>
            </w:tcBorders>
            <w:shd w:val="clear" w:color="auto" w:fill="auto"/>
          </w:tcPr>
          <w:p w:rsidR="00C15980" w:rsidRPr="00387665" w:rsidRDefault="00C15980" w:rsidP="00781F0F">
            <w:pPr>
              <w:spacing w:before="30" w:after="30"/>
              <w:ind w:left="57"/>
              <w:jc w:val="left"/>
              <w:rPr>
                <w:b/>
                <w:bCs/>
                <w:sz w:val="20"/>
                <w:lang w:val="en-GB"/>
              </w:rPr>
            </w:pPr>
            <w:r w:rsidRPr="00387665">
              <w:rPr>
                <w:b/>
                <w:bCs/>
                <w:sz w:val="20"/>
                <w:lang w:val="en-GB"/>
              </w:rPr>
              <w:t>F</w:t>
            </w:r>
          </w:p>
        </w:tc>
        <w:tc>
          <w:tcPr>
            <w:tcW w:w="8220" w:type="dxa"/>
            <w:tcBorders>
              <w:top w:val="nil"/>
              <w:bottom w:val="nil"/>
            </w:tcBorders>
            <w:shd w:val="clear" w:color="auto" w:fill="auto"/>
          </w:tcPr>
          <w:p w:rsidR="00C15980" w:rsidRPr="00387665" w:rsidRDefault="00C15980" w:rsidP="00781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87665">
              <w:rPr>
                <w:sz w:val="20"/>
                <w:lang w:val="en-GB"/>
              </w:rPr>
              <w:t>Fixed service</w:t>
            </w:r>
          </w:p>
        </w:tc>
      </w:tr>
      <w:tr w:rsidR="00C15980" w:rsidRPr="00387665" w:rsidTr="00781F0F">
        <w:tc>
          <w:tcPr>
            <w:tcW w:w="1140" w:type="dxa"/>
            <w:tcBorders>
              <w:top w:val="nil"/>
              <w:bottom w:val="nil"/>
            </w:tcBorders>
            <w:shd w:val="clear" w:color="auto" w:fill="auto"/>
          </w:tcPr>
          <w:p w:rsidR="00C15980" w:rsidRPr="00387665" w:rsidRDefault="00C15980" w:rsidP="00781F0F">
            <w:pPr>
              <w:spacing w:before="30" w:after="30"/>
              <w:ind w:left="57"/>
              <w:jc w:val="left"/>
              <w:rPr>
                <w:rFonts w:ascii="Times New Roman Bold" w:hAnsi="Times New Roman Bold" w:cs="Times New Roman Bold"/>
                <w:b/>
                <w:bCs/>
                <w:sz w:val="20"/>
                <w:lang w:val="en-GB"/>
              </w:rPr>
            </w:pPr>
            <w:r w:rsidRPr="00387665">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387665">
              <w:rPr>
                <w:rFonts w:hAnsi="Times New Roman Bold"/>
                <w:b w:val="0"/>
                <w:sz w:val="20"/>
                <w:lang w:val="en-GB"/>
              </w:rPr>
              <w:t>Mobile, radiodetermination, amateur and related satellite services</w:t>
            </w:r>
          </w:p>
        </w:tc>
      </w:tr>
      <w:tr w:rsidR="00C15980" w:rsidRPr="00387665" w:rsidTr="00781F0F">
        <w:tc>
          <w:tcPr>
            <w:tcW w:w="1140" w:type="dxa"/>
            <w:tcBorders>
              <w:top w:val="nil"/>
            </w:tcBorders>
          </w:tcPr>
          <w:p w:rsidR="00C15980" w:rsidRPr="00387665" w:rsidRDefault="00C15980" w:rsidP="00781F0F">
            <w:pPr>
              <w:spacing w:before="30" w:after="30"/>
              <w:ind w:left="57"/>
              <w:jc w:val="left"/>
              <w:rPr>
                <w:b/>
                <w:bCs/>
                <w:sz w:val="20"/>
                <w:lang w:val="en-GB"/>
              </w:rPr>
            </w:pPr>
            <w:r w:rsidRPr="00387665">
              <w:rPr>
                <w:b/>
                <w:bCs/>
                <w:sz w:val="20"/>
                <w:lang w:val="en-GB"/>
              </w:rPr>
              <w:t>P</w:t>
            </w:r>
          </w:p>
        </w:tc>
        <w:tc>
          <w:tcPr>
            <w:tcW w:w="8220" w:type="dxa"/>
            <w:tcBorders>
              <w:top w:val="nil"/>
            </w:tcBorders>
          </w:tcPr>
          <w:p w:rsidR="00C15980" w:rsidRPr="00387665" w:rsidRDefault="00C15980" w:rsidP="00781F0F">
            <w:pPr>
              <w:spacing w:before="30" w:after="30"/>
              <w:jc w:val="left"/>
              <w:rPr>
                <w:sz w:val="20"/>
                <w:lang w:val="en-GB"/>
              </w:rPr>
            </w:pPr>
            <w:r w:rsidRPr="00387665">
              <w:rPr>
                <w:sz w:val="20"/>
                <w:lang w:val="en-GB"/>
              </w:rPr>
              <w:t>Radiowave propagation</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RA</w:t>
            </w:r>
          </w:p>
        </w:tc>
        <w:tc>
          <w:tcPr>
            <w:tcW w:w="8220" w:type="dxa"/>
          </w:tcPr>
          <w:p w:rsidR="00C15980" w:rsidRPr="00387665" w:rsidRDefault="00C15980" w:rsidP="00781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87665">
              <w:rPr>
                <w:sz w:val="20"/>
                <w:lang w:val="en-GB"/>
              </w:rPr>
              <w:t>Radio astronomy</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RS</w:t>
            </w:r>
          </w:p>
        </w:tc>
        <w:tc>
          <w:tcPr>
            <w:tcW w:w="8220" w:type="dxa"/>
          </w:tcPr>
          <w:p w:rsidR="00C15980" w:rsidRPr="00387665" w:rsidRDefault="00C15980" w:rsidP="00781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87665">
              <w:rPr>
                <w:sz w:val="20"/>
                <w:lang w:val="en-GB"/>
              </w:rPr>
              <w:t>Remote sensing systems</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w:t>
            </w:r>
          </w:p>
        </w:tc>
        <w:tc>
          <w:tcPr>
            <w:tcW w:w="8220" w:type="dxa"/>
          </w:tcPr>
          <w:p w:rsidR="00C15980" w:rsidRPr="00387665" w:rsidRDefault="00C15980" w:rsidP="00781F0F">
            <w:pPr>
              <w:spacing w:before="30" w:after="30"/>
              <w:jc w:val="left"/>
              <w:rPr>
                <w:sz w:val="20"/>
                <w:lang w:val="en-GB"/>
              </w:rPr>
            </w:pPr>
            <w:r w:rsidRPr="00387665">
              <w:rPr>
                <w:sz w:val="20"/>
                <w:lang w:val="en-GB"/>
              </w:rPr>
              <w:t>Fixed-satellite service</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SA</w:t>
            </w:r>
          </w:p>
        </w:tc>
        <w:tc>
          <w:tcPr>
            <w:tcW w:w="8220" w:type="dxa"/>
          </w:tcPr>
          <w:p w:rsidR="00C15980" w:rsidRPr="00387665" w:rsidRDefault="00C15980" w:rsidP="00781F0F">
            <w:pPr>
              <w:spacing w:before="30" w:after="30"/>
              <w:jc w:val="left"/>
              <w:rPr>
                <w:sz w:val="20"/>
                <w:lang w:val="en-GB"/>
              </w:rPr>
            </w:pPr>
            <w:r w:rsidRPr="00387665">
              <w:rPr>
                <w:sz w:val="20"/>
                <w:lang w:val="en-GB"/>
              </w:rPr>
              <w:t>Space applications and meteorology</w:t>
            </w:r>
          </w:p>
        </w:tc>
      </w:tr>
      <w:tr w:rsidR="00C15980" w:rsidRPr="00675D58"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SF</w:t>
            </w:r>
          </w:p>
        </w:tc>
        <w:tc>
          <w:tcPr>
            <w:tcW w:w="8220" w:type="dxa"/>
          </w:tcPr>
          <w:p w:rsidR="00C15980" w:rsidRPr="00387665" w:rsidRDefault="00C15980" w:rsidP="00781F0F">
            <w:pPr>
              <w:spacing w:before="30" w:after="30"/>
              <w:jc w:val="left"/>
              <w:rPr>
                <w:sz w:val="20"/>
                <w:lang w:val="en-GB"/>
              </w:rPr>
            </w:pPr>
            <w:r w:rsidRPr="00387665">
              <w:rPr>
                <w:sz w:val="20"/>
                <w:lang w:val="en-GB"/>
              </w:rPr>
              <w:t>Frequency sharing and coordination between fixed-satellite and fixed service systems</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SM</w:t>
            </w:r>
          </w:p>
        </w:tc>
        <w:tc>
          <w:tcPr>
            <w:tcW w:w="8220" w:type="dxa"/>
          </w:tcPr>
          <w:p w:rsidR="00C15980" w:rsidRPr="00387665" w:rsidRDefault="00C15980" w:rsidP="00781F0F">
            <w:pPr>
              <w:spacing w:before="30" w:after="30"/>
              <w:jc w:val="left"/>
              <w:rPr>
                <w:sz w:val="20"/>
                <w:lang w:val="en-GB"/>
              </w:rPr>
            </w:pPr>
            <w:r w:rsidRPr="00387665">
              <w:rPr>
                <w:sz w:val="20"/>
                <w:lang w:val="en-GB"/>
              </w:rPr>
              <w:t>Spectrum management</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SNG</w:t>
            </w:r>
          </w:p>
        </w:tc>
        <w:tc>
          <w:tcPr>
            <w:tcW w:w="8220" w:type="dxa"/>
          </w:tcPr>
          <w:p w:rsidR="00C15980" w:rsidRPr="00387665" w:rsidRDefault="00C15980" w:rsidP="00781F0F">
            <w:pPr>
              <w:spacing w:before="30" w:after="30"/>
              <w:jc w:val="left"/>
              <w:rPr>
                <w:sz w:val="20"/>
                <w:lang w:val="en-GB"/>
              </w:rPr>
            </w:pPr>
            <w:r w:rsidRPr="00387665">
              <w:rPr>
                <w:sz w:val="20"/>
                <w:lang w:val="en-GB"/>
              </w:rPr>
              <w:t>Satellite news gathering</w:t>
            </w:r>
          </w:p>
        </w:tc>
      </w:tr>
      <w:tr w:rsidR="00C15980" w:rsidRPr="00675D58"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TF</w:t>
            </w:r>
          </w:p>
        </w:tc>
        <w:tc>
          <w:tcPr>
            <w:tcW w:w="8220" w:type="dxa"/>
          </w:tcPr>
          <w:p w:rsidR="00C15980" w:rsidRPr="00387665" w:rsidRDefault="00C15980" w:rsidP="00781F0F">
            <w:pPr>
              <w:spacing w:before="30" w:after="30"/>
              <w:jc w:val="left"/>
              <w:rPr>
                <w:sz w:val="20"/>
                <w:lang w:val="en-GB"/>
              </w:rPr>
            </w:pPr>
            <w:r w:rsidRPr="00387665">
              <w:rPr>
                <w:sz w:val="20"/>
                <w:lang w:val="en-GB"/>
              </w:rPr>
              <w:t>Time signals and frequency standards emissions</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V</w:t>
            </w:r>
          </w:p>
        </w:tc>
        <w:tc>
          <w:tcPr>
            <w:tcW w:w="8220" w:type="dxa"/>
          </w:tcPr>
          <w:p w:rsidR="00C15980" w:rsidRPr="00387665" w:rsidRDefault="00C15980" w:rsidP="00781F0F">
            <w:pPr>
              <w:spacing w:before="30" w:after="180"/>
              <w:jc w:val="left"/>
              <w:rPr>
                <w:sz w:val="20"/>
                <w:lang w:val="en-GB"/>
              </w:rPr>
            </w:pPr>
            <w:r w:rsidRPr="00387665">
              <w:rPr>
                <w:sz w:val="20"/>
                <w:lang w:val="en-GB"/>
              </w:rPr>
              <w:t>Vocabulary and related subjects</w:t>
            </w:r>
          </w:p>
        </w:tc>
      </w:tr>
    </w:tbl>
    <w:p w:rsidR="00C15980" w:rsidRPr="00387665" w:rsidRDefault="00C15980" w:rsidP="00781F0F">
      <w:pPr>
        <w:spacing w:before="30" w:after="30"/>
        <w:jc w:val="center"/>
        <w:rPr>
          <w:sz w:val="20"/>
          <w:lang w:val="en-GB"/>
        </w:rPr>
      </w:pPr>
    </w:p>
    <w:p w:rsidR="00C15980" w:rsidRPr="00387665" w:rsidRDefault="00C15980" w:rsidP="00781F0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15980" w:rsidRPr="00675D58" w:rsidTr="00781F0F">
        <w:tc>
          <w:tcPr>
            <w:tcW w:w="9360" w:type="dxa"/>
          </w:tcPr>
          <w:p w:rsidR="00C15980" w:rsidRPr="00387665" w:rsidRDefault="00C15980" w:rsidP="00781F0F">
            <w:pPr>
              <w:spacing w:after="120"/>
              <w:jc w:val="center"/>
              <w:rPr>
                <w:sz w:val="20"/>
                <w:lang w:val="en-GB"/>
              </w:rPr>
            </w:pPr>
            <w:r w:rsidRPr="00387665">
              <w:rPr>
                <w:b/>
                <w:bCs/>
                <w:i/>
                <w:iCs/>
                <w:sz w:val="20"/>
                <w:lang w:val="en-GB"/>
              </w:rPr>
              <w:t>Note</w:t>
            </w:r>
            <w:r w:rsidRPr="00387665">
              <w:rPr>
                <w:sz w:val="20"/>
                <w:lang w:val="en-GB"/>
              </w:rPr>
              <w:t xml:space="preserve">: </w:t>
            </w:r>
            <w:r w:rsidRPr="00387665">
              <w:rPr>
                <w:i/>
                <w:iCs/>
                <w:sz w:val="20"/>
                <w:lang w:val="en-GB"/>
              </w:rPr>
              <w:t>This ITU-R Recommendation was approved in English under the procedure detailed in Resolution ITU-R 1.</w:t>
            </w:r>
          </w:p>
        </w:tc>
      </w:tr>
    </w:tbl>
    <w:p w:rsidR="00C15980" w:rsidRPr="00387665" w:rsidRDefault="00C15980" w:rsidP="00781F0F">
      <w:pPr>
        <w:spacing w:before="0"/>
        <w:jc w:val="center"/>
        <w:rPr>
          <w:sz w:val="22"/>
          <w:lang w:val="en-GB"/>
        </w:rPr>
      </w:pPr>
    </w:p>
    <w:p w:rsidR="00C15980" w:rsidRPr="00387665" w:rsidRDefault="00C15980" w:rsidP="00781F0F">
      <w:pPr>
        <w:spacing w:before="0"/>
        <w:jc w:val="center"/>
        <w:rPr>
          <w:sz w:val="22"/>
          <w:lang w:val="en-GB"/>
        </w:rPr>
      </w:pPr>
    </w:p>
    <w:p w:rsidR="00C15980" w:rsidRPr="00387665" w:rsidRDefault="00C15980" w:rsidP="00781F0F">
      <w:pPr>
        <w:spacing w:before="0"/>
        <w:jc w:val="right"/>
        <w:rPr>
          <w:i/>
          <w:iCs/>
          <w:sz w:val="20"/>
          <w:lang w:val="en-GB"/>
        </w:rPr>
      </w:pPr>
      <w:r w:rsidRPr="00387665">
        <w:rPr>
          <w:i/>
          <w:iCs/>
          <w:sz w:val="20"/>
          <w:lang w:val="en-GB"/>
        </w:rPr>
        <w:t>Electronic Publication</w:t>
      </w:r>
    </w:p>
    <w:p w:rsidR="00C15980" w:rsidRPr="00387665" w:rsidRDefault="00C15980" w:rsidP="00781F0F">
      <w:pPr>
        <w:spacing w:before="0"/>
        <w:jc w:val="right"/>
        <w:rPr>
          <w:sz w:val="20"/>
          <w:lang w:val="en-GB"/>
        </w:rPr>
      </w:pPr>
      <w:r w:rsidRPr="00387665">
        <w:rPr>
          <w:sz w:val="20"/>
          <w:lang w:val="en-GB"/>
        </w:rPr>
        <w:t>Geneva, 2014</w:t>
      </w:r>
    </w:p>
    <w:p w:rsidR="00C15980" w:rsidRPr="00387665" w:rsidRDefault="00C15980" w:rsidP="00781F0F">
      <w:pPr>
        <w:jc w:val="center"/>
        <w:rPr>
          <w:sz w:val="22"/>
          <w:lang w:val="en-GB"/>
        </w:rPr>
      </w:pPr>
    </w:p>
    <w:p w:rsidR="00C15980" w:rsidRPr="00387665" w:rsidRDefault="00C15980" w:rsidP="00781F0F">
      <w:pPr>
        <w:jc w:val="center"/>
        <w:rPr>
          <w:sz w:val="20"/>
          <w:lang w:val="en-GB"/>
        </w:rPr>
      </w:pPr>
      <w:r w:rsidRPr="00387665">
        <w:rPr>
          <w:sz w:val="20"/>
          <w:lang w:val="en-GB"/>
        </w:rPr>
        <w:sym w:font="Symbol" w:char="F0E3"/>
      </w:r>
      <w:r w:rsidRPr="00387665">
        <w:rPr>
          <w:sz w:val="20"/>
          <w:lang w:val="en-GB"/>
        </w:rPr>
        <w:t xml:space="preserve"> ITU </w:t>
      </w:r>
      <w:bookmarkStart w:id="2" w:name="iiannee"/>
      <w:bookmarkEnd w:id="2"/>
      <w:r w:rsidRPr="00387665">
        <w:rPr>
          <w:sz w:val="20"/>
          <w:lang w:val="en-GB"/>
        </w:rPr>
        <w:t>2014</w:t>
      </w:r>
    </w:p>
    <w:p w:rsidR="00C15980" w:rsidRPr="00387665" w:rsidRDefault="00C15980" w:rsidP="00781F0F">
      <w:pPr>
        <w:rPr>
          <w:sz w:val="18"/>
          <w:szCs w:val="18"/>
          <w:lang w:val="en-GB"/>
        </w:rPr>
      </w:pPr>
      <w:r w:rsidRPr="00387665">
        <w:rPr>
          <w:sz w:val="18"/>
          <w:szCs w:val="18"/>
          <w:lang w:val="en-GB"/>
        </w:rPr>
        <w:t>All rights reserved. No part of this publication may be reproduced, by any means whatsoever, without written permission of ITU.</w:t>
      </w:r>
    </w:p>
    <w:p w:rsidR="00C15980" w:rsidRPr="00387665" w:rsidRDefault="00C15980" w:rsidP="00781F0F">
      <w:pPr>
        <w:spacing w:before="160"/>
        <w:rPr>
          <w:i/>
          <w:sz w:val="20"/>
          <w:lang w:val="en-GB"/>
        </w:rPr>
        <w:sectPr w:rsidR="00C15980" w:rsidRPr="00387665" w:rsidSect="00781F0F">
          <w:headerReference w:type="even" r:id="rId13"/>
          <w:headerReference w:type="default" r:id="rId14"/>
          <w:pgSz w:w="11907" w:h="16834" w:code="9"/>
          <w:pgMar w:top="1418" w:right="1134" w:bottom="1134" w:left="1134" w:header="720" w:footer="482" w:gutter="0"/>
          <w:pgNumType w:fmt="lowerRoman" w:start="2"/>
          <w:cols w:space="720"/>
        </w:sectPr>
      </w:pPr>
    </w:p>
    <w:p w:rsidR="00C15980" w:rsidRPr="00387665" w:rsidRDefault="00C15980" w:rsidP="00C15980">
      <w:pPr>
        <w:pStyle w:val="RecNo"/>
        <w:spacing w:before="0"/>
        <w:rPr>
          <w:lang w:val="en-GB"/>
        </w:rPr>
      </w:pPr>
      <w:bookmarkStart w:id="3" w:name="irecnoe"/>
      <w:bookmarkEnd w:id="3"/>
      <w:r w:rsidRPr="00387665">
        <w:rPr>
          <w:lang w:val="en-GB"/>
        </w:rPr>
        <w:lastRenderedPageBreak/>
        <w:t xml:space="preserve">RECOMMENDATION  </w:t>
      </w:r>
      <w:r w:rsidRPr="00387665">
        <w:rPr>
          <w:rStyle w:val="href"/>
          <w:lang w:val="en-GB"/>
        </w:rPr>
        <w:t>ITU-R  BT.1368-11</w:t>
      </w:r>
    </w:p>
    <w:p w:rsidR="00C15980" w:rsidRPr="00387665" w:rsidRDefault="00C15980" w:rsidP="00C15980">
      <w:pPr>
        <w:pStyle w:val="Rectitle"/>
        <w:rPr>
          <w:lang w:val="en-GB"/>
        </w:rPr>
      </w:pPr>
      <w:r w:rsidRPr="00387665">
        <w:rPr>
          <w:lang w:val="en-GB"/>
        </w:rPr>
        <w:t>Planning criteria, including protection ratios, for digital terrestrial television</w:t>
      </w:r>
      <w:r w:rsidRPr="00387665">
        <w:rPr>
          <w:lang w:val="en-GB"/>
        </w:rPr>
        <w:br/>
        <w:t>services in the VHF/UHF bands</w:t>
      </w:r>
    </w:p>
    <w:p w:rsidR="00C15980" w:rsidRPr="00387665" w:rsidRDefault="00C15980" w:rsidP="00C15980">
      <w:pPr>
        <w:pStyle w:val="Recref"/>
        <w:rPr>
          <w:lang w:val="en-GB"/>
        </w:rPr>
      </w:pPr>
    </w:p>
    <w:p w:rsidR="00C15980" w:rsidRPr="00387665" w:rsidRDefault="00C15980" w:rsidP="00C15980">
      <w:pPr>
        <w:pStyle w:val="Recdate"/>
        <w:rPr>
          <w:lang w:val="en-GB"/>
        </w:rPr>
      </w:pPr>
      <w:bookmarkStart w:id="4" w:name="Revision_history"/>
      <w:r w:rsidRPr="00387665">
        <w:rPr>
          <w:lang w:val="en-GB"/>
        </w:rPr>
        <w:t>(1998-1998-2000-2002-2004-2005-2006-2007-2009-2011-2013-2014)</w:t>
      </w:r>
      <w:bookmarkEnd w:id="4"/>
    </w:p>
    <w:p w:rsidR="00C15980" w:rsidRPr="00387665" w:rsidRDefault="00C15980" w:rsidP="00974BCE">
      <w:pPr>
        <w:pStyle w:val="HeadingSum"/>
        <w:rPr>
          <w:lang w:val="en-GB"/>
        </w:rPr>
      </w:pPr>
      <w:r w:rsidRPr="00387665">
        <w:rPr>
          <w:lang w:val="en-GB"/>
        </w:rPr>
        <w:t>Scope</w:t>
      </w:r>
    </w:p>
    <w:p w:rsidR="00C15980" w:rsidRPr="00387665" w:rsidRDefault="00C15980" w:rsidP="00974BCE">
      <w:pPr>
        <w:pStyle w:val="Summary"/>
        <w:rPr>
          <w:lang w:val="en-GB"/>
        </w:rPr>
      </w:pPr>
      <w:r w:rsidRPr="00387665">
        <w:rPr>
          <w:lang w:val="en-GB"/>
        </w:rPr>
        <w:t>This Recommendation defines planning criteria for various methods of providing digital terrestrial television services in the VHF/UHF bands.</w:t>
      </w:r>
    </w:p>
    <w:p w:rsidR="00C15980" w:rsidRPr="00387665" w:rsidRDefault="00C15980" w:rsidP="00974BCE">
      <w:pPr>
        <w:pStyle w:val="Normalaftertitle"/>
        <w:rPr>
          <w:lang w:val="en-GB"/>
        </w:rPr>
      </w:pPr>
      <w:r w:rsidRPr="00387665">
        <w:rPr>
          <w:lang w:val="en-GB"/>
        </w:rPr>
        <w:t>The ITU Radiocommunication Assembly,</w:t>
      </w:r>
    </w:p>
    <w:p w:rsidR="00C15980" w:rsidRPr="00387665" w:rsidRDefault="00C15980" w:rsidP="00974BCE">
      <w:pPr>
        <w:pStyle w:val="Call"/>
        <w:rPr>
          <w:lang w:val="en-GB"/>
        </w:rPr>
      </w:pPr>
      <w:r w:rsidRPr="00387665">
        <w:rPr>
          <w:lang w:val="en-GB"/>
        </w:rPr>
        <w:t>considering</w:t>
      </w:r>
    </w:p>
    <w:p w:rsidR="00C15980" w:rsidRPr="00387665" w:rsidRDefault="00C15980" w:rsidP="00974BCE">
      <w:pPr>
        <w:rPr>
          <w:lang w:val="en-GB"/>
        </w:rPr>
      </w:pPr>
      <w:r w:rsidRPr="00D11259">
        <w:rPr>
          <w:i/>
          <w:iCs/>
          <w:lang w:val="en-GB"/>
        </w:rPr>
        <w:t>a)</w:t>
      </w:r>
      <w:r w:rsidRPr="00387665">
        <w:rPr>
          <w:lang w:val="en-GB"/>
        </w:rPr>
        <w:tab/>
        <w:t>that systems have been developed for the transmission of digital terrestrial television services (DTTS) in the VHF/UHF bands;</w:t>
      </w:r>
    </w:p>
    <w:p w:rsidR="00C15980" w:rsidRPr="00387665" w:rsidRDefault="00C15980" w:rsidP="00974BCE">
      <w:pPr>
        <w:rPr>
          <w:lang w:val="en-GB"/>
        </w:rPr>
      </w:pPr>
      <w:r w:rsidRPr="00D11259">
        <w:rPr>
          <w:i/>
          <w:iCs/>
          <w:lang w:val="en-GB"/>
        </w:rPr>
        <w:t>b)</w:t>
      </w:r>
      <w:r w:rsidRPr="00387665">
        <w:rPr>
          <w:lang w:val="en-GB"/>
        </w:rPr>
        <w:tab/>
        <w:t>that the VHF/UHF television bands are still occupied by analogue television services;</w:t>
      </w:r>
    </w:p>
    <w:p w:rsidR="00C15980" w:rsidRPr="00387665" w:rsidRDefault="00C15980" w:rsidP="00974BCE">
      <w:pPr>
        <w:rPr>
          <w:lang w:val="en-GB"/>
        </w:rPr>
      </w:pPr>
      <w:r w:rsidRPr="00D11259">
        <w:rPr>
          <w:i/>
          <w:iCs/>
          <w:lang w:val="en-GB"/>
        </w:rPr>
        <w:t>c)</w:t>
      </w:r>
      <w:r w:rsidRPr="00387665">
        <w:rPr>
          <w:lang w:val="en-GB"/>
        </w:rPr>
        <w:tab/>
        <w:t>that the analogue television services will remain in use in some administrations for a considerable period of time;</w:t>
      </w:r>
    </w:p>
    <w:p w:rsidR="00C15980" w:rsidRPr="00387665" w:rsidRDefault="00C15980" w:rsidP="00974BCE">
      <w:pPr>
        <w:rPr>
          <w:lang w:val="en-GB"/>
        </w:rPr>
      </w:pPr>
      <w:r w:rsidRPr="00D11259">
        <w:rPr>
          <w:i/>
          <w:iCs/>
          <w:lang w:val="en-GB"/>
        </w:rPr>
        <w:t>d)</w:t>
      </w:r>
      <w:r w:rsidRPr="00387665">
        <w:rPr>
          <w:lang w:val="en-GB"/>
        </w:rPr>
        <w:tab/>
        <w:t>that the availability of consistent sets of planning criteria agreed by administrations will facilitate the planning of digital terrestrial television services;</w:t>
      </w:r>
    </w:p>
    <w:p w:rsidR="00C15980" w:rsidRPr="00387665" w:rsidRDefault="00C15980" w:rsidP="00974BCE">
      <w:pPr>
        <w:rPr>
          <w:lang w:val="en-GB"/>
        </w:rPr>
      </w:pPr>
      <w:r w:rsidRPr="00D11259">
        <w:rPr>
          <w:i/>
          <w:iCs/>
          <w:lang w:val="en-GB"/>
        </w:rPr>
        <w:t>e)</w:t>
      </w:r>
      <w:r w:rsidRPr="00387665">
        <w:rPr>
          <w:lang w:val="en-GB"/>
        </w:rPr>
        <w:tab/>
        <w:t>that parts of the VHF/UHF television bands are shared with other primary services;</w:t>
      </w:r>
    </w:p>
    <w:p w:rsidR="00C15980" w:rsidRPr="00387665" w:rsidRDefault="00C15980" w:rsidP="00974BCE">
      <w:pPr>
        <w:rPr>
          <w:lang w:val="en-GB"/>
        </w:rPr>
      </w:pPr>
      <w:r w:rsidRPr="00D11259">
        <w:rPr>
          <w:i/>
          <w:iCs/>
          <w:lang w:val="en-GB"/>
        </w:rPr>
        <w:t>f)</w:t>
      </w:r>
      <w:r w:rsidRPr="00387665">
        <w:rPr>
          <w:lang w:val="en-GB"/>
        </w:rPr>
        <w:tab/>
        <w:t>that sharing between digital terrestrial television broadcasting (DTTB) and some other primary services is an evolving situation;</w:t>
      </w:r>
    </w:p>
    <w:p w:rsidR="00C15980" w:rsidRPr="00387665" w:rsidRDefault="00C15980" w:rsidP="00974BCE">
      <w:pPr>
        <w:rPr>
          <w:lang w:val="en-GB"/>
        </w:rPr>
      </w:pPr>
      <w:r w:rsidRPr="00D11259">
        <w:rPr>
          <w:i/>
          <w:iCs/>
          <w:lang w:val="en-GB"/>
        </w:rPr>
        <w:t>g)</w:t>
      </w:r>
      <w:r w:rsidRPr="00387665">
        <w:rPr>
          <w:lang w:val="en-GB"/>
        </w:rPr>
        <w:tab/>
        <w:t>that the protection ratios established for the protection of digital terrestrial television need to be at the threshold of signal failure,</w:t>
      </w:r>
    </w:p>
    <w:p w:rsidR="00C15980" w:rsidRPr="00387665" w:rsidRDefault="00C15980" w:rsidP="00974BCE">
      <w:pPr>
        <w:pStyle w:val="Call"/>
        <w:rPr>
          <w:lang w:val="en-GB"/>
        </w:rPr>
      </w:pPr>
      <w:r w:rsidRPr="00387665">
        <w:rPr>
          <w:lang w:val="en-GB"/>
        </w:rPr>
        <w:t>recommends</w:t>
      </w:r>
    </w:p>
    <w:p w:rsidR="00C15980" w:rsidRPr="00387665" w:rsidRDefault="00C15980" w:rsidP="00C15980">
      <w:pPr>
        <w:rPr>
          <w:lang w:val="en-GB"/>
        </w:rPr>
      </w:pPr>
      <w:r w:rsidRPr="00387665">
        <w:rPr>
          <w:b/>
          <w:bCs/>
          <w:lang w:val="en-GB"/>
        </w:rPr>
        <w:t>1</w:t>
      </w:r>
      <w:r w:rsidRPr="00387665">
        <w:rPr>
          <w:lang w:val="en-GB"/>
        </w:rPr>
        <w:tab/>
        <w:t>that the relevant protection ratios (PRs) and the relevant minimum field strength values given in Annexes 1, 2, 3 and 4 and the additional information given in Annexes 5, 6, 7 and 8 should be used as the basis for frequency planning for digital terrestrial television services.</w:t>
      </w:r>
    </w:p>
    <w:p w:rsidR="00C15980" w:rsidRPr="00387665" w:rsidRDefault="00C15980" w:rsidP="00C15980">
      <w:pPr>
        <w:pStyle w:val="Headingb"/>
        <w:rPr>
          <w:lang w:val="en-GB"/>
        </w:rPr>
      </w:pPr>
      <w:r w:rsidRPr="00387665">
        <w:rPr>
          <w:lang w:val="en-GB"/>
        </w:rPr>
        <w:t>Introduction</w:t>
      </w:r>
    </w:p>
    <w:p w:rsidR="00C15980" w:rsidRPr="00387665" w:rsidRDefault="00C15980" w:rsidP="00C15980">
      <w:pPr>
        <w:rPr>
          <w:lang w:val="en-GB"/>
        </w:rPr>
      </w:pPr>
      <w:r w:rsidRPr="00387665">
        <w:rPr>
          <w:lang w:val="en-GB"/>
        </w:rPr>
        <w:t>This Recommendation contains the following Annexes:</w:t>
      </w:r>
    </w:p>
    <w:p w:rsidR="00C15980" w:rsidRPr="00387665" w:rsidRDefault="00C15980" w:rsidP="00C15980">
      <w:pPr>
        <w:pStyle w:val="enumlev1"/>
        <w:ind w:left="1191" w:hanging="1191"/>
        <w:rPr>
          <w:lang w:val="en-GB"/>
        </w:rPr>
      </w:pPr>
      <w:r w:rsidRPr="00387665">
        <w:rPr>
          <w:lang w:val="en-GB"/>
        </w:rPr>
        <w:t>Annex 1 –</w:t>
      </w:r>
      <w:r w:rsidRPr="00387665">
        <w:rPr>
          <w:lang w:val="en-GB"/>
        </w:rPr>
        <w:tab/>
        <w:t>Planning criteria for ATSC digital terrestrial television systems in the VHF/UHF bands</w:t>
      </w:r>
    </w:p>
    <w:p w:rsidR="00C15980" w:rsidRPr="00387665" w:rsidRDefault="00C15980" w:rsidP="00C15980">
      <w:pPr>
        <w:pStyle w:val="enumlev1"/>
        <w:ind w:left="1191" w:hanging="1191"/>
        <w:rPr>
          <w:lang w:val="en-GB"/>
        </w:rPr>
      </w:pPr>
      <w:r w:rsidRPr="00387665">
        <w:rPr>
          <w:lang w:val="en-GB"/>
        </w:rPr>
        <w:t>Annex 2 –</w:t>
      </w:r>
      <w:r w:rsidRPr="00387665">
        <w:rPr>
          <w:lang w:val="en-GB"/>
        </w:rPr>
        <w:tab/>
        <w:t>Planning criteria for DVB-T digital terrestrial television systems in the VHF/UHF bands</w:t>
      </w:r>
    </w:p>
    <w:p w:rsidR="00C15980" w:rsidRPr="00387665" w:rsidRDefault="00C15980" w:rsidP="00C15980">
      <w:pPr>
        <w:pStyle w:val="enumlev1"/>
        <w:ind w:left="1191" w:hanging="1191"/>
        <w:rPr>
          <w:lang w:val="en-GB"/>
        </w:rPr>
      </w:pPr>
      <w:r w:rsidRPr="00387665">
        <w:rPr>
          <w:lang w:val="en-GB"/>
        </w:rPr>
        <w:t>Annex 3 –</w:t>
      </w:r>
      <w:r w:rsidRPr="00387665">
        <w:rPr>
          <w:lang w:val="en-GB"/>
        </w:rPr>
        <w:tab/>
        <w:t>Planning criteria for ISDB-T digital terrestrial television systems in the VHF/UHF bands</w:t>
      </w:r>
    </w:p>
    <w:p w:rsidR="00C15980" w:rsidRPr="00387665" w:rsidRDefault="00C15980" w:rsidP="00C15980">
      <w:pPr>
        <w:pStyle w:val="enumlev1"/>
        <w:ind w:left="1191" w:hanging="1191"/>
        <w:rPr>
          <w:lang w:val="en-GB"/>
        </w:rPr>
      </w:pPr>
      <w:r w:rsidRPr="00387665">
        <w:rPr>
          <w:lang w:val="en-GB"/>
        </w:rPr>
        <w:t>Annex 4 –</w:t>
      </w:r>
      <w:r w:rsidRPr="00387665">
        <w:rPr>
          <w:lang w:val="en-GB"/>
        </w:rPr>
        <w:tab/>
        <w:t>Planning criteria for DTMB digital terrestrial television systems in the VHF/UHF bands</w:t>
      </w:r>
    </w:p>
    <w:p w:rsidR="00C15980" w:rsidRPr="00387665" w:rsidRDefault="00C15980" w:rsidP="00C15980">
      <w:pPr>
        <w:pStyle w:val="enumlev1"/>
        <w:ind w:left="1191" w:hanging="1191"/>
        <w:rPr>
          <w:lang w:val="en-GB"/>
        </w:rPr>
      </w:pPr>
      <w:r w:rsidRPr="00387665">
        <w:rPr>
          <w:lang w:val="en-GB"/>
        </w:rPr>
        <w:t>Annex 5 –</w:t>
      </w:r>
      <w:r w:rsidRPr="00387665">
        <w:rPr>
          <w:lang w:val="en-GB"/>
        </w:rPr>
        <w:tab/>
        <w:t>Other planning factors</w:t>
      </w:r>
    </w:p>
    <w:p w:rsidR="00C15980" w:rsidRPr="00387665" w:rsidRDefault="00C15980" w:rsidP="00C15980">
      <w:pPr>
        <w:pStyle w:val="enumlev1"/>
        <w:ind w:left="1191" w:hanging="1191"/>
        <w:rPr>
          <w:lang w:val="en-GB"/>
        </w:rPr>
      </w:pPr>
      <w:r w:rsidRPr="00387665">
        <w:rPr>
          <w:lang w:val="en-GB"/>
        </w:rPr>
        <w:t>Annex 6 –</w:t>
      </w:r>
      <w:r w:rsidRPr="00387665">
        <w:rPr>
          <w:lang w:val="en-GB"/>
        </w:rPr>
        <w:tab/>
        <w:t>Subjective comparison method (SCM) with a reference interferer for assessment protection ratios for analogue television systems</w:t>
      </w:r>
    </w:p>
    <w:p w:rsidR="00C15980" w:rsidRPr="00387665" w:rsidRDefault="00C15980" w:rsidP="00C15980">
      <w:pPr>
        <w:pStyle w:val="enumlev1"/>
        <w:ind w:left="1191" w:hanging="1191"/>
        <w:rPr>
          <w:lang w:val="en-GB"/>
        </w:rPr>
      </w:pPr>
      <w:r w:rsidRPr="00387665">
        <w:rPr>
          <w:lang w:val="en-GB"/>
        </w:rPr>
        <w:t>Annex 7 –</w:t>
      </w:r>
      <w:r w:rsidRPr="00387665">
        <w:rPr>
          <w:lang w:val="en-GB"/>
        </w:rPr>
        <w:tab/>
        <w:t>Failure point assessment methods</w:t>
      </w:r>
    </w:p>
    <w:p w:rsidR="00C15980" w:rsidRPr="00387665" w:rsidRDefault="00C15980" w:rsidP="00C15980">
      <w:pPr>
        <w:pStyle w:val="enumlev1"/>
        <w:ind w:left="1191" w:hanging="1191"/>
        <w:rPr>
          <w:lang w:val="en-GB"/>
        </w:rPr>
      </w:pPr>
      <w:r w:rsidRPr="00387665">
        <w:rPr>
          <w:lang w:val="en-GB"/>
        </w:rPr>
        <w:lastRenderedPageBreak/>
        <w:t>Annex 8 –</w:t>
      </w:r>
      <w:r w:rsidRPr="00387665">
        <w:rPr>
          <w:lang w:val="en-GB"/>
        </w:rPr>
        <w:tab/>
        <w:t>Tropospheric and continuous interference</w:t>
      </w:r>
    </w:p>
    <w:p w:rsidR="00C15980" w:rsidRPr="00387665" w:rsidRDefault="00C15980" w:rsidP="00C15980">
      <w:pPr>
        <w:pStyle w:val="Headingb"/>
        <w:rPr>
          <w:lang w:val="en-GB"/>
        </w:rPr>
      </w:pPr>
      <w:r w:rsidRPr="00387665">
        <w:rPr>
          <w:lang w:val="en-GB"/>
        </w:rPr>
        <w:t>General</w:t>
      </w:r>
    </w:p>
    <w:p w:rsidR="00C15980" w:rsidRPr="00387665" w:rsidRDefault="00C15980" w:rsidP="00C15980">
      <w:pPr>
        <w:rPr>
          <w:lang w:val="en-GB"/>
        </w:rPr>
      </w:pPr>
      <w:r w:rsidRPr="00387665">
        <w:rPr>
          <w:lang w:val="en-GB"/>
        </w:rPr>
        <w:t>The RF protection ratio is the minimum value of wanted-to-unwanted signal ratio, usually expressed in decibels at the receiver input.</w:t>
      </w:r>
    </w:p>
    <w:p w:rsidR="00C15980" w:rsidRPr="00387665" w:rsidRDefault="00C15980" w:rsidP="00C15980">
      <w:pPr>
        <w:rPr>
          <w:lang w:val="en-GB"/>
        </w:rPr>
      </w:pPr>
      <w:r w:rsidRPr="00387665">
        <w:rPr>
          <w:lang w:val="en-GB"/>
        </w:rPr>
        <w:t xml:space="preserve">The reference level of the digital signal is defined as the r.m.s. value of the emitted signal power within the channel bandwidth. It should preferably be measured with a thermal power meter. Historically, protection ratio values for wanted digital signals were measured with a </w:t>
      </w:r>
      <w:r w:rsidRPr="00387665">
        <w:rPr>
          <w:lang w:val="en-GB"/>
        </w:rPr>
        <w:sym w:font="Symbol" w:char="F02D"/>
      </w:r>
      <w:r w:rsidRPr="00387665">
        <w:rPr>
          <w:lang w:val="en-GB"/>
        </w:rPr>
        <w:t>60 dBm receiver input power. Where possible, protection ratios for digital TV systems are derived from measurements using a range of signal levels.</w:t>
      </w:r>
    </w:p>
    <w:p w:rsidR="00C15980" w:rsidRPr="00387665" w:rsidRDefault="00C15980" w:rsidP="00C15980">
      <w:pPr>
        <w:rPr>
          <w:lang w:val="en-GB"/>
        </w:rPr>
      </w:pPr>
      <w:r w:rsidRPr="00387665">
        <w:rPr>
          <w:lang w:val="en-GB"/>
        </w:rPr>
        <w:t xml:space="preserve">The reference level of the analogue vision-modulated signal is defined as the r.m.s. value of the vision carrier at peaks of the modulation envelope. All protection ratio values for wanted analogue signals are measured with a receiver input power of </w:t>
      </w:r>
      <w:r w:rsidRPr="00387665">
        <w:rPr>
          <w:lang w:val="en-GB"/>
        </w:rPr>
        <w:sym w:font="Symbol" w:char="F02D"/>
      </w:r>
      <w:r w:rsidRPr="00387665">
        <w:rPr>
          <w:lang w:val="en-GB"/>
        </w:rPr>
        <w:t>39 dBm (70 dB(</w:t>
      </w:r>
      <w:r w:rsidRPr="00387665">
        <w:rPr>
          <w:lang w:val="en-GB"/>
        </w:rPr>
        <w:sym w:font="Symbol" w:char="F06D"/>
      </w:r>
      <w:r w:rsidRPr="00387665">
        <w:rPr>
          <w:lang w:val="en-GB"/>
        </w:rPr>
        <w:t xml:space="preserve">V) at 75 </w:t>
      </w:r>
      <w:r w:rsidRPr="00387665">
        <w:rPr>
          <w:lang w:val="en-GB"/>
        </w:rPr>
        <w:sym w:font="Symbol" w:char="F057"/>
      </w:r>
      <w:r w:rsidRPr="00387665">
        <w:rPr>
          <w:lang w:val="en-GB"/>
        </w:rPr>
        <w:t>).</w:t>
      </w:r>
    </w:p>
    <w:p w:rsidR="00C15980" w:rsidRPr="00387665" w:rsidRDefault="00C15980" w:rsidP="00C15980">
      <w:pPr>
        <w:pStyle w:val="Heading1"/>
        <w:rPr>
          <w:lang w:val="en-GB"/>
        </w:rPr>
      </w:pPr>
      <w:bookmarkStart w:id="5" w:name="_Toc225581360"/>
      <w:bookmarkStart w:id="6" w:name="_Toc309290115"/>
      <w:bookmarkStart w:id="7" w:name="_Toc309290423"/>
      <w:bookmarkStart w:id="8" w:name="_Toc309718839"/>
      <w:bookmarkStart w:id="9" w:name="_Toc346544051"/>
      <w:bookmarkStart w:id="10" w:name="_Toc378674151"/>
      <w:r w:rsidRPr="00387665">
        <w:rPr>
          <w:lang w:val="en-GB"/>
        </w:rPr>
        <w:t>1</w:t>
      </w:r>
      <w:r w:rsidRPr="00387665">
        <w:rPr>
          <w:lang w:val="en-GB"/>
        </w:rPr>
        <w:tab/>
        <w:t>Wanted digital terrestrial television systems</w:t>
      </w:r>
      <w:bookmarkEnd w:id="5"/>
      <w:bookmarkEnd w:id="6"/>
      <w:bookmarkEnd w:id="7"/>
      <w:bookmarkEnd w:id="8"/>
      <w:bookmarkEnd w:id="9"/>
      <w:bookmarkEnd w:id="10"/>
    </w:p>
    <w:p w:rsidR="00C15980" w:rsidRPr="00387665" w:rsidRDefault="00C15980" w:rsidP="00C15980">
      <w:pPr>
        <w:rPr>
          <w:lang w:val="en-GB"/>
        </w:rPr>
      </w:pPr>
      <w:r w:rsidRPr="00387665">
        <w:rPr>
          <w:lang w:val="en-GB"/>
        </w:rPr>
        <w:t>The protection ratios for digital terrestrial television systems apply to both continuous and tropospheric interference. The protection ratios refer to the centre frequency of the wanted digital terrestrial television system.</w:t>
      </w:r>
    </w:p>
    <w:p w:rsidR="00C15980" w:rsidRPr="00387665" w:rsidRDefault="00C15980" w:rsidP="00C15980">
      <w:pPr>
        <w:rPr>
          <w:lang w:val="en-GB"/>
        </w:rPr>
      </w:pPr>
      <w:r w:rsidRPr="00387665">
        <w:rPr>
          <w:lang w:val="en-GB"/>
        </w:rPr>
        <w:t>Because a digital television receiver needs to operate successfully in the presence of high level analogue signals on nearby channels, a high degree of receiver front-end linearity is required.</w:t>
      </w:r>
    </w:p>
    <w:p w:rsidR="00C15980" w:rsidRPr="00387665" w:rsidRDefault="00C15980" w:rsidP="00C15980">
      <w:pPr>
        <w:rPr>
          <w:lang w:val="en-GB"/>
        </w:rPr>
      </w:pPr>
      <w:r w:rsidRPr="00387665">
        <w:rPr>
          <w:lang w:val="en-GB"/>
        </w:rPr>
        <w:t>The protection ratios for digital terrestrial television systems as the interfering system are those for the case where the wanted and unwanted signals are not synchronized and/or do not have a common programme source. Results relevant to single frequency networks (SFN) are yet to be developed and simple aggregate power sum calculations taking into account transmitter sites and propagation for each transmitter in the network may be used as an initial guide.</w:t>
      </w:r>
    </w:p>
    <w:p w:rsidR="00C15980" w:rsidRPr="00387665" w:rsidRDefault="00C15980" w:rsidP="00C15980">
      <w:pPr>
        <w:rPr>
          <w:lang w:val="en-GB"/>
        </w:rPr>
      </w:pPr>
      <w:r w:rsidRPr="00387665">
        <w:rPr>
          <w:lang w:val="en-GB"/>
        </w:rPr>
        <w:t>For the digital terrestrial television system, ATSC, the protection ratios are measured for a BER = 3 × 10</w:t>
      </w:r>
      <w:r w:rsidRPr="00387665">
        <w:rPr>
          <w:position w:val="6"/>
          <w:sz w:val="20"/>
          <w:lang w:val="en-GB"/>
        </w:rPr>
        <w:t>–6</w:t>
      </w:r>
      <w:r w:rsidRPr="00387665">
        <w:rPr>
          <w:lang w:val="en-GB"/>
        </w:rPr>
        <w:t xml:space="preserve"> at the input of the MPEG-2 demultiplexer.</w:t>
      </w:r>
    </w:p>
    <w:p w:rsidR="00C15980" w:rsidRPr="00387665" w:rsidRDefault="00C15980" w:rsidP="00C15980">
      <w:pPr>
        <w:rPr>
          <w:lang w:val="en-GB"/>
        </w:rPr>
      </w:pPr>
      <w:r w:rsidRPr="00387665">
        <w:rPr>
          <w:lang w:val="en-GB"/>
        </w:rPr>
        <w:t>For the digital terrestrial television system</w:t>
      </w:r>
      <w:r w:rsidRPr="00387665">
        <w:rPr>
          <w:lang w:val="en-GB" w:eastAsia="ja-JP"/>
        </w:rPr>
        <w:t>s</w:t>
      </w:r>
      <w:r w:rsidRPr="00387665">
        <w:rPr>
          <w:lang w:val="en-GB"/>
        </w:rPr>
        <w:t xml:space="preserve"> (digital video broadcasting-terrestrial (DVB-T) and integrated service digital broadcasting-terrestrial (ISDB-T)) the protection ratios are measured between the inner and outer codes, before Reed-Solomon decoding, for a BER = 2 × 10</w:t>
      </w:r>
      <w:r w:rsidRPr="00387665">
        <w:rPr>
          <w:vertAlign w:val="superscript"/>
          <w:lang w:val="en-GB"/>
        </w:rPr>
        <w:sym w:font="Symbol" w:char="F02D"/>
      </w:r>
      <w:r w:rsidRPr="00387665">
        <w:rPr>
          <w:vertAlign w:val="superscript"/>
          <w:lang w:val="en-GB"/>
        </w:rPr>
        <w:t>4</w:t>
      </w:r>
      <w:r w:rsidRPr="00387665">
        <w:rPr>
          <w:lang w:val="en-GB"/>
        </w:rPr>
        <w:t>; this corresponds to a BER &lt; 1 × 10</w:t>
      </w:r>
      <w:r w:rsidRPr="00387665">
        <w:rPr>
          <w:vertAlign w:val="superscript"/>
          <w:lang w:val="en-GB"/>
        </w:rPr>
        <w:t>–11</w:t>
      </w:r>
      <w:r w:rsidRPr="00387665">
        <w:rPr>
          <w:lang w:val="en-GB"/>
        </w:rPr>
        <w:t xml:space="preserve"> at the input of the MPEG-2 demultiplexer. For domestic receivers it may not be possible to measure the BER before Reed</w:t>
      </w:r>
      <w:r w:rsidRPr="00387665">
        <w:rPr>
          <w:lang w:val="en-GB"/>
        </w:rPr>
        <w:noBreakHyphen/>
        <w:t>Solomon decoding. The BER for such cases is under study.</w:t>
      </w:r>
    </w:p>
    <w:p w:rsidR="00C15980" w:rsidRPr="00387665" w:rsidRDefault="00C15980" w:rsidP="00C15980">
      <w:pPr>
        <w:rPr>
          <w:lang w:val="en-GB" w:eastAsia="zh-CN"/>
        </w:rPr>
      </w:pPr>
      <w:r w:rsidRPr="00387665">
        <w:rPr>
          <w:lang w:val="en-GB"/>
        </w:rPr>
        <w:t>For</w:t>
      </w:r>
      <w:r w:rsidRPr="00387665">
        <w:rPr>
          <w:lang w:val="en-GB" w:eastAsia="zh-CN"/>
        </w:rPr>
        <w:t xml:space="preserve"> </w:t>
      </w:r>
      <w:r w:rsidRPr="00387665">
        <w:rPr>
          <w:lang w:val="en-GB" w:eastAsia="ja-JP"/>
        </w:rPr>
        <w:t>digital television terrestrial multimedia broadcasting (DTMB)</w:t>
      </w:r>
      <w:r w:rsidRPr="00387665">
        <w:rPr>
          <w:lang w:val="en-GB" w:eastAsia="zh-CN"/>
        </w:rPr>
        <w:t>,</w:t>
      </w:r>
      <w:r w:rsidRPr="00387665">
        <w:rPr>
          <w:lang w:val="en-GB"/>
        </w:rPr>
        <w:t xml:space="preserve"> the protection ratios are measured </w:t>
      </w:r>
      <w:r w:rsidRPr="00387665">
        <w:rPr>
          <w:lang w:val="en-GB" w:eastAsia="zh-CN"/>
        </w:rPr>
        <w:t>at the output of BCH</w:t>
      </w:r>
      <w:r w:rsidRPr="00387665">
        <w:rPr>
          <w:lang w:val="en-GB"/>
        </w:rPr>
        <w:t>, BER = </w:t>
      </w:r>
      <w:r w:rsidRPr="00387665">
        <w:rPr>
          <w:lang w:val="en-GB" w:eastAsia="zh-CN"/>
        </w:rPr>
        <w:t>3</w:t>
      </w:r>
      <w:r w:rsidRPr="00387665">
        <w:rPr>
          <w:lang w:val="en-GB"/>
        </w:rPr>
        <w:t> × 10</w:t>
      </w:r>
      <w:r w:rsidRPr="00387665">
        <w:rPr>
          <w:vertAlign w:val="superscript"/>
          <w:lang w:val="en-GB"/>
        </w:rPr>
        <w:t>−</w:t>
      </w:r>
      <w:r w:rsidRPr="00387665">
        <w:rPr>
          <w:vertAlign w:val="superscript"/>
          <w:lang w:val="en-GB" w:eastAsia="zh-CN"/>
        </w:rPr>
        <w:t>6</w:t>
      </w:r>
      <w:r w:rsidRPr="00387665">
        <w:rPr>
          <w:lang w:val="en-GB" w:eastAsia="zh-CN"/>
        </w:rPr>
        <w:t xml:space="preserve"> at the </w:t>
      </w:r>
      <w:r w:rsidRPr="00387665">
        <w:rPr>
          <w:lang w:val="en-GB"/>
        </w:rPr>
        <w:t>input of demultiplexer.</w:t>
      </w:r>
    </w:p>
    <w:p w:rsidR="00C15980" w:rsidRPr="00387665" w:rsidRDefault="00C15980" w:rsidP="00C15980">
      <w:pPr>
        <w:rPr>
          <w:lang w:val="en-GB"/>
        </w:rPr>
      </w:pPr>
      <w:r w:rsidRPr="00387665">
        <w:rPr>
          <w:lang w:val="en-GB"/>
        </w:rPr>
        <w:t>To reduce the number of measurements and tables, it is proposed that protection ratio measurements for DVB-T systems should preferably be made with the following three modes shown in Table 1. Protection ratio values for the different required operational modes for fixed, portable or mobile reception can be calculated from the given measured values. The tabulated scaling values for varying reception channel qualities from Gaussian, through Ricean, to Rayleigh are provided in Table 50 § 4 of Annex 2.</w:t>
      </w:r>
      <w:bookmarkStart w:id="11" w:name="_Toc519680557"/>
      <w:bookmarkStart w:id="12" w:name="_Toc519933459"/>
    </w:p>
    <w:p w:rsidR="00C15980" w:rsidRPr="00387665" w:rsidRDefault="00C15980" w:rsidP="00C15980">
      <w:pPr>
        <w:pStyle w:val="TableNo"/>
        <w:rPr>
          <w:lang w:val="en-GB"/>
        </w:rPr>
      </w:pPr>
      <w:bookmarkStart w:id="13" w:name="_Toc309290424"/>
      <w:bookmarkStart w:id="14" w:name="_Toc309718967"/>
      <w:bookmarkStart w:id="15" w:name="_Toc346543826"/>
      <w:bookmarkStart w:id="16" w:name="_Toc378674545"/>
      <w:r w:rsidRPr="00387665">
        <w:rPr>
          <w:lang w:val="en-GB"/>
        </w:rPr>
        <w:lastRenderedPageBreak/>
        <w:t>TABLE 1</w:t>
      </w:r>
      <w:bookmarkEnd w:id="11"/>
      <w:bookmarkEnd w:id="12"/>
      <w:bookmarkEnd w:id="13"/>
      <w:bookmarkEnd w:id="14"/>
      <w:bookmarkEnd w:id="15"/>
      <w:bookmarkEnd w:id="16"/>
    </w:p>
    <w:p w:rsidR="00C15980" w:rsidRPr="00387665" w:rsidRDefault="00C15980" w:rsidP="00C15980">
      <w:pPr>
        <w:pStyle w:val="Tabletitle"/>
        <w:rPr>
          <w:lang w:val="en-GB"/>
        </w:rPr>
      </w:pPr>
      <w:bookmarkStart w:id="17" w:name="_Toc519680558"/>
      <w:bookmarkStart w:id="18" w:name="_Toc519933460"/>
      <w:bookmarkStart w:id="19" w:name="_Toc309290425"/>
      <w:bookmarkStart w:id="20" w:name="_Toc309718968"/>
      <w:bookmarkStart w:id="21" w:name="_Toc346543827"/>
      <w:bookmarkStart w:id="22" w:name="_Toc378674546"/>
      <w:r w:rsidRPr="00387665">
        <w:rPr>
          <w:lang w:val="en-GB"/>
        </w:rPr>
        <w:t>Proposed preferable DVB-T mode types for measurements on protection ratios</w:t>
      </w:r>
      <w:bookmarkEnd w:id="17"/>
      <w:bookmarkEnd w:id="18"/>
      <w:bookmarkEnd w:id="19"/>
      <w:bookmarkEnd w:id="20"/>
      <w:bookmarkEnd w:id="21"/>
      <w:bookmarkEnd w:id="22"/>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15980" w:rsidRPr="00387665" w:rsidTr="00781F0F">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Modulation</w:t>
            </w:r>
          </w:p>
        </w:tc>
        <w:tc>
          <w:tcPr>
            <w:tcW w:w="2126"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Code rate</w:t>
            </w:r>
          </w:p>
        </w:tc>
        <w:tc>
          <w:tcPr>
            <w:tcW w:w="2126"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i/>
                <w:iCs/>
                <w:lang w:val="en-GB"/>
              </w:rPr>
              <w:t>C</w:t>
            </w:r>
            <w:r w:rsidRPr="00387665">
              <w:rPr>
                <w:lang w:val="en-GB"/>
              </w:rPr>
              <w:t>/</w:t>
            </w:r>
            <w:r w:rsidRPr="00387665">
              <w:rPr>
                <w:i/>
                <w:iCs/>
                <w:lang w:val="en-GB"/>
              </w:rPr>
              <w:t>N</w:t>
            </w:r>
            <w:r w:rsidRPr="00387665">
              <w:rPr>
                <w:vertAlign w:val="superscript"/>
                <w:lang w:val="en-GB"/>
              </w:rPr>
              <w:t>(1)</w:t>
            </w:r>
            <w:r w:rsidRPr="00387665">
              <w:rPr>
                <w:lang w:val="en-GB"/>
              </w:rPr>
              <w:br/>
              <w:t>(dB)</w:t>
            </w:r>
          </w:p>
        </w:tc>
        <w:tc>
          <w:tcPr>
            <w:tcW w:w="2126"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Bit rate</w:t>
            </w:r>
            <w:r w:rsidRPr="00387665">
              <w:rPr>
                <w:vertAlign w:val="superscript"/>
                <w:lang w:val="en-GB"/>
              </w:rPr>
              <w:t>(2)</w:t>
            </w:r>
            <w:r w:rsidRPr="00387665">
              <w:rPr>
                <w:lang w:val="en-GB"/>
              </w:rPr>
              <w:br/>
              <w:t>(Mbit/s)</w:t>
            </w:r>
          </w:p>
        </w:tc>
      </w:tr>
      <w:tr w:rsidR="00C15980" w:rsidRPr="00387665" w:rsidTr="00781F0F">
        <w:trPr>
          <w:cantSplit/>
          <w:jc w:val="center"/>
        </w:trPr>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QPSK</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6.9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sym w:font="Symbol" w:char="F0BB"/>
            </w:r>
            <w:r w:rsidRPr="00387665">
              <w:rPr>
                <w:lang w:val="en-GB"/>
              </w:rPr>
              <w:t> 7</w:t>
            </w:r>
          </w:p>
        </w:tc>
      </w:tr>
      <w:tr w:rsidR="00C15980" w:rsidRPr="00387665" w:rsidTr="00781F0F">
        <w:trPr>
          <w:cantSplit/>
          <w:jc w:val="center"/>
        </w:trPr>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16-QAM</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13.1</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sym w:font="Symbol" w:char="F0BB"/>
            </w:r>
            <w:r w:rsidRPr="00387665">
              <w:rPr>
                <w:lang w:val="en-GB"/>
              </w:rPr>
              <w:t> 13</w:t>
            </w:r>
          </w:p>
        </w:tc>
      </w:tr>
      <w:tr w:rsidR="00C15980" w:rsidRPr="00387665" w:rsidTr="00781F0F">
        <w:trPr>
          <w:cantSplit/>
          <w:jc w:val="center"/>
        </w:trPr>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64-QAM</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18.7</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sym w:font="Symbol" w:char="F0BB"/>
            </w:r>
            <w:r w:rsidRPr="00387665">
              <w:rPr>
                <w:lang w:val="en-GB"/>
              </w:rPr>
              <w:t> 20</w:t>
            </w:r>
          </w:p>
        </w:tc>
      </w:tr>
      <w:tr w:rsidR="00C15980" w:rsidRPr="00675D58"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rsidR="00C15980" w:rsidRPr="00387665" w:rsidRDefault="00C15980" w:rsidP="00781F0F">
            <w:pPr>
              <w:pStyle w:val="Tablelegend"/>
              <w:rPr>
                <w:lang w:val="en-GB"/>
              </w:rPr>
            </w:pPr>
            <w:r w:rsidRPr="00387665">
              <w:rPr>
                <w:vertAlign w:val="superscript"/>
                <w:lang w:val="en-GB"/>
              </w:rPr>
              <w:t>(1)</w:t>
            </w:r>
            <w:r w:rsidRPr="00387665">
              <w:rPr>
                <w:lang w:val="en-GB"/>
              </w:rPr>
              <w:tab/>
              <w:t>The figures are given for a Gaussian channel (including a typical implementation margin) for a BER &lt; 1 × 10</w:t>
            </w:r>
            <w:r w:rsidRPr="00387665">
              <w:rPr>
                <w:position w:val="6"/>
                <w:sz w:val="18"/>
                <w:lang w:val="en-GB"/>
              </w:rPr>
              <w:t>–11</w:t>
            </w:r>
            <w:r w:rsidRPr="00387665">
              <w:rPr>
                <w:lang w:val="en-GB"/>
              </w:rPr>
              <w:t>.</w:t>
            </w:r>
          </w:p>
          <w:p w:rsidR="00C15980" w:rsidRPr="00387665" w:rsidRDefault="00C15980" w:rsidP="00781F0F">
            <w:pPr>
              <w:pStyle w:val="Tablelegend"/>
              <w:rPr>
                <w:lang w:val="en-GB"/>
              </w:rPr>
            </w:pPr>
            <w:r w:rsidRPr="00387665">
              <w:rPr>
                <w:vertAlign w:val="superscript"/>
                <w:lang w:val="en-GB"/>
              </w:rPr>
              <w:t>(2)</w:t>
            </w:r>
            <w:r w:rsidRPr="00387665">
              <w:rPr>
                <w:lang w:val="en-GB"/>
              </w:rPr>
              <w:tab/>
              <w:t>For a guard interval of 1/4.</w:t>
            </w:r>
          </w:p>
        </w:tc>
      </w:tr>
    </w:tbl>
    <w:p w:rsidR="00C15980" w:rsidRPr="00387665" w:rsidRDefault="00C15980" w:rsidP="00C15980">
      <w:pPr>
        <w:pStyle w:val="Tablefin"/>
      </w:pPr>
    </w:p>
    <w:p w:rsidR="00C15980" w:rsidRPr="00387665" w:rsidRDefault="00C15980" w:rsidP="00C15980">
      <w:pPr>
        <w:rPr>
          <w:lang w:val="en-GB" w:eastAsia="zh-CN"/>
        </w:rPr>
      </w:pPr>
      <w:r w:rsidRPr="00387665">
        <w:rPr>
          <w:lang w:val="en-GB"/>
        </w:rPr>
        <w:t xml:space="preserve">To reduce the number of measurements and tables, it is proposed that protection ratio measurements for </w:t>
      </w:r>
      <w:r w:rsidRPr="00387665">
        <w:rPr>
          <w:lang w:val="en-GB" w:eastAsia="zh-CN"/>
        </w:rPr>
        <w:t>DTMB</w:t>
      </w:r>
      <w:r w:rsidRPr="00387665">
        <w:rPr>
          <w:lang w:val="en-GB"/>
        </w:rPr>
        <w:t xml:space="preserve"> systems should preferably be made with the following </w:t>
      </w:r>
      <w:r w:rsidRPr="00387665">
        <w:rPr>
          <w:lang w:val="en-GB" w:eastAsia="zh-CN"/>
        </w:rPr>
        <w:t>11</w:t>
      </w:r>
      <w:r w:rsidRPr="00387665">
        <w:rPr>
          <w:lang w:val="en-GB"/>
        </w:rPr>
        <w:t xml:space="preserve"> modes shown in Table </w:t>
      </w:r>
      <w:r w:rsidRPr="00387665">
        <w:rPr>
          <w:lang w:val="en-GB" w:eastAsia="zh-CN"/>
        </w:rPr>
        <w:t>2</w:t>
      </w:r>
      <w:r w:rsidRPr="00387665">
        <w:rPr>
          <w:lang w:val="en-GB"/>
        </w:rPr>
        <w:t>.</w:t>
      </w:r>
    </w:p>
    <w:p w:rsidR="00C15980" w:rsidRPr="00387665" w:rsidRDefault="00C15980" w:rsidP="00C15980">
      <w:pPr>
        <w:pStyle w:val="TableNo"/>
        <w:rPr>
          <w:lang w:val="en-GB"/>
        </w:rPr>
      </w:pPr>
      <w:bookmarkStart w:id="23" w:name="_Toc309290426"/>
      <w:bookmarkStart w:id="24" w:name="_Toc309718969"/>
      <w:bookmarkStart w:id="25" w:name="_Toc346543828"/>
      <w:bookmarkStart w:id="26" w:name="_Toc378674547"/>
      <w:r w:rsidRPr="00387665">
        <w:rPr>
          <w:lang w:val="en-GB"/>
        </w:rPr>
        <w:t>TABLE 2</w:t>
      </w:r>
      <w:bookmarkEnd w:id="23"/>
      <w:bookmarkEnd w:id="24"/>
      <w:bookmarkEnd w:id="25"/>
      <w:bookmarkEnd w:id="26"/>
    </w:p>
    <w:p w:rsidR="00C15980" w:rsidRPr="00387665" w:rsidRDefault="00C15980" w:rsidP="00C15980">
      <w:pPr>
        <w:pStyle w:val="Tabletitle"/>
        <w:rPr>
          <w:lang w:val="en-GB"/>
        </w:rPr>
      </w:pPr>
      <w:bookmarkStart w:id="27" w:name="_Toc309290427"/>
      <w:bookmarkStart w:id="28" w:name="_Toc309718970"/>
      <w:bookmarkStart w:id="29" w:name="_Toc346543829"/>
      <w:bookmarkStart w:id="30" w:name="_Toc378674548"/>
      <w:r w:rsidRPr="00387665">
        <w:rPr>
          <w:lang w:val="en-GB"/>
        </w:rPr>
        <w:t>Proposed preferable DTMB mode types for measurements on protection ratios</w:t>
      </w:r>
      <w:bookmarkEnd w:id="27"/>
      <w:bookmarkEnd w:id="28"/>
      <w:bookmarkEnd w:id="29"/>
      <w:bookmarkEnd w:id="30"/>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15980" w:rsidRPr="00387665" w:rsidTr="00781F0F">
        <w:trPr>
          <w:cantSplit/>
          <w:jc w:val="center"/>
        </w:trPr>
        <w:tc>
          <w:tcPr>
            <w:tcW w:w="2127" w:type="dxa"/>
            <w:vAlign w:val="center"/>
            <w:hideMark/>
          </w:tcPr>
          <w:p w:rsidR="00C15980" w:rsidRPr="00387665" w:rsidRDefault="00C15980" w:rsidP="00781F0F">
            <w:pPr>
              <w:pStyle w:val="Tablehead"/>
              <w:rPr>
                <w:lang w:val="en-GB"/>
              </w:rPr>
            </w:pPr>
            <w:r w:rsidRPr="00387665">
              <w:rPr>
                <w:lang w:val="en-GB"/>
              </w:rPr>
              <w:t>Modulation</w:t>
            </w:r>
          </w:p>
        </w:tc>
        <w:tc>
          <w:tcPr>
            <w:tcW w:w="2126" w:type="dxa"/>
            <w:vAlign w:val="center"/>
            <w:hideMark/>
          </w:tcPr>
          <w:p w:rsidR="00C15980" w:rsidRPr="00387665" w:rsidRDefault="00C15980" w:rsidP="00781F0F">
            <w:pPr>
              <w:pStyle w:val="Tablehead"/>
              <w:rPr>
                <w:lang w:val="en-GB"/>
              </w:rPr>
            </w:pPr>
            <w:r w:rsidRPr="00387665">
              <w:rPr>
                <w:lang w:val="en-GB"/>
              </w:rPr>
              <w:t>Code rate</w:t>
            </w:r>
          </w:p>
        </w:tc>
        <w:tc>
          <w:tcPr>
            <w:tcW w:w="2126" w:type="dxa"/>
            <w:vAlign w:val="center"/>
            <w:hideMark/>
          </w:tcPr>
          <w:p w:rsidR="00C15980" w:rsidRPr="00387665" w:rsidRDefault="00C15980" w:rsidP="00781F0F">
            <w:pPr>
              <w:pStyle w:val="Tablehead"/>
              <w:rPr>
                <w:lang w:val="en-GB"/>
              </w:rPr>
            </w:pPr>
            <w:r w:rsidRPr="00387665">
              <w:rPr>
                <w:i/>
                <w:iCs/>
                <w:lang w:val="en-GB"/>
              </w:rPr>
              <w:t>C</w:t>
            </w:r>
            <w:r w:rsidRPr="00387665">
              <w:rPr>
                <w:lang w:val="en-GB"/>
              </w:rPr>
              <w:t>/</w:t>
            </w:r>
            <w:r w:rsidRPr="00387665">
              <w:rPr>
                <w:i/>
                <w:iCs/>
                <w:lang w:val="en-GB"/>
              </w:rPr>
              <w:t>N</w:t>
            </w:r>
            <w:r w:rsidRPr="00387665">
              <w:rPr>
                <w:vertAlign w:val="superscript"/>
                <w:lang w:val="en-GB"/>
              </w:rPr>
              <w:t>(1)</w:t>
            </w:r>
            <w:r w:rsidRPr="00387665">
              <w:rPr>
                <w:lang w:val="en-GB"/>
              </w:rPr>
              <w:br/>
              <w:t>(dB)</w:t>
            </w:r>
          </w:p>
        </w:tc>
        <w:tc>
          <w:tcPr>
            <w:tcW w:w="2126" w:type="dxa"/>
            <w:vAlign w:val="center"/>
            <w:hideMark/>
          </w:tcPr>
          <w:p w:rsidR="00C15980" w:rsidRPr="00387665" w:rsidRDefault="00C15980" w:rsidP="00781F0F">
            <w:pPr>
              <w:pStyle w:val="Tablehead"/>
              <w:rPr>
                <w:lang w:val="en-GB"/>
              </w:rPr>
            </w:pPr>
            <w:r w:rsidRPr="00387665">
              <w:rPr>
                <w:lang w:val="en-GB"/>
              </w:rPr>
              <w:t>Bit rate</w:t>
            </w:r>
            <w:r w:rsidRPr="00387665">
              <w:rPr>
                <w:vertAlign w:val="superscript"/>
                <w:lang w:val="en-GB"/>
              </w:rPr>
              <w:t>(2)</w:t>
            </w:r>
            <w:r w:rsidRPr="00387665">
              <w:rPr>
                <w:lang w:val="en-GB"/>
              </w:rPr>
              <w:br/>
              <w:t>(Mbit/s)</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4-QAM</w:t>
            </w:r>
          </w:p>
        </w:tc>
        <w:tc>
          <w:tcPr>
            <w:tcW w:w="2126" w:type="dxa"/>
            <w:hideMark/>
          </w:tcPr>
          <w:p w:rsidR="00C15980" w:rsidRPr="00387665" w:rsidRDefault="00C15980" w:rsidP="00781F0F">
            <w:pPr>
              <w:pStyle w:val="Tabletext"/>
              <w:jc w:val="center"/>
              <w:rPr>
                <w:lang w:val="en-GB"/>
              </w:rPr>
            </w:pPr>
            <w:r w:rsidRPr="00387665">
              <w:rPr>
                <w:lang w:val="en-GB"/>
              </w:rPr>
              <w:t>0.4</w:t>
            </w:r>
          </w:p>
        </w:tc>
        <w:tc>
          <w:tcPr>
            <w:tcW w:w="2126" w:type="dxa"/>
            <w:vAlign w:val="center"/>
          </w:tcPr>
          <w:p w:rsidR="00C15980" w:rsidRPr="00387665" w:rsidRDefault="00C15980" w:rsidP="00781F0F">
            <w:pPr>
              <w:pStyle w:val="Tabletext"/>
              <w:jc w:val="center"/>
              <w:rPr>
                <w:lang w:val="en-GB"/>
              </w:rPr>
            </w:pPr>
            <w:r w:rsidRPr="00387665">
              <w:rPr>
                <w:lang w:val="en-GB"/>
              </w:rPr>
              <w:t>2.5</w:t>
            </w:r>
          </w:p>
        </w:tc>
        <w:tc>
          <w:tcPr>
            <w:tcW w:w="2126" w:type="dxa"/>
            <w:vAlign w:val="center"/>
            <w:hideMark/>
          </w:tcPr>
          <w:p w:rsidR="00C15980" w:rsidRPr="00387665" w:rsidRDefault="00C15980" w:rsidP="00781F0F">
            <w:pPr>
              <w:pStyle w:val="Tabletext"/>
              <w:jc w:val="center"/>
              <w:rPr>
                <w:lang w:val="en-GB"/>
              </w:rPr>
            </w:pPr>
            <w:r w:rsidRPr="00387665">
              <w:rPr>
                <w:lang w:val="en-GB"/>
              </w:rPr>
              <w:t>5.414</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16-QAM</w:t>
            </w:r>
          </w:p>
        </w:tc>
        <w:tc>
          <w:tcPr>
            <w:tcW w:w="2126" w:type="dxa"/>
            <w:hideMark/>
          </w:tcPr>
          <w:p w:rsidR="00C15980" w:rsidRPr="00387665" w:rsidRDefault="00C15980" w:rsidP="00781F0F">
            <w:pPr>
              <w:pStyle w:val="Tabletext"/>
              <w:jc w:val="center"/>
              <w:rPr>
                <w:lang w:val="en-GB"/>
              </w:rPr>
            </w:pPr>
            <w:r w:rsidRPr="00387665">
              <w:rPr>
                <w:lang w:val="en-GB"/>
              </w:rPr>
              <w:t>0.4</w:t>
            </w:r>
          </w:p>
        </w:tc>
        <w:tc>
          <w:tcPr>
            <w:tcW w:w="2126" w:type="dxa"/>
            <w:vAlign w:val="center"/>
          </w:tcPr>
          <w:p w:rsidR="00C15980" w:rsidRPr="00387665" w:rsidRDefault="00C15980" w:rsidP="00781F0F">
            <w:pPr>
              <w:pStyle w:val="Tabletext"/>
              <w:jc w:val="center"/>
              <w:rPr>
                <w:lang w:val="en-GB"/>
              </w:rPr>
            </w:pPr>
            <w:r w:rsidRPr="00387665">
              <w:rPr>
                <w:lang w:val="en-GB"/>
              </w:rPr>
              <w:t>8.0</w:t>
            </w:r>
          </w:p>
        </w:tc>
        <w:tc>
          <w:tcPr>
            <w:tcW w:w="2126" w:type="dxa"/>
            <w:vAlign w:val="center"/>
            <w:hideMark/>
          </w:tcPr>
          <w:p w:rsidR="00C15980" w:rsidRPr="00387665" w:rsidRDefault="00C15980" w:rsidP="00781F0F">
            <w:pPr>
              <w:pStyle w:val="Tabletext"/>
              <w:jc w:val="center"/>
              <w:rPr>
                <w:lang w:val="en-GB"/>
              </w:rPr>
            </w:pPr>
            <w:r w:rsidRPr="00387665">
              <w:rPr>
                <w:lang w:val="en-GB"/>
              </w:rPr>
              <w:t>10.829</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64-QAM</w:t>
            </w:r>
          </w:p>
        </w:tc>
        <w:tc>
          <w:tcPr>
            <w:tcW w:w="2126" w:type="dxa"/>
            <w:hideMark/>
          </w:tcPr>
          <w:p w:rsidR="00C15980" w:rsidRPr="00387665" w:rsidRDefault="00C15980" w:rsidP="00781F0F">
            <w:pPr>
              <w:pStyle w:val="Tabletext"/>
              <w:jc w:val="center"/>
              <w:rPr>
                <w:lang w:val="en-GB"/>
              </w:rPr>
            </w:pPr>
            <w:r w:rsidRPr="00387665">
              <w:rPr>
                <w:lang w:val="en-GB"/>
              </w:rPr>
              <w:t>0.4</w:t>
            </w:r>
          </w:p>
        </w:tc>
        <w:tc>
          <w:tcPr>
            <w:tcW w:w="2126" w:type="dxa"/>
            <w:vAlign w:val="center"/>
          </w:tcPr>
          <w:p w:rsidR="00C15980" w:rsidRPr="00387665" w:rsidRDefault="00C15980" w:rsidP="00781F0F">
            <w:pPr>
              <w:pStyle w:val="Tabletext"/>
              <w:jc w:val="center"/>
              <w:rPr>
                <w:lang w:val="en-GB"/>
              </w:rPr>
            </w:pPr>
            <w:r w:rsidRPr="00387665">
              <w:rPr>
                <w:lang w:val="en-GB"/>
              </w:rPr>
              <w:t>14.0</w:t>
            </w:r>
          </w:p>
        </w:tc>
        <w:tc>
          <w:tcPr>
            <w:tcW w:w="2126" w:type="dxa"/>
            <w:vAlign w:val="center"/>
            <w:hideMark/>
          </w:tcPr>
          <w:p w:rsidR="00C15980" w:rsidRPr="00387665" w:rsidRDefault="00C15980" w:rsidP="00781F0F">
            <w:pPr>
              <w:pStyle w:val="Tabletext"/>
              <w:jc w:val="center"/>
              <w:rPr>
                <w:lang w:val="en-GB"/>
              </w:rPr>
            </w:pPr>
            <w:r w:rsidRPr="00387665">
              <w:rPr>
                <w:lang w:val="en-GB"/>
              </w:rPr>
              <w:t>16.243</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4-QAM</w:t>
            </w:r>
          </w:p>
        </w:tc>
        <w:tc>
          <w:tcPr>
            <w:tcW w:w="2126" w:type="dxa"/>
            <w:hideMark/>
          </w:tcPr>
          <w:p w:rsidR="00C15980" w:rsidRPr="00387665" w:rsidRDefault="00C15980" w:rsidP="00781F0F">
            <w:pPr>
              <w:pStyle w:val="Tabletext"/>
              <w:jc w:val="center"/>
              <w:rPr>
                <w:lang w:val="en-GB"/>
              </w:rPr>
            </w:pPr>
            <w:r w:rsidRPr="00387665">
              <w:rPr>
                <w:lang w:val="en-GB"/>
              </w:rPr>
              <w:t>0.6</w:t>
            </w:r>
          </w:p>
        </w:tc>
        <w:tc>
          <w:tcPr>
            <w:tcW w:w="2126" w:type="dxa"/>
            <w:vAlign w:val="center"/>
          </w:tcPr>
          <w:p w:rsidR="00C15980" w:rsidRPr="00387665" w:rsidRDefault="00C15980" w:rsidP="00781F0F">
            <w:pPr>
              <w:pStyle w:val="Tabletext"/>
              <w:jc w:val="center"/>
              <w:rPr>
                <w:lang w:val="en-GB"/>
              </w:rPr>
            </w:pPr>
            <w:r w:rsidRPr="00387665">
              <w:rPr>
                <w:lang w:val="en-GB"/>
              </w:rPr>
              <w:t>4.5</w:t>
            </w:r>
          </w:p>
        </w:tc>
        <w:tc>
          <w:tcPr>
            <w:tcW w:w="2126" w:type="dxa"/>
            <w:vAlign w:val="center"/>
            <w:hideMark/>
          </w:tcPr>
          <w:p w:rsidR="00C15980" w:rsidRPr="00387665" w:rsidRDefault="00C15980" w:rsidP="00781F0F">
            <w:pPr>
              <w:pStyle w:val="Tabletext"/>
              <w:jc w:val="center"/>
              <w:rPr>
                <w:lang w:val="en-GB"/>
              </w:rPr>
            </w:pPr>
            <w:r w:rsidRPr="00387665">
              <w:rPr>
                <w:lang w:val="en-GB"/>
              </w:rPr>
              <w:t>8.122</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16-QAM</w:t>
            </w:r>
          </w:p>
        </w:tc>
        <w:tc>
          <w:tcPr>
            <w:tcW w:w="2126" w:type="dxa"/>
            <w:hideMark/>
          </w:tcPr>
          <w:p w:rsidR="00C15980" w:rsidRPr="00387665" w:rsidRDefault="00C15980" w:rsidP="00781F0F">
            <w:pPr>
              <w:pStyle w:val="Tabletext"/>
              <w:jc w:val="center"/>
              <w:rPr>
                <w:lang w:val="en-GB"/>
              </w:rPr>
            </w:pPr>
            <w:r w:rsidRPr="00387665">
              <w:rPr>
                <w:lang w:val="en-GB"/>
              </w:rPr>
              <w:t>0.6</w:t>
            </w:r>
          </w:p>
        </w:tc>
        <w:tc>
          <w:tcPr>
            <w:tcW w:w="2126" w:type="dxa"/>
            <w:vAlign w:val="center"/>
          </w:tcPr>
          <w:p w:rsidR="00C15980" w:rsidRPr="00387665" w:rsidRDefault="00C15980" w:rsidP="00781F0F">
            <w:pPr>
              <w:pStyle w:val="Tabletext"/>
              <w:jc w:val="center"/>
              <w:rPr>
                <w:lang w:val="en-GB"/>
              </w:rPr>
            </w:pPr>
            <w:r w:rsidRPr="00387665">
              <w:rPr>
                <w:lang w:val="en-GB"/>
              </w:rPr>
              <w:t>11.0</w:t>
            </w:r>
          </w:p>
        </w:tc>
        <w:tc>
          <w:tcPr>
            <w:tcW w:w="2126" w:type="dxa"/>
            <w:vAlign w:val="center"/>
            <w:hideMark/>
          </w:tcPr>
          <w:p w:rsidR="00C15980" w:rsidRPr="00387665" w:rsidRDefault="00C15980" w:rsidP="00781F0F">
            <w:pPr>
              <w:pStyle w:val="Tabletext"/>
              <w:jc w:val="center"/>
              <w:rPr>
                <w:lang w:val="en-GB"/>
              </w:rPr>
            </w:pPr>
            <w:r w:rsidRPr="00387665">
              <w:rPr>
                <w:lang w:val="en-GB"/>
              </w:rPr>
              <w:t>16.243</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64-QAM</w:t>
            </w:r>
          </w:p>
        </w:tc>
        <w:tc>
          <w:tcPr>
            <w:tcW w:w="2126" w:type="dxa"/>
            <w:hideMark/>
          </w:tcPr>
          <w:p w:rsidR="00C15980" w:rsidRPr="00387665" w:rsidRDefault="00C15980" w:rsidP="00781F0F">
            <w:pPr>
              <w:pStyle w:val="Tabletext"/>
              <w:jc w:val="center"/>
              <w:rPr>
                <w:lang w:val="en-GB"/>
              </w:rPr>
            </w:pPr>
            <w:r w:rsidRPr="00387665">
              <w:rPr>
                <w:lang w:val="en-GB"/>
              </w:rPr>
              <w:t>0.6</w:t>
            </w:r>
          </w:p>
        </w:tc>
        <w:tc>
          <w:tcPr>
            <w:tcW w:w="2126" w:type="dxa"/>
            <w:vAlign w:val="center"/>
          </w:tcPr>
          <w:p w:rsidR="00C15980" w:rsidRPr="00387665" w:rsidRDefault="00C15980" w:rsidP="00781F0F">
            <w:pPr>
              <w:pStyle w:val="Tabletext"/>
              <w:jc w:val="center"/>
              <w:rPr>
                <w:lang w:val="en-GB"/>
              </w:rPr>
            </w:pPr>
            <w:r w:rsidRPr="00387665">
              <w:rPr>
                <w:lang w:val="en-GB"/>
              </w:rPr>
              <w:t>17.0</w:t>
            </w:r>
          </w:p>
        </w:tc>
        <w:tc>
          <w:tcPr>
            <w:tcW w:w="2126" w:type="dxa"/>
            <w:vAlign w:val="center"/>
            <w:hideMark/>
          </w:tcPr>
          <w:p w:rsidR="00C15980" w:rsidRPr="00387665" w:rsidRDefault="00C15980" w:rsidP="00781F0F">
            <w:pPr>
              <w:pStyle w:val="Tabletext"/>
              <w:jc w:val="center"/>
              <w:rPr>
                <w:lang w:val="en-GB"/>
              </w:rPr>
            </w:pPr>
            <w:r w:rsidRPr="00387665">
              <w:rPr>
                <w:lang w:val="en-GB"/>
              </w:rPr>
              <w:t>24.365</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4-QAM-NR</w:t>
            </w:r>
          </w:p>
        </w:tc>
        <w:tc>
          <w:tcPr>
            <w:tcW w:w="2126" w:type="dxa"/>
            <w:hideMark/>
          </w:tcPr>
          <w:p w:rsidR="00C15980" w:rsidRPr="00387665" w:rsidRDefault="00C15980" w:rsidP="00781F0F">
            <w:pPr>
              <w:pStyle w:val="Tabletext"/>
              <w:jc w:val="center"/>
              <w:rPr>
                <w:lang w:val="en-GB"/>
              </w:rPr>
            </w:pPr>
            <w:r w:rsidRPr="00387665">
              <w:rPr>
                <w:lang w:val="en-GB"/>
              </w:rPr>
              <w:t>0.8</w:t>
            </w:r>
          </w:p>
        </w:tc>
        <w:tc>
          <w:tcPr>
            <w:tcW w:w="2126" w:type="dxa"/>
            <w:vAlign w:val="center"/>
          </w:tcPr>
          <w:p w:rsidR="00C15980" w:rsidRPr="00387665" w:rsidRDefault="00C15980" w:rsidP="00781F0F">
            <w:pPr>
              <w:pStyle w:val="Tabletext"/>
              <w:jc w:val="center"/>
              <w:rPr>
                <w:lang w:val="en-GB"/>
              </w:rPr>
            </w:pPr>
            <w:r w:rsidRPr="00387665">
              <w:rPr>
                <w:lang w:val="en-GB"/>
              </w:rPr>
              <w:t>2.5</w:t>
            </w:r>
          </w:p>
        </w:tc>
        <w:tc>
          <w:tcPr>
            <w:tcW w:w="2126" w:type="dxa"/>
            <w:vAlign w:val="center"/>
            <w:hideMark/>
          </w:tcPr>
          <w:p w:rsidR="00C15980" w:rsidRPr="00387665" w:rsidRDefault="00C15980" w:rsidP="00781F0F">
            <w:pPr>
              <w:pStyle w:val="Tabletext"/>
              <w:jc w:val="center"/>
              <w:rPr>
                <w:lang w:val="en-GB"/>
              </w:rPr>
            </w:pPr>
            <w:r w:rsidRPr="00387665">
              <w:rPr>
                <w:lang w:val="en-GB"/>
              </w:rPr>
              <w:t>5.414</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4-QAM</w:t>
            </w:r>
          </w:p>
        </w:tc>
        <w:tc>
          <w:tcPr>
            <w:tcW w:w="2126" w:type="dxa"/>
            <w:hideMark/>
          </w:tcPr>
          <w:p w:rsidR="00C15980" w:rsidRPr="00387665" w:rsidRDefault="00C15980" w:rsidP="00781F0F">
            <w:pPr>
              <w:pStyle w:val="Tabletext"/>
              <w:jc w:val="center"/>
              <w:rPr>
                <w:lang w:val="en-GB"/>
              </w:rPr>
            </w:pPr>
            <w:r w:rsidRPr="00387665">
              <w:rPr>
                <w:lang w:val="en-GB"/>
              </w:rPr>
              <w:t>0.8</w:t>
            </w:r>
          </w:p>
        </w:tc>
        <w:tc>
          <w:tcPr>
            <w:tcW w:w="2126" w:type="dxa"/>
            <w:vAlign w:val="center"/>
          </w:tcPr>
          <w:p w:rsidR="00C15980" w:rsidRPr="00387665" w:rsidRDefault="00C15980" w:rsidP="00781F0F">
            <w:pPr>
              <w:pStyle w:val="Tabletext"/>
              <w:jc w:val="center"/>
              <w:rPr>
                <w:lang w:val="en-GB"/>
              </w:rPr>
            </w:pPr>
            <w:r w:rsidRPr="00387665">
              <w:rPr>
                <w:lang w:val="en-GB"/>
              </w:rPr>
              <w:t>7.0</w:t>
            </w:r>
          </w:p>
        </w:tc>
        <w:tc>
          <w:tcPr>
            <w:tcW w:w="2126" w:type="dxa"/>
            <w:vAlign w:val="center"/>
            <w:hideMark/>
          </w:tcPr>
          <w:p w:rsidR="00C15980" w:rsidRPr="00387665" w:rsidRDefault="00C15980" w:rsidP="00781F0F">
            <w:pPr>
              <w:pStyle w:val="Tabletext"/>
              <w:jc w:val="center"/>
              <w:rPr>
                <w:lang w:val="en-GB"/>
              </w:rPr>
            </w:pPr>
            <w:r w:rsidRPr="00387665">
              <w:rPr>
                <w:lang w:val="en-GB"/>
              </w:rPr>
              <w:t>10.829</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16-QAM</w:t>
            </w:r>
          </w:p>
        </w:tc>
        <w:tc>
          <w:tcPr>
            <w:tcW w:w="2126" w:type="dxa"/>
            <w:hideMark/>
          </w:tcPr>
          <w:p w:rsidR="00C15980" w:rsidRPr="00387665" w:rsidRDefault="00C15980" w:rsidP="00781F0F">
            <w:pPr>
              <w:pStyle w:val="Tabletext"/>
              <w:jc w:val="center"/>
              <w:rPr>
                <w:lang w:val="en-GB"/>
              </w:rPr>
            </w:pPr>
            <w:r w:rsidRPr="00387665">
              <w:rPr>
                <w:lang w:val="en-GB"/>
              </w:rPr>
              <w:t>0.8</w:t>
            </w:r>
          </w:p>
        </w:tc>
        <w:tc>
          <w:tcPr>
            <w:tcW w:w="2126" w:type="dxa"/>
            <w:vAlign w:val="center"/>
          </w:tcPr>
          <w:p w:rsidR="00C15980" w:rsidRPr="00387665" w:rsidRDefault="00C15980" w:rsidP="00781F0F">
            <w:pPr>
              <w:pStyle w:val="Tabletext"/>
              <w:jc w:val="center"/>
              <w:rPr>
                <w:lang w:val="en-GB"/>
              </w:rPr>
            </w:pPr>
            <w:r w:rsidRPr="00387665">
              <w:rPr>
                <w:lang w:val="en-GB"/>
              </w:rPr>
              <w:t>14.0</w:t>
            </w:r>
          </w:p>
        </w:tc>
        <w:tc>
          <w:tcPr>
            <w:tcW w:w="2126" w:type="dxa"/>
            <w:vAlign w:val="center"/>
            <w:hideMark/>
          </w:tcPr>
          <w:p w:rsidR="00C15980" w:rsidRPr="00387665" w:rsidRDefault="00C15980" w:rsidP="00781F0F">
            <w:pPr>
              <w:pStyle w:val="Tabletext"/>
              <w:jc w:val="center"/>
              <w:rPr>
                <w:lang w:val="en-GB"/>
              </w:rPr>
            </w:pPr>
            <w:r w:rsidRPr="00387665">
              <w:rPr>
                <w:lang w:val="en-GB"/>
              </w:rPr>
              <w:t>21.658</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32-QAM</w:t>
            </w:r>
          </w:p>
        </w:tc>
        <w:tc>
          <w:tcPr>
            <w:tcW w:w="2126" w:type="dxa"/>
            <w:hideMark/>
          </w:tcPr>
          <w:p w:rsidR="00C15980" w:rsidRPr="00387665" w:rsidRDefault="00C15980" w:rsidP="00781F0F">
            <w:pPr>
              <w:pStyle w:val="Tabletext"/>
              <w:jc w:val="center"/>
              <w:rPr>
                <w:lang w:val="en-GB"/>
              </w:rPr>
            </w:pPr>
            <w:r w:rsidRPr="00387665">
              <w:rPr>
                <w:lang w:val="en-GB"/>
              </w:rPr>
              <w:t>0.8</w:t>
            </w:r>
          </w:p>
        </w:tc>
        <w:tc>
          <w:tcPr>
            <w:tcW w:w="2126" w:type="dxa"/>
            <w:vAlign w:val="center"/>
          </w:tcPr>
          <w:p w:rsidR="00C15980" w:rsidRPr="00387665" w:rsidRDefault="00C15980" w:rsidP="00781F0F">
            <w:pPr>
              <w:pStyle w:val="Tabletext"/>
              <w:jc w:val="center"/>
              <w:rPr>
                <w:lang w:val="en-GB"/>
              </w:rPr>
            </w:pPr>
            <w:r w:rsidRPr="00387665">
              <w:rPr>
                <w:lang w:val="en-GB"/>
              </w:rPr>
              <w:t>16.0</w:t>
            </w:r>
          </w:p>
        </w:tc>
        <w:tc>
          <w:tcPr>
            <w:tcW w:w="2126" w:type="dxa"/>
            <w:vAlign w:val="center"/>
            <w:hideMark/>
          </w:tcPr>
          <w:p w:rsidR="00C15980" w:rsidRPr="00387665" w:rsidRDefault="00C15980" w:rsidP="00781F0F">
            <w:pPr>
              <w:pStyle w:val="Tabletext"/>
              <w:jc w:val="center"/>
              <w:rPr>
                <w:lang w:val="en-GB"/>
              </w:rPr>
            </w:pPr>
            <w:r w:rsidRPr="00387665">
              <w:rPr>
                <w:lang w:val="en-GB"/>
              </w:rPr>
              <w:t>27.072</w:t>
            </w:r>
          </w:p>
        </w:tc>
      </w:tr>
      <w:tr w:rsidR="00C15980" w:rsidRPr="00387665" w:rsidTr="00781F0F">
        <w:trPr>
          <w:cantSplit/>
          <w:jc w:val="center"/>
        </w:trPr>
        <w:tc>
          <w:tcPr>
            <w:tcW w:w="2127" w:type="dxa"/>
            <w:tcBorders>
              <w:bottom w:val="single" w:sz="6" w:space="0" w:color="000000"/>
            </w:tcBorders>
            <w:hideMark/>
          </w:tcPr>
          <w:p w:rsidR="00C15980" w:rsidRPr="00387665" w:rsidRDefault="00C15980" w:rsidP="00781F0F">
            <w:pPr>
              <w:pStyle w:val="Tabletext"/>
              <w:jc w:val="center"/>
              <w:rPr>
                <w:lang w:val="en-GB"/>
              </w:rPr>
            </w:pPr>
            <w:r w:rsidRPr="00387665">
              <w:rPr>
                <w:lang w:val="en-GB"/>
              </w:rPr>
              <w:t>64-QAM</w:t>
            </w:r>
          </w:p>
        </w:tc>
        <w:tc>
          <w:tcPr>
            <w:tcW w:w="2126" w:type="dxa"/>
            <w:tcBorders>
              <w:bottom w:val="single" w:sz="6" w:space="0" w:color="000000"/>
            </w:tcBorders>
            <w:hideMark/>
          </w:tcPr>
          <w:p w:rsidR="00C15980" w:rsidRPr="00387665" w:rsidRDefault="00C15980" w:rsidP="00781F0F">
            <w:pPr>
              <w:pStyle w:val="Tabletext"/>
              <w:jc w:val="center"/>
              <w:rPr>
                <w:lang w:val="en-GB"/>
              </w:rPr>
            </w:pPr>
            <w:r w:rsidRPr="00387665">
              <w:rPr>
                <w:lang w:val="en-GB"/>
              </w:rPr>
              <w:t>0.8</w:t>
            </w:r>
          </w:p>
        </w:tc>
        <w:tc>
          <w:tcPr>
            <w:tcW w:w="2126" w:type="dxa"/>
            <w:tcBorders>
              <w:bottom w:val="single" w:sz="6" w:space="0" w:color="000000"/>
            </w:tcBorders>
            <w:vAlign w:val="center"/>
          </w:tcPr>
          <w:p w:rsidR="00C15980" w:rsidRPr="00387665" w:rsidRDefault="00C15980" w:rsidP="00781F0F">
            <w:pPr>
              <w:pStyle w:val="Tabletext"/>
              <w:jc w:val="center"/>
              <w:rPr>
                <w:lang w:val="en-GB"/>
              </w:rPr>
            </w:pPr>
            <w:r w:rsidRPr="00387665">
              <w:rPr>
                <w:lang w:val="en-GB"/>
              </w:rPr>
              <w:t>22.0</w:t>
            </w:r>
          </w:p>
        </w:tc>
        <w:tc>
          <w:tcPr>
            <w:tcW w:w="2126" w:type="dxa"/>
            <w:tcBorders>
              <w:bottom w:val="single" w:sz="6" w:space="0" w:color="000000"/>
            </w:tcBorders>
            <w:vAlign w:val="center"/>
            <w:hideMark/>
          </w:tcPr>
          <w:p w:rsidR="00C15980" w:rsidRPr="00387665" w:rsidRDefault="00C15980" w:rsidP="00781F0F">
            <w:pPr>
              <w:pStyle w:val="Tabletext"/>
              <w:jc w:val="center"/>
              <w:rPr>
                <w:lang w:val="en-GB"/>
              </w:rPr>
            </w:pPr>
            <w:r w:rsidRPr="00387665">
              <w:rPr>
                <w:lang w:val="en-GB"/>
              </w:rPr>
              <w:t>32.486</w:t>
            </w:r>
          </w:p>
        </w:tc>
      </w:tr>
      <w:tr w:rsidR="00C15980" w:rsidRPr="00675D58" w:rsidTr="00781F0F">
        <w:trPr>
          <w:cantSplit/>
          <w:trHeight w:val="121"/>
          <w:jc w:val="center"/>
        </w:trPr>
        <w:tc>
          <w:tcPr>
            <w:tcW w:w="8505" w:type="dxa"/>
            <w:gridSpan w:val="4"/>
            <w:tcBorders>
              <w:left w:val="nil"/>
              <w:bottom w:val="nil"/>
              <w:right w:val="nil"/>
            </w:tcBorders>
            <w:hideMark/>
          </w:tcPr>
          <w:p w:rsidR="00C15980" w:rsidRPr="00387665" w:rsidRDefault="00C15980" w:rsidP="00781F0F">
            <w:pPr>
              <w:pStyle w:val="Tablelegend"/>
              <w:rPr>
                <w:lang w:val="en-GB"/>
              </w:rPr>
            </w:pPr>
            <w:r w:rsidRPr="00387665">
              <w:rPr>
                <w:vertAlign w:val="superscript"/>
                <w:lang w:val="en-GB"/>
              </w:rPr>
              <w:t>(1)</w:t>
            </w:r>
            <w:r w:rsidRPr="00387665">
              <w:rPr>
                <w:lang w:val="en-GB"/>
              </w:rPr>
              <w:tab/>
              <w:t>The figures are given for a Gaussian channel</w:t>
            </w:r>
            <w:r w:rsidRPr="00387665">
              <w:rPr>
                <w:lang w:val="en-GB" w:eastAsia="zh-CN"/>
              </w:rPr>
              <w:t xml:space="preserve"> at BCH output </w:t>
            </w:r>
            <w:r w:rsidRPr="00387665">
              <w:rPr>
                <w:lang w:val="en-GB"/>
              </w:rPr>
              <w:t>BER &lt; </w:t>
            </w:r>
            <w:r w:rsidRPr="00387665">
              <w:rPr>
                <w:lang w:val="en-GB" w:eastAsia="zh-CN"/>
              </w:rPr>
              <w:t>3</w:t>
            </w:r>
            <w:r w:rsidRPr="00387665">
              <w:rPr>
                <w:lang w:val="en-GB"/>
              </w:rPr>
              <w:t> </w:t>
            </w:r>
            <w:r w:rsidRPr="00387665">
              <w:rPr>
                <w:lang w:val="en-GB"/>
              </w:rPr>
              <w:sym w:font="Symbol" w:char="F0B4"/>
            </w:r>
            <w:r w:rsidRPr="00387665">
              <w:rPr>
                <w:lang w:val="en-GB"/>
              </w:rPr>
              <w:t> 10</w:t>
            </w:r>
            <w:r w:rsidRPr="00387665">
              <w:rPr>
                <w:position w:val="6"/>
                <w:sz w:val="18"/>
                <w:lang w:val="en-GB"/>
              </w:rPr>
              <w:t>−</w:t>
            </w:r>
            <w:r w:rsidRPr="00387665">
              <w:rPr>
                <w:position w:val="6"/>
                <w:sz w:val="18"/>
                <w:lang w:val="en-GB" w:eastAsia="zh-CN"/>
              </w:rPr>
              <w:t>6</w:t>
            </w:r>
            <w:r w:rsidRPr="00387665">
              <w:rPr>
                <w:lang w:val="en-GB"/>
              </w:rPr>
              <w:t>.</w:t>
            </w:r>
          </w:p>
          <w:p w:rsidR="00C15980" w:rsidRPr="00387665" w:rsidRDefault="00C15980" w:rsidP="00781F0F">
            <w:pPr>
              <w:pStyle w:val="Tablelegend"/>
              <w:rPr>
                <w:lang w:val="en-GB"/>
              </w:rPr>
            </w:pPr>
            <w:r w:rsidRPr="00387665">
              <w:rPr>
                <w:vertAlign w:val="superscript"/>
                <w:lang w:val="en-GB"/>
              </w:rPr>
              <w:t>(2)</w:t>
            </w:r>
            <w:r w:rsidRPr="00387665">
              <w:rPr>
                <w:lang w:val="en-GB"/>
              </w:rPr>
              <w:tab/>
              <w:t>For a guard interval of 1/</w:t>
            </w:r>
            <w:r w:rsidRPr="00387665">
              <w:rPr>
                <w:lang w:val="en-GB" w:eastAsia="zh-CN"/>
              </w:rPr>
              <w:t>9 and RF bandwidth 8 MHz</w:t>
            </w:r>
            <w:r w:rsidRPr="00387665">
              <w:rPr>
                <w:lang w:val="en-GB"/>
              </w:rPr>
              <w:t>.</w:t>
            </w:r>
          </w:p>
        </w:tc>
      </w:tr>
    </w:tbl>
    <w:p w:rsidR="00C15980" w:rsidRPr="00387665" w:rsidRDefault="00C15980" w:rsidP="00C15980">
      <w:pPr>
        <w:pStyle w:val="Tablefin"/>
      </w:pPr>
    </w:p>
    <w:p w:rsidR="00C15980" w:rsidRPr="00387665" w:rsidRDefault="00C15980" w:rsidP="00C15980">
      <w:pPr>
        <w:pStyle w:val="Heading1"/>
        <w:rPr>
          <w:lang w:val="en-GB"/>
        </w:rPr>
      </w:pPr>
      <w:bookmarkStart w:id="31" w:name="_Toc225581361"/>
      <w:bookmarkStart w:id="32" w:name="_Toc309290116"/>
      <w:bookmarkStart w:id="33" w:name="_Toc309290428"/>
      <w:bookmarkStart w:id="34" w:name="_Toc309718840"/>
      <w:bookmarkStart w:id="35" w:name="_Toc346544052"/>
      <w:bookmarkStart w:id="36" w:name="_Toc378674152"/>
      <w:r w:rsidRPr="00387665">
        <w:rPr>
          <w:lang w:val="en-GB"/>
        </w:rPr>
        <w:t>2</w:t>
      </w:r>
      <w:r w:rsidRPr="00387665">
        <w:rPr>
          <w:lang w:val="en-GB"/>
        </w:rPr>
        <w:tab/>
        <w:t>Wanted analogue terrestrial television systems</w:t>
      </w:r>
      <w:bookmarkEnd w:id="31"/>
      <w:bookmarkEnd w:id="32"/>
      <w:bookmarkEnd w:id="33"/>
      <w:bookmarkEnd w:id="34"/>
      <w:bookmarkEnd w:id="35"/>
      <w:bookmarkEnd w:id="36"/>
    </w:p>
    <w:p w:rsidR="00C15980" w:rsidRPr="00387665" w:rsidRDefault="00C15980" w:rsidP="00C15980">
      <w:pPr>
        <w:rPr>
          <w:lang w:val="en-GB"/>
        </w:rPr>
      </w:pPr>
      <w:r w:rsidRPr="00387665">
        <w:rPr>
          <w:lang w:val="en-GB"/>
        </w:rPr>
        <w:t>Measurements of protection ratios for the vision signal of a wanted analogue terrestrial television system should preferably be made with the subjective comparison method with a sine-wave reference interferer described in Annex 6.</w:t>
      </w:r>
    </w:p>
    <w:p w:rsidR="00C15980" w:rsidRPr="00387665" w:rsidRDefault="00C15980" w:rsidP="00C15980">
      <w:pPr>
        <w:keepNext/>
        <w:keepLines/>
        <w:rPr>
          <w:lang w:val="en-GB"/>
        </w:rPr>
      </w:pPr>
      <w:r w:rsidRPr="00387665">
        <w:rPr>
          <w:lang w:val="en-GB"/>
        </w:rPr>
        <w:lastRenderedPageBreak/>
        <w:t xml:space="preserve">The values of protection ratio quoted apply to interference produced by a single source. Except where otherwise stated, the ratios apply to tropospheric, </w:t>
      </w:r>
      <w:r w:rsidRPr="00387665">
        <w:rPr>
          <w:i/>
          <w:lang w:val="en-GB"/>
        </w:rPr>
        <w:t>T</w:t>
      </w:r>
      <w:r w:rsidRPr="00387665">
        <w:rPr>
          <w:lang w:val="en-GB"/>
        </w:rPr>
        <w:t xml:space="preserve">, interference and correspond closely to a slightly annoying impairment condition. They are considered to be acceptable only if the interference occurs for a small percentage of the time, not precisely defined but generally considered to be between 1% and 10%. For substantially non-fading unwanted signals, it is necessary to provide a higher degree of protection and ratios appropriate to continuous, </w:t>
      </w:r>
      <w:r w:rsidRPr="00387665">
        <w:rPr>
          <w:i/>
          <w:lang w:val="en-GB"/>
        </w:rPr>
        <w:t>C</w:t>
      </w:r>
      <w:r w:rsidRPr="00387665">
        <w:rPr>
          <w:lang w:val="en-GB"/>
        </w:rPr>
        <w:t>, interference should be used (see Annex 8).</w:t>
      </w:r>
    </w:p>
    <w:p w:rsidR="00C15980" w:rsidRPr="00387665" w:rsidRDefault="00C15980" w:rsidP="00C15980">
      <w:pPr>
        <w:rPr>
          <w:lang w:val="en-GB"/>
        </w:rPr>
      </w:pPr>
      <w:r w:rsidRPr="00387665">
        <w:rPr>
          <w:lang w:val="en-GB"/>
        </w:rPr>
        <w:t>When the wanted signal is an analogue television signal, two or more protection ratio values should be considered, one for the protection ratio of the vision signal and others for the protection ratios of sound signals. The most stringent value should then be used.</w:t>
      </w:r>
    </w:p>
    <w:p w:rsidR="00C15980" w:rsidRPr="00387665" w:rsidRDefault="00C15980" w:rsidP="00C15980">
      <w:pPr>
        <w:rPr>
          <w:lang w:val="en-GB"/>
        </w:rPr>
      </w:pPr>
      <w:r w:rsidRPr="00387665">
        <w:rPr>
          <w:lang w:val="en-GB"/>
        </w:rPr>
        <w:t>Significantly strong wanted input signals can require higher protection ratio values because of non</w:t>
      </w:r>
      <w:r w:rsidRPr="00387665">
        <w:rPr>
          <w:lang w:val="en-GB"/>
        </w:rPr>
        <w:noBreakHyphen/>
        <w:t>linear effects in the receiver.</w:t>
      </w:r>
    </w:p>
    <w:p w:rsidR="00C15980" w:rsidRPr="00387665" w:rsidRDefault="00C15980" w:rsidP="00C15980">
      <w:pPr>
        <w:rPr>
          <w:lang w:val="en-GB"/>
        </w:rPr>
      </w:pPr>
      <w:r w:rsidRPr="00387665">
        <w:rPr>
          <w:lang w:val="en-GB"/>
        </w:rPr>
        <w:t>For 625-line systems, the reference impairment levels are those which correspond to co-channel protection ratios of 30 dB and 40 dB, when two-thirds line offset is used, see Recommendation ITU</w:t>
      </w:r>
      <w:r w:rsidRPr="00387665">
        <w:rPr>
          <w:lang w:val="en-GB"/>
        </w:rPr>
        <w:noBreakHyphen/>
        <w:t xml:space="preserve">R BT.655. These conditions approximate to impairment grades 3 (slightly annoying) and 4 (perceptible but not annoying) and apply to tropospheric, </w:t>
      </w:r>
      <w:r w:rsidRPr="00387665">
        <w:rPr>
          <w:i/>
          <w:lang w:val="en-GB"/>
        </w:rPr>
        <w:t>T</w:t>
      </w:r>
      <w:r w:rsidRPr="00387665">
        <w:rPr>
          <w:lang w:val="en-GB"/>
        </w:rPr>
        <w:t xml:space="preserve">, and continuous, </w:t>
      </w:r>
      <w:r w:rsidRPr="00387665">
        <w:rPr>
          <w:i/>
          <w:lang w:val="en-GB"/>
        </w:rPr>
        <w:t>C</w:t>
      </w:r>
      <w:r w:rsidRPr="00387665">
        <w:rPr>
          <w:lang w:val="en-GB"/>
        </w:rPr>
        <w:t>, interference, respectively.</w:t>
      </w:r>
    </w:p>
    <w:p w:rsidR="00C15980" w:rsidRPr="00387665" w:rsidRDefault="00C15980" w:rsidP="00C15980">
      <w:pPr>
        <w:rPr>
          <w:lang w:val="en-GB"/>
        </w:rPr>
      </w:pPr>
    </w:p>
    <w:p w:rsidR="00C15980" w:rsidRPr="00387665" w:rsidRDefault="00C15980" w:rsidP="00C15980">
      <w:pPr>
        <w:tabs>
          <w:tab w:val="clear" w:pos="794"/>
          <w:tab w:val="clear" w:pos="1191"/>
          <w:tab w:val="clear" w:pos="1588"/>
          <w:tab w:val="clear" w:pos="1985"/>
        </w:tabs>
        <w:overflowPunct/>
        <w:autoSpaceDE/>
        <w:autoSpaceDN/>
        <w:adjustRightInd/>
        <w:spacing w:before="0"/>
        <w:jc w:val="left"/>
        <w:textAlignment w:val="auto"/>
        <w:rPr>
          <w:b/>
          <w:bCs/>
          <w:lang w:val="en-GB"/>
        </w:rPr>
      </w:pPr>
      <w:r w:rsidRPr="00387665">
        <w:rPr>
          <w:b/>
          <w:bCs/>
          <w:lang w:val="en-GB"/>
        </w:rPr>
        <w:br w:type="page"/>
      </w:r>
    </w:p>
    <w:p w:rsidR="00C15980" w:rsidRPr="00387665" w:rsidRDefault="00C15980" w:rsidP="00C15980">
      <w:pPr>
        <w:jc w:val="center"/>
        <w:rPr>
          <w:lang w:val="en-GB"/>
        </w:rPr>
      </w:pPr>
      <w:r w:rsidRPr="00387665">
        <w:rPr>
          <w:b/>
          <w:bCs/>
          <w:lang w:val="en-GB"/>
        </w:rPr>
        <w:lastRenderedPageBreak/>
        <w:t>Table of Contents</w:t>
      </w:r>
    </w:p>
    <w:p w:rsidR="00C15980" w:rsidRPr="00387665" w:rsidRDefault="00C15980" w:rsidP="00C15980">
      <w:pPr>
        <w:pStyle w:val="toc0"/>
        <w:rPr>
          <w:rFonts w:asciiTheme="minorHAnsi" w:eastAsiaTheme="minorEastAsia" w:hAnsiTheme="minorHAnsi" w:cstheme="minorBidi"/>
          <w:noProof/>
          <w:color w:val="000000" w:themeColor="text1"/>
          <w:sz w:val="22"/>
          <w:szCs w:val="22"/>
          <w:lang w:val="en-GB" w:eastAsia="zh-CN"/>
        </w:rPr>
      </w:pPr>
      <w:r w:rsidRPr="00387665">
        <w:rPr>
          <w:lang w:val="en-GB"/>
        </w:rPr>
        <w:tab/>
        <w:t>Page</w:t>
      </w:r>
    </w:p>
    <w:p w:rsidR="006E6081" w:rsidRPr="00387665" w:rsidRDefault="006E6081" w:rsidP="00D418F0">
      <w:pPr>
        <w:pStyle w:val="TOC1"/>
        <w:rPr>
          <w:rFonts w:asciiTheme="minorHAnsi" w:eastAsiaTheme="minorEastAsia" w:hAnsiTheme="minorHAnsi" w:cstheme="minorBidi"/>
          <w:noProof/>
          <w:sz w:val="22"/>
          <w:szCs w:val="22"/>
          <w:lang w:val="en-GB" w:eastAsia="zh-CN"/>
        </w:rPr>
      </w:pPr>
      <w:r w:rsidRPr="00387665">
        <w:rPr>
          <w:lang w:val="en-GB"/>
        </w:rPr>
        <w:fldChar w:fldCharType="begin"/>
      </w:r>
      <w:r w:rsidRPr="00387665">
        <w:rPr>
          <w:lang w:val="en-GB"/>
        </w:rPr>
        <w:instrText xml:space="preserve"> TOC \o "1-2" \h \z \t "Heading 3;3;Heading 4;1;Annex_NoTitle;1;Appendix_NoTitle;1" </w:instrText>
      </w:r>
      <w:r w:rsidRPr="00387665">
        <w:rPr>
          <w:lang w:val="en-GB"/>
        </w:rPr>
        <w:fldChar w:fldCharType="separate"/>
      </w:r>
      <w:hyperlink w:anchor="_Toc378674153" w:history="1">
        <w:r w:rsidRPr="00387665">
          <w:rPr>
            <w:rStyle w:val="Hyperlink"/>
            <w:noProof/>
            <w:lang w:val="en-GB"/>
          </w:rPr>
          <w:t>Annex 1</w:t>
        </w:r>
        <w:r w:rsidR="00CA3CEA" w:rsidRPr="00387665">
          <w:rPr>
            <w:rStyle w:val="Hyperlink"/>
            <w:noProof/>
            <w:lang w:val="en-GB"/>
          </w:rPr>
          <w:t xml:space="preserve"> – </w:t>
        </w:r>
        <w:r w:rsidRPr="00387665">
          <w:rPr>
            <w:rStyle w:val="Hyperlink"/>
            <w:noProof/>
            <w:lang w:val="en-GB"/>
          </w:rPr>
          <w:t>Planning criteria for ATSC digital television systems in the VHF/UHF bands</w:t>
        </w:r>
        <w:r w:rsidRPr="00387665">
          <w:rPr>
            <w:noProof/>
            <w:webHidden/>
            <w:lang w:val="en-GB"/>
          </w:rPr>
          <w:tab/>
        </w:r>
        <w:r w:rsidRPr="00387665">
          <w:rPr>
            <w:noProof/>
            <w:webHidden/>
            <w:lang w:val="en-GB"/>
          </w:rPr>
          <w:tab/>
        </w:r>
        <w:r w:rsidRPr="00387665">
          <w:rPr>
            <w:noProof/>
            <w:webHidden/>
            <w:lang w:val="en-GB"/>
          </w:rPr>
          <w:fldChar w:fldCharType="begin"/>
        </w:r>
        <w:r w:rsidRPr="00387665">
          <w:rPr>
            <w:noProof/>
            <w:webHidden/>
            <w:lang w:val="en-GB"/>
          </w:rPr>
          <w:instrText xml:space="preserve"> PAGEREF _Toc378674153 \h </w:instrText>
        </w:r>
        <w:r w:rsidRPr="00387665">
          <w:rPr>
            <w:noProof/>
            <w:webHidden/>
            <w:lang w:val="en-GB"/>
          </w:rPr>
        </w:r>
        <w:r w:rsidRPr="00387665">
          <w:rPr>
            <w:noProof/>
            <w:webHidden/>
            <w:lang w:val="en-GB"/>
          </w:rPr>
          <w:fldChar w:fldCharType="separate"/>
        </w:r>
        <w:r w:rsidR="005843FF">
          <w:rPr>
            <w:noProof/>
            <w:webHidden/>
            <w:lang w:val="en-GB"/>
          </w:rPr>
          <w:t>17</w:t>
        </w:r>
        <w:r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54" w:history="1">
        <w:r w:rsidR="006E6081" w:rsidRPr="00387665">
          <w:rPr>
            <w:rStyle w:val="Hyperlink"/>
            <w:noProof/>
            <w:lang w:val="en-GB"/>
          </w:rPr>
          <w:t>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ATSC wanted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_Toc378674154 \h </w:instrText>
        </w:r>
        <w:r w:rsidR="006E6081" w:rsidRPr="00387665">
          <w:rPr>
            <w:noProof/>
            <w:webHidden/>
            <w:lang w:val="en-GB"/>
          </w:rPr>
        </w:r>
        <w:r w:rsidR="006E6081" w:rsidRPr="00387665">
          <w:rPr>
            <w:noProof/>
            <w:webHidden/>
            <w:lang w:val="en-GB"/>
          </w:rPr>
          <w:fldChar w:fldCharType="separate"/>
        </w:r>
        <w:r w:rsidR="005843FF">
          <w:rPr>
            <w:noProof/>
            <w:webHidden/>
            <w:lang w:val="en-GB"/>
          </w:rPr>
          <w:t>17</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55" w:history="1">
        <w:r w:rsidR="006E6081" w:rsidRPr="00387665">
          <w:rPr>
            <w:rStyle w:val="Hyperlink"/>
            <w:noProof/>
            <w:lang w:val="en-GB"/>
          </w:rPr>
          <w:t>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an ATSC digital terrestrial television signal interfered with by an ATSC digital terrestrial television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_Toc378674155 \h </w:instrText>
        </w:r>
        <w:r w:rsidR="006E6081" w:rsidRPr="00387665">
          <w:rPr>
            <w:noProof/>
            <w:webHidden/>
            <w:lang w:val="en-GB"/>
          </w:rPr>
        </w:r>
        <w:r w:rsidR="006E6081" w:rsidRPr="00387665">
          <w:rPr>
            <w:noProof/>
            <w:webHidden/>
            <w:lang w:val="en-GB"/>
          </w:rPr>
          <w:fldChar w:fldCharType="separate"/>
        </w:r>
        <w:r w:rsidR="005843FF">
          <w:rPr>
            <w:noProof/>
            <w:webHidden/>
            <w:lang w:val="en-GB"/>
          </w:rPr>
          <w:t>17</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56" w:history="1">
        <w:r w:rsidR="006E6081" w:rsidRPr="00387665">
          <w:rPr>
            <w:rStyle w:val="Hyperlink"/>
            <w:noProof/>
            <w:lang w:val="en-GB"/>
          </w:rPr>
          <w:t>1.2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ATSC digital terrestrial television interfered with by analogue terrestrial television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_Toc378674156 \h </w:instrText>
        </w:r>
        <w:r w:rsidR="006E6081" w:rsidRPr="00387665">
          <w:rPr>
            <w:noProof/>
            <w:webHidden/>
            <w:lang w:val="en-GB"/>
          </w:rPr>
        </w:r>
        <w:r w:rsidR="006E6081" w:rsidRPr="00387665">
          <w:rPr>
            <w:noProof/>
            <w:webHidden/>
            <w:lang w:val="en-GB"/>
          </w:rPr>
          <w:fldChar w:fldCharType="separate"/>
        </w:r>
        <w:r w:rsidR="005843FF">
          <w:rPr>
            <w:noProof/>
            <w:webHidden/>
            <w:lang w:val="en-GB"/>
          </w:rPr>
          <w:t>18</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57" w:history="1">
        <w:r w:rsidR="006E6081" w:rsidRPr="00387665">
          <w:rPr>
            <w:rStyle w:val="Hyperlink"/>
            <w:noProof/>
            <w:lang w:val="en-GB"/>
          </w:rPr>
          <w:t>1.2.1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co-channel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_Toc378674157 \h </w:instrText>
        </w:r>
        <w:r w:rsidR="006E6081" w:rsidRPr="00387665">
          <w:rPr>
            <w:noProof/>
            <w:webHidden/>
            <w:lang w:val="en-GB"/>
          </w:rPr>
        </w:r>
        <w:r w:rsidR="006E6081" w:rsidRPr="00387665">
          <w:rPr>
            <w:noProof/>
            <w:webHidden/>
            <w:lang w:val="en-GB"/>
          </w:rPr>
          <w:fldChar w:fldCharType="separate"/>
        </w:r>
        <w:r w:rsidR="005843FF">
          <w:rPr>
            <w:noProof/>
            <w:webHidden/>
            <w:lang w:val="en-GB"/>
          </w:rPr>
          <w:t>18</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58" w:history="1">
        <w:r w:rsidR="006E6081" w:rsidRPr="00387665">
          <w:rPr>
            <w:rStyle w:val="Hyperlink"/>
            <w:noProof/>
            <w:lang w:val="en-GB"/>
          </w:rPr>
          <w:t>1.2.2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lower adjacent channel (</w:t>
        </w:r>
        <w:r w:rsidR="006E6081" w:rsidRPr="00387665">
          <w:rPr>
            <w:rStyle w:val="Hyperlink"/>
            <w:i/>
            <w:noProof/>
            <w:lang w:val="en-GB"/>
          </w:rPr>
          <w:t>N</w:t>
        </w:r>
        <w:r w:rsidR="006E6081" w:rsidRPr="00387665">
          <w:rPr>
            <w:rStyle w:val="Hyperlink"/>
            <w:noProof/>
            <w:lang w:val="en-GB"/>
          </w:rPr>
          <w:t xml:space="preserve"> – 1)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_Toc378674158 \h </w:instrText>
        </w:r>
        <w:r w:rsidR="006E6081" w:rsidRPr="00387665">
          <w:rPr>
            <w:noProof/>
            <w:webHidden/>
            <w:lang w:val="en-GB"/>
          </w:rPr>
        </w:r>
        <w:r w:rsidR="006E6081" w:rsidRPr="00387665">
          <w:rPr>
            <w:noProof/>
            <w:webHidden/>
            <w:lang w:val="en-GB"/>
          </w:rPr>
          <w:fldChar w:fldCharType="separate"/>
        </w:r>
        <w:r w:rsidR="005843FF">
          <w:rPr>
            <w:noProof/>
            <w:webHidden/>
            <w:lang w:val="en-GB"/>
          </w:rPr>
          <w:t>19</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59" w:history="1">
        <w:r w:rsidR="006E6081" w:rsidRPr="00387665">
          <w:rPr>
            <w:rStyle w:val="Hyperlink"/>
            <w:noProof/>
            <w:lang w:val="en-GB"/>
          </w:rPr>
          <w:t>1.2.3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upper adjacent channel (</w:t>
        </w:r>
        <w:r w:rsidR="006E6081" w:rsidRPr="00387665">
          <w:rPr>
            <w:rStyle w:val="Hyperlink"/>
            <w:i/>
            <w:iCs/>
            <w:noProof/>
            <w:lang w:val="en-GB"/>
          </w:rPr>
          <w:t>N</w:t>
        </w:r>
        <w:r w:rsidR="006E6081" w:rsidRPr="00387665">
          <w:rPr>
            <w:rStyle w:val="Hyperlink"/>
            <w:noProof/>
            <w:lang w:val="en-GB"/>
          </w:rPr>
          <w:t xml:space="preserve"> + 1)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_Toc378674159 \h </w:instrText>
        </w:r>
        <w:r w:rsidR="006E6081" w:rsidRPr="00387665">
          <w:rPr>
            <w:noProof/>
            <w:webHidden/>
            <w:lang w:val="en-GB"/>
          </w:rPr>
        </w:r>
        <w:r w:rsidR="006E6081" w:rsidRPr="00387665">
          <w:rPr>
            <w:noProof/>
            <w:webHidden/>
            <w:lang w:val="en-GB"/>
          </w:rPr>
          <w:fldChar w:fldCharType="separate"/>
        </w:r>
        <w:r w:rsidR="005843FF">
          <w:rPr>
            <w:noProof/>
            <w:webHidden/>
            <w:lang w:val="en-GB"/>
          </w:rPr>
          <w:t>19</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60" w:history="1">
        <w:r w:rsidR="006E6081" w:rsidRPr="00387665">
          <w:rPr>
            <w:rStyle w:val="Hyperlink"/>
            <w:noProof/>
            <w:lang w:val="en-GB"/>
          </w:rPr>
          <w:t>1.2.4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other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_Toc378674160 \h </w:instrText>
        </w:r>
        <w:r w:rsidR="006E6081" w:rsidRPr="00387665">
          <w:rPr>
            <w:noProof/>
            <w:webHidden/>
            <w:lang w:val="en-GB"/>
          </w:rPr>
        </w:r>
        <w:r w:rsidR="006E6081" w:rsidRPr="00387665">
          <w:rPr>
            <w:noProof/>
            <w:webHidden/>
            <w:lang w:val="en-GB"/>
          </w:rPr>
          <w:fldChar w:fldCharType="separate"/>
        </w:r>
        <w:r w:rsidR="005843FF">
          <w:rPr>
            <w:noProof/>
            <w:webHidden/>
            <w:lang w:val="en-GB"/>
          </w:rPr>
          <w:t>19</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61" w:history="1">
        <w:r w:rsidR="006E6081" w:rsidRPr="00387665">
          <w:rPr>
            <w:rStyle w:val="Hyperlink"/>
            <w:noProof/>
            <w:lang w:val="en-GB"/>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wanted analogue terrestrial television signals interfered with by unwanted ATSC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_Toc378674161 \h </w:instrText>
        </w:r>
        <w:r w:rsidR="006E6081" w:rsidRPr="00387665">
          <w:rPr>
            <w:noProof/>
            <w:webHidden/>
            <w:lang w:val="en-GB"/>
          </w:rPr>
        </w:r>
        <w:r w:rsidR="006E6081" w:rsidRPr="00387665">
          <w:rPr>
            <w:noProof/>
            <w:webHidden/>
            <w:lang w:val="en-GB"/>
          </w:rPr>
          <w:fldChar w:fldCharType="separate"/>
        </w:r>
        <w:r w:rsidR="005843FF">
          <w:rPr>
            <w:noProof/>
            <w:webHidden/>
            <w:lang w:val="en-GB"/>
          </w:rPr>
          <w:t>19</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62" w:history="1">
        <w:r w:rsidR="006E6081" w:rsidRPr="00387665">
          <w:rPr>
            <w:rStyle w:val="Hyperlink"/>
            <w:noProof/>
            <w:lang w:val="en-GB"/>
          </w:rPr>
          <w:t>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525-line television systems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_Toc378674162 \h </w:instrText>
        </w:r>
        <w:r w:rsidR="006E6081" w:rsidRPr="00387665">
          <w:rPr>
            <w:noProof/>
            <w:webHidden/>
            <w:lang w:val="en-GB"/>
          </w:rPr>
        </w:r>
        <w:r w:rsidR="006E6081" w:rsidRPr="00387665">
          <w:rPr>
            <w:noProof/>
            <w:webHidden/>
            <w:lang w:val="en-GB"/>
          </w:rPr>
          <w:fldChar w:fldCharType="separate"/>
        </w:r>
        <w:r w:rsidR="005843FF">
          <w:rPr>
            <w:noProof/>
            <w:webHidden/>
            <w:lang w:val="en-GB"/>
          </w:rPr>
          <w:t>19</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63" w:history="1">
        <w:r w:rsidR="006E6081" w:rsidRPr="00387665">
          <w:rPr>
            <w:rStyle w:val="Hyperlink"/>
            <w:noProof/>
            <w:lang w:val="en-GB"/>
          </w:rPr>
          <w:t>2.1.1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for vision signals interfered with by ATSC digital television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_Toc378674163 \h </w:instrText>
        </w:r>
        <w:r w:rsidR="006E6081" w:rsidRPr="00387665">
          <w:rPr>
            <w:noProof/>
            <w:webHidden/>
            <w:lang w:val="en-GB"/>
          </w:rPr>
        </w:r>
        <w:r w:rsidR="006E6081" w:rsidRPr="00387665">
          <w:rPr>
            <w:noProof/>
            <w:webHidden/>
            <w:lang w:val="en-GB"/>
          </w:rPr>
          <w:fldChar w:fldCharType="separate"/>
        </w:r>
        <w:r w:rsidR="005843FF">
          <w:rPr>
            <w:noProof/>
            <w:webHidden/>
            <w:lang w:val="en-GB"/>
          </w:rPr>
          <w:t>19</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64" w:history="1">
        <w:r w:rsidR="006E6081" w:rsidRPr="00387665">
          <w:rPr>
            <w:rStyle w:val="Hyperlink"/>
            <w:noProof/>
            <w:lang w:val="en-GB"/>
          </w:rPr>
          <w:t>2.2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625-line television systems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_Toc378674164 \h </w:instrText>
        </w:r>
        <w:r w:rsidR="006E6081" w:rsidRPr="00387665">
          <w:rPr>
            <w:noProof/>
            <w:webHidden/>
            <w:lang w:val="en-GB"/>
          </w:rPr>
        </w:r>
        <w:r w:rsidR="006E6081" w:rsidRPr="00387665">
          <w:rPr>
            <w:noProof/>
            <w:webHidden/>
            <w:lang w:val="en-GB"/>
          </w:rPr>
          <w:fldChar w:fldCharType="separate"/>
        </w:r>
        <w:r w:rsidR="005843FF">
          <w:rPr>
            <w:noProof/>
            <w:webHidden/>
            <w:lang w:val="en-GB"/>
          </w:rPr>
          <w:t>20</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65" w:history="1">
        <w:r w:rsidR="006E6081" w:rsidRPr="00387665">
          <w:rPr>
            <w:rStyle w:val="Hyperlink"/>
            <w:noProof/>
            <w:lang w:val="en-GB"/>
          </w:rPr>
          <w:t>2.2.1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wanted vision signals interfered with by ATSC digital terrestrial television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_Toc378674165 \h </w:instrText>
        </w:r>
        <w:r w:rsidR="006E6081" w:rsidRPr="00387665">
          <w:rPr>
            <w:noProof/>
            <w:webHidden/>
            <w:lang w:val="en-GB"/>
          </w:rPr>
        </w:r>
        <w:r w:rsidR="006E6081" w:rsidRPr="00387665">
          <w:rPr>
            <w:noProof/>
            <w:webHidden/>
            <w:lang w:val="en-GB"/>
          </w:rPr>
          <w:fldChar w:fldCharType="separate"/>
        </w:r>
        <w:r w:rsidR="005843FF">
          <w:rPr>
            <w:noProof/>
            <w:webHidden/>
            <w:lang w:val="en-GB"/>
          </w:rPr>
          <w:t>20</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166" w:history="1">
        <w:r w:rsidR="006E6081" w:rsidRPr="00387665">
          <w:rPr>
            <w:rStyle w:val="Hyperlink"/>
            <w:noProof/>
            <w:lang w:val="en-GB"/>
          </w:rPr>
          <w:t>2.2.1.1</w:t>
        </w:r>
        <w:r w:rsidR="006E6081" w:rsidRPr="00387665">
          <w:rPr>
            <w:rStyle w:val="Hyperlink"/>
            <w:noProof/>
            <w:lang w:val="en-GB"/>
          </w:rPr>
          <w:tab/>
          <w:t>Protection from co-channel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_Toc378674166 \h </w:instrText>
        </w:r>
        <w:r w:rsidR="006E6081" w:rsidRPr="00387665">
          <w:rPr>
            <w:noProof/>
            <w:webHidden/>
            <w:lang w:val="en-GB"/>
          </w:rPr>
        </w:r>
        <w:r w:rsidR="006E6081" w:rsidRPr="00387665">
          <w:rPr>
            <w:noProof/>
            <w:webHidden/>
            <w:lang w:val="en-GB"/>
          </w:rPr>
          <w:fldChar w:fldCharType="separate"/>
        </w:r>
        <w:r w:rsidR="005843FF">
          <w:rPr>
            <w:noProof/>
            <w:webHidden/>
            <w:lang w:val="en-GB"/>
          </w:rPr>
          <w:t>20</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167" w:history="1">
        <w:r w:rsidR="006E6081" w:rsidRPr="00387665">
          <w:rPr>
            <w:rStyle w:val="Hyperlink"/>
            <w:noProof/>
            <w:lang w:val="en-GB"/>
          </w:rPr>
          <w:t>2.2.1.2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lower adjacent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_Toc378674167 \h </w:instrText>
        </w:r>
        <w:r w:rsidR="006E6081" w:rsidRPr="00387665">
          <w:rPr>
            <w:noProof/>
            <w:webHidden/>
            <w:lang w:val="en-GB"/>
          </w:rPr>
        </w:r>
        <w:r w:rsidR="006E6081" w:rsidRPr="00387665">
          <w:rPr>
            <w:noProof/>
            <w:webHidden/>
            <w:lang w:val="en-GB"/>
          </w:rPr>
          <w:fldChar w:fldCharType="separate"/>
        </w:r>
        <w:r w:rsidR="005843FF">
          <w:rPr>
            <w:noProof/>
            <w:webHidden/>
            <w:lang w:val="en-GB"/>
          </w:rPr>
          <w:t>21</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168" w:history="1">
        <w:r w:rsidR="006E6081" w:rsidRPr="00387665">
          <w:rPr>
            <w:rStyle w:val="Hyperlink"/>
            <w:noProof/>
            <w:lang w:val="en-GB"/>
          </w:rPr>
          <w:t>2.2.1.3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upper adjacent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_Toc378674168 \h </w:instrText>
        </w:r>
        <w:r w:rsidR="006E6081" w:rsidRPr="00387665">
          <w:rPr>
            <w:noProof/>
            <w:webHidden/>
            <w:lang w:val="en-GB"/>
          </w:rPr>
        </w:r>
        <w:r w:rsidR="006E6081" w:rsidRPr="00387665">
          <w:rPr>
            <w:noProof/>
            <w:webHidden/>
            <w:lang w:val="en-GB"/>
          </w:rPr>
          <w:fldChar w:fldCharType="separate"/>
        </w:r>
        <w:r w:rsidR="005843FF">
          <w:rPr>
            <w:noProof/>
            <w:webHidden/>
            <w:lang w:val="en-GB"/>
          </w:rPr>
          <w:t>21</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69" w:history="1">
        <w:r w:rsidR="006E6081" w:rsidRPr="00387665">
          <w:rPr>
            <w:rStyle w:val="Hyperlink"/>
            <w:noProof/>
            <w:lang w:val="en-GB"/>
          </w:rPr>
          <w:t>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sound signals of wanted analogue terrestrial television signals interfered with by unwanted ATSC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_Toc378674169 \h </w:instrText>
        </w:r>
        <w:r w:rsidR="006E6081" w:rsidRPr="00387665">
          <w:rPr>
            <w:noProof/>
            <w:webHidden/>
            <w:lang w:val="en-GB"/>
          </w:rPr>
        </w:r>
        <w:r w:rsidR="006E6081" w:rsidRPr="00387665">
          <w:rPr>
            <w:noProof/>
            <w:webHidden/>
            <w:lang w:val="en-GB"/>
          </w:rPr>
          <w:fldChar w:fldCharType="separate"/>
        </w:r>
        <w:r w:rsidR="005843FF">
          <w:rPr>
            <w:noProof/>
            <w:webHidden/>
            <w:lang w:val="en-GB"/>
          </w:rPr>
          <w:t>21</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70" w:history="1">
        <w:r w:rsidR="006E6081" w:rsidRPr="00387665">
          <w:rPr>
            <w:rStyle w:val="Hyperlink"/>
            <w:noProof/>
            <w:lang w:val="en-GB"/>
          </w:rPr>
          <w:t>3.1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for NTSC sound signals (BTSC MTS system and SAP) interfered with by an ATSC digital television signal (see Note 1)</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_Toc378674170 \h </w:instrText>
        </w:r>
        <w:r w:rsidR="006E6081" w:rsidRPr="00387665">
          <w:rPr>
            <w:noProof/>
            <w:webHidden/>
            <w:lang w:val="en-GB"/>
          </w:rPr>
        </w:r>
        <w:r w:rsidR="006E6081" w:rsidRPr="00387665">
          <w:rPr>
            <w:noProof/>
            <w:webHidden/>
            <w:lang w:val="en-GB"/>
          </w:rPr>
          <w:fldChar w:fldCharType="separate"/>
        </w:r>
        <w:r w:rsidR="005843FF">
          <w:rPr>
            <w:noProof/>
            <w:webHidden/>
            <w:lang w:val="en-GB"/>
          </w:rPr>
          <w:t>21</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71" w:history="1">
        <w:r w:rsidR="006E6081" w:rsidRPr="00387665">
          <w:rPr>
            <w:rStyle w:val="Hyperlink"/>
            <w:noProof/>
            <w:lang w:val="en-GB"/>
          </w:rPr>
          <w:t>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Minimum field strengths for ATSC terrestrial digital television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_Toc378674171 \h </w:instrText>
        </w:r>
        <w:r w:rsidR="006E6081" w:rsidRPr="00387665">
          <w:rPr>
            <w:noProof/>
            <w:webHidden/>
            <w:lang w:val="en-GB"/>
          </w:rPr>
        </w:r>
        <w:r w:rsidR="006E6081" w:rsidRPr="00387665">
          <w:rPr>
            <w:noProof/>
            <w:webHidden/>
            <w:lang w:val="en-GB"/>
          </w:rPr>
          <w:fldChar w:fldCharType="separate"/>
        </w:r>
        <w:r w:rsidR="005843FF">
          <w:rPr>
            <w:noProof/>
            <w:webHidden/>
            <w:lang w:val="en-GB"/>
          </w:rPr>
          <w:t>22</w:t>
        </w:r>
        <w:r w:rsidR="006E6081" w:rsidRPr="00387665">
          <w:rPr>
            <w:noProof/>
            <w:webHidden/>
            <w:lang w:val="en-GB"/>
          </w:rPr>
          <w:fldChar w:fldCharType="end"/>
        </w:r>
      </w:hyperlink>
    </w:p>
    <w:p w:rsidR="006E6081" w:rsidRPr="00387665" w:rsidRDefault="00B649F7" w:rsidP="00CA3CEA">
      <w:pPr>
        <w:pStyle w:val="TOC1"/>
        <w:rPr>
          <w:rFonts w:asciiTheme="minorHAnsi" w:eastAsiaTheme="minorEastAsia" w:hAnsiTheme="minorHAnsi" w:cstheme="minorBidi"/>
          <w:noProof/>
          <w:sz w:val="22"/>
          <w:szCs w:val="22"/>
          <w:lang w:val="en-GB" w:eastAsia="zh-CN"/>
        </w:rPr>
      </w:pPr>
      <w:hyperlink w:anchor="_Toc378674172" w:history="1">
        <w:r w:rsidR="006E6081" w:rsidRPr="00387665">
          <w:rPr>
            <w:rStyle w:val="Hyperlink"/>
            <w:noProof/>
            <w:lang w:val="en-GB"/>
          </w:rPr>
          <w:t>Appendix 1 to Annex 1</w:t>
        </w:r>
        <w:r w:rsidR="00CA3CEA" w:rsidRPr="00387665">
          <w:rPr>
            <w:rStyle w:val="Hyperlink"/>
            <w:noProof/>
            <w:lang w:val="en-GB"/>
          </w:rPr>
          <w:t xml:space="preserve"> – </w:t>
        </w:r>
        <w:r w:rsidR="006E6081" w:rsidRPr="00387665">
          <w:rPr>
            <w:rStyle w:val="Hyperlink"/>
            <w:noProof/>
            <w:lang w:val="en-GB"/>
          </w:rPr>
          <w:t>Derivation by the figure of merit method</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_Toc378674172 \h </w:instrText>
        </w:r>
        <w:r w:rsidR="006E6081" w:rsidRPr="00387665">
          <w:rPr>
            <w:noProof/>
            <w:webHidden/>
            <w:lang w:val="en-GB"/>
          </w:rPr>
        </w:r>
        <w:r w:rsidR="006E6081" w:rsidRPr="00387665">
          <w:rPr>
            <w:noProof/>
            <w:webHidden/>
            <w:lang w:val="en-GB"/>
          </w:rPr>
          <w:fldChar w:fldCharType="separate"/>
        </w:r>
        <w:r w:rsidR="005843FF">
          <w:rPr>
            <w:noProof/>
            <w:webHidden/>
            <w:lang w:val="en-GB"/>
          </w:rPr>
          <w:t>23</w:t>
        </w:r>
        <w:r w:rsidR="006E6081" w:rsidRPr="00387665">
          <w:rPr>
            <w:noProof/>
            <w:webHidden/>
            <w:lang w:val="en-GB"/>
          </w:rPr>
          <w:fldChar w:fldCharType="end"/>
        </w:r>
      </w:hyperlink>
    </w:p>
    <w:p w:rsidR="006E6081" w:rsidRPr="00387665" w:rsidRDefault="00B649F7" w:rsidP="00CA3CEA">
      <w:pPr>
        <w:pStyle w:val="TOC1"/>
        <w:rPr>
          <w:rFonts w:asciiTheme="minorHAnsi" w:eastAsiaTheme="minorEastAsia" w:hAnsiTheme="minorHAnsi" w:cstheme="minorBidi"/>
          <w:noProof/>
          <w:sz w:val="22"/>
          <w:szCs w:val="22"/>
          <w:lang w:val="en-GB" w:eastAsia="zh-CN"/>
        </w:rPr>
      </w:pPr>
      <w:hyperlink w:anchor="_Toc378674173" w:history="1">
        <w:r w:rsidR="006E6081" w:rsidRPr="00387665">
          <w:rPr>
            <w:rStyle w:val="Hyperlink"/>
            <w:noProof/>
            <w:lang w:val="en-GB"/>
          </w:rPr>
          <w:t>Annex 2</w:t>
        </w:r>
        <w:r w:rsidR="00CA3CEA" w:rsidRPr="00387665">
          <w:rPr>
            <w:rStyle w:val="Hyperlink"/>
            <w:noProof/>
            <w:lang w:val="en-GB"/>
          </w:rPr>
          <w:t xml:space="preserve"> – </w:t>
        </w:r>
        <w:r w:rsidR="006E6081" w:rsidRPr="00387665">
          <w:rPr>
            <w:rStyle w:val="Hyperlink"/>
            <w:noProof/>
            <w:lang w:val="en-GB"/>
          </w:rPr>
          <w:t>Planning criteria for DVB-T digital television systems in the VHF/UHF bands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_Toc378674173 \h </w:instrText>
        </w:r>
        <w:r w:rsidR="006E6081" w:rsidRPr="00387665">
          <w:rPr>
            <w:noProof/>
            <w:webHidden/>
            <w:lang w:val="en-GB"/>
          </w:rPr>
        </w:r>
        <w:r w:rsidR="006E6081" w:rsidRPr="00387665">
          <w:rPr>
            <w:noProof/>
            <w:webHidden/>
            <w:lang w:val="en-GB"/>
          </w:rPr>
          <w:fldChar w:fldCharType="separate"/>
        </w:r>
        <w:r w:rsidR="005843FF">
          <w:rPr>
            <w:noProof/>
            <w:webHidden/>
            <w:lang w:val="en-GB"/>
          </w:rPr>
          <w:t>24</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74" w:history="1">
        <w:r w:rsidR="006E6081" w:rsidRPr="00387665">
          <w:rPr>
            <w:rStyle w:val="Hyperlink"/>
            <w:noProof/>
            <w:lang w:val="en-GB"/>
          </w:rPr>
          <w:t>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DVB-T wanted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_Toc378674174 \h </w:instrText>
        </w:r>
        <w:r w:rsidR="006E6081" w:rsidRPr="00387665">
          <w:rPr>
            <w:noProof/>
            <w:webHidden/>
            <w:lang w:val="en-GB"/>
          </w:rPr>
        </w:r>
        <w:r w:rsidR="006E6081" w:rsidRPr="00387665">
          <w:rPr>
            <w:noProof/>
            <w:webHidden/>
            <w:lang w:val="en-GB"/>
          </w:rPr>
          <w:fldChar w:fldCharType="separate"/>
        </w:r>
        <w:r w:rsidR="005843FF">
          <w:rPr>
            <w:noProof/>
            <w:webHidden/>
            <w:lang w:val="en-GB"/>
          </w:rPr>
          <w:t>24</w:t>
        </w:r>
        <w:r w:rsidR="006E6081" w:rsidRPr="00387665">
          <w:rPr>
            <w:noProof/>
            <w:webHidden/>
            <w:lang w:val="en-GB"/>
          </w:rPr>
          <w:fldChar w:fldCharType="end"/>
        </w:r>
      </w:hyperlink>
    </w:p>
    <w:p w:rsidR="006E6081" w:rsidRPr="00387665" w:rsidRDefault="006E6081" w:rsidP="00D418F0">
      <w:pPr>
        <w:pStyle w:val="toc0"/>
        <w:keepNext/>
        <w:keepLines/>
        <w:rPr>
          <w:rFonts w:asciiTheme="minorHAnsi" w:eastAsiaTheme="minorEastAsia" w:hAnsiTheme="minorHAnsi" w:cstheme="minorBidi"/>
          <w:noProof/>
          <w:color w:val="000000" w:themeColor="text1"/>
          <w:sz w:val="22"/>
          <w:szCs w:val="22"/>
          <w:lang w:val="en-GB" w:eastAsia="zh-CN"/>
        </w:rPr>
      </w:pPr>
      <w:r w:rsidRPr="00387665">
        <w:rPr>
          <w:noProof/>
          <w:lang w:val="en-GB"/>
        </w:rPr>
        <w:lastRenderedPageBreak/>
        <w:tab/>
        <w:t>Page</w:t>
      </w:r>
    </w:p>
    <w:p w:rsidR="006E6081" w:rsidRPr="00387665" w:rsidRDefault="00B649F7" w:rsidP="00D418F0">
      <w:pPr>
        <w:pStyle w:val="TOC2"/>
        <w:keepNext/>
        <w:rPr>
          <w:rFonts w:asciiTheme="minorHAnsi" w:eastAsiaTheme="minorEastAsia" w:hAnsiTheme="minorHAnsi" w:cstheme="minorBidi"/>
          <w:noProof/>
          <w:sz w:val="22"/>
          <w:szCs w:val="22"/>
          <w:lang w:val="en-GB" w:eastAsia="zh-CN"/>
        </w:rPr>
      </w:pPr>
      <w:hyperlink w:anchor="_Toc378674175" w:history="1">
        <w:r w:rsidR="006E6081" w:rsidRPr="00387665">
          <w:rPr>
            <w:rStyle w:val="Hyperlink"/>
            <w:noProof/>
            <w:lang w:val="en-GB"/>
          </w:rPr>
          <w:t>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a DVB-T digital terrestrial television signal interfered with by a digital terrestrial television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_Toc378674175 \h </w:instrText>
        </w:r>
        <w:r w:rsidR="006E6081" w:rsidRPr="00387665">
          <w:rPr>
            <w:noProof/>
            <w:webHidden/>
            <w:lang w:val="en-GB"/>
          </w:rPr>
        </w:r>
        <w:r w:rsidR="006E6081" w:rsidRPr="00387665">
          <w:rPr>
            <w:noProof/>
            <w:webHidden/>
            <w:lang w:val="en-GB"/>
          </w:rPr>
          <w:fldChar w:fldCharType="separate"/>
        </w:r>
        <w:r w:rsidR="005843FF">
          <w:rPr>
            <w:noProof/>
            <w:webHidden/>
            <w:lang w:val="en-GB"/>
          </w:rPr>
          <w:t>25</w:t>
        </w:r>
        <w:r w:rsidR="006E6081" w:rsidRPr="00387665">
          <w:rPr>
            <w:noProof/>
            <w:webHidden/>
            <w:lang w:val="en-GB"/>
          </w:rPr>
          <w:fldChar w:fldCharType="end"/>
        </w:r>
      </w:hyperlink>
    </w:p>
    <w:p w:rsidR="006E6081" w:rsidRPr="00387665" w:rsidRDefault="00B649F7" w:rsidP="00D418F0">
      <w:pPr>
        <w:pStyle w:val="TOC2"/>
        <w:keepNext/>
        <w:rPr>
          <w:rFonts w:asciiTheme="minorHAnsi" w:eastAsiaTheme="minorEastAsia" w:hAnsiTheme="minorHAnsi" w:cstheme="minorBidi"/>
          <w:noProof/>
          <w:sz w:val="22"/>
          <w:szCs w:val="22"/>
          <w:lang w:val="en-GB" w:eastAsia="zh-CN"/>
        </w:rPr>
      </w:pPr>
      <w:hyperlink w:anchor="_Toc378674176" w:history="1">
        <w:r w:rsidR="006E6081" w:rsidRPr="00387665">
          <w:rPr>
            <w:rStyle w:val="Hyperlink"/>
            <w:noProof/>
            <w:lang w:val="en-GB"/>
          </w:rPr>
          <w:t>1.2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DVB-T digital terrestrial television interfered with by analogue terrestrial television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_Toc378674176 \h </w:instrText>
        </w:r>
        <w:r w:rsidR="006E6081" w:rsidRPr="00387665">
          <w:rPr>
            <w:noProof/>
            <w:webHidden/>
            <w:lang w:val="en-GB"/>
          </w:rPr>
        </w:r>
        <w:r w:rsidR="006E6081" w:rsidRPr="00387665">
          <w:rPr>
            <w:noProof/>
            <w:webHidden/>
            <w:lang w:val="en-GB"/>
          </w:rPr>
          <w:fldChar w:fldCharType="separate"/>
        </w:r>
        <w:r w:rsidR="005843FF">
          <w:rPr>
            <w:noProof/>
            <w:webHidden/>
            <w:lang w:val="en-GB"/>
          </w:rPr>
          <w:t>28</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77" w:history="1">
        <w:r w:rsidR="006E6081" w:rsidRPr="00387665">
          <w:rPr>
            <w:rStyle w:val="Hyperlink"/>
            <w:noProof/>
            <w:lang w:val="en-GB"/>
          </w:rPr>
          <w:t>1.2.1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co-channel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_Toc378674177 \h </w:instrText>
        </w:r>
        <w:r w:rsidR="006E6081" w:rsidRPr="00387665">
          <w:rPr>
            <w:noProof/>
            <w:webHidden/>
            <w:lang w:val="en-GB"/>
          </w:rPr>
        </w:r>
        <w:r w:rsidR="006E6081" w:rsidRPr="00387665">
          <w:rPr>
            <w:noProof/>
            <w:webHidden/>
            <w:lang w:val="en-GB"/>
          </w:rPr>
          <w:fldChar w:fldCharType="separate"/>
        </w:r>
        <w:r w:rsidR="005843FF">
          <w:rPr>
            <w:noProof/>
            <w:webHidden/>
            <w:lang w:val="en-GB"/>
          </w:rPr>
          <w:t>28</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78" w:history="1">
        <w:r w:rsidR="006E6081" w:rsidRPr="00387665">
          <w:rPr>
            <w:rStyle w:val="Hyperlink"/>
            <w:noProof/>
            <w:lang w:val="en-GB"/>
          </w:rPr>
          <w:t>1.2.2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lower adjacent channel (</w:t>
        </w:r>
        <w:r w:rsidR="006E6081" w:rsidRPr="00387665">
          <w:rPr>
            <w:rStyle w:val="Hyperlink"/>
            <w:i/>
            <w:noProof/>
            <w:lang w:val="en-GB"/>
          </w:rPr>
          <w:t>N</w:t>
        </w:r>
        <w:r w:rsidR="006E6081" w:rsidRPr="00387665">
          <w:rPr>
            <w:rStyle w:val="Hyperlink"/>
            <w:noProof/>
            <w:lang w:val="en-GB"/>
          </w:rPr>
          <w:t xml:space="preserve"> – 1)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_Toc378674178 \h </w:instrText>
        </w:r>
        <w:r w:rsidR="006E6081" w:rsidRPr="00387665">
          <w:rPr>
            <w:noProof/>
            <w:webHidden/>
            <w:lang w:val="en-GB"/>
          </w:rPr>
        </w:r>
        <w:r w:rsidR="006E6081" w:rsidRPr="00387665">
          <w:rPr>
            <w:noProof/>
            <w:webHidden/>
            <w:lang w:val="en-GB"/>
          </w:rPr>
          <w:fldChar w:fldCharType="separate"/>
        </w:r>
        <w:r w:rsidR="005843FF">
          <w:rPr>
            <w:noProof/>
            <w:webHidden/>
            <w:lang w:val="en-GB"/>
          </w:rPr>
          <w:t>29</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79" w:history="1">
        <w:r w:rsidR="006E6081" w:rsidRPr="00387665">
          <w:rPr>
            <w:rStyle w:val="Hyperlink"/>
            <w:noProof/>
            <w:lang w:val="en-GB"/>
          </w:rPr>
          <w:t>1.2.3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upper adjacent channel (</w:t>
        </w:r>
        <w:r w:rsidR="006E6081" w:rsidRPr="00387665">
          <w:rPr>
            <w:rStyle w:val="Hyperlink"/>
            <w:i/>
            <w:iCs/>
            <w:noProof/>
            <w:lang w:val="en-GB"/>
          </w:rPr>
          <w:t>N</w:t>
        </w:r>
        <w:r w:rsidR="006E6081" w:rsidRPr="00387665">
          <w:rPr>
            <w:rStyle w:val="Hyperlink"/>
            <w:noProof/>
            <w:lang w:val="en-GB"/>
          </w:rPr>
          <w:t xml:space="preserve"> + 1)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_Toc378674179 \h </w:instrText>
        </w:r>
        <w:r w:rsidR="006E6081" w:rsidRPr="00387665">
          <w:rPr>
            <w:noProof/>
            <w:webHidden/>
            <w:lang w:val="en-GB"/>
          </w:rPr>
        </w:r>
        <w:r w:rsidR="006E6081" w:rsidRPr="00387665">
          <w:rPr>
            <w:noProof/>
            <w:webHidden/>
            <w:lang w:val="en-GB"/>
          </w:rPr>
          <w:fldChar w:fldCharType="separate"/>
        </w:r>
        <w:r w:rsidR="005843FF">
          <w:rPr>
            <w:noProof/>
            <w:webHidden/>
            <w:lang w:val="en-GB"/>
          </w:rPr>
          <w:t>30</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80" w:history="1">
        <w:r w:rsidR="006E6081" w:rsidRPr="00387665">
          <w:rPr>
            <w:rStyle w:val="Hyperlink"/>
            <w:noProof/>
            <w:lang w:val="en-GB"/>
          </w:rPr>
          <w:t>1.2.4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overlapping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_Toc378674180 \h </w:instrText>
        </w:r>
        <w:r w:rsidR="006E6081" w:rsidRPr="00387665">
          <w:rPr>
            <w:noProof/>
            <w:webHidden/>
            <w:lang w:val="en-GB"/>
          </w:rPr>
        </w:r>
        <w:r w:rsidR="006E6081" w:rsidRPr="00387665">
          <w:rPr>
            <w:noProof/>
            <w:webHidden/>
            <w:lang w:val="en-GB"/>
          </w:rPr>
          <w:fldChar w:fldCharType="separate"/>
        </w:r>
        <w:r w:rsidR="005843FF">
          <w:rPr>
            <w:noProof/>
            <w:webHidden/>
            <w:lang w:val="en-GB"/>
          </w:rPr>
          <w:t>30</w:t>
        </w:r>
        <w:r w:rsidR="006E6081" w:rsidRPr="00387665">
          <w:rPr>
            <w:noProof/>
            <w:webHidden/>
            <w:lang w:val="en-GB"/>
          </w:rPr>
          <w:fldChar w:fldCharType="end"/>
        </w:r>
      </w:hyperlink>
    </w:p>
    <w:p w:rsidR="006E6081" w:rsidRPr="00387665" w:rsidRDefault="00B649F7" w:rsidP="006E6081">
      <w:pPr>
        <w:pStyle w:val="TOC2"/>
        <w:rPr>
          <w:rFonts w:asciiTheme="minorHAnsi" w:eastAsiaTheme="minorEastAsia" w:hAnsiTheme="minorHAnsi" w:cstheme="minorBidi"/>
          <w:noProof/>
          <w:sz w:val="22"/>
          <w:szCs w:val="22"/>
          <w:lang w:val="en-GB" w:eastAsia="zh-CN"/>
        </w:rPr>
      </w:pPr>
      <w:hyperlink w:anchor="_Toc378674181" w:history="1">
        <w:r w:rsidR="006E6081" w:rsidRPr="00387665">
          <w:rPr>
            <w:rStyle w:val="Hyperlink"/>
            <w:noProof/>
            <w:lang w:val="en-GB"/>
          </w:rPr>
          <w:t>1.3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DVB-T digital terrestrial television signal from CW or FM signals</w:t>
        </w:r>
        <w:r w:rsidR="006E6081" w:rsidRPr="00387665">
          <w:rPr>
            <w:noProof/>
            <w:webHidden/>
            <w:lang w:val="en-GB"/>
          </w:rPr>
          <w:tab/>
        </w:r>
        <w:r w:rsidR="004A4BC6"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_Toc378674181 \h </w:instrText>
        </w:r>
        <w:r w:rsidR="006E6081" w:rsidRPr="00387665">
          <w:rPr>
            <w:noProof/>
            <w:webHidden/>
            <w:lang w:val="en-GB"/>
          </w:rPr>
        </w:r>
        <w:r w:rsidR="006E6081" w:rsidRPr="00387665">
          <w:rPr>
            <w:noProof/>
            <w:webHidden/>
            <w:lang w:val="en-GB"/>
          </w:rPr>
          <w:fldChar w:fldCharType="separate"/>
        </w:r>
        <w:r w:rsidR="005843FF">
          <w:rPr>
            <w:noProof/>
            <w:webHidden/>
            <w:lang w:val="en-GB"/>
          </w:rPr>
          <w:t>31</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82" w:history="1">
        <w:r w:rsidR="006E6081" w:rsidRPr="00387665">
          <w:rPr>
            <w:rStyle w:val="Hyperlink"/>
            <w:noProof/>
            <w:lang w:val="en-GB"/>
          </w:rPr>
          <w:t>1.4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DVB-T digital terrestrial television signals from T-DAB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_Toc378674182 \h </w:instrText>
        </w:r>
        <w:r w:rsidR="006E6081" w:rsidRPr="00387665">
          <w:rPr>
            <w:noProof/>
            <w:webHidden/>
            <w:lang w:val="en-GB"/>
          </w:rPr>
        </w:r>
        <w:r w:rsidR="006E6081" w:rsidRPr="00387665">
          <w:rPr>
            <w:noProof/>
            <w:webHidden/>
            <w:lang w:val="en-GB"/>
          </w:rPr>
          <w:fldChar w:fldCharType="separate"/>
        </w:r>
        <w:r w:rsidR="005843FF">
          <w:rPr>
            <w:noProof/>
            <w:webHidden/>
            <w:lang w:val="en-GB"/>
          </w:rPr>
          <w:t>32</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83" w:history="1">
        <w:r w:rsidR="006E6081" w:rsidRPr="00387665">
          <w:rPr>
            <w:rStyle w:val="Hyperlink"/>
            <w:noProof/>
            <w:lang w:val="en-GB" w:eastAsia="de-DE"/>
          </w:rPr>
          <w:t>1.5</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de-DE"/>
          </w:rPr>
          <w:t>Protection of DVB-T from wideband signals other than terrestrial broadcasting</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_Toc378674183 \h </w:instrText>
        </w:r>
        <w:r w:rsidR="006E6081" w:rsidRPr="00387665">
          <w:rPr>
            <w:noProof/>
            <w:webHidden/>
            <w:lang w:val="en-GB"/>
          </w:rPr>
        </w:r>
        <w:r w:rsidR="006E6081" w:rsidRPr="00387665">
          <w:rPr>
            <w:noProof/>
            <w:webHidden/>
            <w:lang w:val="en-GB"/>
          </w:rPr>
          <w:fldChar w:fldCharType="separate"/>
        </w:r>
        <w:r w:rsidR="005843FF">
          <w:rPr>
            <w:noProof/>
            <w:webHidden/>
            <w:lang w:val="en-GB"/>
          </w:rPr>
          <w:t>33</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84" w:history="1">
        <w:r w:rsidR="006E6081" w:rsidRPr="00387665">
          <w:rPr>
            <w:rStyle w:val="Hyperlink"/>
            <w:noProof/>
            <w:lang w:val="en-GB"/>
          </w:rPr>
          <w:t>1.5.1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DVB-T interfered with by the fixed service (relocatable system)</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_Toc378674184 \h </w:instrText>
        </w:r>
        <w:r w:rsidR="006E6081" w:rsidRPr="00387665">
          <w:rPr>
            <w:noProof/>
            <w:webHidden/>
            <w:lang w:val="en-GB"/>
          </w:rPr>
        </w:r>
        <w:r w:rsidR="006E6081" w:rsidRPr="00387665">
          <w:rPr>
            <w:noProof/>
            <w:webHidden/>
            <w:lang w:val="en-GB"/>
          </w:rPr>
          <w:fldChar w:fldCharType="separate"/>
        </w:r>
        <w:r w:rsidR="005843FF">
          <w:rPr>
            <w:noProof/>
            <w:webHidden/>
            <w:lang w:val="en-GB"/>
          </w:rPr>
          <w:t>33</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85" w:history="1">
        <w:r w:rsidR="006E6081" w:rsidRPr="00387665">
          <w:rPr>
            <w:rStyle w:val="Hyperlink"/>
            <w:noProof/>
            <w:lang w:val="en-GB"/>
          </w:rPr>
          <w:t>1.5.2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DVB-T interfered with by code-division multiple access (CDMA)</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_Toc378674185 \h </w:instrText>
        </w:r>
        <w:r w:rsidR="006E6081" w:rsidRPr="00387665">
          <w:rPr>
            <w:noProof/>
            <w:webHidden/>
            <w:lang w:val="en-GB"/>
          </w:rPr>
        </w:r>
        <w:r w:rsidR="006E6081" w:rsidRPr="00387665">
          <w:rPr>
            <w:noProof/>
            <w:webHidden/>
            <w:lang w:val="en-GB"/>
          </w:rPr>
          <w:fldChar w:fldCharType="separate"/>
        </w:r>
        <w:r w:rsidR="005843FF">
          <w:rPr>
            <w:noProof/>
            <w:webHidden/>
            <w:lang w:val="en-GB"/>
          </w:rPr>
          <w:t>34</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86" w:history="1">
        <w:r w:rsidR="006E6081" w:rsidRPr="00387665">
          <w:rPr>
            <w:rStyle w:val="Hyperlink"/>
            <w:noProof/>
            <w:lang w:val="en-GB"/>
          </w:rPr>
          <w:t>1.5.3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and overload thresholds for DVB-T interfered with by LTE base station and user equipment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_Toc378674186 \h </w:instrText>
        </w:r>
        <w:r w:rsidR="006E6081" w:rsidRPr="00387665">
          <w:rPr>
            <w:noProof/>
            <w:webHidden/>
            <w:lang w:val="en-GB"/>
          </w:rPr>
        </w:r>
        <w:r w:rsidR="006E6081" w:rsidRPr="00387665">
          <w:rPr>
            <w:noProof/>
            <w:webHidden/>
            <w:lang w:val="en-GB"/>
          </w:rPr>
          <w:fldChar w:fldCharType="separate"/>
        </w:r>
        <w:r w:rsidR="005843FF">
          <w:rPr>
            <w:noProof/>
            <w:webHidden/>
            <w:lang w:val="en-GB"/>
          </w:rPr>
          <w:t>37</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87" w:history="1">
        <w:r w:rsidR="006E6081" w:rsidRPr="00387665">
          <w:rPr>
            <w:rStyle w:val="Hyperlink"/>
            <w:noProof/>
            <w:lang w:val="en-GB"/>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wanted analogue terrestrial television signals interfered with by unwanted DVB-T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_Toc378674187 \h </w:instrText>
        </w:r>
        <w:r w:rsidR="006E6081" w:rsidRPr="00387665">
          <w:rPr>
            <w:noProof/>
            <w:webHidden/>
            <w:lang w:val="en-GB"/>
          </w:rPr>
        </w:r>
        <w:r w:rsidR="006E6081" w:rsidRPr="00387665">
          <w:rPr>
            <w:noProof/>
            <w:webHidden/>
            <w:lang w:val="en-GB"/>
          </w:rPr>
          <w:fldChar w:fldCharType="separate"/>
        </w:r>
        <w:r w:rsidR="005843FF">
          <w:rPr>
            <w:noProof/>
            <w:webHidden/>
            <w:lang w:val="en-GB"/>
          </w:rPr>
          <w:t>43</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88" w:history="1">
        <w:r w:rsidR="006E6081" w:rsidRPr="00387665">
          <w:rPr>
            <w:rStyle w:val="Hyperlink"/>
            <w:noProof/>
            <w:lang w:val="en-GB"/>
          </w:rPr>
          <w:t>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625-line television systems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_Toc378674188 \h </w:instrText>
        </w:r>
        <w:r w:rsidR="006E6081" w:rsidRPr="00387665">
          <w:rPr>
            <w:noProof/>
            <w:webHidden/>
            <w:lang w:val="en-GB"/>
          </w:rPr>
        </w:r>
        <w:r w:rsidR="006E6081" w:rsidRPr="00387665">
          <w:rPr>
            <w:noProof/>
            <w:webHidden/>
            <w:lang w:val="en-GB"/>
          </w:rPr>
          <w:fldChar w:fldCharType="separate"/>
        </w:r>
        <w:r w:rsidR="005843FF">
          <w:rPr>
            <w:noProof/>
            <w:webHidden/>
            <w:lang w:val="en-GB"/>
          </w:rPr>
          <w:t>44</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189" w:history="1">
        <w:r w:rsidR="006E6081" w:rsidRPr="00387665">
          <w:rPr>
            <w:rStyle w:val="Hyperlink"/>
            <w:noProof/>
            <w:lang w:val="en-GB"/>
          </w:rPr>
          <w:t>2.1.1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wanted vision signals interfered with by DVB-T digital terrestrial television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_Toc378674189 \h </w:instrText>
        </w:r>
        <w:r w:rsidR="006E6081" w:rsidRPr="00387665">
          <w:rPr>
            <w:noProof/>
            <w:webHidden/>
            <w:lang w:val="en-GB"/>
          </w:rPr>
        </w:r>
        <w:r w:rsidR="006E6081" w:rsidRPr="00387665">
          <w:rPr>
            <w:noProof/>
            <w:webHidden/>
            <w:lang w:val="en-GB"/>
          </w:rPr>
          <w:fldChar w:fldCharType="separate"/>
        </w:r>
        <w:r w:rsidR="005843FF">
          <w:rPr>
            <w:noProof/>
            <w:webHidden/>
            <w:lang w:val="en-GB"/>
          </w:rPr>
          <w:t>44</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190" w:history="1">
        <w:r w:rsidR="006E6081" w:rsidRPr="00387665">
          <w:rPr>
            <w:rStyle w:val="Hyperlink"/>
            <w:noProof/>
            <w:lang w:val="en-GB"/>
          </w:rPr>
          <w:t>2.1.1.1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co-channel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_Toc378674190 \h </w:instrText>
        </w:r>
        <w:r w:rsidR="006E6081" w:rsidRPr="00387665">
          <w:rPr>
            <w:noProof/>
            <w:webHidden/>
            <w:lang w:val="en-GB"/>
          </w:rPr>
        </w:r>
        <w:r w:rsidR="006E6081" w:rsidRPr="00387665">
          <w:rPr>
            <w:noProof/>
            <w:webHidden/>
            <w:lang w:val="en-GB"/>
          </w:rPr>
          <w:fldChar w:fldCharType="separate"/>
        </w:r>
        <w:r w:rsidR="005843FF">
          <w:rPr>
            <w:noProof/>
            <w:webHidden/>
            <w:lang w:val="en-GB"/>
          </w:rPr>
          <w:t>44</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191" w:history="1">
        <w:r w:rsidR="006E6081" w:rsidRPr="00387665">
          <w:rPr>
            <w:rStyle w:val="Hyperlink"/>
            <w:noProof/>
            <w:lang w:val="en-GB"/>
          </w:rPr>
          <w:t>2.1.1.2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lower adjacent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_Toc378674191 \h </w:instrText>
        </w:r>
        <w:r w:rsidR="006E6081" w:rsidRPr="00387665">
          <w:rPr>
            <w:noProof/>
            <w:webHidden/>
            <w:lang w:val="en-GB"/>
          </w:rPr>
        </w:r>
        <w:r w:rsidR="006E6081" w:rsidRPr="00387665">
          <w:rPr>
            <w:noProof/>
            <w:webHidden/>
            <w:lang w:val="en-GB"/>
          </w:rPr>
          <w:fldChar w:fldCharType="separate"/>
        </w:r>
        <w:r w:rsidR="005843FF">
          <w:rPr>
            <w:noProof/>
            <w:webHidden/>
            <w:lang w:val="en-GB"/>
          </w:rPr>
          <w:t>44</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192" w:history="1">
        <w:r w:rsidR="006E6081" w:rsidRPr="00387665">
          <w:rPr>
            <w:rStyle w:val="Hyperlink"/>
            <w:noProof/>
            <w:lang w:val="en-GB"/>
          </w:rPr>
          <w:t>2.1.1.3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upper adjacent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_Toc378674192 \h </w:instrText>
        </w:r>
        <w:r w:rsidR="006E6081" w:rsidRPr="00387665">
          <w:rPr>
            <w:noProof/>
            <w:webHidden/>
            <w:lang w:val="en-GB"/>
          </w:rPr>
        </w:r>
        <w:r w:rsidR="006E6081" w:rsidRPr="00387665">
          <w:rPr>
            <w:noProof/>
            <w:webHidden/>
            <w:lang w:val="en-GB"/>
          </w:rPr>
          <w:fldChar w:fldCharType="separate"/>
        </w:r>
        <w:r w:rsidR="005843FF">
          <w:rPr>
            <w:noProof/>
            <w:webHidden/>
            <w:lang w:val="en-GB"/>
          </w:rPr>
          <w:t>45</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193" w:history="1">
        <w:r w:rsidR="006E6081" w:rsidRPr="00387665">
          <w:rPr>
            <w:rStyle w:val="Hyperlink"/>
            <w:noProof/>
            <w:lang w:val="en-GB"/>
          </w:rPr>
          <w:t>2.1.1.4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image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_Toc378674193 \h </w:instrText>
        </w:r>
        <w:r w:rsidR="006E6081" w:rsidRPr="00387665">
          <w:rPr>
            <w:noProof/>
            <w:webHidden/>
            <w:lang w:val="en-GB"/>
          </w:rPr>
        </w:r>
        <w:r w:rsidR="006E6081" w:rsidRPr="00387665">
          <w:rPr>
            <w:noProof/>
            <w:webHidden/>
            <w:lang w:val="en-GB"/>
          </w:rPr>
          <w:fldChar w:fldCharType="separate"/>
        </w:r>
        <w:r w:rsidR="005843FF">
          <w:rPr>
            <w:noProof/>
            <w:webHidden/>
            <w:lang w:val="en-GB"/>
          </w:rPr>
          <w:t>45</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194" w:history="1">
        <w:r w:rsidR="006E6081" w:rsidRPr="00387665">
          <w:rPr>
            <w:rStyle w:val="Hyperlink"/>
            <w:noProof/>
            <w:lang w:val="en-GB"/>
          </w:rPr>
          <w:t>2.1.1.5</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overlapping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_Toc378674194 \h </w:instrText>
        </w:r>
        <w:r w:rsidR="006E6081" w:rsidRPr="00387665">
          <w:rPr>
            <w:noProof/>
            <w:webHidden/>
            <w:lang w:val="en-GB"/>
          </w:rPr>
        </w:r>
        <w:r w:rsidR="006E6081" w:rsidRPr="00387665">
          <w:rPr>
            <w:noProof/>
            <w:webHidden/>
            <w:lang w:val="en-GB"/>
          </w:rPr>
          <w:fldChar w:fldCharType="separate"/>
        </w:r>
        <w:r w:rsidR="005843FF">
          <w:rPr>
            <w:noProof/>
            <w:webHidden/>
            <w:lang w:val="en-GB"/>
          </w:rPr>
          <w:t>46</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95" w:history="1">
        <w:r w:rsidR="006E6081" w:rsidRPr="00387665">
          <w:rPr>
            <w:rStyle w:val="Hyperlink"/>
            <w:noProof/>
            <w:lang w:val="en-GB"/>
          </w:rPr>
          <w:t>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sound signals of wanted analogue terrestrial television signals interfered with by unwanted DVB-T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_Toc378674195 \h </w:instrText>
        </w:r>
        <w:r w:rsidR="006E6081" w:rsidRPr="00387665">
          <w:rPr>
            <w:noProof/>
            <w:webHidden/>
            <w:lang w:val="en-GB"/>
          </w:rPr>
        </w:r>
        <w:r w:rsidR="006E6081" w:rsidRPr="00387665">
          <w:rPr>
            <w:noProof/>
            <w:webHidden/>
            <w:lang w:val="en-GB"/>
          </w:rPr>
          <w:fldChar w:fldCharType="separate"/>
        </w:r>
        <w:r w:rsidR="005843FF">
          <w:rPr>
            <w:noProof/>
            <w:webHidden/>
            <w:lang w:val="en-GB"/>
          </w:rPr>
          <w:t>47</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196" w:history="1">
        <w:r w:rsidR="006E6081" w:rsidRPr="00387665">
          <w:rPr>
            <w:rStyle w:val="Hyperlink"/>
            <w:noProof/>
            <w:lang w:val="en-GB"/>
          </w:rPr>
          <w:t>3.1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for FM, AM and NICAM sound signals of analogue television systems interfered with by DVB-T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_Toc378674196 \h </w:instrText>
        </w:r>
        <w:r w:rsidR="006E6081" w:rsidRPr="00387665">
          <w:rPr>
            <w:noProof/>
            <w:webHidden/>
            <w:lang w:val="en-GB"/>
          </w:rPr>
        </w:r>
        <w:r w:rsidR="006E6081" w:rsidRPr="00387665">
          <w:rPr>
            <w:noProof/>
            <w:webHidden/>
            <w:lang w:val="en-GB"/>
          </w:rPr>
          <w:fldChar w:fldCharType="separate"/>
        </w:r>
        <w:r w:rsidR="005843FF">
          <w:rPr>
            <w:noProof/>
            <w:webHidden/>
            <w:lang w:val="en-GB"/>
          </w:rPr>
          <w:t>48</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97" w:history="1">
        <w:r w:rsidR="006E6081" w:rsidRPr="00387665">
          <w:rPr>
            <w:rStyle w:val="Hyperlink"/>
            <w:noProof/>
            <w:lang w:val="en-GB"/>
          </w:rPr>
          <w:t>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Correction factors for different wanted DVB-T system variants and different reception conditions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_Toc378674197 \h </w:instrText>
        </w:r>
        <w:r w:rsidR="006E6081" w:rsidRPr="00387665">
          <w:rPr>
            <w:noProof/>
            <w:webHidden/>
            <w:lang w:val="en-GB"/>
          </w:rPr>
        </w:r>
        <w:r w:rsidR="006E6081" w:rsidRPr="00387665">
          <w:rPr>
            <w:noProof/>
            <w:webHidden/>
            <w:lang w:val="en-GB"/>
          </w:rPr>
          <w:fldChar w:fldCharType="separate"/>
        </w:r>
        <w:r w:rsidR="005843FF">
          <w:rPr>
            <w:noProof/>
            <w:webHidden/>
            <w:lang w:val="en-GB"/>
          </w:rPr>
          <w:t>49</w:t>
        </w:r>
        <w:r w:rsidR="006E6081" w:rsidRPr="00387665">
          <w:rPr>
            <w:noProof/>
            <w:webHidden/>
            <w:lang w:val="en-GB"/>
          </w:rPr>
          <w:fldChar w:fldCharType="end"/>
        </w:r>
      </w:hyperlink>
    </w:p>
    <w:p w:rsidR="006E6081" w:rsidRPr="00387665" w:rsidRDefault="006E6081" w:rsidP="006E6081">
      <w:pPr>
        <w:pStyle w:val="toc0"/>
        <w:keepNext/>
        <w:keepLines/>
        <w:rPr>
          <w:rFonts w:asciiTheme="minorHAnsi" w:eastAsiaTheme="minorEastAsia" w:hAnsiTheme="minorHAnsi" w:cstheme="minorBidi"/>
          <w:noProof/>
          <w:color w:val="000000" w:themeColor="text1"/>
          <w:sz w:val="22"/>
          <w:szCs w:val="22"/>
          <w:lang w:val="en-GB" w:eastAsia="zh-CN"/>
        </w:rPr>
      </w:pPr>
      <w:r w:rsidRPr="00387665">
        <w:rPr>
          <w:noProof/>
          <w:lang w:val="en-GB"/>
        </w:rPr>
        <w:lastRenderedPageBreak/>
        <w:tab/>
        <w:t>Page</w:t>
      </w:r>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98" w:history="1">
        <w:r w:rsidR="006E6081" w:rsidRPr="00387665">
          <w:rPr>
            <w:rStyle w:val="Hyperlink"/>
            <w:noProof/>
            <w:lang w:val="en-GB"/>
          </w:rPr>
          <w:t>5</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a T-DAB signal interfered with by an unwanted digital terrestrial television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_Toc378674198 \h </w:instrText>
        </w:r>
        <w:r w:rsidR="006E6081" w:rsidRPr="00387665">
          <w:rPr>
            <w:noProof/>
            <w:webHidden/>
            <w:lang w:val="en-GB"/>
          </w:rPr>
        </w:r>
        <w:r w:rsidR="006E6081" w:rsidRPr="00387665">
          <w:rPr>
            <w:noProof/>
            <w:webHidden/>
            <w:lang w:val="en-GB"/>
          </w:rPr>
          <w:fldChar w:fldCharType="separate"/>
        </w:r>
        <w:r w:rsidR="005843FF">
          <w:rPr>
            <w:noProof/>
            <w:webHidden/>
            <w:lang w:val="en-GB"/>
          </w:rPr>
          <w:t>51</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199" w:history="1">
        <w:r w:rsidR="006E6081" w:rsidRPr="00387665">
          <w:rPr>
            <w:rStyle w:val="Hyperlink"/>
            <w:noProof/>
            <w:lang w:val="en-GB"/>
          </w:rPr>
          <w:t>6</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Minimum field strengths for DVB-T terrestrial digital television, fixed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_Toc378674199 \h </w:instrText>
        </w:r>
        <w:r w:rsidR="006E6081" w:rsidRPr="00387665">
          <w:rPr>
            <w:noProof/>
            <w:webHidden/>
            <w:lang w:val="en-GB"/>
          </w:rPr>
        </w:r>
        <w:r w:rsidR="006E6081" w:rsidRPr="00387665">
          <w:rPr>
            <w:noProof/>
            <w:webHidden/>
            <w:lang w:val="en-GB"/>
          </w:rPr>
          <w:fldChar w:fldCharType="separate"/>
        </w:r>
        <w:r w:rsidR="005843FF">
          <w:rPr>
            <w:noProof/>
            <w:webHidden/>
            <w:lang w:val="en-GB"/>
          </w:rPr>
          <w:t>51</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00" w:history="1">
        <w:r w:rsidR="006E6081" w:rsidRPr="00387665">
          <w:rPr>
            <w:rStyle w:val="Hyperlink"/>
            <w:noProof/>
            <w:lang w:val="en-GB"/>
          </w:rPr>
          <w:t>7</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Minimum median field strength for mobile DVB-T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_Toc378674200 \h </w:instrText>
        </w:r>
        <w:r w:rsidR="006E6081" w:rsidRPr="00387665">
          <w:rPr>
            <w:noProof/>
            <w:webHidden/>
            <w:lang w:val="en-GB"/>
          </w:rPr>
        </w:r>
        <w:r w:rsidR="006E6081" w:rsidRPr="00387665">
          <w:rPr>
            <w:noProof/>
            <w:webHidden/>
            <w:lang w:val="en-GB"/>
          </w:rPr>
          <w:fldChar w:fldCharType="separate"/>
        </w:r>
        <w:r w:rsidR="005843FF">
          <w:rPr>
            <w:noProof/>
            <w:webHidden/>
            <w:lang w:val="en-GB"/>
          </w:rPr>
          <w:t>52</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01" w:history="1">
        <w:r w:rsidR="006E6081" w:rsidRPr="00387665">
          <w:rPr>
            <w:rStyle w:val="Hyperlink"/>
            <w:noProof/>
            <w:snapToGrid w:val="0"/>
            <w:lang w:val="en-GB" w:eastAsia="fr-FR"/>
          </w:rPr>
          <w:t>7.1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 xml:space="preserve">Required average </w:t>
        </w:r>
        <w:r w:rsidR="006E6081" w:rsidRPr="00387665">
          <w:rPr>
            <w:rStyle w:val="Hyperlink"/>
            <w:i/>
            <w:iCs/>
            <w:noProof/>
            <w:lang w:val="en-GB"/>
          </w:rPr>
          <w:t>C</w:t>
        </w:r>
        <w:r w:rsidR="006E6081" w:rsidRPr="00387665">
          <w:rPr>
            <w:rStyle w:val="Hyperlink"/>
            <w:noProof/>
            <w:lang w:val="en-GB"/>
          </w:rPr>
          <w:t>/</w:t>
        </w:r>
        <w:r w:rsidR="006E6081" w:rsidRPr="00387665">
          <w:rPr>
            <w:rStyle w:val="Hyperlink"/>
            <w:i/>
            <w:iCs/>
            <w:noProof/>
            <w:lang w:val="en-GB"/>
          </w:rPr>
          <w:t>N</w:t>
        </w:r>
        <w:r w:rsidR="006E6081" w:rsidRPr="00387665">
          <w:rPr>
            <w:rStyle w:val="Hyperlink"/>
            <w:noProof/>
            <w:lang w:val="en-GB"/>
          </w:rPr>
          <w:t xml:space="preserve"> for mobile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_Toc378674201 \h </w:instrText>
        </w:r>
        <w:r w:rsidR="006E6081" w:rsidRPr="00387665">
          <w:rPr>
            <w:noProof/>
            <w:webHidden/>
            <w:lang w:val="en-GB"/>
          </w:rPr>
        </w:r>
        <w:r w:rsidR="006E6081" w:rsidRPr="00387665">
          <w:rPr>
            <w:noProof/>
            <w:webHidden/>
            <w:lang w:val="en-GB"/>
          </w:rPr>
          <w:fldChar w:fldCharType="separate"/>
        </w:r>
        <w:r w:rsidR="005843FF">
          <w:rPr>
            <w:noProof/>
            <w:webHidden/>
            <w:lang w:val="en-GB"/>
          </w:rPr>
          <w:t>52</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02" w:history="1">
        <w:r w:rsidR="006E6081" w:rsidRPr="00387665">
          <w:rPr>
            <w:rStyle w:val="Hyperlink"/>
            <w:noProof/>
            <w:lang w:val="en-GB"/>
          </w:rPr>
          <w:t>7.2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Receiver noise figure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_Toc378674202 \h </w:instrText>
        </w:r>
        <w:r w:rsidR="006E6081" w:rsidRPr="00387665">
          <w:rPr>
            <w:noProof/>
            <w:webHidden/>
            <w:lang w:val="en-GB"/>
          </w:rPr>
        </w:r>
        <w:r w:rsidR="006E6081" w:rsidRPr="00387665">
          <w:rPr>
            <w:noProof/>
            <w:webHidden/>
            <w:lang w:val="en-GB"/>
          </w:rPr>
          <w:fldChar w:fldCharType="separate"/>
        </w:r>
        <w:r w:rsidR="005843FF">
          <w:rPr>
            <w:noProof/>
            <w:webHidden/>
            <w:lang w:val="en-GB"/>
          </w:rPr>
          <w:t>54</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03" w:history="1">
        <w:r w:rsidR="006E6081" w:rsidRPr="00387665">
          <w:rPr>
            <w:rStyle w:val="Hyperlink"/>
            <w:noProof/>
            <w:lang w:val="en-GB"/>
          </w:rPr>
          <w:t>8</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Minimum median field strength for hand held pedestrian indoor, pedestrian outdoor and mobile DVB-H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_Toc378674203 \h </w:instrText>
        </w:r>
        <w:r w:rsidR="006E6081" w:rsidRPr="00387665">
          <w:rPr>
            <w:noProof/>
            <w:webHidden/>
            <w:lang w:val="en-GB"/>
          </w:rPr>
        </w:r>
        <w:r w:rsidR="006E6081" w:rsidRPr="00387665">
          <w:rPr>
            <w:noProof/>
            <w:webHidden/>
            <w:lang w:val="en-GB"/>
          </w:rPr>
          <w:fldChar w:fldCharType="separate"/>
        </w:r>
        <w:r w:rsidR="005843FF">
          <w:rPr>
            <w:noProof/>
            <w:webHidden/>
            <w:lang w:val="en-GB"/>
          </w:rPr>
          <w:t>54</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04" w:history="1">
        <w:r w:rsidR="006E6081" w:rsidRPr="00387665">
          <w:rPr>
            <w:rStyle w:val="Hyperlink"/>
            <w:noProof/>
            <w:snapToGrid w:val="0"/>
            <w:lang w:val="en-GB" w:eastAsia="fr-FR"/>
          </w:rPr>
          <w:t>8.1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Channel models for hand held pedestrian indoor and outdoor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_Toc378674204 \h </w:instrText>
        </w:r>
        <w:r w:rsidR="006E6081" w:rsidRPr="00387665">
          <w:rPr>
            <w:noProof/>
            <w:webHidden/>
            <w:lang w:val="en-GB"/>
          </w:rPr>
        </w:r>
        <w:r w:rsidR="006E6081" w:rsidRPr="00387665">
          <w:rPr>
            <w:noProof/>
            <w:webHidden/>
            <w:lang w:val="en-GB"/>
          </w:rPr>
          <w:fldChar w:fldCharType="separate"/>
        </w:r>
        <w:r w:rsidR="005843FF">
          <w:rPr>
            <w:noProof/>
            <w:webHidden/>
            <w:lang w:val="en-GB"/>
          </w:rPr>
          <w:t>54</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05" w:history="1">
        <w:r w:rsidR="006E6081" w:rsidRPr="00387665">
          <w:rPr>
            <w:rStyle w:val="Hyperlink"/>
            <w:noProof/>
            <w:snapToGrid w:val="0"/>
            <w:lang w:val="en-GB" w:eastAsia="fr-FR"/>
          </w:rPr>
          <w:t>8.2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Channel model for mobile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_Toc378674205 \h </w:instrText>
        </w:r>
        <w:r w:rsidR="006E6081" w:rsidRPr="00387665">
          <w:rPr>
            <w:noProof/>
            <w:webHidden/>
            <w:lang w:val="en-GB"/>
          </w:rPr>
        </w:r>
        <w:r w:rsidR="006E6081" w:rsidRPr="00387665">
          <w:rPr>
            <w:noProof/>
            <w:webHidden/>
            <w:lang w:val="en-GB"/>
          </w:rPr>
          <w:fldChar w:fldCharType="separate"/>
        </w:r>
        <w:r w:rsidR="005843FF">
          <w:rPr>
            <w:noProof/>
            <w:webHidden/>
            <w:lang w:val="en-GB"/>
          </w:rPr>
          <w:t>56</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06" w:history="1">
        <w:r w:rsidR="006E6081" w:rsidRPr="00387665">
          <w:rPr>
            <w:rStyle w:val="Hyperlink"/>
            <w:noProof/>
            <w:snapToGrid w:val="0"/>
            <w:lang w:val="en-GB" w:eastAsia="fr-FR"/>
          </w:rPr>
          <w:t>8.3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 xml:space="preserve">Required average </w:t>
        </w:r>
        <w:r w:rsidR="006E6081" w:rsidRPr="00387665">
          <w:rPr>
            <w:rStyle w:val="Hyperlink"/>
            <w:i/>
            <w:iCs/>
            <w:noProof/>
            <w:lang w:val="en-GB"/>
          </w:rPr>
          <w:t>C</w:t>
        </w:r>
        <w:r w:rsidR="006E6081" w:rsidRPr="00387665">
          <w:rPr>
            <w:rStyle w:val="Hyperlink"/>
            <w:noProof/>
            <w:lang w:val="en-GB"/>
          </w:rPr>
          <w:t>/</w:t>
        </w:r>
        <w:r w:rsidR="006E6081" w:rsidRPr="00387665">
          <w:rPr>
            <w:rStyle w:val="Hyperlink"/>
            <w:i/>
            <w:iCs/>
            <w:noProof/>
            <w:lang w:val="en-GB"/>
          </w:rPr>
          <w:t>N</w:t>
        </w:r>
        <w:r w:rsidR="006E6081" w:rsidRPr="00387665">
          <w:rPr>
            <w:rStyle w:val="Hyperlink"/>
            <w:noProof/>
            <w:lang w:val="en-GB"/>
          </w:rPr>
          <w:t xml:space="preserve"> for hand held indoor and outdoor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_Toc378674206 \h </w:instrText>
        </w:r>
        <w:r w:rsidR="006E6081" w:rsidRPr="00387665">
          <w:rPr>
            <w:noProof/>
            <w:webHidden/>
            <w:lang w:val="en-GB"/>
          </w:rPr>
        </w:r>
        <w:r w:rsidR="006E6081" w:rsidRPr="00387665">
          <w:rPr>
            <w:noProof/>
            <w:webHidden/>
            <w:lang w:val="en-GB"/>
          </w:rPr>
          <w:fldChar w:fldCharType="separate"/>
        </w:r>
        <w:r w:rsidR="005843FF">
          <w:rPr>
            <w:noProof/>
            <w:webHidden/>
            <w:lang w:val="en-GB"/>
          </w:rPr>
          <w:t>56</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07" w:history="1">
        <w:r w:rsidR="006E6081" w:rsidRPr="00387665">
          <w:rPr>
            <w:rStyle w:val="Hyperlink"/>
            <w:noProof/>
            <w:snapToGrid w:val="0"/>
            <w:lang w:val="en-GB" w:eastAsia="fr-FR"/>
          </w:rPr>
          <w:t>8.4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 xml:space="preserve">Required average </w:t>
        </w:r>
        <w:r w:rsidR="006E6081" w:rsidRPr="00387665">
          <w:rPr>
            <w:rStyle w:val="Hyperlink"/>
            <w:i/>
            <w:iCs/>
            <w:noProof/>
            <w:lang w:val="en-GB"/>
          </w:rPr>
          <w:t>C</w:t>
        </w:r>
        <w:r w:rsidR="006E6081" w:rsidRPr="00387665">
          <w:rPr>
            <w:rStyle w:val="Hyperlink"/>
            <w:noProof/>
            <w:lang w:val="en-GB"/>
          </w:rPr>
          <w:t>/</w:t>
        </w:r>
        <w:r w:rsidR="006E6081" w:rsidRPr="00387665">
          <w:rPr>
            <w:rStyle w:val="Hyperlink"/>
            <w:i/>
            <w:iCs/>
            <w:noProof/>
            <w:lang w:val="en-GB"/>
          </w:rPr>
          <w:t>N</w:t>
        </w:r>
        <w:r w:rsidR="006E6081" w:rsidRPr="00387665">
          <w:rPr>
            <w:rStyle w:val="Hyperlink"/>
            <w:noProof/>
            <w:lang w:val="en-GB"/>
          </w:rPr>
          <w:t xml:space="preserve"> for hand held indoor and outdoor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_Toc378674207 \h </w:instrText>
        </w:r>
        <w:r w:rsidR="006E6081" w:rsidRPr="00387665">
          <w:rPr>
            <w:noProof/>
            <w:webHidden/>
            <w:lang w:val="en-GB"/>
          </w:rPr>
        </w:r>
        <w:r w:rsidR="006E6081" w:rsidRPr="00387665">
          <w:rPr>
            <w:noProof/>
            <w:webHidden/>
            <w:lang w:val="en-GB"/>
          </w:rPr>
          <w:fldChar w:fldCharType="separate"/>
        </w:r>
        <w:r w:rsidR="005843FF">
          <w:rPr>
            <w:noProof/>
            <w:webHidden/>
            <w:lang w:val="en-GB"/>
          </w:rPr>
          <w:t>57</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08" w:history="1">
        <w:r w:rsidR="006E6081" w:rsidRPr="00387665">
          <w:rPr>
            <w:rStyle w:val="Hyperlink"/>
            <w:noProof/>
            <w:lang w:val="en-GB"/>
          </w:rPr>
          <w:t>8.5</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Receiver noise figure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_Toc378674208 \h </w:instrText>
        </w:r>
        <w:r w:rsidR="006E6081" w:rsidRPr="00387665">
          <w:rPr>
            <w:noProof/>
            <w:webHidden/>
            <w:lang w:val="en-GB"/>
          </w:rPr>
        </w:r>
        <w:r w:rsidR="006E6081" w:rsidRPr="00387665">
          <w:rPr>
            <w:noProof/>
            <w:webHidden/>
            <w:lang w:val="en-GB"/>
          </w:rPr>
          <w:fldChar w:fldCharType="separate"/>
        </w:r>
        <w:r w:rsidR="005843FF">
          <w:rPr>
            <w:noProof/>
            <w:webHidden/>
            <w:lang w:val="en-GB"/>
          </w:rPr>
          <w:t>58</w:t>
        </w:r>
        <w:r w:rsidR="006E6081" w:rsidRPr="00387665">
          <w:rPr>
            <w:noProof/>
            <w:webHidden/>
            <w:lang w:val="en-GB"/>
          </w:rPr>
          <w:fldChar w:fldCharType="end"/>
        </w:r>
      </w:hyperlink>
    </w:p>
    <w:p w:rsidR="006E6081" w:rsidRPr="00387665" w:rsidRDefault="00B649F7" w:rsidP="00CA3CEA">
      <w:pPr>
        <w:pStyle w:val="TOC1"/>
        <w:rPr>
          <w:rFonts w:asciiTheme="minorHAnsi" w:eastAsiaTheme="minorEastAsia" w:hAnsiTheme="minorHAnsi" w:cstheme="minorBidi"/>
          <w:noProof/>
          <w:sz w:val="22"/>
          <w:szCs w:val="22"/>
          <w:lang w:val="en-GB" w:eastAsia="zh-CN"/>
        </w:rPr>
      </w:pPr>
      <w:hyperlink w:anchor="_Toc378674209" w:history="1">
        <w:r w:rsidR="006E6081" w:rsidRPr="00387665">
          <w:rPr>
            <w:rStyle w:val="Hyperlink"/>
            <w:noProof/>
            <w:lang w:val="en-GB"/>
          </w:rPr>
          <w:t>Appendix 1 to Annex 2 – Calculation of minimum field strength and minimum</w:t>
        </w:r>
        <w:r w:rsidR="00CA3CEA" w:rsidRPr="00387665">
          <w:rPr>
            <w:rStyle w:val="Hyperlink"/>
            <w:noProof/>
            <w:lang w:val="en-GB"/>
          </w:rPr>
          <w:t xml:space="preserve"> </w:t>
        </w:r>
        <w:r w:rsidR="006E6081" w:rsidRPr="00387665">
          <w:rPr>
            <w:rStyle w:val="Hyperlink"/>
            <w:noProof/>
            <w:lang w:val="en-GB"/>
          </w:rPr>
          <w:t>median equivalent field strength</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_Toc378674209 \h </w:instrText>
        </w:r>
        <w:r w:rsidR="006E6081" w:rsidRPr="00387665">
          <w:rPr>
            <w:noProof/>
            <w:webHidden/>
            <w:lang w:val="en-GB"/>
          </w:rPr>
        </w:r>
        <w:r w:rsidR="006E6081" w:rsidRPr="00387665">
          <w:rPr>
            <w:noProof/>
            <w:webHidden/>
            <w:lang w:val="en-GB"/>
          </w:rPr>
          <w:fldChar w:fldCharType="separate"/>
        </w:r>
        <w:r w:rsidR="005843FF">
          <w:rPr>
            <w:noProof/>
            <w:webHidden/>
            <w:lang w:val="en-GB"/>
          </w:rPr>
          <w:t>59</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10" w:history="1">
        <w:r w:rsidR="006E6081" w:rsidRPr="00387665">
          <w:rPr>
            <w:rStyle w:val="Hyperlink"/>
            <w:noProof/>
            <w:lang w:val="en-GB"/>
          </w:rPr>
          <w:t>Appendix 2 to Annex 2</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_Toc378674210 \h </w:instrText>
        </w:r>
        <w:r w:rsidR="006E6081" w:rsidRPr="00387665">
          <w:rPr>
            <w:noProof/>
            <w:webHidden/>
            <w:lang w:val="en-GB"/>
          </w:rPr>
        </w:r>
        <w:r w:rsidR="006E6081" w:rsidRPr="00387665">
          <w:rPr>
            <w:noProof/>
            <w:webHidden/>
            <w:lang w:val="en-GB"/>
          </w:rPr>
          <w:fldChar w:fldCharType="separate"/>
        </w:r>
        <w:r w:rsidR="005843FF">
          <w:rPr>
            <w:noProof/>
            <w:webHidden/>
            <w:lang w:val="en-GB"/>
          </w:rPr>
          <w:t>60</w:t>
        </w:r>
        <w:r w:rsidR="006E6081" w:rsidRPr="00387665">
          <w:rPr>
            <w:noProof/>
            <w:webHidden/>
            <w:lang w:val="en-GB"/>
          </w:rPr>
          <w:fldChar w:fldCharType="end"/>
        </w:r>
      </w:hyperlink>
    </w:p>
    <w:p w:rsidR="006E6081" w:rsidRPr="00387665" w:rsidRDefault="00B649F7" w:rsidP="006E6081">
      <w:pPr>
        <w:pStyle w:val="TOC1"/>
        <w:rPr>
          <w:rFonts w:asciiTheme="minorHAnsi" w:eastAsiaTheme="minorEastAsia" w:hAnsiTheme="minorHAnsi" w:cstheme="minorBidi"/>
          <w:noProof/>
          <w:sz w:val="22"/>
          <w:szCs w:val="22"/>
          <w:lang w:val="en-GB" w:eastAsia="zh-CN"/>
        </w:rPr>
      </w:pPr>
      <w:hyperlink w:anchor="_Toc378674211" w:history="1">
        <w:r w:rsidR="006E6081" w:rsidRPr="00387665">
          <w:rPr>
            <w:rStyle w:val="Hyperlink"/>
            <w:noProof/>
            <w:lang w:val="en-GB"/>
          </w:rPr>
          <w:t>Appendix 3 to Annex 2</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_Toc378674211 \h </w:instrText>
        </w:r>
        <w:r w:rsidR="006E6081" w:rsidRPr="00387665">
          <w:rPr>
            <w:noProof/>
            <w:webHidden/>
            <w:lang w:val="en-GB"/>
          </w:rPr>
        </w:r>
        <w:r w:rsidR="006E6081" w:rsidRPr="00387665">
          <w:rPr>
            <w:noProof/>
            <w:webHidden/>
            <w:lang w:val="en-GB"/>
          </w:rPr>
          <w:fldChar w:fldCharType="separate"/>
        </w:r>
        <w:r w:rsidR="005843FF">
          <w:rPr>
            <w:noProof/>
            <w:webHidden/>
            <w:lang w:val="en-GB"/>
          </w:rPr>
          <w:t>65</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12" w:history="1">
        <w:r w:rsidR="006E6081" w:rsidRPr="00387665">
          <w:rPr>
            <w:rStyle w:val="Hyperlink"/>
            <w:bCs/>
            <w:noProof/>
            <w:lang w:val="en-GB"/>
          </w:rPr>
          <w:t>Annex 3</w:t>
        </w:r>
        <w:r w:rsidR="006E6081" w:rsidRPr="00387665">
          <w:rPr>
            <w:rStyle w:val="Hyperlink"/>
            <w:noProof/>
            <w:lang w:val="en-GB"/>
          </w:rPr>
          <w:t xml:space="preserve"> – Planning criteria for ISDB-T digital television system in the VHF/UHF bands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_Toc378674212 \h </w:instrText>
        </w:r>
        <w:r w:rsidR="006E6081" w:rsidRPr="00387665">
          <w:rPr>
            <w:noProof/>
            <w:webHidden/>
            <w:lang w:val="en-GB"/>
          </w:rPr>
        </w:r>
        <w:r w:rsidR="006E6081" w:rsidRPr="00387665">
          <w:rPr>
            <w:noProof/>
            <w:webHidden/>
            <w:lang w:val="en-GB"/>
          </w:rPr>
          <w:fldChar w:fldCharType="separate"/>
        </w:r>
        <w:r w:rsidR="005843FF">
          <w:rPr>
            <w:noProof/>
            <w:webHidden/>
            <w:lang w:val="en-GB"/>
          </w:rPr>
          <w:t>65</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13" w:history="1">
        <w:r w:rsidR="006E6081" w:rsidRPr="00387665">
          <w:rPr>
            <w:rStyle w:val="Hyperlink"/>
            <w:noProof/>
            <w:lang w:val="en-GB"/>
          </w:rPr>
          <w:t>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ISDB-T wanted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_Toc378674213 \h </w:instrText>
        </w:r>
        <w:r w:rsidR="006E6081" w:rsidRPr="00387665">
          <w:rPr>
            <w:noProof/>
            <w:webHidden/>
            <w:lang w:val="en-GB"/>
          </w:rPr>
        </w:r>
        <w:r w:rsidR="006E6081" w:rsidRPr="00387665">
          <w:rPr>
            <w:noProof/>
            <w:webHidden/>
            <w:lang w:val="en-GB"/>
          </w:rPr>
          <w:fldChar w:fldCharType="separate"/>
        </w:r>
        <w:r w:rsidR="005843FF">
          <w:rPr>
            <w:noProof/>
            <w:webHidden/>
            <w:lang w:val="en-GB"/>
          </w:rPr>
          <w:t>65</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14" w:history="1">
        <w:r w:rsidR="006E6081" w:rsidRPr="00387665">
          <w:rPr>
            <w:rStyle w:val="Hyperlink"/>
            <w:noProof/>
            <w:lang w:val="en-GB"/>
          </w:rPr>
          <w:t>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an ISDB-T digital terrestrial television signal interfered with by digital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_Toc378674214 \h </w:instrText>
        </w:r>
        <w:r w:rsidR="006E6081" w:rsidRPr="00387665">
          <w:rPr>
            <w:noProof/>
            <w:webHidden/>
            <w:lang w:val="en-GB"/>
          </w:rPr>
        </w:r>
        <w:r w:rsidR="006E6081" w:rsidRPr="00387665">
          <w:rPr>
            <w:noProof/>
            <w:webHidden/>
            <w:lang w:val="en-GB"/>
          </w:rPr>
          <w:fldChar w:fldCharType="separate"/>
        </w:r>
        <w:r w:rsidR="005843FF">
          <w:rPr>
            <w:noProof/>
            <w:webHidden/>
            <w:lang w:val="en-GB"/>
          </w:rPr>
          <w:t>66</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15" w:history="1">
        <w:r w:rsidR="006E6081" w:rsidRPr="00387665">
          <w:rPr>
            <w:rStyle w:val="Hyperlink"/>
            <w:noProof/>
            <w:lang w:val="en-GB"/>
          </w:rPr>
          <w:t>1.2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of an ISDB-T digital terrestrial television signal interfered with by analogue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_Toc378674215 \h </w:instrText>
        </w:r>
        <w:r w:rsidR="006E6081" w:rsidRPr="00387665">
          <w:rPr>
            <w:noProof/>
            <w:webHidden/>
            <w:lang w:val="en-GB"/>
          </w:rPr>
        </w:r>
        <w:r w:rsidR="006E6081" w:rsidRPr="00387665">
          <w:rPr>
            <w:noProof/>
            <w:webHidden/>
            <w:lang w:val="en-GB"/>
          </w:rPr>
          <w:fldChar w:fldCharType="separate"/>
        </w:r>
        <w:r w:rsidR="005843FF">
          <w:rPr>
            <w:noProof/>
            <w:webHidden/>
            <w:lang w:val="en-GB"/>
          </w:rPr>
          <w:t>67</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16" w:history="1">
        <w:r w:rsidR="006E6081" w:rsidRPr="00387665">
          <w:rPr>
            <w:rStyle w:val="Hyperlink"/>
            <w:noProof/>
            <w:lang w:val="en-GB"/>
          </w:rPr>
          <w:t>1.2.1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co-channel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_Toc378674216 \h </w:instrText>
        </w:r>
        <w:r w:rsidR="006E6081" w:rsidRPr="00387665">
          <w:rPr>
            <w:noProof/>
            <w:webHidden/>
            <w:lang w:val="en-GB"/>
          </w:rPr>
        </w:r>
        <w:r w:rsidR="006E6081" w:rsidRPr="00387665">
          <w:rPr>
            <w:noProof/>
            <w:webHidden/>
            <w:lang w:val="en-GB"/>
          </w:rPr>
          <w:fldChar w:fldCharType="separate"/>
        </w:r>
        <w:r w:rsidR="005843FF">
          <w:rPr>
            <w:noProof/>
            <w:webHidden/>
            <w:lang w:val="en-GB"/>
          </w:rPr>
          <w:t>67</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17" w:history="1">
        <w:r w:rsidR="006E6081" w:rsidRPr="00387665">
          <w:rPr>
            <w:rStyle w:val="Hyperlink"/>
            <w:noProof/>
            <w:lang w:val="en-GB"/>
          </w:rPr>
          <w:t>1.2.2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lower adjacent channel (</w:t>
        </w:r>
        <w:r w:rsidR="006E6081" w:rsidRPr="00387665">
          <w:rPr>
            <w:rStyle w:val="Hyperlink"/>
            <w:i/>
            <w:iCs/>
            <w:noProof/>
            <w:lang w:val="en-GB"/>
          </w:rPr>
          <w:t xml:space="preserve">N </w:t>
        </w:r>
        <w:r w:rsidR="006E6081" w:rsidRPr="00387665">
          <w:rPr>
            <w:rStyle w:val="Hyperlink"/>
            <w:noProof/>
            <w:lang w:val="en-GB"/>
          </w:rPr>
          <w:t>– 1)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_Toc378674217 \h </w:instrText>
        </w:r>
        <w:r w:rsidR="006E6081" w:rsidRPr="00387665">
          <w:rPr>
            <w:noProof/>
            <w:webHidden/>
            <w:lang w:val="en-GB"/>
          </w:rPr>
        </w:r>
        <w:r w:rsidR="006E6081" w:rsidRPr="00387665">
          <w:rPr>
            <w:noProof/>
            <w:webHidden/>
            <w:lang w:val="en-GB"/>
          </w:rPr>
          <w:fldChar w:fldCharType="separate"/>
        </w:r>
        <w:r w:rsidR="005843FF">
          <w:rPr>
            <w:noProof/>
            <w:webHidden/>
            <w:lang w:val="en-GB"/>
          </w:rPr>
          <w:t>68</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18" w:history="1">
        <w:r w:rsidR="006E6081" w:rsidRPr="00387665">
          <w:rPr>
            <w:rStyle w:val="Hyperlink"/>
            <w:noProof/>
            <w:lang w:val="en-GB"/>
          </w:rPr>
          <w:t>1.2.3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upper adjacent channel (</w:t>
        </w:r>
        <w:r w:rsidR="006E6081" w:rsidRPr="00387665">
          <w:rPr>
            <w:rStyle w:val="Hyperlink"/>
            <w:i/>
            <w:iCs/>
            <w:noProof/>
            <w:lang w:val="en-GB"/>
          </w:rPr>
          <w:t>N</w:t>
        </w:r>
        <w:r w:rsidR="006E6081" w:rsidRPr="00387665">
          <w:rPr>
            <w:rStyle w:val="Hyperlink"/>
            <w:noProof/>
            <w:lang w:val="en-GB"/>
          </w:rPr>
          <w:t xml:space="preserve"> + 1)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_Toc378674218 \h </w:instrText>
        </w:r>
        <w:r w:rsidR="006E6081" w:rsidRPr="00387665">
          <w:rPr>
            <w:noProof/>
            <w:webHidden/>
            <w:lang w:val="en-GB"/>
          </w:rPr>
        </w:r>
        <w:r w:rsidR="006E6081" w:rsidRPr="00387665">
          <w:rPr>
            <w:noProof/>
            <w:webHidden/>
            <w:lang w:val="en-GB"/>
          </w:rPr>
          <w:fldChar w:fldCharType="separate"/>
        </w:r>
        <w:r w:rsidR="005843FF">
          <w:rPr>
            <w:noProof/>
            <w:webHidden/>
            <w:lang w:val="en-GB"/>
          </w:rPr>
          <w:t>69</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19" w:history="1">
        <w:r w:rsidR="006E6081" w:rsidRPr="00387665">
          <w:rPr>
            <w:rStyle w:val="Hyperlink"/>
            <w:noProof/>
            <w:lang w:val="en-GB"/>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wanted analogue terrestrial television signals interfered with by unwanted ISDB-T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_Toc378674219 \h </w:instrText>
        </w:r>
        <w:r w:rsidR="006E6081" w:rsidRPr="00387665">
          <w:rPr>
            <w:noProof/>
            <w:webHidden/>
            <w:lang w:val="en-GB"/>
          </w:rPr>
        </w:r>
        <w:r w:rsidR="006E6081" w:rsidRPr="00387665">
          <w:rPr>
            <w:noProof/>
            <w:webHidden/>
            <w:lang w:val="en-GB"/>
          </w:rPr>
          <w:fldChar w:fldCharType="separate"/>
        </w:r>
        <w:r w:rsidR="005843FF">
          <w:rPr>
            <w:noProof/>
            <w:webHidden/>
            <w:lang w:val="en-GB"/>
          </w:rPr>
          <w:t>70</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20" w:history="1">
        <w:r w:rsidR="006E6081" w:rsidRPr="00387665">
          <w:rPr>
            <w:rStyle w:val="Hyperlink"/>
            <w:noProof/>
            <w:lang w:val="en-GB"/>
          </w:rPr>
          <w:t>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525-line television systems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_Toc378674220 \h </w:instrText>
        </w:r>
        <w:r w:rsidR="006E6081" w:rsidRPr="00387665">
          <w:rPr>
            <w:noProof/>
            <w:webHidden/>
            <w:lang w:val="en-GB"/>
          </w:rPr>
        </w:r>
        <w:r w:rsidR="006E6081" w:rsidRPr="00387665">
          <w:rPr>
            <w:noProof/>
            <w:webHidden/>
            <w:lang w:val="en-GB"/>
          </w:rPr>
          <w:fldChar w:fldCharType="separate"/>
        </w:r>
        <w:r w:rsidR="005843FF">
          <w:rPr>
            <w:noProof/>
            <w:webHidden/>
            <w:lang w:val="en-GB"/>
          </w:rPr>
          <w:t>70</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21" w:history="1">
        <w:r w:rsidR="006E6081" w:rsidRPr="00387665">
          <w:rPr>
            <w:rStyle w:val="Hyperlink"/>
            <w:noProof/>
            <w:lang w:val="en-GB"/>
          </w:rPr>
          <w:t>2.1.1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for NTSC vision signals interfered with by an ISDB-T digital television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_Toc378674221 \h </w:instrText>
        </w:r>
        <w:r w:rsidR="006E6081" w:rsidRPr="00387665">
          <w:rPr>
            <w:noProof/>
            <w:webHidden/>
            <w:lang w:val="en-GB"/>
          </w:rPr>
        </w:r>
        <w:r w:rsidR="006E6081" w:rsidRPr="00387665">
          <w:rPr>
            <w:noProof/>
            <w:webHidden/>
            <w:lang w:val="en-GB"/>
          </w:rPr>
          <w:fldChar w:fldCharType="separate"/>
        </w:r>
        <w:r w:rsidR="005843FF">
          <w:rPr>
            <w:noProof/>
            <w:webHidden/>
            <w:lang w:val="en-GB"/>
          </w:rPr>
          <w:t>70</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22" w:history="1">
        <w:r w:rsidR="006E6081" w:rsidRPr="00387665">
          <w:rPr>
            <w:rStyle w:val="Hyperlink"/>
            <w:noProof/>
            <w:lang w:val="en-GB"/>
          </w:rPr>
          <w:t>2.</w:t>
        </w:r>
        <w:r w:rsidR="006E6081" w:rsidRPr="00387665">
          <w:rPr>
            <w:rStyle w:val="Hyperlink"/>
            <w:noProof/>
            <w:lang w:val="en-GB" w:eastAsia="ja-JP"/>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 xml:space="preserve">Protection ratios for </w:t>
        </w:r>
        <w:r w:rsidR="006E6081" w:rsidRPr="00387665">
          <w:rPr>
            <w:rStyle w:val="Hyperlink"/>
            <w:noProof/>
            <w:lang w:val="en-GB" w:eastAsia="ja-JP"/>
          </w:rPr>
          <w:t>6</w:t>
        </w:r>
        <w:r w:rsidR="006E6081" w:rsidRPr="00387665">
          <w:rPr>
            <w:rStyle w:val="Hyperlink"/>
            <w:noProof/>
            <w:lang w:val="en-GB"/>
          </w:rPr>
          <w:t>25-line television systems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_Toc378674222 \h </w:instrText>
        </w:r>
        <w:r w:rsidR="006E6081" w:rsidRPr="00387665">
          <w:rPr>
            <w:noProof/>
            <w:webHidden/>
            <w:lang w:val="en-GB"/>
          </w:rPr>
        </w:r>
        <w:r w:rsidR="006E6081" w:rsidRPr="00387665">
          <w:rPr>
            <w:noProof/>
            <w:webHidden/>
            <w:lang w:val="en-GB"/>
          </w:rPr>
          <w:fldChar w:fldCharType="separate"/>
        </w:r>
        <w:r w:rsidR="005843FF">
          <w:rPr>
            <w:noProof/>
            <w:webHidden/>
            <w:lang w:val="en-GB"/>
          </w:rPr>
          <w:t>71</w:t>
        </w:r>
        <w:r w:rsidR="006E6081" w:rsidRPr="00387665">
          <w:rPr>
            <w:noProof/>
            <w:webHidden/>
            <w:lang w:val="en-GB"/>
          </w:rPr>
          <w:fldChar w:fldCharType="end"/>
        </w:r>
      </w:hyperlink>
    </w:p>
    <w:p w:rsidR="006E6081" w:rsidRPr="00387665" w:rsidRDefault="006E6081" w:rsidP="006E6081">
      <w:pPr>
        <w:pStyle w:val="toc0"/>
        <w:keepNext/>
        <w:keepLines/>
        <w:rPr>
          <w:rFonts w:asciiTheme="minorHAnsi" w:eastAsiaTheme="minorEastAsia" w:hAnsiTheme="minorHAnsi" w:cstheme="minorBidi"/>
          <w:noProof/>
          <w:color w:val="000000" w:themeColor="text1"/>
          <w:sz w:val="22"/>
          <w:szCs w:val="22"/>
          <w:lang w:val="en-GB" w:eastAsia="zh-CN"/>
        </w:rPr>
      </w:pPr>
      <w:r w:rsidRPr="00387665">
        <w:rPr>
          <w:noProof/>
          <w:lang w:val="en-GB"/>
        </w:rPr>
        <w:lastRenderedPageBreak/>
        <w:tab/>
        <w:t>Page</w:t>
      </w:r>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23" w:history="1">
        <w:r w:rsidR="006E6081" w:rsidRPr="00387665">
          <w:rPr>
            <w:rStyle w:val="Hyperlink"/>
            <w:noProof/>
            <w:lang w:val="en-GB"/>
          </w:rPr>
          <w:t>2.</w:t>
        </w:r>
        <w:r w:rsidR="006E6081" w:rsidRPr="00387665">
          <w:rPr>
            <w:rStyle w:val="Hyperlink"/>
            <w:noProof/>
            <w:lang w:val="en-GB" w:eastAsia="ja-JP"/>
          </w:rPr>
          <w:t>2</w:t>
        </w:r>
        <w:r w:rsidR="006E6081" w:rsidRPr="00387665">
          <w:rPr>
            <w:rStyle w:val="Hyperlink"/>
            <w:noProof/>
            <w:lang w:val="en-GB"/>
          </w:rPr>
          <w:t>.1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 xml:space="preserve">Protection for </w:t>
        </w:r>
        <w:r w:rsidR="006E6081" w:rsidRPr="00387665">
          <w:rPr>
            <w:rStyle w:val="Hyperlink"/>
            <w:noProof/>
            <w:lang w:val="en-GB" w:eastAsia="ja-JP"/>
          </w:rPr>
          <w:t>PAL vision</w:t>
        </w:r>
        <w:r w:rsidR="006E6081" w:rsidRPr="00387665">
          <w:rPr>
            <w:rStyle w:val="Hyperlink"/>
            <w:noProof/>
            <w:lang w:val="en-GB"/>
          </w:rPr>
          <w:t xml:space="preserve"> signals interfered with by </w:t>
        </w:r>
        <w:r w:rsidR="006E6081" w:rsidRPr="00387665">
          <w:rPr>
            <w:rStyle w:val="Hyperlink"/>
            <w:noProof/>
            <w:lang w:val="en-GB" w:eastAsia="ja-JP"/>
          </w:rPr>
          <w:t xml:space="preserve">an </w:t>
        </w:r>
        <w:r w:rsidR="006E6081" w:rsidRPr="00387665">
          <w:rPr>
            <w:rStyle w:val="Hyperlink"/>
            <w:noProof/>
            <w:lang w:val="en-GB"/>
          </w:rPr>
          <w:t>ISDB-T digital television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_Toc378674223 \h </w:instrText>
        </w:r>
        <w:r w:rsidR="006E6081" w:rsidRPr="00387665">
          <w:rPr>
            <w:noProof/>
            <w:webHidden/>
            <w:lang w:val="en-GB"/>
          </w:rPr>
        </w:r>
        <w:r w:rsidR="006E6081" w:rsidRPr="00387665">
          <w:rPr>
            <w:noProof/>
            <w:webHidden/>
            <w:lang w:val="en-GB"/>
          </w:rPr>
          <w:fldChar w:fldCharType="separate"/>
        </w:r>
        <w:r w:rsidR="005843FF">
          <w:rPr>
            <w:noProof/>
            <w:webHidden/>
            <w:lang w:val="en-GB"/>
          </w:rPr>
          <w:t>71</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224" w:history="1">
        <w:r w:rsidR="006E6081" w:rsidRPr="00387665">
          <w:rPr>
            <w:rStyle w:val="Hyperlink"/>
            <w:noProof/>
            <w:lang w:val="en-GB"/>
          </w:rPr>
          <w:t>2.</w:t>
        </w:r>
        <w:r w:rsidR="006E6081" w:rsidRPr="00387665">
          <w:rPr>
            <w:rStyle w:val="Hyperlink"/>
            <w:noProof/>
            <w:lang w:val="en-GB" w:eastAsia="ja-JP"/>
          </w:rPr>
          <w:t>2</w:t>
        </w:r>
        <w:r w:rsidR="006E6081" w:rsidRPr="00387665">
          <w:rPr>
            <w:rStyle w:val="Hyperlink"/>
            <w:noProof/>
            <w:lang w:val="en-GB"/>
          </w:rPr>
          <w:t>.1.1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co-channel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_Toc378674224 \h </w:instrText>
        </w:r>
        <w:r w:rsidR="006E6081" w:rsidRPr="00387665">
          <w:rPr>
            <w:noProof/>
            <w:webHidden/>
            <w:lang w:val="en-GB"/>
          </w:rPr>
        </w:r>
        <w:r w:rsidR="006E6081" w:rsidRPr="00387665">
          <w:rPr>
            <w:noProof/>
            <w:webHidden/>
            <w:lang w:val="en-GB"/>
          </w:rPr>
          <w:fldChar w:fldCharType="separate"/>
        </w:r>
        <w:r w:rsidR="005843FF">
          <w:rPr>
            <w:noProof/>
            <w:webHidden/>
            <w:lang w:val="en-GB"/>
          </w:rPr>
          <w:t>71</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225" w:history="1">
        <w:r w:rsidR="006E6081" w:rsidRPr="00387665">
          <w:rPr>
            <w:rStyle w:val="Hyperlink"/>
            <w:noProof/>
            <w:lang w:val="en-GB"/>
          </w:rPr>
          <w:t>2.</w:t>
        </w:r>
        <w:r w:rsidR="006E6081" w:rsidRPr="00387665">
          <w:rPr>
            <w:rStyle w:val="Hyperlink"/>
            <w:noProof/>
            <w:lang w:val="en-GB" w:eastAsia="ja-JP"/>
          </w:rPr>
          <w:t>2</w:t>
        </w:r>
        <w:r w:rsidR="006E6081" w:rsidRPr="00387665">
          <w:rPr>
            <w:rStyle w:val="Hyperlink"/>
            <w:noProof/>
            <w:lang w:val="en-GB"/>
          </w:rPr>
          <w:t>.1.2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lower adjacent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_Toc378674225 \h </w:instrText>
        </w:r>
        <w:r w:rsidR="006E6081" w:rsidRPr="00387665">
          <w:rPr>
            <w:noProof/>
            <w:webHidden/>
            <w:lang w:val="en-GB"/>
          </w:rPr>
        </w:r>
        <w:r w:rsidR="006E6081" w:rsidRPr="00387665">
          <w:rPr>
            <w:noProof/>
            <w:webHidden/>
            <w:lang w:val="en-GB"/>
          </w:rPr>
          <w:fldChar w:fldCharType="separate"/>
        </w:r>
        <w:r w:rsidR="005843FF">
          <w:rPr>
            <w:noProof/>
            <w:webHidden/>
            <w:lang w:val="en-GB"/>
          </w:rPr>
          <w:t>71</w:t>
        </w:r>
        <w:r w:rsidR="006E6081" w:rsidRPr="00387665">
          <w:rPr>
            <w:noProof/>
            <w:webHidden/>
            <w:lang w:val="en-GB"/>
          </w:rPr>
          <w:fldChar w:fldCharType="end"/>
        </w:r>
      </w:hyperlink>
    </w:p>
    <w:p w:rsidR="006E6081" w:rsidRPr="00387665" w:rsidRDefault="00B649F7" w:rsidP="006E6081">
      <w:pPr>
        <w:pStyle w:val="TOC4"/>
        <w:rPr>
          <w:rFonts w:asciiTheme="minorHAnsi" w:eastAsiaTheme="minorEastAsia" w:hAnsiTheme="minorHAnsi" w:cstheme="minorBidi"/>
          <w:noProof/>
          <w:sz w:val="22"/>
          <w:szCs w:val="22"/>
          <w:lang w:val="en-GB" w:eastAsia="zh-CN"/>
        </w:rPr>
      </w:pPr>
      <w:hyperlink w:anchor="_Toc378674226" w:history="1">
        <w:r w:rsidR="006E6081" w:rsidRPr="00387665">
          <w:rPr>
            <w:rStyle w:val="Hyperlink"/>
            <w:noProof/>
            <w:lang w:val="en-GB"/>
          </w:rPr>
          <w:t>2.</w:t>
        </w:r>
        <w:r w:rsidR="006E6081" w:rsidRPr="00387665">
          <w:rPr>
            <w:rStyle w:val="Hyperlink"/>
            <w:noProof/>
            <w:lang w:val="en-GB" w:eastAsia="ja-JP"/>
          </w:rPr>
          <w:t>2</w:t>
        </w:r>
        <w:r w:rsidR="006E6081" w:rsidRPr="00387665">
          <w:rPr>
            <w:rStyle w:val="Hyperlink"/>
            <w:noProof/>
            <w:lang w:val="en-GB"/>
          </w:rPr>
          <w:t>.1.3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from upper adjacent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_Toc378674226 \h </w:instrText>
        </w:r>
        <w:r w:rsidR="006E6081" w:rsidRPr="00387665">
          <w:rPr>
            <w:noProof/>
            <w:webHidden/>
            <w:lang w:val="en-GB"/>
          </w:rPr>
        </w:r>
        <w:r w:rsidR="006E6081" w:rsidRPr="00387665">
          <w:rPr>
            <w:noProof/>
            <w:webHidden/>
            <w:lang w:val="en-GB"/>
          </w:rPr>
          <w:fldChar w:fldCharType="separate"/>
        </w:r>
        <w:r w:rsidR="005843FF">
          <w:rPr>
            <w:noProof/>
            <w:webHidden/>
            <w:lang w:val="en-GB"/>
          </w:rPr>
          <w:t>71</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27" w:history="1">
        <w:r w:rsidR="006E6081" w:rsidRPr="00387665">
          <w:rPr>
            <w:rStyle w:val="Hyperlink"/>
            <w:noProof/>
            <w:lang w:val="en-GB"/>
          </w:rPr>
          <w:t>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for sound signals of wanted analogue terrestrial television systems interfered with by ISDB-T unwanted digital terrestrial television system</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_Toc378674227 \h </w:instrText>
        </w:r>
        <w:r w:rsidR="006E6081" w:rsidRPr="00387665">
          <w:rPr>
            <w:noProof/>
            <w:webHidden/>
            <w:lang w:val="en-GB"/>
          </w:rPr>
        </w:r>
        <w:r w:rsidR="006E6081" w:rsidRPr="00387665">
          <w:rPr>
            <w:noProof/>
            <w:webHidden/>
            <w:lang w:val="en-GB"/>
          </w:rPr>
          <w:fldChar w:fldCharType="separate"/>
        </w:r>
        <w:r w:rsidR="005843FF">
          <w:rPr>
            <w:noProof/>
            <w:webHidden/>
            <w:lang w:val="en-GB"/>
          </w:rPr>
          <w:t>71</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28" w:history="1">
        <w:r w:rsidR="006E6081" w:rsidRPr="00387665">
          <w:rPr>
            <w:rStyle w:val="Hyperlink"/>
            <w:noProof/>
            <w:lang w:val="en-GB"/>
          </w:rPr>
          <w:t>3.1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for NTSC sound signals interfered with by an ISDB-T digital television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_Toc378674228 \h </w:instrText>
        </w:r>
        <w:r w:rsidR="006E6081" w:rsidRPr="00387665">
          <w:rPr>
            <w:noProof/>
            <w:webHidden/>
            <w:lang w:val="en-GB"/>
          </w:rPr>
        </w:r>
        <w:r w:rsidR="006E6081" w:rsidRPr="00387665">
          <w:rPr>
            <w:noProof/>
            <w:webHidden/>
            <w:lang w:val="en-GB"/>
          </w:rPr>
          <w:fldChar w:fldCharType="separate"/>
        </w:r>
        <w:r w:rsidR="005843FF">
          <w:rPr>
            <w:noProof/>
            <w:webHidden/>
            <w:lang w:val="en-GB"/>
          </w:rPr>
          <w:t>71</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29" w:history="1">
        <w:r w:rsidR="006E6081" w:rsidRPr="00387665">
          <w:rPr>
            <w:rStyle w:val="Hyperlink"/>
            <w:noProof/>
            <w:lang w:val="en-GB"/>
          </w:rPr>
          <w:t>3.</w:t>
        </w:r>
        <w:r w:rsidR="006E6081" w:rsidRPr="00387665">
          <w:rPr>
            <w:rStyle w:val="Hyperlink"/>
            <w:noProof/>
            <w:lang w:val="en-GB" w:eastAsia="ja-JP"/>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 xml:space="preserve">Protection for </w:t>
        </w:r>
        <w:r w:rsidR="006E6081" w:rsidRPr="00387665">
          <w:rPr>
            <w:rStyle w:val="Hyperlink"/>
            <w:noProof/>
            <w:lang w:val="en-GB" w:eastAsia="ja-JP"/>
          </w:rPr>
          <w:t xml:space="preserve">FM </w:t>
        </w:r>
        <w:r w:rsidR="006E6081" w:rsidRPr="00387665">
          <w:rPr>
            <w:rStyle w:val="Hyperlink"/>
            <w:noProof/>
            <w:lang w:val="en-GB"/>
          </w:rPr>
          <w:t>sound signals</w:t>
        </w:r>
        <w:r w:rsidR="006E6081" w:rsidRPr="00387665">
          <w:rPr>
            <w:rStyle w:val="Hyperlink"/>
            <w:noProof/>
            <w:lang w:val="en-GB" w:eastAsia="ja-JP"/>
          </w:rPr>
          <w:t xml:space="preserve"> of</w:t>
        </w:r>
        <w:r w:rsidR="006E6081" w:rsidRPr="00387665">
          <w:rPr>
            <w:rStyle w:val="Hyperlink"/>
            <w:noProof/>
            <w:lang w:val="en-GB"/>
          </w:rPr>
          <w:t xml:space="preserve"> </w:t>
        </w:r>
        <w:r w:rsidR="006E6081" w:rsidRPr="00387665">
          <w:rPr>
            <w:rStyle w:val="Hyperlink"/>
            <w:noProof/>
            <w:lang w:val="en-GB" w:eastAsia="ja-JP"/>
          </w:rPr>
          <w:t>I/PAL and G/PAL analogue television systems</w:t>
        </w:r>
        <w:r w:rsidR="006E6081" w:rsidRPr="00387665">
          <w:rPr>
            <w:rStyle w:val="Hyperlink"/>
            <w:noProof/>
            <w:lang w:val="en-GB"/>
          </w:rPr>
          <w:t xml:space="preserve"> interfered with by </w:t>
        </w:r>
        <w:r w:rsidR="006E6081" w:rsidRPr="00387665">
          <w:rPr>
            <w:rStyle w:val="Hyperlink"/>
            <w:noProof/>
            <w:lang w:val="en-GB" w:eastAsia="ja-JP"/>
          </w:rPr>
          <w:t xml:space="preserve">an </w:t>
        </w:r>
        <w:r w:rsidR="006E6081" w:rsidRPr="00387665">
          <w:rPr>
            <w:rStyle w:val="Hyperlink"/>
            <w:noProof/>
            <w:lang w:val="en-GB"/>
          </w:rPr>
          <w:t>ISDB-T digital terrestrial television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_Toc378674229 \h </w:instrText>
        </w:r>
        <w:r w:rsidR="006E6081" w:rsidRPr="00387665">
          <w:rPr>
            <w:noProof/>
            <w:webHidden/>
            <w:lang w:val="en-GB"/>
          </w:rPr>
        </w:r>
        <w:r w:rsidR="006E6081" w:rsidRPr="00387665">
          <w:rPr>
            <w:noProof/>
            <w:webHidden/>
            <w:lang w:val="en-GB"/>
          </w:rPr>
          <w:fldChar w:fldCharType="separate"/>
        </w:r>
        <w:r w:rsidR="005843FF">
          <w:rPr>
            <w:noProof/>
            <w:webHidden/>
            <w:lang w:val="en-GB"/>
          </w:rPr>
          <w:t>72</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30" w:history="1">
        <w:r w:rsidR="006E6081" w:rsidRPr="00387665">
          <w:rPr>
            <w:rStyle w:val="Hyperlink"/>
            <w:noProof/>
            <w:lang w:val="en-GB"/>
          </w:rPr>
          <w:t>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Protection ratios and overload threshold for a 6 MHz ISDB-T signal interfered with by an LTE base station or user equipment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_Toc378674230 \h </w:instrText>
        </w:r>
        <w:r w:rsidR="006E6081" w:rsidRPr="00387665">
          <w:rPr>
            <w:noProof/>
            <w:webHidden/>
            <w:lang w:val="en-GB"/>
          </w:rPr>
        </w:r>
        <w:r w:rsidR="006E6081" w:rsidRPr="00387665">
          <w:rPr>
            <w:noProof/>
            <w:webHidden/>
            <w:lang w:val="en-GB"/>
          </w:rPr>
          <w:fldChar w:fldCharType="separate"/>
        </w:r>
        <w:r w:rsidR="005843FF">
          <w:rPr>
            <w:noProof/>
            <w:webHidden/>
            <w:lang w:val="en-GB"/>
          </w:rPr>
          <w:t>73</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31" w:history="1">
        <w:r w:rsidR="006E6081" w:rsidRPr="00387665">
          <w:rPr>
            <w:rStyle w:val="Hyperlink"/>
            <w:noProof/>
            <w:lang w:val="en-GB"/>
          </w:rPr>
          <w:t>5</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Minimum field strengths for ISDB-T terrestrial digital television, fixed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_Toc378674231 \h </w:instrText>
        </w:r>
        <w:r w:rsidR="006E6081" w:rsidRPr="00387665">
          <w:rPr>
            <w:noProof/>
            <w:webHidden/>
            <w:lang w:val="en-GB"/>
          </w:rPr>
        </w:r>
        <w:r w:rsidR="006E6081" w:rsidRPr="00387665">
          <w:rPr>
            <w:noProof/>
            <w:webHidden/>
            <w:lang w:val="en-GB"/>
          </w:rPr>
          <w:fldChar w:fldCharType="separate"/>
        </w:r>
        <w:r w:rsidR="005843FF">
          <w:rPr>
            <w:noProof/>
            <w:webHidden/>
            <w:lang w:val="en-GB"/>
          </w:rPr>
          <w:t>73</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32" w:history="1">
        <w:r w:rsidR="006E6081" w:rsidRPr="00387665">
          <w:rPr>
            <w:rStyle w:val="Hyperlink"/>
            <w:noProof/>
            <w:lang w:val="en-GB"/>
          </w:rPr>
          <w:t>6</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 xml:space="preserve">Minimum median field strength for hand-held pedestrian indoor, pedestrian outdoor and mobile </w:t>
        </w:r>
        <w:r w:rsidR="006E6081" w:rsidRPr="00387665">
          <w:rPr>
            <w:rStyle w:val="Hyperlink"/>
            <w:noProof/>
            <w:lang w:val="en-GB" w:eastAsia="ja-JP"/>
          </w:rPr>
          <w:t>ISDB-T</w:t>
        </w:r>
        <w:r w:rsidR="006E6081" w:rsidRPr="00387665">
          <w:rPr>
            <w:rStyle w:val="Hyperlink"/>
            <w:noProof/>
            <w:lang w:val="en-GB"/>
          </w:rPr>
          <w:t xml:space="preserve">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_Toc378674232 \h </w:instrText>
        </w:r>
        <w:r w:rsidR="006E6081" w:rsidRPr="00387665">
          <w:rPr>
            <w:noProof/>
            <w:webHidden/>
            <w:lang w:val="en-GB"/>
          </w:rPr>
        </w:r>
        <w:r w:rsidR="006E6081" w:rsidRPr="00387665">
          <w:rPr>
            <w:noProof/>
            <w:webHidden/>
            <w:lang w:val="en-GB"/>
          </w:rPr>
          <w:fldChar w:fldCharType="separate"/>
        </w:r>
        <w:r w:rsidR="005843FF">
          <w:rPr>
            <w:noProof/>
            <w:webHidden/>
            <w:lang w:val="en-GB"/>
          </w:rPr>
          <w:t>74</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33" w:history="1">
        <w:r w:rsidR="006E6081" w:rsidRPr="00387665">
          <w:rPr>
            <w:rStyle w:val="Hyperlink"/>
            <w:noProof/>
            <w:snapToGrid w:val="0"/>
            <w:lang w:val="en-GB" w:eastAsia="fr-FR"/>
          </w:rPr>
          <w:t>6.1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 xml:space="preserve">Channel models for </w:t>
        </w:r>
        <w:r w:rsidR="006E6081" w:rsidRPr="00387665">
          <w:rPr>
            <w:rStyle w:val="Hyperlink"/>
            <w:noProof/>
            <w:snapToGrid w:val="0"/>
            <w:lang w:val="en-GB" w:eastAsia="ja-JP"/>
          </w:rPr>
          <w:t xml:space="preserve">hand-held </w:t>
        </w:r>
        <w:r w:rsidR="006E6081" w:rsidRPr="00387665">
          <w:rPr>
            <w:rStyle w:val="Hyperlink"/>
            <w:noProof/>
            <w:snapToGrid w:val="0"/>
            <w:lang w:val="en-GB" w:eastAsia="fr-FR"/>
          </w:rPr>
          <w:t>pedestrian indoor and outdoor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_Toc378674233 \h </w:instrText>
        </w:r>
        <w:r w:rsidR="006E6081" w:rsidRPr="00387665">
          <w:rPr>
            <w:noProof/>
            <w:webHidden/>
            <w:lang w:val="en-GB"/>
          </w:rPr>
        </w:r>
        <w:r w:rsidR="006E6081" w:rsidRPr="00387665">
          <w:rPr>
            <w:noProof/>
            <w:webHidden/>
            <w:lang w:val="en-GB"/>
          </w:rPr>
          <w:fldChar w:fldCharType="separate"/>
        </w:r>
        <w:r w:rsidR="005843FF">
          <w:rPr>
            <w:noProof/>
            <w:webHidden/>
            <w:lang w:val="en-GB"/>
          </w:rPr>
          <w:t>74</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34" w:history="1">
        <w:r w:rsidR="006E6081" w:rsidRPr="00387665">
          <w:rPr>
            <w:rStyle w:val="Hyperlink"/>
            <w:noProof/>
            <w:snapToGrid w:val="0"/>
            <w:lang w:val="en-GB" w:eastAsia="ja-JP"/>
          </w:rPr>
          <w:t>6</w:t>
        </w:r>
        <w:r w:rsidR="006E6081" w:rsidRPr="00387665">
          <w:rPr>
            <w:rStyle w:val="Hyperlink"/>
            <w:noProof/>
            <w:snapToGrid w:val="0"/>
            <w:lang w:val="en-GB" w:eastAsia="fr-FR"/>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Channel model for mobile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_Toc378674234 \h </w:instrText>
        </w:r>
        <w:r w:rsidR="006E6081" w:rsidRPr="00387665">
          <w:rPr>
            <w:noProof/>
            <w:webHidden/>
            <w:lang w:val="en-GB"/>
          </w:rPr>
        </w:r>
        <w:r w:rsidR="006E6081" w:rsidRPr="00387665">
          <w:rPr>
            <w:noProof/>
            <w:webHidden/>
            <w:lang w:val="en-GB"/>
          </w:rPr>
          <w:fldChar w:fldCharType="separate"/>
        </w:r>
        <w:r w:rsidR="005843FF">
          <w:rPr>
            <w:noProof/>
            <w:webHidden/>
            <w:lang w:val="en-GB"/>
          </w:rPr>
          <w:t>76</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35" w:history="1">
        <w:r w:rsidR="006E6081" w:rsidRPr="00387665">
          <w:rPr>
            <w:rStyle w:val="Hyperlink"/>
            <w:noProof/>
            <w:snapToGrid w:val="0"/>
            <w:lang w:val="en-GB" w:eastAsia="fr-FR"/>
          </w:rPr>
          <w:t>6.3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 xml:space="preserve">Required average </w:t>
        </w:r>
        <w:r w:rsidR="006E6081" w:rsidRPr="00387665">
          <w:rPr>
            <w:rStyle w:val="Hyperlink"/>
            <w:i/>
            <w:iCs/>
            <w:noProof/>
            <w:lang w:val="en-GB"/>
          </w:rPr>
          <w:t>C</w:t>
        </w:r>
        <w:r w:rsidR="006E6081" w:rsidRPr="00387665">
          <w:rPr>
            <w:rStyle w:val="Hyperlink"/>
            <w:noProof/>
            <w:lang w:val="en-GB"/>
          </w:rPr>
          <w:t>/</w:t>
        </w:r>
        <w:r w:rsidR="006E6081" w:rsidRPr="00387665">
          <w:rPr>
            <w:rStyle w:val="Hyperlink"/>
            <w:i/>
            <w:iCs/>
            <w:noProof/>
            <w:lang w:val="en-GB"/>
          </w:rPr>
          <w:t>N</w:t>
        </w:r>
        <w:r w:rsidR="006E6081" w:rsidRPr="00387665">
          <w:rPr>
            <w:rStyle w:val="Hyperlink"/>
            <w:noProof/>
            <w:lang w:val="en-GB"/>
          </w:rPr>
          <w:t xml:space="preserve"> for hand</w:t>
        </w:r>
        <w:r w:rsidR="006E6081" w:rsidRPr="00387665">
          <w:rPr>
            <w:rStyle w:val="Hyperlink"/>
            <w:noProof/>
            <w:lang w:val="en-GB" w:eastAsia="ja-JP"/>
          </w:rPr>
          <w:t>-</w:t>
        </w:r>
        <w:r w:rsidR="006E6081" w:rsidRPr="00387665">
          <w:rPr>
            <w:rStyle w:val="Hyperlink"/>
            <w:noProof/>
            <w:lang w:val="en-GB"/>
          </w:rPr>
          <w:t>held indoor and outdoor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_Toc378674235 \h </w:instrText>
        </w:r>
        <w:r w:rsidR="006E6081" w:rsidRPr="00387665">
          <w:rPr>
            <w:noProof/>
            <w:webHidden/>
            <w:lang w:val="en-GB"/>
          </w:rPr>
        </w:r>
        <w:r w:rsidR="006E6081" w:rsidRPr="00387665">
          <w:rPr>
            <w:noProof/>
            <w:webHidden/>
            <w:lang w:val="en-GB"/>
          </w:rPr>
          <w:fldChar w:fldCharType="separate"/>
        </w:r>
        <w:r w:rsidR="005843FF">
          <w:rPr>
            <w:noProof/>
            <w:webHidden/>
            <w:lang w:val="en-GB"/>
          </w:rPr>
          <w:t>76</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36" w:history="1">
        <w:r w:rsidR="006E6081" w:rsidRPr="00387665">
          <w:rPr>
            <w:rStyle w:val="Hyperlink"/>
            <w:noProof/>
            <w:snapToGrid w:val="0"/>
            <w:lang w:val="en-GB" w:eastAsia="ja-JP"/>
          </w:rPr>
          <w:t>6</w:t>
        </w:r>
        <w:r w:rsidR="006E6081" w:rsidRPr="00387665">
          <w:rPr>
            <w:rStyle w:val="Hyperlink"/>
            <w:noProof/>
            <w:snapToGrid w:val="0"/>
            <w:lang w:val="en-GB" w:eastAsia="fr-FR"/>
          </w:rPr>
          <w:t>.4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snapToGrid w:val="0"/>
            <w:lang w:val="en-GB" w:eastAsia="fr-FR"/>
          </w:rPr>
          <w:t xml:space="preserve">Required average </w:t>
        </w:r>
        <w:r w:rsidR="006E6081" w:rsidRPr="00387665">
          <w:rPr>
            <w:rStyle w:val="Hyperlink"/>
            <w:i/>
            <w:iCs/>
            <w:noProof/>
            <w:lang w:val="en-GB"/>
          </w:rPr>
          <w:t>C</w:t>
        </w:r>
        <w:r w:rsidR="006E6081" w:rsidRPr="00387665">
          <w:rPr>
            <w:rStyle w:val="Hyperlink"/>
            <w:noProof/>
            <w:lang w:val="en-GB"/>
          </w:rPr>
          <w:t>/</w:t>
        </w:r>
        <w:r w:rsidR="006E6081" w:rsidRPr="00387665">
          <w:rPr>
            <w:rStyle w:val="Hyperlink"/>
            <w:i/>
            <w:iCs/>
            <w:noProof/>
            <w:lang w:val="en-GB"/>
          </w:rPr>
          <w:t>N</w:t>
        </w:r>
        <w:r w:rsidR="006E6081" w:rsidRPr="00387665">
          <w:rPr>
            <w:rStyle w:val="Hyperlink"/>
            <w:noProof/>
            <w:lang w:val="en-GB"/>
          </w:rPr>
          <w:t xml:space="preserve"> for </w:t>
        </w:r>
        <w:r w:rsidR="006E6081" w:rsidRPr="00387665">
          <w:rPr>
            <w:rStyle w:val="Hyperlink"/>
            <w:noProof/>
            <w:lang w:val="en-GB" w:eastAsia="ja-JP"/>
          </w:rPr>
          <w:t>mobile</w:t>
        </w:r>
        <w:r w:rsidR="006E6081" w:rsidRPr="00387665">
          <w:rPr>
            <w:rStyle w:val="Hyperlink"/>
            <w:noProof/>
            <w:lang w:val="en-GB"/>
          </w:rPr>
          <w:t xml:space="preserve">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_Toc378674236 \h </w:instrText>
        </w:r>
        <w:r w:rsidR="006E6081" w:rsidRPr="00387665">
          <w:rPr>
            <w:noProof/>
            <w:webHidden/>
            <w:lang w:val="en-GB"/>
          </w:rPr>
        </w:r>
        <w:r w:rsidR="006E6081" w:rsidRPr="00387665">
          <w:rPr>
            <w:noProof/>
            <w:webHidden/>
            <w:lang w:val="en-GB"/>
          </w:rPr>
          <w:fldChar w:fldCharType="separate"/>
        </w:r>
        <w:r w:rsidR="005843FF">
          <w:rPr>
            <w:noProof/>
            <w:webHidden/>
            <w:lang w:val="en-GB"/>
          </w:rPr>
          <w:t>77</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37" w:history="1">
        <w:r w:rsidR="006E6081" w:rsidRPr="00387665">
          <w:rPr>
            <w:rStyle w:val="Hyperlink"/>
            <w:noProof/>
            <w:lang w:val="en-GB" w:eastAsia="ja-JP"/>
          </w:rPr>
          <w:t>6</w:t>
        </w:r>
        <w:r w:rsidR="006E6081" w:rsidRPr="00387665">
          <w:rPr>
            <w:rStyle w:val="Hyperlink"/>
            <w:noProof/>
            <w:lang w:val="en-GB"/>
          </w:rPr>
          <w:t>.5</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Receiver noise figure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_Toc378674237 \h </w:instrText>
        </w:r>
        <w:r w:rsidR="006E6081" w:rsidRPr="00387665">
          <w:rPr>
            <w:noProof/>
            <w:webHidden/>
            <w:lang w:val="en-GB"/>
          </w:rPr>
        </w:r>
        <w:r w:rsidR="006E6081" w:rsidRPr="00387665">
          <w:rPr>
            <w:noProof/>
            <w:webHidden/>
            <w:lang w:val="en-GB"/>
          </w:rPr>
          <w:fldChar w:fldCharType="separate"/>
        </w:r>
        <w:r w:rsidR="005843FF">
          <w:rPr>
            <w:noProof/>
            <w:webHidden/>
            <w:lang w:val="en-GB"/>
          </w:rPr>
          <w:t>77</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38" w:history="1">
        <w:r w:rsidR="006E6081" w:rsidRPr="00387665">
          <w:rPr>
            <w:rStyle w:val="Hyperlink"/>
            <w:noProof/>
            <w:lang w:val="en-GB"/>
          </w:rPr>
          <w:t xml:space="preserve">Appendix 1 to Annex </w:t>
        </w:r>
        <w:r w:rsidR="006E6081" w:rsidRPr="00387665">
          <w:rPr>
            <w:rStyle w:val="Hyperlink"/>
            <w:noProof/>
            <w:lang w:val="en-GB" w:eastAsia="ja-JP"/>
          </w:rPr>
          <w:t>3</w:t>
        </w:r>
        <w:r w:rsidR="006E6081" w:rsidRPr="00387665">
          <w:rPr>
            <w:rStyle w:val="Hyperlink"/>
            <w:noProof/>
            <w:lang w:val="en-GB"/>
          </w:rPr>
          <w:t xml:space="preserve"> – Calculation of minimum field strength and minimum median equivalent field strength</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_Toc378674238 \h </w:instrText>
        </w:r>
        <w:r w:rsidR="006E6081" w:rsidRPr="00387665">
          <w:rPr>
            <w:noProof/>
            <w:webHidden/>
            <w:lang w:val="en-GB"/>
          </w:rPr>
        </w:r>
        <w:r w:rsidR="006E6081" w:rsidRPr="00387665">
          <w:rPr>
            <w:noProof/>
            <w:webHidden/>
            <w:lang w:val="en-GB"/>
          </w:rPr>
          <w:fldChar w:fldCharType="separate"/>
        </w:r>
        <w:r w:rsidR="005843FF">
          <w:rPr>
            <w:noProof/>
            <w:webHidden/>
            <w:lang w:val="en-GB"/>
          </w:rPr>
          <w:t>78</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39" w:history="1">
        <w:r w:rsidR="006E6081" w:rsidRPr="00387665">
          <w:rPr>
            <w:rStyle w:val="Hyperlink"/>
            <w:noProof/>
            <w:lang w:val="en-GB"/>
          </w:rPr>
          <w:t xml:space="preserve">Annex </w:t>
        </w:r>
        <w:r w:rsidR="006E6081" w:rsidRPr="00387665">
          <w:rPr>
            <w:rStyle w:val="Hyperlink"/>
            <w:noProof/>
            <w:lang w:val="en-GB" w:eastAsia="zh-CN"/>
          </w:rPr>
          <w:t xml:space="preserve">4 – </w:t>
        </w:r>
        <w:r w:rsidR="006E6081" w:rsidRPr="00387665">
          <w:rPr>
            <w:rStyle w:val="Hyperlink"/>
            <w:noProof/>
            <w:lang w:val="en-GB"/>
          </w:rPr>
          <w:t>Planning criteria for DTMB digital television systems in the VHF/UHF bands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_Toc378674239 \h </w:instrText>
        </w:r>
        <w:r w:rsidR="006E6081" w:rsidRPr="00387665">
          <w:rPr>
            <w:noProof/>
            <w:webHidden/>
            <w:lang w:val="en-GB"/>
          </w:rPr>
        </w:r>
        <w:r w:rsidR="006E6081" w:rsidRPr="00387665">
          <w:rPr>
            <w:noProof/>
            <w:webHidden/>
            <w:lang w:val="en-GB"/>
          </w:rPr>
          <w:fldChar w:fldCharType="separate"/>
        </w:r>
        <w:r w:rsidR="005843FF">
          <w:rPr>
            <w:noProof/>
            <w:webHidden/>
            <w:lang w:val="en-GB"/>
          </w:rPr>
          <w:t>79</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40" w:history="1">
        <w:r w:rsidR="006E6081" w:rsidRPr="00387665">
          <w:rPr>
            <w:rStyle w:val="Hyperlink"/>
            <w:noProof/>
            <w:lang w:val="en-GB" w:eastAsia="zh-CN"/>
          </w:rPr>
          <w:t>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Protection ratios for DTMB wanted digital terrestrial television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_Toc378674240 \h </w:instrText>
        </w:r>
        <w:r w:rsidR="006E6081" w:rsidRPr="00387665">
          <w:rPr>
            <w:noProof/>
            <w:webHidden/>
            <w:lang w:val="en-GB"/>
          </w:rPr>
        </w:r>
        <w:r w:rsidR="006E6081" w:rsidRPr="00387665">
          <w:rPr>
            <w:noProof/>
            <w:webHidden/>
            <w:lang w:val="en-GB"/>
          </w:rPr>
          <w:fldChar w:fldCharType="separate"/>
        </w:r>
        <w:r w:rsidR="005843FF">
          <w:rPr>
            <w:noProof/>
            <w:webHidden/>
            <w:lang w:val="en-GB"/>
          </w:rPr>
          <w:t>79</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41" w:history="1">
        <w:r w:rsidR="006E6081" w:rsidRPr="00387665">
          <w:rPr>
            <w:rStyle w:val="Hyperlink"/>
            <w:noProof/>
            <w:lang w:val="en-GB" w:eastAsia="zh-CN"/>
          </w:rPr>
          <w:t>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Protection of a DTMB signal interfered with by a DTMB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_Toc378674241 \h </w:instrText>
        </w:r>
        <w:r w:rsidR="006E6081" w:rsidRPr="00387665">
          <w:rPr>
            <w:noProof/>
            <w:webHidden/>
            <w:lang w:val="en-GB"/>
          </w:rPr>
        </w:r>
        <w:r w:rsidR="006E6081" w:rsidRPr="00387665">
          <w:rPr>
            <w:noProof/>
            <w:webHidden/>
            <w:lang w:val="en-GB"/>
          </w:rPr>
          <w:fldChar w:fldCharType="separate"/>
        </w:r>
        <w:r w:rsidR="005843FF">
          <w:rPr>
            <w:noProof/>
            <w:webHidden/>
            <w:lang w:val="en-GB"/>
          </w:rPr>
          <w:t>80</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42" w:history="1">
        <w:r w:rsidR="006E6081" w:rsidRPr="00387665">
          <w:rPr>
            <w:rStyle w:val="Hyperlink"/>
            <w:noProof/>
            <w:lang w:val="en-GB" w:eastAsia="zh-CN"/>
          </w:rPr>
          <w:t>1.2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Protection of DTMB signal interfered with by analogue terrestrial television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_Toc378674242 \h </w:instrText>
        </w:r>
        <w:r w:rsidR="006E6081" w:rsidRPr="00387665">
          <w:rPr>
            <w:noProof/>
            <w:webHidden/>
            <w:lang w:val="en-GB"/>
          </w:rPr>
        </w:r>
        <w:r w:rsidR="006E6081" w:rsidRPr="00387665">
          <w:rPr>
            <w:noProof/>
            <w:webHidden/>
            <w:lang w:val="en-GB"/>
          </w:rPr>
          <w:fldChar w:fldCharType="separate"/>
        </w:r>
        <w:r w:rsidR="005843FF">
          <w:rPr>
            <w:noProof/>
            <w:webHidden/>
            <w:lang w:val="en-GB"/>
          </w:rPr>
          <w:t>81</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43" w:history="1">
        <w:r w:rsidR="006E6081" w:rsidRPr="00387665">
          <w:rPr>
            <w:rStyle w:val="Hyperlink"/>
            <w:rFonts w:eastAsia="SimSun"/>
            <w:noProof/>
            <w:lang w:val="en-GB"/>
          </w:rPr>
          <w:t>1.2.1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rFonts w:eastAsia="SimSun"/>
            <w:noProof/>
            <w:lang w:val="en-GB"/>
          </w:rPr>
          <w:t>Protection from co-channel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_Toc378674243 \h </w:instrText>
        </w:r>
        <w:r w:rsidR="006E6081" w:rsidRPr="00387665">
          <w:rPr>
            <w:noProof/>
            <w:webHidden/>
            <w:lang w:val="en-GB"/>
          </w:rPr>
        </w:r>
        <w:r w:rsidR="006E6081" w:rsidRPr="00387665">
          <w:rPr>
            <w:noProof/>
            <w:webHidden/>
            <w:lang w:val="en-GB"/>
          </w:rPr>
          <w:fldChar w:fldCharType="separate"/>
        </w:r>
        <w:r w:rsidR="005843FF">
          <w:rPr>
            <w:noProof/>
            <w:webHidden/>
            <w:lang w:val="en-GB"/>
          </w:rPr>
          <w:t>81</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44" w:history="1">
        <w:r w:rsidR="006E6081" w:rsidRPr="00387665">
          <w:rPr>
            <w:rStyle w:val="Hyperlink"/>
            <w:rFonts w:eastAsia="SimSun"/>
            <w:noProof/>
            <w:lang w:val="en-GB"/>
          </w:rPr>
          <w:t>1.2.2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rFonts w:eastAsia="SimSun"/>
            <w:noProof/>
            <w:lang w:val="en-GB"/>
          </w:rPr>
          <w:t>Protection from lower adjacent channel (</w:t>
        </w:r>
        <w:r w:rsidR="006E6081" w:rsidRPr="00387665">
          <w:rPr>
            <w:rStyle w:val="Hyperlink"/>
            <w:rFonts w:eastAsia="SimSun"/>
            <w:i/>
            <w:noProof/>
            <w:lang w:val="en-GB"/>
          </w:rPr>
          <w:t>N</w:t>
        </w:r>
        <w:r w:rsidR="006E6081" w:rsidRPr="00387665">
          <w:rPr>
            <w:rStyle w:val="Hyperlink"/>
            <w:rFonts w:eastAsia="SimSun"/>
            <w:noProof/>
            <w:lang w:val="en-GB"/>
          </w:rPr>
          <w:t xml:space="preserve"> – 1)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_Toc378674244 \h </w:instrText>
        </w:r>
        <w:r w:rsidR="006E6081" w:rsidRPr="00387665">
          <w:rPr>
            <w:noProof/>
            <w:webHidden/>
            <w:lang w:val="en-GB"/>
          </w:rPr>
        </w:r>
        <w:r w:rsidR="006E6081" w:rsidRPr="00387665">
          <w:rPr>
            <w:noProof/>
            <w:webHidden/>
            <w:lang w:val="en-GB"/>
          </w:rPr>
          <w:fldChar w:fldCharType="separate"/>
        </w:r>
        <w:r w:rsidR="005843FF">
          <w:rPr>
            <w:noProof/>
            <w:webHidden/>
            <w:lang w:val="en-GB"/>
          </w:rPr>
          <w:t>82</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45" w:history="1">
        <w:r w:rsidR="006E6081" w:rsidRPr="00387665">
          <w:rPr>
            <w:rStyle w:val="Hyperlink"/>
            <w:rFonts w:eastAsia="SimSun"/>
            <w:noProof/>
            <w:lang w:val="en-GB"/>
          </w:rPr>
          <w:t>1.2.3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rFonts w:eastAsia="SimSun"/>
            <w:noProof/>
            <w:lang w:val="en-GB"/>
          </w:rPr>
          <w:t>Protection from upper adjacent channel (</w:t>
        </w:r>
        <w:r w:rsidR="006E6081" w:rsidRPr="00387665">
          <w:rPr>
            <w:rStyle w:val="Hyperlink"/>
            <w:rFonts w:eastAsia="SimSun"/>
            <w:i/>
            <w:iCs/>
            <w:noProof/>
            <w:lang w:val="en-GB"/>
          </w:rPr>
          <w:t>N</w:t>
        </w:r>
        <w:r w:rsidR="006E6081" w:rsidRPr="00387665">
          <w:rPr>
            <w:rStyle w:val="Hyperlink"/>
            <w:rFonts w:eastAsia="SimSun"/>
            <w:noProof/>
            <w:lang w:val="en-GB"/>
          </w:rPr>
          <w:t xml:space="preserve"> + 1)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_Toc378674245 \h </w:instrText>
        </w:r>
        <w:r w:rsidR="006E6081" w:rsidRPr="00387665">
          <w:rPr>
            <w:noProof/>
            <w:webHidden/>
            <w:lang w:val="en-GB"/>
          </w:rPr>
        </w:r>
        <w:r w:rsidR="006E6081" w:rsidRPr="00387665">
          <w:rPr>
            <w:noProof/>
            <w:webHidden/>
            <w:lang w:val="en-GB"/>
          </w:rPr>
          <w:fldChar w:fldCharType="separate"/>
        </w:r>
        <w:r w:rsidR="005843FF">
          <w:rPr>
            <w:noProof/>
            <w:webHidden/>
            <w:lang w:val="en-GB"/>
          </w:rPr>
          <w:t>82</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46" w:history="1">
        <w:r w:rsidR="006E6081" w:rsidRPr="00387665">
          <w:rPr>
            <w:rStyle w:val="Hyperlink"/>
            <w:noProof/>
            <w:lang w:val="en-GB" w:eastAsia="zh-CN"/>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Protection ratios for wanted analogue terrestrial television signals interfered with by unwanted DTMB 8 MHz signals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_Toc378674246 \h </w:instrText>
        </w:r>
        <w:r w:rsidR="006E6081" w:rsidRPr="00387665">
          <w:rPr>
            <w:noProof/>
            <w:webHidden/>
            <w:lang w:val="en-GB"/>
          </w:rPr>
        </w:r>
        <w:r w:rsidR="006E6081" w:rsidRPr="00387665">
          <w:rPr>
            <w:noProof/>
            <w:webHidden/>
            <w:lang w:val="en-GB"/>
          </w:rPr>
          <w:fldChar w:fldCharType="separate"/>
        </w:r>
        <w:r w:rsidR="005843FF">
          <w:rPr>
            <w:noProof/>
            <w:webHidden/>
            <w:lang w:val="en-GB"/>
          </w:rPr>
          <w:t>83</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47" w:history="1">
        <w:r w:rsidR="006E6081" w:rsidRPr="00387665">
          <w:rPr>
            <w:rStyle w:val="Hyperlink"/>
            <w:noProof/>
            <w:lang w:val="en-GB" w:eastAsia="zh-CN"/>
          </w:rPr>
          <w:t>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Protection of wanted vision signals interfered with by DTMB 8 MHz signal</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_Toc378674247 \h </w:instrText>
        </w:r>
        <w:r w:rsidR="006E6081" w:rsidRPr="00387665">
          <w:rPr>
            <w:noProof/>
            <w:webHidden/>
            <w:lang w:val="en-GB"/>
          </w:rPr>
        </w:r>
        <w:r w:rsidR="006E6081" w:rsidRPr="00387665">
          <w:rPr>
            <w:noProof/>
            <w:webHidden/>
            <w:lang w:val="en-GB"/>
          </w:rPr>
          <w:fldChar w:fldCharType="separate"/>
        </w:r>
        <w:r w:rsidR="005843FF">
          <w:rPr>
            <w:noProof/>
            <w:webHidden/>
            <w:lang w:val="en-GB"/>
          </w:rPr>
          <w:t>83</w:t>
        </w:r>
        <w:r w:rsidR="006E6081" w:rsidRPr="00387665">
          <w:rPr>
            <w:noProof/>
            <w:webHidden/>
            <w:lang w:val="en-GB"/>
          </w:rPr>
          <w:fldChar w:fldCharType="end"/>
        </w:r>
      </w:hyperlink>
    </w:p>
    <w:p w:rsidR="006E6081" w:rsidRPr="00387665" w:rsidRDefault="006E6081" w:rsidP="006E6081">
      <w:pPr>
        <w:pStyle w:val="toc0"/>
        <w:keepNext/>
        <w:keepLines/>
        <w:rPr>
          <w:rFonts w:asciiTheme="minorHAnsi" w:eastAsiaTheme="minorEastAsia" w:hAnsiTheme="minorHAnsi" w:cstheme="minorBidi"/>
          <w:noProof/>
          <w:color w:val="000000" w:themeColor="text1"/>
          <w:sz w:val="22"/>
          <w:szCs w:val="22"/>
          <w:lang w:val="en-GB" w:eastAsia="zh-CN"/>
        </w:rPr>
      </w:pPr>
      <w:r w:rsidRPr="00387665">
        <w:rPr>
          <w:noProof/>
          <w:lang w:val="en-GB"/>
        </w:rPr>
        <w:lastRenderedPageBreak/>
        <w:tab/>
        <w:t>Page</w:t>
      </w:r>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48" w:history="1">
        <w:r w:rsidR="006E6081" w:rsidRPr="00387665">
          <w:rPr>
            <w:rStyle w:val="Hyperlink"/>
            <w:rFonts w:eastAsia="SimSun"/>
            <w:noProof/>
            <w:lang w:val="en-GB"/>
          </w:rPr>
          <w:t>2.1.1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rFonts w:eastAsia="SimSun"/>
            <w:noProof/>
            <w:lang w:val="en-GB"/>
          </w:rPr>
          <w:t>Protection from co-channel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_Toc378674248 \h </w:instrText>
        </w:r>
        <w:r w:rsidR="006E6081" w:rsidRPr="00387665">
          <w:rPr>
            <w:noProof/>
            <w:webHidden/>
            <w:lang w:val="en-GB"/>
          </w:rPr>
        </w:r>
        <w:r w:rsidR="006E6081" w:rsidRPr="00387665">
          <w:rPr>
            <w:noProof/>
            <w:webHidden/>
            <w:lang w:val="en-GB"/>
          </w:rPr>
          <w:fldChar w:fldCharType="separate"/>
        </w:r>
        <w:r w:rsidR="005843FF">
          <w:rPr>
            <w:noProof/>
            <w:webHidden/>
            <w:lang w:val="en-GB"/>
          </w:rPr>
          <w:t>83</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49" w:history="1">
        <w:r w:rsidR="006E6081" w:rsidRPr="00387665">
          <w:rPr>
            <w:rStyle w:val="Hyperlink"/>
            <w:rFonts w:eastAsia="SimSun"/>
            <w:noProof/>
            <w:lang w:val="en-GB"/>
          </w:rPr>
          <w:t>2.1.2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rFonts w:eastAsia="SimSun"/>
            <w:noProof/>
            <w:lang w:val="en-GB"/>
          </w:rPr>
          <w:t>Protection from lower adjacent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_Toc378674249 \h </w:instrText>
        </w:r>
        <w:r w:rsidR="006E6081" w:rsidRPr="00387665">
          <w:rPr>
            <w:noProof/>
            <w:webHidden/>
            <w:lang w:val="en-GB"/>
          </w:rPr>
        </w:r>
        <w:r w:rsidR="006E6081" w:rsidRPr="00387665">
          <w:rPr>
            <w:noProof/>
            <w:webHidden/>
            <w:lang w:val="en-GB"/>
          </w:rPr>
          <w:fldChar w:fldCharType="separate"/>
        </w:r>
        <w:r w:rsidR="005843FF">
          <w:rPr>
            <w:noProof/>
            <w:webHidden/>
            <w:lang w:val="en-GB"/>
          </w:rPr>
          <w:t>83</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50" w:history="1">
        <w:r w:rsidR="006E6081" w:rsidRPr="00387665">
          <w:rPr>
            <w:rStyle w:val="Hyperlink"/>
            <w:rFonts w:eastAsia="SimSun"/>
            <w:noProof/>
            <w:lang w:val="en-GB"/>
          </w:rPr>
          <w:t>2.1.3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rFonts w:eastAsia="SimSun"/>
            <w:noProof/>
            <w:lang w:val="en-GB"/>
          </w:rPr>
          <w:t>Protection from upper adjacent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_Toc378674250 \h </w:instrText>
        </w:r>
        <w:r w:rsidR="006E6081" w:rsidRPr="00387665">
          <w:rPr>
            <w:noProof/>
            <w:webHidden/>
            <w:lang w:val="en-GB"/>
          </w:rPr>
        </w:r>
        <w:r w:rsidR="006E6081" w:rsidRPr="00387665">
          <w:rPr>
            <w:noProof/>
            <w:webHidden/>
            <w:lang w:val="en-GB"/>
          </w:rPr>
          <w:fldChar w:fldCharType="separate"/>
        </w:r>
        <w:r w:rsidR="005843FF">
          <w:rPr>
            <w:noProof/>
            <w:webHidden/>
            <w:lang w:val="en-GB"/>
          </w:rPr>
          <w:t>84</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51" w:history="1">
        <w:r w:rsidR="006E6081" w:rsidRPr="00387665">
          <w:rPr>
            <w:rStyle w:val="Hyperlink"/>
            <w:rFonts w:eastAsia="SimSun"/>
            <w:noProof/>
            <w:lang w:val="en-GB"/>
          </w:rPr>
          <w:t>2.1.4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rFonts w:eastAsia="SimSun"/>
            <w:noProof/>
            <w:lang w:val="en-GB"/>
          </w:rPr>
          <w:t>Protection from image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_Toc378674251 \h </w:instrText>
        </w:r>
        <w:r w:rsidR="006E6081" w:rsidRPr="00387665">
          <w:rPr>
            <w:noProof/>
            <w:webHidden/>
            <w:lang w:val="en-GB"/>
          </w:rPr>
        </w:r>
        <w:r w:rsidR="006E6081" w:rsidRPr="00387665">
          <w:rPr>
            <w:noProof/>
            <w:webHidden/>
            <w:lang w:val="en-GB"/>
          </w:rPr>
          <w:fldChar w:fldCharType="separate"/>
        </w:r>
        <w:r w:rsidR="005843FF">
          <w:rPr>
            <w:noProof/>
            <w:webHidden/>
            <w:lang w:val="en-GB"/>
          </w:rPr>
          <w:t>84</w:t>
        </w:r>
        <w:r w:rsidR="006E6081" w:rsidRPr="00387665">
          <w:rPr>
            <w:noProof/>
            <w:webHidden/>
            <w:lang w:val="en-GB"/>
          </w:rPr>
          <w:fldChar w:fldCharType="end"/>
        </w:r>
      </w:hyperlink>
    </w:p>
    <w:p w:rsidR="006E6081" w:rsidRPr="00387665" w:rsidRDefault="00B649F7">
      <w:pPr>
        <w:pStyle w:val="TOC3"/>
        <w:rPr>
          <w:rFonts w:asciiTheme="minorHAnsi" w:eastAsiaTheme="minorEastAsia" w:hAnsiTheme="minorHAnsi" w:cstheme="minorBidi"/>
          <w:noProof/>
          <w:sz w:val="22"/>
          <w:szCs w:val="22"/>
          <w:lang w:val="en-GB" w:eastAsia="zh-CN"/>
        </w:rPr>
      </w:pPr>
      <w:hyperlink w:anchor="_Toc378674252" w:history="1">
        <w:r w:rsidR="006E6081" w:rsidRPr="00387665">
          <w:rPr>
            <w:rStyle w:val="Hyperlink"/>
            <w:rFonts w:eastAsia="SimSun"/>
            <w:noProof/>
            <w:lang w:val="en-GB"/>
          </w:rPr>
          <w:t>2.1.5</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rFonts w:eastAsia="SimSun"/>
            <w:noProof/>
            <w:lang w:val="en-GB"/>
          </w:rPr>
          <w:t>Protection from adjacent and overlapping channel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_Toc378674252 \h </w:instrText>
        </w:r>
        <w:r w:rsidR="006E6081" w:rsidRPr="00387665">
          <w:rPr>
            <w:noProof/>
            <w:webHidden/>
            <w:lang w:val="en-GB"/>
          </w:rPr>
        </w:r>
        <w:r w:rsidR="006E6081" w:rsidRPr="00387665">
          <w:rPr>
            <w:noProof/>
            <w:webHidden/>
            <w:lang w:val="en-GB"/>
          </w:rPr>
          <w:fldChar w:fldCharType="separate"/>
        </w:r>
        <w:r w:rsidR="005843FF">
          <w:rPr>
            <w:noProof/>
            <w:webHidden/>
            <w:lang w:val="en-GB"/>
          </w:rPr>
          <w:t>84</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53" w:history="1">
        <w:r w:rsidR="006E6081" w:rsidRPr="00387665">
          <w:rPr>
            <w:rStyle w:val="Hyperlink"/>
            <w:noProof/>
            <w:lang w:val="en-GB" w:eastAsia="zh-CN"/>
          </w:rPr>
          <w:t>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Minimum field strengths for DTMB fixed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_Toc378674253 \h </w:instrText>
        </w:r>
        <w:r w:rsidR="006E6081" w:rsidRPr="00387665">
          <w:rPr>
            <w:noProof/>
            <w:webHidden/>
            <w:lang w:val="en-GB"/>
          </w:rPr>
        </w:r>
        <w:r w:rsidR="006E6081" w:rsidRPr="00387665">
          <w:rPr>
            <w:noProof/>
            <w:webHidden/>
            <w:lang w:val="en-GB"/>
          </w:rPr>
          <w:fldChar w:fldCharType="separate"/>
        </w:r>
        <w:r w:rsidR="005843FF">
          <w:rPr>
            <w:noProof/>
            <w:webHidden/>
            <w:lang w:val="en-GB"/>
          </w:rPr>
          <w:t>85</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54" w:history="1">
        <w:r w:rsidR="006E6081" w:rsidRPr="00387665">
          <w:rPr>
            <w:rStyle w:val="Hyperlink"/>
            <w:noProof/>
            <w:lang w:val="en-GB" w:eastAsia="zh-CN"/>
          </w:rPr>
          <w:t>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Minimum median field strength for mobile DTMB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_Toc378674254 \h </w:instrText>
        </w:r>
        <w:r w:rsidR="006E6081" w:rsidRPr="00387665">
          <w:rPr>
            <w:noProof/>
            <w:webHidden/>
            <w:lang w:val="en-GB"/>
          </w:rPr>
        </w:r>
        <w:r w:rsidR="006E6081" w:rsidRPr="00387665">
          <w:rPr>
            <w:noProof/>
            <w:webHidden/>
            <w:lang w:val="en-GB"/>
          </w:rPr>
          <w:fldChar w:fldCharType="separate"/>
        </w:r>
        <w:r w:rsidR="005843FF">
          <w:rPr>
            <w:noProof/>
            <w:webHidden/>
            <w:lang w:val="en-GB"/>
          </w:rPr>
          <w:t>85</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55" w:history="1">
        <w:r w:rsidR="006E6081" w:rsidRPr="00387665">
          <w:rPr>
            <w:rStyle w:val="Hyperlink"/>
            <w:noProof/>
            <w:lang w:val="en-GB" w:eastAsia="zh-CN"/>
          </w:rPr>
          <w:t>4.1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 xml:space="preserve">Required average </w:t>
        </w:r>
        <w:r w:rsidR="006E6081" w:rsidRPr="00387665">
          <w:rPr>
            <w:rStyle w:val="Hyperlink"/>
            <w:i/>
            <w:iCs/>
            <w:noProof/>
            <w:lang w:val="en-GB" w:eastAsia="zh-CN"/>
          </w:rPr>
          <w:t>C</w:t>
        </w:r>
        <w:r w:rsidR="006E6081" w:rsidRPr="00387665">
          <w:rPr>
            <w:rStyle w:val="Hyperlink"/>
            <w:noProof/>
            <w:lang w:val="en-GB" w:eastAsia="zh-CN"/>
          </w:rPr>
          <w:t>/</w:t>
        </w:r>
        <w:r w:rsidR="006E6081" w:rsidRPr="00387665">
          <w:rPr>
            <w:rStyle w:val="Hyperlink"/>
            <w:i/>
            <w:iCs/>
            <w:noProof/>
            <w:lang w:val="en-GB" w:eastAsia="zh-CN"/>
          </w:rPr>
          <w:t>N</w:t>
        </w:r>
        <w:r w:rsidR="006E6081" w:rsidRPr="00387665">
          <w:rPr>
            <w:rStyle w:val="Hyperlink"/>
            <w:noProof/>
            <w:lang w:val="en-GB" w:eastAsia="zh-CN"/>
          </w:rPr>
          <w:t xml:space="preserve"> for mobile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_Toc378674255 \h </w:instrText>
        </w:r>
        <w:r w:rsidR="006E6081" w:rsidRPr="00387665">
          <w:rPr>
            <w:noProof/>
            <w:webHidden/>
            <w:lang w:val="en-GB"/>
          </w:rPr>
        </w:r>
        <w:r w:rsidR="006E6081" w:rsidRPr="00387665">
          <w:rPr>
            <w:noProof/>
            <w:webHidden/>
            <w:lang w:val="en-GB"/>
          </w:rPr>
          <w:fldChar w:fldCharType="separate"/>
        </w:r>
        <w:r w:rsidR="005843FF">
          <w:rPr>
            <w:noProof/>
            <w:webHidden/>
            <w:lang w:val="en-GB"/>
          </w:rPr>
          <w:t>85</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56" w:history="1">
        <w:r w:rsidR="006E6081" w:rsidRPr="00387665">
          <w:rPr>
            <w:rStyle w:val="Hyperlink"/>
            <w:noProof/>
            <w:lang w:val="en-GB" w:eastAsia="zh-CN"/>
          </w:rPr>
          <w:t>4.2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eastAsia="zh-CN"/>
          </w:rPr>
          <w:t>Receiver noise figure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_Toc378674256 \h </w:instrText>
        </w:r>
        <w:r w:rsidR="006E6081" w:rsidRPr="00387665">
          <w:rPr>
            <w:noProof/>
            <w:webHidden/>
            <w:lang w:val="en-GB"/>
          </w:rPr>
        </w:r>
        <w:r w:rsidR="006E6081" w:rsidRPr="00387665">
          <w:rPr>
            <w:noProof/>
            <w:webHidden/>
            <w:lang w:val="en-GB"/>
          </w:rPr>
          <w:fldChar w:fldCharType="separate"/>
        </w:r>
        <w:r w:rsidR="005843FF">
          <w:rPr>
            <w:noProof/>
            <w:webHidden/>
            <w:lang w:val="en-GB"/>
          </w:rPr>
          <w:t>87</w:t>
        </w:r>
        <w:r w:rsidR="006E6081" w:rsidRPr="00387665">
          <w:rPr>
            <w:noProof/>
            <w:webHidden/>
            <w:lang w:val="en-GB"/>
          </w:rPr>
          <w:fldChar w:fldCharType="end"/>
        </w:r>
      </w:hyperlink>
    </w:p>
    <w:p w:rsidR="006E6081" w:rsidRPr="00387665" w:rsidRDefault="00B649F7" w:rsidP="006E6081">
      <w:pPr>
        <w:pStyle w:val="TOC1"/>
        <w:rPr>
          <w:rFonts w:asciiTheme="minorHAnsi" w:eastAsiaTheme="minorEastAsia" w:hAnsiTheme="minorHAnsi" w:cstheme="minorBidi"/>
          <w:noProof/>
          <w:sz w:val="22"/>
          <w:szCs w:val="22"/>
          <w:lang w:val="en-GB" w:eastAsia="zh-CN"/>
        </w:rPr>
      </w:pPr>
      <w:hyperlink w:anchor="_Toc378674257" w:history="1">
        <w:r w:rsidR="006E6081" w:rsidRPr="00387665">
          <w:rPr>
            <w:rStyle w:val="Hyperlink"/>
            <w:noProof/>
            <w:lang w:val="en-GB"/>
          </w:rPr>
          <w:t>Appendix</w:t>
        </w:r>
        <w:r w:rsidR="006E6081" w:rsidRPr="00387665">
          <w:rPr>
            <w:rStyle w:val="Hyperlink"/>
            <w:caps/>
            <w:noProof/>
            <w:lang w:val="en-GB"/>
          </w:rPr>
          <w:t xml:space="preserve"> </w:t>
        </w:r>
        <w:r w:rsidR="006E6081" w:rsidRPr="00387665">
          <w:rPr>
            <w:rStyle w:val="Hyperlink"/>
            <w:noProof/>
            <w:lang w:val="en-GB"/>
          </w:rPr>
          <w:t>1 to Annex 4 – Calculation of minimum field strength and minimum median equivalent field strength</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_Toc378674257 \h </w:instrText>
        </w:r>
        <w:r w:rsidR="006E6081" w:rsidRPr="00387665">
          <w:rPr>
            <w:noProof/>
            <w:webHidden/>
            <w:lang w:val="en-GB"/>
          </w:rPr>
        </w:r>
        <w:r w:rsidR="006E6081" w:rsidRPr="00387665">
          <w:rPr>
            <w:noProof/>
            <w:webHidden/>
            <w:lang w:val="en-GB"/>
          </w:rPr>
          <w:fldChar w:fldCharType="separate"/>
        </w:r>
        <w:r w:rsidR="005843FF">
          <w:rPr>
            <w:noProof/>
            <w:webHidden/>
            <w:lang w:val="en-GB"/>
          </w:rPr>
          <w:t>87</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58" w:history="1">
        <w:r w:rsidR="006E6081" w:rsidRPr="00387665">
          <w:rPr>
            <w:rStyle w:val="Hyperlink"/>
            <w:noProof/>
            <w:lang w:val="en-GB"/>
          </w:rPr>
          <w:t>Annex 5 – Other planning factors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_Toc378674258 \h </w:instrText>
        </w:r>
        <w:r w:rsidR="006E6081" w:rsidRPr="00387665">
          <w:rPr>
            <w:noProof/>
            <w:webHidden/>
            <w:lang w:val="en-GB"/>
          </w:rPr>
        </w:r>
        <w:r w:rsidR="006E6081" w:rsidRPr="00387665">
          <w:rPr>
            <w:noProof/>
            <w:webHidden/>
            <w:lang w:val="en-GB"/>
          </w:rPr>
          <w:fldChar w:fldCharType="separate"/>
        </w:r>
        <w:r w:rsidR="005843FF">
          <w:rPr>
            <w:noProof/>
            <w:webHidden/>
            <w:lang w:val="en-GB"/>
          </w:rPr>
          <w:t>88</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59" w:history="1">
        <w:r w:rsidR="006E6081" w:rsidRPr="00387665">
          <w:rPr>
            <w:rStyle w:val="Hyperlink"/>
            <w:noProof/>
            <w:lang w:val="en-GB"/>
          </w:rPr>
          <w:t>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Field strength distribution with location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_Toc378674259 \h </w:instrText>
        </w:r>
        <w:r w:rsidR="006E6081" w:rsidRPr="00387665">
          <w:rPr>
            <w:noProof/>
            <w:webHidden/>
            <w:lang w:val="en-GB"/>
          </w:rPr>
        </w:r>
        <w:r w:rsidR="006E6081" w:rsidRPr="00387665">
          <w:rPr>
            <w:noProof/>
            <w:webHidden/>
            <w:lang w:val="en-GB"/>
          </w:rPr>
          <w:fldChar w:fldCharType="separate"/>
        </w:r>
        <w:r w:rsidR="005843FF">
          <w:rPr>
            <w:noProof/>
            <w:webHidden/>
            <w:lang w:val="en-GB"/>
          </w:rPr>
          <w:t>88</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60" w:history="1">
        <w:r w:rsidR="006E6081" w:rsidRPr="00387665">
          <w:rPr>
            <w:rStyle w:val="Hyperlink"/>
            <w:noProof/>
            <w:lang w:val="en-GB"/>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Reception using portable equipment inside buildings and vehicles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_Toc378674260 \h </w:instrText>
        </w:r>
        <w:r w:rsidR="006E6081" w:rsidRPr="00387665">
          <w:rPr>
            <w:noProof/>
            <w:webHidden/>
            <w:lang w:val="en-GB"/>
          </w:rPr>
        </w:r>
        <w:r w:rsidR="006E6081" w:rsidRPr="00387665">
          <w:rPr>
            <w:noProof/>
            <w:webHidden/>
            <w:lang w:val="en-GB"/>
          </w:rPr>
          <w:fldChar w:fldCharType="separate"/>
        </w:r>
        <w:r w:rsidR="005843FF">
          <w:rPr>
            <w:noProof/>
            <w:webHidden/>
            <w:lang w:val="en-GB"/>
          </w:rPr>
          <w:t>89</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61" w:history="1">
        <w:r w:rsidR="006E6081" w:rsidRPr="00387665">
          <w:rPr>
            <w:rStyle w:val="Hyperlink"/>
            <w:noProof/>
            <w:lang w:val="en-GB"/>
          </w:rPr>
          <w:t>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 xml:space="preserve">Height loss: </w:t>
        </w:r>
        <w:r w:rsidR="006E6081" w:rsidRPr="00387665">
          <w:rPr>
            <w:rStyle w:val="Hyperlink"/>
            <w:i/>
            <w:iCs/>
            <w:noProof/>
            <w:lang w:val="en-GB"/>
          </w:rPr>
          <w:t>L</w:t>
        </w:r>
        <w:r w:rsidR="006E6081" w:rsidRPr="00387665">
          <w:rPr>
            <w:rStyle w:val="Hyperlink"/>
            <w:i/>
            <w:iCs/>
            <w:noProof/>
            <w:vertAlign w:val="subscript"/>
            <w:lang w:val="en-GB"/>
          </w:rPr>
          <w:t>h</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_Toc378674261 \h </w:instrText>
        </w:r>
        <w:r w:rsidR="006E6081" w:rsidRPr="00387665">
          <w:rPr>
            <w:noProof/>
            <w:webHidden/>
            <w:lang w:val="en-GB"/>
          </w:rPr>
        </w:r>
        <w:r w:rsidR="006E6081" w:rsidRPr="00387665">
          <w:rPr>
            <w:noProof/>
            <w:webHidden/>
            <w:lang w:val="en-GB"/>
          </w:rPr>
          <w:fldChar w:fldCharType="separate"/>
        </w:r>
        <w:r w:rsidR="005843FF">
          <w:rPr>
            <w:noProof/>
            <w:webHidden/>
            <w:lang w:val="en-GB"/>
          </w:rPr>
          <w:t>89</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62" w:history="1">
        <w:r w:rsidR="006E6081" w:rsidRPr="00387665">
          <w:rPr>
            <w:rStyle w:val="Hyperlink"/>
            <w:noProof/>
            <w:lang w:val="en-GB"/>
          </w:rPr>
          <w:t>2.2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 xml:space="preserve">Building entry loss: </w:t>
        </w:r>
        <w:r w:rsidR="006E6081" w:rsidRPr="00387665">
          <w:rPr>
            <w:rStyle w:val="Hyperlink"/>
            <w:i/>
            <w:iCs/>
            <w:noProof/>
            <w:lang w:val="en-GB"/>
          </w:rPr>
          <w:t>L</w:t>
        </w:r>
        <w:r w:rsidR="006E6081" w:rsidRPr="00387665">
          <w:rPr>
            <w:rStyle w:val="Hyperlink"/>
            <w:i/>
            <w:iCs/>
            <w:noProof/>
            <w:vertAlign w:val="subscript"/>
            <w:lang w:val="en-GB"/>
          </w:rPr>
          <w:t>b</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_Toc378674262 \h </w:instrText>
        </w:r>
        <w:r w:rsidR="006E6081" w:rsidRPr="00387665">
          <w:rPr>
            <w:noProof/>
            <w:webHidden/>
            <w:lang w:val="en-GB"/>
          </w:rPr>
        </w:r>
        <w:r w:rsidR="006E6081" w:rsidRPr="00387665">
          <w:rPr>
            <w:noProof/>
            <w:webHidden/>
            <w:lang w:val="en-GB"/>
          </w:rPr>
          <w:fldChar w:fldCharType="separate"/>
        </w:r>
        <w:r w:rsidR="005843FF">
          <w:rPr>
            <w:noProof/>
            <w:webHidden/>
            <w:lang w:val="en-GB"/>
          </w:rPr>
          <w:t>89</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63" w:history="1">
        <w:r w:rsidR="006E6081" w:rsidRPr="00387665">
          <w:rPr>
            <w:rStyle w:val="Hyperlink"/>
            <w:noProof/>
            <w:lang w:val="en-GB"/>
          </w:rPr>
          <w:t>2.3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 xml:space="preserve">Vehicle entry loss: </w:t>
        </w:r>
        <w:r w:rsidR="006E6081" w:rsidRPr="00387665">
          <w:rPr>
            <w:rStyle w:val="Hyperlink"/>
            <w:i/>
            <w:iCs/>
            <w:noProof/>
            <w:lang w:val="en-GB"/>
          </w:rPr>
          <w:t>L</w:t>
        </w:r>
        <w:r w:rsidR="006E6081" w:rsidRPr="00387665">
          <w:rPr>
            <w:rStyle w:val="Hyperlink"/>
            <w:i/>
            <w:iCs/>
            <w:noProof/>
            <w:vertAlign w:val="subscript"/>
            <w:lang w:val="en-GB"/>
          </w:rPr>
          <w:t>v</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_Toc378674263 \h </w:instrText>
        </w:r>
        <w:r w:rsidR="006E6081" w:rsidRPr="00387665">
          <w:rPr>
            <w:noProof/>
            <w:webHidden/>
            <w:lang w:val="en-GB"/>
          </w:rPr>
        </w:r>
        <w:r w:rsidR="006E6081" w:rsidRPr="00387665">
          <w:rPr>
            <w:noProof/>
            <w:webHidden/>
            <w:lang w:val="en-GB"/>
          </w:rPr>
          <w:fldChar w:fldCharType="separate"/>
        </w:r>
        <w:r w:rsidR="005843FF">
          <w:rPr>
            <w:noProof/>
            <w:webHidden/>
            <w:lang w:val="en-GB"/>
          </w:rPr>
          <w:t>90</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64" w:history="1">
        <w:r w:rsidR="006E6081" w:rsidRPr="00387665">
          <w:rPr>
            <w:rStyle w:val="Hyperlink"/>
            <w:noProof/>
            <w:lang w:val="en-GB"/>
          </w:rPr>
          <w:t>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Receiving antenna discrimination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_Toc378674264 \h </w:instrText>
        </w:r>
        <w:r w:rsidR="006E6081" w:rsidRPr="00387665">
          <w:rPr>
            <w:noProof/>
            <w:webHidden/>
            <w:lang w:val="en-GB"/>
          </w:rPr>
        </w:r>
        <w:r w:rsidR="006E6081" w:rsidRPr="00387665">
          <w:rPr>
            <w:noProof/>
            <w:webHidden/>
            <w:lang w:val="en-GB"/>
          </w:rPr>
          <w:fldChar w:fldCharType="separate"/>
        </w:r>
        <w:r w:rsidR="005843FF">
          <w:rPr>
            <w:noProof/>
            <w:webHidden/>
            <w:lang w:val="en-GB"/>
          </w:rPr>
          <w:t>90</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65" w:history="1">
        <w:r w:rsidR="006E6081" w:rsidRPr="00387665">
          <w:rPr>
            <w:rStyle w:val="Hyperlink"/>
            <w:noProof/>
            <w:lang w:val="en-GB"/>
          </w:rPr>
          <w:t>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Antennas for portable and mobile receivers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_Toc378674265 \h </w:instrText>
        </w:r>
        <w:r w:rsidR="006E6081" w:rsidRPr="00387665">
          <w:rPr>
            <w:noProof/>
            <w:webHidden/>
            <w:lang w:val="en-GB"/>
          </w:rPr>
        </w:r>
        <w:r w:rsidR="006E6081" w:rsidRPr="00387665">
          <w:rPr>
            <w:noProof/>
            <w:webHidden/>
            <w:lang w:val="en-GB"/>
          </w:rPr>
          <w:fldChar w:fldCharType="separate"/>
        </w:r>
        <w:r w:rsidR="005843FF">
          <w:rPr>
            <w:noProof/>
            <w:webHidden/>
            <w:lang w:val="en-GB"/>
          </w:rPr>
          <w:t>91</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66" w:history="1">
        <w:r w:rsidR="006E6081" w:rsidRPr="00387665">
          <w:rPr>
            <w:rStyle w:val="Hyperlink"/>
            <w:noProof/>
            <w:lang w:val="en-GB"/>
          </w:rPr>
          <w:t>4.1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Antennas for portable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_Toc378674266 \h </w:instrText>
        </w:r>
        <w:r w:rsidR="006E6081" w:rsidRPr="00387665">
          <w:rPr>
            <w:noProof/>
            <w:webHidden/>
            <w:lang w:val="en-GB"/>
          </w:rPr>
        </w:r>
        <w:r w:rsidR="006E6081" w:rsidRPr="00387665">
          <w:rPr>
            <w:noProof/>
            <w:webHidden/>
            <w:lang w:val="en-GB"/>
          </w:rPr>
          <w:fldChar w:fldCharType="separate"/>
        </w:r>
        <w:r w:rsidR="005843FF">
          <w:rPr>
            <w:noProof/>
            <w:webHidden/>
            <w:lang w:val="en-GB"/>
          </w:rPr>
          <w:t>91</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67" w:history="1">
        <w:r w:rsidR="006E6081" w:rsidRPr="00387665">
          <w:rPr>
            <w:rStyle w:val="Hyperlink"/>
            <w:noProof/>
            <w:lang w:val="en-GB"/>
          </w:rPr>
          <w:t>4.2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Antennas for hand-held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_Toc378674267 \h </w:instrText>
        </w:r>
        <w:r w:rsidR="006E6081" w:rsidRPr="00387665">
          <w:rPr>
            <w:noProof/>
            <w:webHidden/>
            <w:lang w:val="en-GB"/>
          </w:rPr>
        </w:r>
        <w:r w:rsidR="006E6081" w:rsidRPr="00387665">
          <w:rPr>
            <w:noProof/>
            <w:webHidden/>
            <w:lang w:val="en-GB"/>
          </w:rPr>
          <w:fldChar w:fldCharType="separate"/>
        </w:r>
        <w:r w:rsidR="005843FF">
          <w:rPr>
            <w:noProof/>
            <w:webHidden/>
            <w:lang w:val="en-GB"/>
          </w:rPr>
          <w:t>91</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68" w:history="1">
        <w:r w:rsidR="006E6081" w:rsidRPr="00387665">
          <w:rPr>
            <w:rStyle w:val="Hyperlink"/>
            <w:noProof/>
            <w:lang w:val="en-GB"/>
          </w:rPr>
          <w:t>4.3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Antennas for mobile reception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_Toc378674268 \h </w:instrText>
        </w:r>
        <w:r w:rsidR="006E6081" w:rsidRPr="00387665">
          <w:rPr>
            <w:noProof/>
            <w:webHidden/>
            <w:lang w:val="en-GB"/>
          </w:rPr>
        </w:r>
        <w:r w:rsidR="006E6081" w:rsidRPr="00387665">
          <w:rPr>
            <w:noProof/>
            <w:webHidden/>
            <w:lang w:val="en-GB"/>
          </w:rPr>
          <w:fldChar w:fldCharType="separate"/>
        </w:r>
        <w:r w:rsidR="005843FF">
          <w:rPr>
            <w:noProof/>
            <w:webHidden/>
            <w:lang w:val="en-GB"/>
          </w:rPr>
          <w:t>91</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69" w:history="1">
        <w:r w:rsidR="006E6081" w:rsidRPr="00387665">
          <w:rPr>
            <w:rStyle w:val="Hyperlink"/>
            <w:noProof/>
            <w:lang w:val="en-GB"/>
          </w:rPr>
          <w:t>Annex 6 – Subjective comparison method (SCM) with a reference interferer for assessment of protection ratios for analogue television systems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_Toc378674269 \h </w:instrText>
        </w:r>
        <w:r w:rsidR="006E6081" w:rsidRPr="00387665">
          <w:rPr>
            <w:noProof/>
            <w:webHidden/>
            <w:lang w:val="en-GB"/>
          </w:rPr>
        </w:r>
        <w:r w:rsidR="006E6081" w:rsidRPr="00387665">
          <w:rPr>
            <w:noProof/>
            <w:webHidden/>
            <w:lang w:val="en-GB"/>
          </w:rPr>
          <w:fldChar w:fldCharType="separate"/>
        </w:r>
        <w:r w:rsidR="005843FF">
          <w:rPr>
            <w:noProof/>
            <w:webHidden/>
            <w:lang w:val="en-GB"/>
          </w:rPr>
          <w:t>92</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70" w:history="1">
        <w:r w:rsidR="006E6081" w:rsidRPr="00387665">
          <w:rPr>
            <w:rStyle w:val="Hyperlink"/>
            <w:noProof/>
            <w:lang w:val="en-GB"/>
          </w:rPr>
          <w:t>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Introduction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_Toc378674270 \h </w:instrText>
        </w:r>
        <w:r w:rsidR="006E6081" w:rsidRPr="00387665">
          <w:rPr>
            <w:noProof/>
            <w:webHidden/>
            <w:lang w:val="en-GB"/>
          </w:rPr>
        </w:r>
        <w:r w:rsidR="006E6081" w:rsidRPr="00387665">
          <w:rPr>
            <w:noProof/>
            <w:webHidden/>
            <w:lang w:val="en-GB"/>
          </w:rPr>
          <w:fldChar w:fldCharType="separate"/>
        </w:r>
        <w:r w:rsidR="005843FF">
          <w:rPr>
            <w:noProof/>
            <w:webHidden/>
            <w:lang w:val="en-GB"/>
          </w:rPr>
          <w:t>92</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71" w:history="1">
        <w:r w:rsidR="006E6081" w:rsidRPr="00387665">
          <w:rPr>
            <w:rStyle w:val="Hyperlink"/>
            <w:noProof/>
            <w:lang w:val="en-GB"/>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SCM for assessment of protection ratios using a sine-wave reference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_Toc378674271 \h </w:instrText>
        </w:r>
        <w:r w:rsidR="006E6081" w:rsidRPr="00387665">
          <w:rPr>
            <w:noProof/>
            <w:webHidden/>
            <w:lang w:val="en-GB"/>
          </w:rPr>
        </w:r>
        <w:r w:rsidR="006E6081" w:rsidRPr="00387665">
          <w:rPr>
            <w:noProof/>
            <w:webHidden/>
            <w:lang w:val="en-GB"/>
          </w:rPr>
          <w:fldChar w:fldCharType="separate"/>
        </w:r>
        <w:r w:rsidR="005843FF">
          <w:rPr>
            <w:noProof/>
            <w:webHidden/>
            <w:lang w:val="en-GB"/>
          </w:rPr>
          <w:t>93</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72" w:history="1">
        <w:r w:rsidR="006E6081" w:rsidRPr="00387665">
          <w:rPr>
            <w:rStyle w:val="Hyperlink"/>
            <w:noProof/>
            <w:lang w:val="en-GB"/>
          </w:rPr>
          <w:t>2.1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General description</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_Toc378674272 \h </w:instrText>
        </w:r>
        <w:r w:rsidR="006E6081" w:rsidRPr="00387665">
          <w:rPr>
            <w:noProof/>
            <w:webHidden/>
            <w:lang w:val="en-GB"/>
          </w:rPr>
        </w:r>
        <w:r w:rsidR="006E6081" w:rsidRPr="00387665">
          <w:rPr>
            <w:noProof/>
            <w:webHidden/>
            <w:lang w:val="en-GB"/>
          </w:rPr>
          <w:fldChar w:fldCharType="separate"/>
        </w:r>
        <w:r w:rsidR="005843FF">
          <w:rPr>
            <w:noProof/>
            <w:webHidden/>
            <w:lang w:val="en-GB"/>
          </w:rPr>
          <w:t>93</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73" w:history="1">
        <w:r w:rsidR="006E6081" w:rsidRPr="00387665">
          <w:rPr>
            <w:rStyle w:val="Hyperlink"/>
            <w:noProof/>
            <w:lang w:val="en-GB"/>
          </w:rPr>
          <w:t>2.2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Realization of the reference interferer</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_Toc378674273 \h </w:instrText>
        </w:r>
        <w:r w:rsidR="006E6081" w:rsidRPr="00387665">
          <w:rPr>
            <w:noProof/>
            <w:webHidden/>
            <w:lang w:val="en-GB"/>
          </w:rPr>
        </w:r>
        <w:r w:rsidR="006E6081" w:rsidRPr="00387665">
          <w:rPr>
            <w:noProof/>
            <w:webHidden/>
            <w:lang w:val="en-GB"/>
          </w:rPr>
          <w:fldChar w:fldCharType="separate"/>
        </w:r>
        <w:r w:rsidR="005843FF">
          <w:rPr>
            <w:noProof/>
            <w:webHidden/>
            <w:lang w:val="en-GB"/>
          </w:rPr>
          <w:t>93</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74" w:history="1">
        <w:r w:rsidR="006E6081" w:rsidRPr="00387665">
          <w:rPr>
            <w:rStyle w:val="Hyperlink"/>
            <w:noProof/>
            <w:lang w:val="en-GB"/>
          </w:rPr>
          <w:t>2.3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Test conditions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_Toc378674274 \h </w:instrText>
        </w:r>
        <w:r w:rsidR="006E6081" w:rsidRPr="00387665">
          <w:rPr>
            <w:noProof/>
            <w:webHidden/>
            <w:lang w:val="en-GB"/>
          </w:rPr>
        </w:r>
        <w:r w:rsidR="006E6081" w:rsidRPr="00387665">
          <w:rPr>
            <w:noProof/>
            <w:webHidden/>
            <w:lang w:val="en-GB"/>
          </w:rPr>
          <w:fldChar w:fldCharType="separate"/>
        </w:r>
        <w:r w:rsidR="005843FF">
          <w:rPr>
            <w:noProof/>
            <w:webHidden/>
            <w:lang w:val="en-GB"/>
          </w:rPr>
          <w:t>94</w:t>
        </w:r>
        <w:r w:rsidR="006E6081" w:rsidRPr="00387665">
          <w:rPr>
            <w:noProof/>
            <w:webHidden/>
            <w:lang w:val="en-GB"/>
          </w:rPr>
          <w:fldChar w:fldCharType="end"/>
        </w:r>
      </w:hyperlink>
    </w:p>
    <w:p w:rsidR="006E6081" w:rsidRPr="00387665" w:rsidRDefault="00B649F7">
      <w:pPr>
        <w:pStyle w:val="TOC2"/>
        <w:rPr>
          <w:rFonts w:asciiTheme="minorHAnsi" w:eastAsiaTheme="minorEastAsia" w:hAnsiTheme="minorHAnsi" w:cstheme="minorBidi"/>
          <w:noProof/>
          <w:sz w:val="22"/>
          <w:szCs w:val="22"/>
          <w:lang w:val="en-GB" w:eastAsia="zh-CN"/>
        </w:rPr>
      </w:pPr>
      <w:hyperlink w:anchor="_Toc378674275" w:history="1">
        <w:r w:rsidR="006E6081" w:rsidRPr="00387665">
          <w:rPr>
            <w:rStyle w:val="Hyperlink"/>
            <w:noProof/>
            <w:lang w:val="en-GB"/>
          </w:rPr>
          <w:t>2.4</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Presentation of the results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_Toc378674275 \h </w:instrText>
        </w:r>
        <w:r w:rsidR="006E6081" w:rsidRPr="00387665">
          <w:rPr>
            <w:noProof/>
            <w:webHidden/>
            <w:lang w:val="en-GB"/>
          </w:rPr>
        </w:r>
        <w:r w:rsidR="006E6081" w:rsidRPr="00387665">
          <w:rPr>
            <w:noProof/>
            <w:webHidden/>
            <w:lang w:val="en-GB"/>
          </w:rPr>
          <w:fldChar w:fldCharType="separate"/>
        </w:r>
        <w:r w:rsidR="005843FF">
          <w:rPr>
            <w:noProof/>
            <w:webHidden/>
            <w:lang w:val="en-GB"/>
          </w:rPr>
          <w:t>94</w:t>
        </w:r>
        <w:r w:rsidR="006E6081" w:rsidRPr="00387665">
          <w:rPr>
            <w:noProof/>
            <w:webHidden/>
            <w:lang w:val="en-GB"/>
          </w:rPr>
          <w:fldChar w:fldCharType="end"/>
        </w:r>
      </w:hyperlink>
    </w:p>
    <w:p w:rsidR="006E6081" w:rsidRPr="00387665" w:rsidRDefault="006E6081" w:rsidP="006E6081">
      <w:pPr>
        <w:pStyle w:val="toc0"/>
        <w:keepNext/>
        <w:keepLines/>
        <w:rPr>
          <w:rFonts w:asciiTheme="minorHAnsi" w:eastAsiaTheme="minorEastAsia" w:hAnsiTheme="minorHAnsi" w:cstheme="minorBidi"/>
          <w:noProof/>
          <w:color w:val="000000" w:themeColor="text1"/>
          <w:sz w:val="22"/>
          <w:szCs w:val="22"/>
          <w:lang w:val="en-GB" w:eastAsia="zh-CN"/>
        </w:rPr>
      </w:pPr>
      <w:r w:rsidRPr="00387665">
        <w:rPr>
          <w:noProof/>
          <w:lang w:val="en-GB"/>
        </w:rPr>
        <w:lastRenderedPageBreak/>
        <w:tab/>
        <w:t>Page</w:t>
      </w:r>
    </w:p>
    <w:p w:rsidR="006E6081" w:rsidRPr="00387665" w:rsidRDefault="00B649F7" w:rsidP="006E6081">
      <w:pPr>
        <w:pStyle w:val="TOC1"/>
        <w:keepNext/>
        <w:rPr>
          <w:rFonts w:asciiTheme="minorHAnsi" w:eastAsiaTheme="minorEastAsia" w:hAnsiTheme="minorHAnsi" w:cstheme="minorBidi"/>
          <w:noProof/>
          <w:sz w:val="22"/>
          <w:szCs w:val="22"/>
          <w:lang w:val="en-GB" w:eastAsia="zh-CN"/>
        </w:rPr>
      </w:pPr>
      <w:hyperlink w:anchor="_Toc378674276" w:history="1">
        <w:r w:rsidR="006E6081" w:rsidRPr="00387665">
          <w:rPr>
            <w:rStyle w:val="Hyperlink"/>
            <w:noProof/>
            <w:lang w:val="en-GB"/>
          </w:rPr>
          <w:t>3</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Table of important parameters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_Toc378674276 \h </w:instrText>
        </w:r>
        <w:r w:rsidR="006E6081" w:rsidRPr="00387665">
          <w:rPr>
            <w:noProof/>
            <w:webHidden/>
            <w:lang w:val="en-GB"/>
          </w:rPr>
        </w:r>
        <w:r w:rsidR="006E6081" w:rsidRPr="00387665">
          <w:rPr>
            <w:noProof/>
            <w:webHidden/>
            <w:lang w:val="en-GB"/>
          </w:rPr>
          <w:fldChar w:fldCharType="separate"/>
        </w:r>
        <w:r w:rsidR="005843FF">
          <w:rPr>
            <w:noProof/>
            <w:webHidden/>
            <w:lang w:val="en-GB"/>
          </w:rPr>
          <w:t>94</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77" w:history="1">
        <w:r w:rsidR="006E6081" w:rsidRPr="00387665">
          <w:rPr>
            <w:rStyle w:val="Hyperlink"/>
            <w:bCs/>
            <w:noProof/>
            <w:lang w:val="en-GB"/>
          </w:rPr>
          <w:t>Annex 7</w:t>
        </w:r>
        <w:r w:rsidR="006E6081" w:rsidRPr="00387665">
          <w:rPr>
            <w:rStyle w:val="Hyperlink"/>
            <w:noProof/>
            <w:lang w:val="en-GB"/>
          </w:rPr>
          <w:t xml:space="preserve"> – Failure point assessment methods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_Toc378674277 \h </w:instrText>
        </w:r>
        <w:r w:rsidR="006E6081" w:rsidRPr="00387665">
          <w:rPr>
            <w:noProof/>
            <w:webHidden/>
            <w:lang w:val="en-GB"/>
          </w:rPr>
        </w:r>
        <w:r w:rsidR="006E6081" w:rsidRPr="00387665">
          <w:rPr>
            <w:noProof/>
            <w:webHidden/>
            <w:lang w:val="en-GB"/>
          </w:rPr>
          <w:fldChar w:fldCharType="separate"/>
        </w:r>
        <w:r w:rsidR="005843FF">
          <w:rPr>
            <w:noProof/>
            <w:webHidden/>
            <w:lang w:val="en-GB"/>
          </w:rPr>
          <w:t>95</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78" w:history="1">
        <w:r w:rsidR="006E6081" w:rsidRPr="00387665">
          <w:rPr>
            <w:rStyle w:val="Hyperlink"/>
            <w:noProof/>
            <w:lang w:val="en-GB"/>
          </w:rPr>
          <w:t>1</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Background</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_Toc378674278 \h </w:instrText>
        </w:r>
        <w:r w:rsidR="006E6081" w:rsidRPr="00387665">
          <w:rPr>
            <w:noProof/>
            <w:webHidden/>
            <w:lang w:val="en-GB"/>
          </w:rPr>
        </w:r>
        <w:r w:rsidR="006E6081" w:rsidRPr="00387665">
          <w:rPr>
            <w:noProof/>
            <w:webHidden/>
            <w:lang w:val="en-GB"/>
          </w:rPr>
          <w:fldChar w:fldCharType="separate"/>
        </w:r>
        <w:r w:rsidR="005843FF">
          <w:rPr>
            <w:noProof/>
            <w:webHidden/>
            <w:lang w:val="en-GB"/>
          </w:rPr>
          <w:t>95</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79" w:history="1">
        <w:r w:rsidR="006E6081" w:rsidRPr="00387665">
          <w:rPr>
            <w:rStyle w:val="Hyperlink"/>
            <w:noProof/>
            <w:lang w:val="en-GB"/>
          </w:rPr>
          <w:t>2</w:t>
        </w:r>
        <w:r w:rsidR="006E6081" w:rsidRPr="00387665">
          <w:rPr>
            <w:rFonts w:asciiTheme="minorHAnsi" w:eastAsiaTheme="minorEastAsia" w:hAnsiTheme="minorHAnsi" w:cstheme="minorBidi"/>
            <w:noProof/>
            <w:sz w:val="22"/>
            <w:szCs w:val="22"/>
            <w:lang w:val="en-GB" w:eastAsia="zh-CN"/>
          </w:rPr>
          <w:tab/>
        </w:r>
        <w:r w:rsidR="006E6081" w:rsidRPr="00387665">
          <w:rPr>
            <w:rStyle w:val="Hyperlink"/>
            <w:noProof/>
            <w:lang w:val="en-GB"/>
          </w:rPr>
          <w:t>Subjective failure point (SFP) method for protection ratio measurements</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_Toc378674279 \h </w:instrText>
        </w:r>
        <w:r w:rsidR="006E6081" w:rsidRPr="00387665">
          <w:rPr>
            <w:noProof/>
            <w:webHidden/>
            <w:lang w:val="en-GB"/>
          </w:rPr>
        </w:r>
        <w:r w:rsidR="006E6081" w:rsidRPr="00387665">
          <w:rPr>
            <w:noProof/>
            <w:webHidden/>
            <w:lang w:val="en-GB"/>
          </w:rPr>
          <w:fldChar w:fldCharType="separate"/>
        </w:r>
        <w:r w:rsidR="005843FF">
          <w:rPr>
            <w:noProof/>
            <w:webHidden/>
            <w:lang w:val="en-GB"/>
          </w:rPr>
          <w:t>95</w:t>
        </w:r>
        <w:r w:rsidR="006E6081" w:rsidRPr="00387665">
          <w:rPr>
            <w:noProof/>
            <w:webHidden/>
            <w:lang w:val="en-GB"/>
          </w:rPr>
          <w:fldChar w:fldCharType="end"/>
        </w:r>
      </w:hyperlink>
    </w:p>
    <w:p w:rsidR="006E6081" w:rsidRPr="00387665" w:rsidRDefault="00B649F7">
      <w:pPr>
        <w:pStyle w:val="TOC1"/>
        <w:rPr>
          <w:rFonts w:asciiTheme="minorHAnsi" w:eastAsiaTheme="minorEastAsia" w:hAnsiTheme="minorHAnsi" w:cstheme="minorBidi"/>
          <w:noProof/>
          <w:sz w:val="22"/>
          <w:szCs w:val="22"/>
          <w:lang w:val="en-GB" w:eastAsia="zh-CN"/>
        </w:rPr>
      </w:pPr>
      <w:hyperlink w:anchor="_Toc378674280" w:history="1">
        <w:r w:rsidR="006E6081" w:rsidRPr="00387665">
          <w:rPr>
            <w:rStyle w:val="Hyperlink"/>
            <w:bCs/>
            <w:noProof/>
            <w:lang w:val="en-GB"/>
          </w:rPr>
          <w:t>Annex 8 –</w:t>
        </w:r>
        <w:r w:rsidR="006E6081" w:rsidRPr="00387665">
          <w:rPr>
            <w:rStyle w:val="Hyperlink"/>
            <w:noProof/>
            <w:lang w:val="en-GB"/>
          </w:rPr>
          <w:t xml:space="preserve"> Tropospheric and continuous interference</w:t>
        </w:r>
        <w:r w:rsidR="006E6081" w:rsidRPr="00387665">
          <w:rPr>
            <w:noProof/>
            <w:webHidden/>
            <w:lang w:val="en-GB"/>
          </w:rPr>
          <w:tab/>
        </w:r>
        <w:r w:rsidR="006E6081" w:rsidRPr="00387665">
          <w:rPr>
            <w:noProof/>
            <w:webHidden/>
            <w:lang w:val="en-GB"/>
          </w:rPr>
          <w:tab/>
        </w:r>
        <w:r w:rsidR="006E6081" w:rsidRPr="00387665">
          <w:rPr>
            <w:noProof/>
            <w:webHidden/>
            <w:lang w:val="en-GB"/>
          </w:rPr>
          <w:fldChar w:fldCharType="begin"/>
        </w:r>
        <w:r w:rsidR="006E6081" w:rsidRPr="00387665">
          <w:rPr>
            <w:noProof/>
            <w:webHidden/>
            <w:lang w:val="en-GB"/>
          </w:rPr>
          <w:instrText xml:space="preserve"> PAGEREF _Toc378674280 \h </w:instrText>
        </w:r>
        <w:r w:rsidR="006E6081" w:rsidRPr="00387665">
          <w:rPr>
            <w:noProof/>
            <w:webHidden/>
            <w:lang w:val="en-GB"/>
          </w:rPr>
        </w:r>
        <w:r w:rsidR="006E6081" w:rsidRPr="00387665">
          <w:rPr>
            <w:noProof/>
            <w:webHidden/>
            <w:lang w:val="en-GB"/>
          </w:rPr>
          <w:fldChar w:fldCharType="separate"/>
        </w:r>
        <w:r w:rsidR="005843FF">
          <w:rPr>
            <w:noProof/>
            <w:webHidden/>
            <w:lang w:val="en-GB"/>
          </w:rPr>
          <w:t>95</w:t>
        </w:r>
        <w:r w:rsidR="006E6081" w:rsidRPr="00387665">
          <w:rPr>
            <w:noProof/>
            <w:webHidden/>
            <w:lang w:val="en-GB"/>
          </w:rPr>
          <w:fldChar w:fldCharType="end"/>
        </w:r>
      </w:hyperlink>
    </w:p>
    <w:p w:rsidR="00C15980" w:rsidRPr="00387665" w:rsidRDefault="006E6081" w:rsidP="00FB56E4">
      <w:pPr>
        <w:rPr>
          <w:lang w:val="en-GB"/>
        </w:rPr>
      </w:pPr>
      <w:r w:rsidRPr="00387665">
        <w:rPr>
          <w:lang w:val="en-GB"/>
        </w:rPr>
        <w:fldChar w:fldCharType="end"/>
      </w:r>
    </w:p>
    <w:p w:rsidR="00B649F7" w:rsidRPr="00387665" w:rsidRDefault="00B649F7" w:rsidP="00B649F7">
      <w:pPr>
        <w:keepNext/>
        <w:keepLines/>
        <w:jc w:val="center"/>
        <w:rPr>
          <w:b/>
          <w:bCs/>
          <w:lang w:val="en-GB"/>
        </w:rPr>
      </w:pPr>
      <w:r w:rsidRPr="00387665">
        <w:rPr>
          <w:b/>
          <w:bCs/>
          <w:lang w:val="en-GB"/>
        </w:rPr>
        <w:t>List of Tables</w:t>
      </w:r>
    </w:p>
    <w:p w:rsidR="00B649F7" w:rsidRPr="00387665" w:rsidRDefault="00B649F7" w:rsidP="00B649F7">
      <w:pPr>
        <w:pStyle w:val="toc0"/>
        <w:keepNext/>
        <w:keepLines/>
        <w:rPr>
          <w:lang w:val="en-GB"/>
        </w:rPr>
      </w:pPr>
      <w:r w:rsidRPr="00387665">
        <w:rPr>
          <w:lang w:val="en-GB"/>
        </w:rPr>
        <w:tab/>
        <w:t>Page</w:t>
      </w:r>
    </w:p>
    <w:p w:rsidR="00B649F7" w:rsidRPr="00387665" w:rsidRDefault="00B649F7" w:rsidP="00B649F7">
      <w:pPr>
        <w:pStyle w:val="TOC1"/>
        <w:rPr>
          <w:rFonts w:asciiTheme="minorHAnsi" w:eastAsiaTheme="minorEastAsia" w:hAnsiTheme="minorHAnsi" w:cstheme="minorBidi"/>
          <w:noProof/>
          <w:sz w:val="22"/>
          <w:szCs w:val="22"/>
          <w:lang w:val="en-GB" w:eastAsia="zh-CN"/>
        </w:rPr>
      </w:pPr>
      <w:r w:rsidRPr="00387665">
        <w:rPr>
          <w:rFonts w:eastAsiaTheme="minorEastAsia"/>
          <w:lang w:val="en-GB"/>
        </w:rPr>
        <w:fldChar w:fldCharType="begin"/>
      </w:r>
      <w:r w:rsidRPr="00387665">
        <w:rPr>
          <w:rFonts w:eastAsiaTheme="minorEastAsia"/>
          <w:lang w:val="en-GB"/>
        </w:rPr>
        <w:instrText xml:space="preserve"> TOC \h \z \t "Table_No;1;Table_title;1" </w:instrText>
      </w:r>
      <w:r w:rsidRPr="00387665">
        <w:rPr>
          <w:rFonts w:eastAsiaTheme="minorEastAsia"/>
          <w:lang w:val="en-GB"/>
        </w:rPr>
        <w:fldChar w:fldCharType="separate"/>
      </w:r>
      <w:hyperlink w:anchor="_Toc378674545" w:history="1">
        <w:r w:rsidRPr="00387665">
          <w:rPr>
            <w:rStyle w:val="Hyperlink"/>
            <w:noProof/>
            <w:lang w:val="en-GB"/>
          </w:rPr>
          <w:t>Table 1 – Proposed preferable DVB-T mode types for measurements on protection ratios</w:t>
        </w:r>
        <w:r w:rsidRPr="00387665">
          <w:rPr>
            <w:noProof/>
            <w:webHidden/>
            <w:lang w:val="en-GB"/>
          </w:rPr>
          <w:tab/>
        </w:r>
        <w:r w:rsidRPr="00387665">
          <w:rPr>
            <w:noProof/>
            <w:webHidden/>
            <w:lang w:val="en-GB"/>
          </w:rPr>
          <w:tab/>
        </w:r>
        <w:r w:rsidRPr="00387665">
          <w:rPr>
            <w:noProof/>
            <w:webHidden/>
            <w:lang w:val="en-GB"/>
          </w:rPr>
          <w:fldChar w:fldCharType="begin"/>
        </w:r>
        <w:r w:rsidRPr="00387665">
          <w:rPr>
            <w:noProof/>
            <w:webHidden/>
            <w:lang w:val="en-GB"/>
          </w:rPr>
          <w:instrText xml:space="preserve"> PAGEREF _Toc378674545 \h </w:instrText>
        </w:r>
        <w:r w:rsidRPr="00387665">
          <w:rPr>
            <w:noProof/>
            <w:webHidden/>
            <w:lang w:val="en-GB"/>
          </w:rPr>
        </w:r>
        <w:r w:rsidRPr="00387665">
          <w:rPr>
            <w:noProof/>
            <w:webHidden/>
            <w:lang w:val="en-GB"/>
          </w:rPr>
          <w:fldChar w:fldCharType="separate"/>
        </w:r>
        <w:r>
          <w:rPr>
            <w:noProof/>
            <w:webHidden/>
            <w:lang w:val="en-GB"/>
          </w:rPr>
          <w:t>3</w:t>
        </w:r>
        <w:r w:rsidRPr="00387665">
          <w:rPr>
            <w:noProof/>
            <w:webHidden/>
            <w:lang w:val="en-GB"/>
          </w:rPr>
          <w:fldChar w:fldCharType="end"/>
        </w:r>
      </w:hyperlink>
    </w:p>
    <w:p w:rsidR="00B649F7" w:rsidRPr="00387665" w:rsidRDefault="00B649F7" w:rsidP="00B649F7">
      <w:pPr>
        <w:pStyle w:val="TOC1"/>
        <w:rPr>
          <w:rFonts w:asciiTheme="minorHAnsi" w:eastAsiaTheme="minorEastAsia" w:hAnsiTheme="minorHAnsi" w:cstheme="minorBidi"/>
          <w:noProof/>
          <w:sz w:val="22"/>
          <w:szCs w:val="22"/>
          <w:lang w:val="en-GB" w:eastAsia="zh-CN"/>
        </w:rPr>
      </w:pPr>
      <w:hyperlink w:anchor="_Toc378674547" w:history="1">
        <w:r w:rsidRPr="00387665">
          <w:rPr>
            <w:rStyle w:val="Hyperlink"/>
            <w:noProof/>
            <w:lang w:val="en-GB"/>
          </w:rPr>
          <w:t>Table 2 – Proposed preferable DTMB mode types for measurements on protection ratios</w:t>
        </w:r>
        <w:r w:rsidRPr="00387665">
          <w:rPr>
            <w:noProof/>
            <w:webHidden/>
            <w:lang w:val="en-GB"/>
          </w:rPr>
          <w:tab/>
        </w:r>
        <w:r w:rsidRPr="00387665">
          <w:rPr>
            <w:noProof/>
            <w:webHidden/>
            <w:lang w:val="en-GB"/>
          </w:rPr>
          <w:tab/>
        </w:r>
        <w:r w:rsidRPr="00387665">
          <w:rPr>
            <w:noProof/>
            <w:webHidden/>
            <w:lang w:val="en-GB"/>
          </w:rPr>
          <w:fldChar w:fldCharType="begin"/>
        </w:r>
        <w:r w:rsidRPr="00387665">
          <w:rPr>
            <w:noProof/>
            <w:webHidden/>
            <w:lang w:val="en-GB"/>
          </w:rPr>
          <w:instrText xml:space="preserve"> PAGEREF _Toc378674547 \h </w:instrText>
        </w:r>
        <w:r w:rsidRPr="00387665">
          <w:rPr>
            <w:noProof/>
            <w:webHidden/>
            <w:lang w:val="en-GB"/>
          </w:rPr>
        </w:r>
        <w:r w:rsidRPr="00387665">
          <w:rPr>
            <w:noProof/>
            <w:webHidden/>
            <w:lang w:val="en-GB"/>
          </w:rPr>
          <w:fldChar w:fldCharType="separate"/>
        </w:r>
        <w:r>
          <w:rPr>
            <w:noProof/>
            <w:webHidden/>
            <w:lang w:val="en-GB"/>
          </w:rPr>
          <w:t>3</w:t>
        </w:r>
        <w:r w:rsidRPr="00387665">
          <w:rPr>
            <w:noProof/>
            <w:webHidden/>
            <w:lang w:val="en-GB"/>
          </w:rPr>
          <w:fldChar w:fldCharType="end"/>
        </w:r>
      </w:hyperlink>
    </w:p>
    <w:p w:rsidR="00B649F7" w:rsidRPr="00387665" w:rsidRDefault="00B649F7" w:rsidP="00B649F7">
      <w:pPr>
        <w:pStyle w:val="TOC1"/>
        <w:rPr>
          <w:rFonts w:asciiTheme="minorHAnsi" w:eastAsiaTheme="minorEastAsia" w:hAnsiTheme="minorHAnsi" w:cstheme="minorBidi"/>
          <w:noProof/>
          <w:sz w:val="22"/>
          <w:szCs w:val="22"/>
          <w:lang w:val="en-GB" w:eastAsia="zh-CN"/>
        </w:rPr>
      </w:pPr>
      <w:hyperlink w:anchor="_Toc378674549" w:history="1">
        <w:r w:rsidRPr="00387665">
          <w:rPr>
            <w:rStyle w:val="Hyperlink"/>
            <w:noProof/>
            <w:lang w:val="en-GB"/>
          </w:rPr>
          <w:t>Table 3 – Co-channel protection ratios (dB) for a 6 MHz ATSC signal interfered with by a 6 MHz ATSC signal at various signal-to-noise ratios (S/N)</w:t>
        </w:r>
        <w:r w:rsidRPr="00387665">
          <w:rPr>
            <w:noProof/>
            <w:webHidden/>
            <w:lang w:val="en-GB"/>
          </w:rPr>
          <w:tab/>
        </w:r>
        <w:r w:rsidRPr="00387665">
          <w:rPr>
            <w:noProof/>
            <w:webHidden/>
            <w:lang w:val="en-GB"/>
          </w:rPr>
          <w:tab/>
        </w:r>
        <w:r w:rsidRPr="00387665">
          <w:rPr>
            <w:noProof/>
            <w:webHidden/>
            <w:lang w:val="en-GB"/>
          </w:rPr>
          <w:fldChar w:fldCharType="begin"/>
        </w:r>
        <w:r w:rsidRPr="00387665">
          <w:rPr>
            <w:noProof/>
            <w:webHidden/>
            <w:lang w:val="en-GB"/>
          </w:rPr>
          <w:instrText xml:space="preserve"> PAGEREF _Toc378674549 \h </w:instrText>
        </w:r>
        <w:r w:rsidRPr="00387665">
          <w:rPr>
            <w:noProof/>
            <w:webHidden/>
            <w:lang w:val="en-GB"/>
          </w:rPr>
        </w:r>
        <w:r w:rsidRPr="00387665">
          <w:rPr>
            <w:noProof/>
            <w:webHidden/>
            <w:lang w:val="en-GB"/>
          </w:rPr>
          <w:fldChar w:fldCharType="separate"/>
        </w:r>
        <w:r>
          <w:rPr>
            <w:noProof/>
            <w:webHidden/>
            <w:lang w:val="en-GB"/>
          </w:rPr>
          <w:t>17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51" w:history="1">
        <w:r w:rsidRPr="00D87205">
          <w:rPr>
            <w:rStyle w:val="Hyperlink"/>
            <w:noProof/>
            <w:lang w:val="fr-CH"/>
          </w:rPr>
          <w:t>Table 4</w:t>
        </w:r>
      </w:hyperlink>
      <w:r w:rsidRPr="00D87205">
        <w:rPr>
          <w:noProof/>
          <w:lang w:val="fr-CH"/>
        </w:rPr>
        <w:t xml:space="preserve"> – </w:t>
      </w:r>
      <w:hyperlink w:anchor="_Toc378674552" w:history="1">
        <w:r w:rsidRPr="00D87205">
          <w:rPr>
            <w:rStyle w:val="Hyperlink"/>
            <w:noProof/>
            <w:lang w:val="fr-CH"/>
          </w:rPr>
          <w:t>Protection ratios (dB) for a 6 MHz ATSC signal (wanted) interfered with by a 6 MHz ATSC signal (unwanted) in the lower (</w:t>
        </w:r>
        <w:r w:rsidRPr="00D87205">
          <w:rPr>
            <w:rStyle w:val="Hyperlink"/>
            <w:i/>
            <w:iCs/>
            <w:noProof/>
            <w:lang w:val="fr-CH"/>
          </w:rPr>
          <w:t>N</w:t>
        </w:r>
        <w:r w:rsidRPr="00D87205">
          <w:rPr>
            <w:rStyle w:val="Hyperlink"/>
            <w:noProof/>
            <w:lang w:val="fr-CH"/>
          </w:rPr>
          <w:t xml:space="preserve"> – 1) and upper (</w:t>
        </w:r>
        <w:r w:rsidRPr="00D87205">
          <w:rPr>
            <w:rStyle w:val="Hyperlink"/>
            <w:i/>
            <w:iCs/>
            <w:noProof/>
            <w:lang w:val="fr-CH"/>
          </w:rPr>
          <w:t>N</w:t>
        </w:r>
        <w:r w:rsidRPr="00D87205">
          <w:rPr>
            <w:rStyle w:val="Hyperlink"/>
            <w:noProof/>
            <w:lang w:val="fr-CH"/>
          </w:rPr>
          <w:t xml:space="preserve"> + 1) adjacent channels at the given wanted signal average power levels at the receiver input</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_Toc378674552 \h </w:instrText>
        </w:r>
        <w:r w:rsidRPr="00387665">
          <w:rPr>
            <w:noProof/>
            <w:webHidden/>
            <w:lang w:val="en-GB"/>
          </w:rPr>
        </w:r>
        <w:r w:rsidRPr="00387665">
          <w:rPr>
            <w:noProof/>
            <w:webHidden/>
            <w:lang w:val="en-GB"/>
          </w:rPr>
          <w:fldChar w:fldCharType="separate"/>
        </w:r>
        <w:r>
          <w:rPr>
            <w:noProof/>
            <w:webHidden/>
            <w:lang w:val="fr-CH"/>
          </w:rPr>
          <w:t>17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53" w:history="1">
        <w:r w:rsidRPr="00D87205">
          <w:rPr>
            <w:rStyle w:val="Hyperlink"/>
            <w:noProof/>
            <w:lang w:val="fr-CH"/>
          </w:rPr>
          <w:t>Table 5</w:t>
        </w:r>
      </w:hyperlink>
      <w:r w:rsidRPr="00D87205">
        <w:rPr>
          <w:noProof/>
          <w:lang w:val="fr-CH"/>
        </w:rPr>
        <w:t xml:space="preserve"> – </w:t>
      </w:r>
      <w:hyperlink w:anchor="_Toc378674554" w:history="1">
        <w:r w:rsidRPr="00D87205">
          <w:rPr>
            <w:rStyle w:val="Hyperlink"/>
            <w:noProof/>
            <w:lang w:val="fr-CH"/>
          </w:rPr>
          <w:t xml:space="preserve">Protection ratios (dB) for a 6 MHz ATSC signal (wanted) interfered with by a 6 MHz ATSC signal (unwanted) in multiple adjacent channels, </w:t>
        </w:r>
        <w:r w:rsidRPr="00D87205">
          <w:rPr>
            <w:rStyle w:val="Hyperlink"/>
            <w:i/>
            <w:iCs/>
            <w:noProof/>
            <w:lang w:val="fr-CH"/>
          </w:rPr>
          <w:t>N</w:t>
        </w:r>
        <w:r w:rsidRPr="00D87205">
          <w:rPr>
            <w:rStyle w:val="Hyperlink"/>
            <w:noProof/>
            <w:lang w:val="fr-CH"/>
          </w:rPr>
          <w:t xml:space="preserve"> </w:t>
        </w:r>
        <w:r w:rsidRPr="00387665">
          <w:rPr>
            <w:rStyle w:val="Hyperlink"/>
            <w:noProof/>
            <w:lang w:val="en-GB"/>
          </w:rPr>
          <w:sym w:font="Symbol" w:char="F0B1"/>
        </w:r>
        <w:r w:rsidRPr="00D87205">
          <w:rPr>
            <w:rStyle w:val="Hyperlink"/>
            <w:noProof/>
            <w:lang w:val="fr-CH"/>
          </w:rPr>
          <w:t xml:space="preserve"> 2 to </w:t>
        </w:r>
        <w:r w:rsidRPr="00D87205">
          <w:rPr>
            <w:rStyle w:val="Hyperlink"/>
            <w:i/>
            <w:noProof/>
            <w:lang w:val="fr-CH"/>
          </w:rPr>
          <w:t>N</w:t>
        </w:r>
        <w:r w:rsidRPr="00D87205">
          <w:rPr>
            <w:rStyle w:val="Hyperlink"/>
            <w:noProof/>
            <w:lang w:val="fr-CH"/>
          </w:rPr>
          <w:t xml:space="preserve"> </w:t>
        </w:r>
        <w:r w:rsidRPr="00387665">
          <w:rPr>
            <w:rStyle w:val="Hyperlink"/>
            <w:noProof/>
            <w:lang w:val="en-GB"/>
          </w:rPr>
          <w:sym w:font="Symbol" w:char="F0B1"/>
        </w:r>
        <w:r w:rsidRPr="00D87205">
          <w:rPr>
            <w:rStyle w:val="Hyperlink"/>
            <w:noProof/>
            <w:lang w:val="fr-CH"/>
          </w:rPr>
          <w:t xml:space="preserve"> 15, at the given wanted signal average power levels at the receiver input</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_Toc378674554 \h </w:instrText>
        </w:r>
        <w:r w:rsidRPr="00387665">
          <w:rPr>
            <w:noProof/>
            <w:webHidden/>
            <w:lang w:val="en-GB"/>
          </w:rPr>
        </w:r>
        <w:r w:rsidRPr="00387665">
          <w:rPr>
            <w:noProof/>
            <w:webHidden/>
            <w:lang w:val="en-GB"/>
          </w:rPr>
          <w:fldChar w:fldCharType="separate"/>
        </w:r>
        <w:r>
          <w:rPr>
            <w:noProof/>
            <w:webHidden/>
            <w:lang w:val="fr-CH"/>
          </w:rPr>
          <w:t>18</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55" w:history="1">
        <w:r w:rsidRPr="00D87205">
          <w:rPr>
            <w:rStyle w:val="Hyperlink"/>
            <w:noProof/>
            <w:lang w:val="fr-CH"/>
          </w:rPr>
          <w:t>Table 6</w:t>
        </w:r>
      </w:hyperlink>
      <w:r w:rsidRPr="00D87205">
        <w:rPr>
          <w:noProof/>
          <w:lang w:val="fr-CH"/>
        </w:rPr>
        <w:t xml:space="preserve"> – </w:t>
      </w:r>
      <w:hyperlink w:anchor="_Toc378674556" w:history="1">
        <w:r w:rsidRPr="00D87205">
          <w:rPr>
            <w:rStyle w:val="Hyperlink"/>
            <w:noProof/>
            <w:lang w:val="fr-CH"/>
          </w:rPr>
          <w:t>Co-channel protection ratios (dB) for an ATSC 6 MHz signal interfered with by an analogue television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_Toc378674556 \h </w:instrText>
        </w:r>
        <w:r w:rsidRPr="00387665">
          <w:rPr>
            <w:noProof/>
            <w:webHidden/>
            <w:lang w:val="en-GB"/>
          </w:rPr>
        </w:r>
        <w:r w:rsidRPr="00387665">
          <w:rPr>
            <w:noProof/>
            <w:webHidden/>
            <w:lang w:val="en-GB"/>
          </w:rPr>
          <w:fldChar w:fldCharType="separate"/>
        </w:r>
        <w:r>
          <w:rPr>
            <w:noProof/>
            <w:webHidden/>
            <w:lang w:val="fr-CH"/>
          </w:rPr>
          <w:t>18</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57" w:history="1">
        <w:r w:rsidRPr="00D87205">
          <w:rPr>
            <w:rStyle w:val="Hyperlink"/>
            <w:noProof/>
            <w:lang w:val="fr-CH"/>
          </w:rPr>
          <w:t>Table 7</w:t>
        </w:r>
      </w:hyperlink>
      <w:r w:rsidRPr="00D87205">
        <w:rPr>
          <w:noProof/>
          <w:lang w:val="fr-CH"/>
        </w:rPr>
        <w:t xml:space="preserve"> – </w:t>
      </w:r>
      <w:hyperlink w:anchor="_Toc378674558" w:history="1">
        <w:r w:rsidRPr="00D87205">
          <w:rPr>
            <w:rStyle w:val="Hyperlink"/>
            <w:noProof/>
            <w:lang w:val="fr-CH"/>
          </w:rPr>
          <w:t>Protection ratios (dB) for lower adjacent channel (</w:t>
        </w:r>
        <w:r w:rsidRPr="00D87205">
          <w:rPr>
            <w:rStyle w:val="Hyperlink"/>
            <w:i/>
            <w:iCs/>
            <w:noProof/>
            <w:lang w:val="fr-CH"/>
          </w:rPr>
          <w:t>N</w:t>
        </w:r>
        <w:r w:rsidRPr="00D87205">
          <w:rPr>
            <w:rStyle w:val="Hyperlink"/>
            <w:noProof/>
            <w:lang w:val="fr-CH"/>
          </w:rPr>
          <w:t xml:space="preserve"> – 1) interference for an ATSC 6 MHz signal interfered with by an analogue television signal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_Toc378674558 \h </w:instrText>
        </w:r>
        <w:r w:rsidRPr="00387665">
          <w:rPr>
            <w:noProof/>
            <w:webHidden/>
            <w:lang w:val="en-GB"/>
          </w:rPr>
        </w:r>
        <w:r w:rsidRPr="00387665">
          <w:rPr>
            <w:noProof/>
            <w:webHidden/>
            <w:lang w:val="en-GB"/>
          </w:rPr>
          <w:fldChar w:fldCharType="separate"/>
        </w:r>
        <w:r>
          <w:rPr>
            <w:noProof/>
            <w:webHidden/>
            <w:lang w:val="fr-CH"/>
          </w:rPr>
          <w:t>19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59" w:history="1">
        <w:r w:rsidRPr="00D87205">
          <w:rPr>
            <w:rStyle w:val="Hyperlink"/>
            <w:noProof/>
            <w:lang w:val="fr-CH"/>
          </w:rPr>
          <w:t>Table 8</w:t>
        </w:r>
      </w:hyperlink>
      <w:r w:rsidRPr="00D87205">
        <w:rPr>
          <w:noProof/>
          <w:lang w:val="fr-CH"/>
        </w:rPr>
        <w:t xml:space="preserve"> – </w:t>
      </w:r>
      <w:hyperlink w:anchor="_Toc378674560" w:history="1">
        <w:r w:rsidRPr="00D87205">
          <w:rPr>
            <w:rStyle w:val="Hyperlink"/>
            <w:noProof/>
            <w:lang w:val="fr-CH"/>
          </w:rPr>
          <w:t>Protection ratios (dB) for upper adjacent channel (</w:t>
        </w:r>
        <w:r w:rsidRPr="00D87205">
          <w:rPr>
            <w:rStyle w:val="Hyperlink"/>
            <w:i/>
            <w:iCs/>
            <w:noProof/>
            <w:lang w:val="fr-CH"/>
          </w:rPr>
          <w:t xml:space="preserve">N + </w:t>
        </w:r>
        <w:r w:rsidRPr="00D87205">
          <w:rPr>
            <w:rStyle w:val="Hyperlink"/>
            <w:noProof/>
            <w:lang w:val="fr-CH"/>
          </w:rPr>
          <w:t>1) interference for an ATSC 6 MHz signal interfered with by an analogue television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_Toc378674560 \h </w:instrText>
        </w:r>
        <w:r w:rsidRPr="00387665">
          <w:rPr>
            <w:noProof/>
            <w:webHidden/>
            <w:lang w:val="en-GB"/>
          </w:rPr>
        </w:r>
        <w:r w:rsidRPr="00387665">
          <w:rPr>
            <w:noProof/>
            <w:webHidden/>
            <w:lang w:val="en-GB"/>
          </w:rPr>
          <w:fldChar w:fldCharType="separate"/>
        </w:r>
        <w:r>
          <w:rPr>
            <w:noProof/>
            <w:webHidden/>
            <w:lang w:val="fr-CH"/>
          </w:rPr>
          <w:t>19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61" w:history="1">
        <w:r w:rsidRPr="00D87205">
          <w:rPr>
            <w:rStyle w:val="Hyperlink"/>
            <w:noProof/>
            <w:lang w:val="fr-CH"/>
          </w:rPr>
          <w:t>Table 9</w:t>
        </w:r>
      </w:hyperlink>
      <w:r w:rsidRPr="00D87205">
        <w:rPr>
          <w:noProof/>
          <w:lang w:val="fr-CH"/>
        </w:rPr>
        <w:t xml:space="preserve"> – </w:t>
      </w:r>
      <w:hyperlink w:anchor="_Toc378674562" w:history="1">
        <w:r w:rsidRPr="00D87205">
          <w:rPr>
            <w:rStyle w:val="Hyperlink"/>
            <w:noProof/>
            <w:lang w:val="fr-CH"/>
          </w:rPr>
          <w:t>Protection ratios (dB) for an ATSC 6 MHz signal interfered with by an M/NTSC signal at other out-of-band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_Toc378674562 \h </w:instrText>
        </w:r>
        <w:r w:rsidRPr="00387665">
          <w:rPr>
            <w:noProof/>
            <w:webHidden/>
            <w:lang w:val="en-GB"/>
          </w:rPr>
        </w:r>
        <w:r w:rsidRPr="00387665">
          <w:rPr>
            <w:noProof/>
            <w:webHidden/>
            <w:lang w:val="en-GB"/>
          </w:rPr>
          <w:fldChar w:fldCharType="separate"/>
        </w:r>
        <w:r>
          <w:rPr>
            <w:noProof/>
            <w:webHidden/>
            <w:lang w:val="fr-CH"/>
          </w:rPr>
          <w:t>19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63" w:history="1">
        <w:r w:rsidRPr="00D87205">
          <w:rPr>
            <w:rStyle w:val="Hyperlink"/>
            <w:noProof/>
            <w:lang w:val="fr-CH"/>
          </w:rPr>
          <w:t>Table 10</w:t>
        </w:r>
      </w:hyperlink>
      <w:r w:rsidRPr="00D87205">
        <w:rPr>
          <w:noProof/>
          <w:lang w:val="fr-CH"/>
        </w:rPr>
        <w:t xml:space="preserve"> – </w:t>
      </w:r>
      <w:hyperlink w:anchor="_Toc378674564" w:history="1">
        <w:r w:rsidRPr="00D87205">
          <w:rPr>
            <w:rStyle w:val="Hyperlink"/>
            <w:noProof/>
            <w:lang w:val="fr-CH"/>
          </w:rPr>
          <w:t>Protection ratios (dB) for a wanted analogue vision signal (NTSC, 6 MHz) interfered with by an unwanted ATSC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_Toc378674564 \h </w:instrText>
        </w:r>
        <w:r w:rsidRPr="00387665">
          <w:rPr>
            <w:noProof/>
            <w:webHidden/>
            <w:lang w:val="en-GB"/>
          </w:rPr>
        </w:r>
        <w:r w:rsidRPr="00387665">
          <w:rPr>
            <w:noProof/>
            <w:webHidden/>
            <w:lang w:val="en-GB"/>
          </w:rPr>
          <w:fldChar w:fldCharType="separate"/>
        </w:r>
        <w:r>
          <w:rPr>
            <w:noProof/>
            <w:webHidden/>
            <w:lang w:val="fr-CH"/>
          </w:rPr>
          <w:t>20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65" w:history="1">
        <w:r w:rsidRPr="00D87205">
          <w:rPr>
            <w:rStyle w:val="Hyperlink"/>
            <w:noProof/>
            <w:lang w:val="fr-CH"/>
          </w:rPr>
          <w:t>Table 11</w:t>
        </w:r>
      </w:hyperlink>
      <w:r w:rsidRPr="00D87205">
        <w:rPr>
          <w:noProof/>
          <w:lang w:val="fr-CH"/>
        </w:rPr>
        <w:t xml:space="preserve"> – </w:t>
      </w:r>
      <w:hyperlink w:anchor="_Toc378674566" w:history="1">
        <w:r w:rsidRPr="00D87205">
          <w:rPr>
            <w:rStyle w:val="Hyperlink"/>
            <w:noProof/>
            <w:lang w:val="fr-CH"/>
          </w:rPr>
          <w:t>Protection ratios (dB) for a wanted analogue vision signal interfered with by an unwanted ATSC 6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_Toc378674566 \h </w:instrText>
        </w:r>
        <w:r w:rsidRPr="00387665">
          <w:rPr>
            <w:noProof/>
            <w:webHidden/>
            <w:lang w:val="en-GB"/>
          </w:rPr>
        </w:r>
        <w:r w:rsidRPr="00387665">
          <w:rPr>
            <w:noProof/>
            <w:webHidden/>
            <w:lang w:val="en-GB"/>
          </w:rPr>
          <w:fldChar w:fldCharType="separate"/>
        </w:r>
        <w:r>
          <w:rPr>
            <w:noProof/>
            <w:webHidden/>
            <w:lang w:val="fr-CH"/>
          </w:rPr>
          <w:t>20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67" w:history="1">
        <w:r w:rsidRPr="00D87205">
          <w:rPr>
            <w:rStyle w:val="Hyperlink"/>
            <w:noProof/>
            <w:lang w:val="fr-CH"/>
          </w:rPr>
          <w:t>Table 12</w:t>
        </w:r>
      </w:hyperlink>
      <w:r w:rsidRPr="00D87205">
        <w:rPr>
          <w:noProof/>
          <w:lang w:val="fr-CH"/>
        </w:rPr>
        <w:t xml:space="preserve"> – </w:t>
      </w:r>
      <w:hyperlink w:anchor="_Toc378674568" w:history="1">
        <w:r w:rsidRPr="00D87205">
          <w:rPr>
            <w:rStyle w:val="Hyperlink"/>
            <w:noProof/>
            <w:lang w:val="fr-CH"/>
          </w:rPr>
          <w:t>Protection ratios (dB) for a wanted analogue vision signal interfered with by an ATSC 6 MHz signal (lower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_Toc378674568 \h </w:instrText>
        </w:r>
        <w:r w:rsidRPr="00387665">
          <w:rPr>
            <w:noProof/>
            <w:webHidden/>
            <w:lang w:val="en-GB"/>
          </w:rPr>
        </w:r>
        <w:r w:rsidRPr="00387665">
          <w:rPr>
            <w:noProof/>
            <w:webHidden/>
            <w:lang w:val="en-GB"/>
          </w:rPr>
          <w:fldChar w:fldCharType="separate"/>
        </w:r>
        <w:r>
          <w:rPr>
            <w:noProof/>
            <w:webHidden/>
            <w:lang w:val="fr-CH"/>
          </w:rPr>
          <w:t>21</w:t>
        </w:r>
        <w:r w:rsidRPr="00387665">
          <w:rPr>
            <w:noProof/>
            <w:webHidden/>
            <w:lang w:val="en-GB"/>
          </w:rPr>
          <w:fldChar w:fldCharType="end"/>
        </w:r>
      </w:hyperlink>
    </w:p>
    <w:p w:rsidR="00B649F7" w:rsidRPr="00D87205" w:rsidRDefault="00B649F7" w:rsidP="00B649F7">
      <w:pPr>
        <w:pStyle w:val="toc0"/>
        <w:keepNext/>
        <w:keepLines/>
        <w:rPr>
          <w:noProof/>
          <w:lang w:val="fr-CH"/>
        </w:rPr>
      </w:pPr>
      <w:r w:rsidRPr="00D87205">
        <w:rPr>
          <w:noProof/>
          <w:lang w:val="fr-CH"/>
        </w:rPr>
        <w:lastRenderedPageBreak/>
        <w:tab/>
        <w:t>Page</w:t>
      </w:r>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69" w:history="1">
        <w:r w:rsidRPr="00D87205">
          <w:rPr>
            <w:rStyle w:val="Hyperlink"/>
            <w:noProof/>
            <w:lang w:val="fr-CH"/>
          </w:rPr>
          <w:t xml:space="preserve">Table </w:t>
        </w:r>
        <w:r w:rsidRPr="00D87205">
          <w:rPr>
            <w:rStyle w:val="Hyperlink"/>
            <w:noProof/>
            <w:lang w:val="fr-CH" w:eastAsia="ja-JP"/>
          </w:rPr>
          <w:t>13</w:t>
        </w:r>
      </w:hyperlink>
      <w:r w:rsidRPr="00D87205">
        <w:rPr>
          <w:noProof/>
          <w:lang w:val="fr-CH"/>
        </w:rPr>
        <w:t xml:space="preserve"> – </w:t>
      </w:r>
      <w:hyperlink w:anchor="_Toc378674570" w:history="1">
        <w:r w:rsidRPr="00D87205">
          <w:rPr>
            <w:rStyle w:val="Hyperlink"/>
            <w:noProof/>
            <w:lang w:val="fr-CH"/>
          </w:rPr>
          <w:t>Protection ratios (dB) for a wanted analogue vision signal interfered with by an ATSC 6 MHz signal (upper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_Toc378674570 \h </w:instrText>
        </w:r>
        <w:r w:rsidRPr="00387665">
          <w:rPr>
            <w:noProof/>
            <w:webHidden/>
            <w:lang w:val="en-GB"/>
          </w:rPr>
        </w:r>
        <w:r w:rsidRPr="00387665">
          <w:rPr>
            <w:noProof/>
            <w:webHidden/>
            <w:lang w:val="en-GB"/>
          </w:rPr>
          <w:fldChar w:fldCharType="separate"/>
        </w:r>
        <w:r>
          <w:rPr>
            <w:noProof/>
            <w:webHidden/>
            <w:lang w:val="fr-CH"/>
          </w:rPr>
          <w:t>21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71" w:history="1">
        <w:r w:rsidRPr="00D87205">
          <w:rPr>
            <w:rStyle w:val="Hyperlink"/>
            <w:noProof/>
            <w:lang w:val="fr-CH"/>
          </w:rPr>
          <w:t xml:space="preserve">Table </w:t>
        </w:r>
        <w:r w:rsidRPr="00D87205">
          <w:rPr>
            <w:rStyle w:val="Hyperlink"/>
            <w:noProof/>
            <w:lang w:val="fr-CH" w:eastAsia="ja-JP"/>
          </w:rPr>
          <w:t>14</w:t>
        </w:r>
      </w:hyperlink>
      <w:r w:rsidRPr="00D87205">
        <w:rPr>
          <w:noProof/>
          <w:lang w:val="fr-CH"/>
        </w:rPr>
        <w:t xml:space="preserve"> – </w:t>
      </w:r>
      <w:hyperlink w:anchor="_Toc378674572" w:history="1">
        <w:r w:rsidRPr="00D87205">
          <w:rPr>
            <w:rStyle w:val="Hyperlink"/>
            <w:noProof/>
            <w:lang w:val="fr-CH"/>
          </w:rPr>
          <w:t>Derivation by the figure of merit method ATSC 6 MHz system*</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_Toc378674572 \h </w:instrText>
        </w:r>
        <w:r w:rsidRPr="00387665">
          <w:rPr>
            <w:noProof/>
            <w:webHidden/>
            <w:lang w:val="en-GB"/>
          </w:rPr>
        </w:r>
        <w:r w:rsidRPr="00387665">
          <w:rPr>
            <w:noProof/>
            <w:webHidden/>
            <w:lang w:val="en-GB"/>
          </w:rPr>
          <w:fldChar w:fldCharType="separate"/>
        </w:r>
        <w:r>
          <w:rPr>
            <w:noProof/>
            <w:webHidden/>
            <w:lang w:val="fr-CH"/>
          </w:rPr>
          <w:t>22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73" w:history="1">
        <w:r w:rsidRPr="00D87205">
          <w:rPr>
            <w:rStyle w:val="Hyperlink"/>
            <w:noProof/>
            <w:lang w:val="fr-CH"/>
          </w:rPr>
          <w:t>Table 15</w:t>
        </w:r>
      </w:hyperlink>
      <w:r w:rsidRPr="00D87205">
        <w:rPr>
          <w:noProof/>
          <w:lang w:val="fr-CH"/>
        </w:rPr>
        <w:t xml:space="preserve"> – </w:t>
      </w:r>
      <w:hyperlink w:anchor="_Toc378674574" w:history="1">
        <w:r w:rsidRPr="00D87205">
          <w:rPr>
            <w:rStyle w:val="Hyperlink"/>
            <w:noProof/>
            <w:lang w:val="fr-CH"/>
          </w:rPr>
          <w:t>Co-channel protection ratios (dB) for a DVB-T signal interfered with by a DVB-T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_Toc378674574 \h </w:instrText>
        </w:r>
        <w:r w:rsidRPr="00387665">
          <w:rPr>
            <w:noProof/>
            <w:webHidden/>
            <w:lang w:val="en-GB"/>
          </w:rPr>
        </w:r>
        <w:r w:rsidRPr="00387665">
          <w:rPr>
            <w:noProof/>
            <w:webHidden/>
            <w:lang w:val="en-GB"/>
          </w:rPr>
          <w:fldChar w:fldCharType="separate"/>
        </w:r>
        <w:r>
          <w:rPr>
            <w:noProof/>
            <w:webHidden/>
            <w:lang w:val="fr-CH"/>
          </w:rPr>
          <w:t>25</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75" w:history="1">
        <w:r w:rsidRPr="00D87205">
          <w:rPr>
            <w:rStyle w:val="Hyperlink"/>
            <w:noProof/>
            <w:lang w:val="fr-CH"/>
          </w:rPr>
          <w:t>Table 16</w:t>
        </w:r>
      </w:hyperlink>
      <w:r w:rsidRPr="00D87205">
        <w:rPr>
          <w:noProof/>
          <w:lang w:val="fr-CH"/>
        </w:rPr>
        <w:t xml:space="preserve"> – </w:t>
      </w:r>
      <w:hyperlink w:anchor="_Toc378674576" w:history="1">
        <w:r w:rsidRPr="00D87205">
          <w:rPr>
            <w:rStyle w:val="Hyperlink"/>
            <w:noProof/>
            <w:lang w:val="fr-CH"/>
          </w:rPr>
          <w:t>Co-channel protection ratios (dB) for a DVB-T signal interfered with by a DTMB signal for the case of fixed reception</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_Toc378674576 \h </w:instrText>
        </w:r>
        <w:r w:rsidRPr="00387665">
          <w:rPr>
            <w:noProof/>
            <w:webHidden/>
            <w:lang w:val="en-GB"/>
          </w:rPr>
        </w:r>
        <w:r w:rsidRPr="00387665">
          <w:rPr>
            <w:noProof/>
            <w:webHidden/>
            <w:lang w:val="en-GB"/>
          </w:rPr>
          <w:fldChar w:fldCharType="separate"/>
        </w:r>
        <w:r>
          <w:rPr>
            <w:noProof/>
            <w:webHidden/>
            <w:lang w:val="fr-CH"/>
          </w:rPr>
          <w:t>26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77" w:history="1">
        <w:r w:rsidRPr="00D87205">
          <w:rPr>
            <w:rStyle w:val="Hyperlink"/>
            <w:noProof/>
            <w:lang w:val="fr-CH"/>
          </w:rPr>
          <w:t>Table 17</w:t>
        </w:r>
      </w:hyperlink>
      <w:r w:rsidRPr="00D87205">
        <w:rPr>
          <w:noProof/>
          <w:lang w:val="fr-CH"/>
        </w:rPr>
        <w:t xml:space="preserve"> – </w:t>
      </w:r>
      <w:hyperlink w:anchor="_Toc378674578" w:history="1">
        <w:r w:rsidRPr="00D87205">
          <w:rPr>
            <w:rStyle w:val="Hyperlink"/>
            <w:noProof/>
            <w:lang w:val="fr-CH" w:eastAsia="fr-CH"/>
          </w:rPr>
          <w:t xml:space="preserve">Protection ratios (dB) and overload thresholds (dBm) for an 8 MHz </w:t>
        </w:r>
        <w:r w:rsidRPr="00D87205">
          <w:rPr>
            <w:rStyle w:val="Hyperlink"/>
            <w:noProof/>
            <w:lang w:val="fr-CH"/>
          </w:rPr>
          <w:t xml:space="preserve">64-QAM code rate 2/3 </w:t>
        </w:r>
        <w:r w:rsidRPr="00D87205">
          <w:rPr>
            <w:rStyle w:val="Hyperlink"/>
            <w:noProof/>
            <w:lang w:val="fr-CH" w:eastAsia="fr-CH"/>
          </w:rPr>
          <w:t>DVB-T signal interfered with by an 8 MHz DVB-T signal in the adjacent channels and beyond (see Notes 1 to 6)</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_Toc378674578 \h </w:instrText>
        </w:r>
        <w:r w:rsidRPr="00387665">
          <w:rPr>
            <w:noProof/>
            <w:webHidden/>
            <w:lang w:val="en-GB"/>
          </w:rPr>
        </w:r>
        <w:r w:rsidRPr="00387665">
          <w:rPr>
            <w:noProof/>
            <w:webHidden/>
            <w:lang w:val="en-GB"/>
          </w:rPr>
          <w:fldChar w:fldCharType="separate"/>
        </w:r>
        <w:r>
          <w:rPr>
            <w:noProof/>
            <w:webHidden/>
            <w:lang w:val="fr-CH"/>
          </w:rPr>
          <w:t>27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79" w:history="1">
        <w:r w:rsidRPr="00D87205">
          <w:rPr>
            <w:rStyle w:val="Hyperlink"/>
            <w:noProof/>
            <w:lang w:val="fr-CH"/>
          </w:rPr>
          <w:t>Table 18</w:t>
        </w:r>
      </w:hyperlink>
      <w:r w:rsidRPr="00D87205">
        <w:rPr>
          <w:noProof/>
          <w:lang w:val="fr-CH"/>
        </w:rPr>
        <w:t xml:space="preserve"> – </w:t>
      </w:r>
      <w:hyperlink w:anchor="_Toc378674580" w:history="1">
        <w:r w:rsidRPr="00D87205">
          <w:rPr>
            <w:rStyle w:val="Hyperlink"/>
            <w:noProof/>
            <w:lang w:val="fr-CH"/>
          </w:rPr>
          <w:t>Protection ratios (dB) for a DVB-T 64 QAM code rate 2/3 signal interfered with by a DTMB signal in the lower (</w:t>
        </w:r>
        <w:r w:rsidRPr="00D87205">
          <w:rPr>
            <w:rStyle w:val="Hyperlink"/>
            <w:i/>
            <w:iCs/>
            <w:noProof/>
            <w:lang w:val="fr-CH"/>
          </w:rPr>
          <w:t>N</w:t>
        </w:r>
        <w:r w:rsidRPr="00D87205">
          <w:rPr>
            <w:rStyle w:val="Hyperlink"/>
            <w:noProof/>
            <w:lang w:val="fr-CH"/>
          </w:rPr>
          <w:t xml:space="preserve"> – 1) and upper (</w:t>
        </w:r>
        <w:r w:rsidRPr="00D87205">
          <w:rPr>
            <w:rStyle w:val="Hyperlink"/>
            <w:i/>
            <w:iCs/>
            <w:noProof/>
            <w:lang w:val="fr-CH"/>
          </w:rPr>
          <w:t>N</w:t>
        </w:r>
        <w:r w:rsidRPr="00D87205">
          <w:rPr>
            <w:rStyle w:val="Hyperlink"/>
            <w:noProof/>
            <w:lang w:val="fr-CH"/>
          </w:rPr>
          <w:t xml:space="preserve"> + 1) adjacent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_Toc378674580 \h </w:instrText>
        </w:r>
        <w:r w:rsidRPr="00387665">
          <w:rPr>
            <w:noProof/>
            <w:webHidden/>
            <w:lang w:val="en-GB"/>
          </w:rPr>
        </w:r>
        <w:r w:rsidRPr="00387665">
          <w:rPr>
            <w:noProof/>
            <w:webHidden/>
            <w:lang w:val="en-GB"/>
          </w:rPr>
          <w:fldChar w:fldCharType="separate"/>
        </w:r>
        <w:r>
          <w:rPr>
            <w:noProof/>
            <w:webHidden/>
            <w:lang w:val="fr-CH"/>
          </w:rPr>
          <w:t>28</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81" w:history="1">
        <w:r w:rsidRPr="00D87205">
          <w:rPr>
            <w:rStyle w:val="Hyperlink"/>
            <w:noProof/>
            <w:lang w:val="fr-CH"/>
          </w:rPr>
          <w:t>Table 19</w:t>
        </w:r>
      </w:hyperlink>
      <w:r w:rsidRPr="00D87205">
        <w:rPr>
          <w:noProof/>
          <w:lang w:val="fr-CH"/>
        </w:rPr>
        <w:t xml:space="preserve"> – </w:t>
      </w:r>
      <w:hyperlink w:anchor="_Toc378674582" w:history="1">
        <w:r w:rsidRPr="00D87205">
          <w:rPr>
            <w:rStyle w:val="Hyperlink"/>
            <w:noProof/>
            <w:lang w:val="fr-CH"/>
          </w:rPr>
          <w:t>Co-channel protection ratios (dB) for DVB-T 7 MHz and 8 MHz signals interfered with by analogue television (non-controlled frequency condition) signals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_Toc378674582 \h </w:instrText>
        </w:r>
        <w:r w:rsidRPr="00387665">
          <w:rPr>
            <w:noProof/>
            <w:webHidden/>
            <w:lang w:val="en-GB"/>
          </w:rPr>
        </w:r>
        <w:r w:rsidRPr="00387665">
          <w:rPr>
            <w:noProof/>
            <w:webHidden/>
            <w:lang w:val="en-GB"/>
          </w:rPr>
          <w:fldChar w:fldCharType="separate"/>
        </w:r>
        <w:r>
          <w:rPr>
            <w:noProof/>
            <w:webHidden/>
            <w:lang w:val="fr-CH"/>
          </w:rPr>
          <w:t>28</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83" w:history="1">
        <w:r w:rsidRPr="00D87205">
          <w:rPr>
            <w:rStyle w:val="Hyperlink"/>
            <w:caps/>
            <w:noProof/>
            <w:lang w:val="fr-CH"/>
          </w:rPr>
          <w:t>T</w:t>
        </w:r>
        <w:r w:rsidRPr="00D87205">
          <w:rPr>
            <w:rStyle w:val="Hyperlink"/>
            <w:noProof/>
            <w:lang w:val="fr-CH"/>
          </w:rPr>
          <w:t>able 20</w:t>
        </w:r>
      </w:hyperlink>
      <w:r w:rsidRPr="00D87205">
        <w:rPr>
          <w:noProof/>
          <w:lang w:val="fr-CH"/>
        </w:rPr>
        <w:t xml:space="preserve"> – </w:t>
      </w:r>
      <w:hyperlink w:anchor="_Toc378674584" w:history="1">
        <w:r w:rsidRPr="00D87205">
          <w:rPr>
            <w:rStyle w:val="Hyperlink"/>
            <w:noProof/>
            <w:lang w:val="fr-CH"/>
          </w:rPr>
          <w:t>Protection ratios (dB) for lower adjacent channel (</w:t>
        </w:r>
        <w:r w:rsidRPr="00D87205">
          <w:rPr>
            <w:rStyle w:val="Hyperlink"/>
            <w:i/>
            <w:iCs/>
            <w:noProof/>
            <w:lang w:val="fr-CH"/>
          </w:rPr>
          <w:t>N</w:t>
        </w:r>
        <w:r w:rsidRPr="00D87205">
          <w:rPr>
            <w:rStyle w:val="Hyperlink"/>
            <w:noProof/>
            <w:lang w:val="fr-CH"/>
          </w:rPr>
          <w:t xml:space="preserve"> – 1) interference for DVB</w:t>
        </w:r>
        <w:r w:rsidRPr="00D87205">
          <w:rPr>
            <w:rStyle w:val="Hyperlink"/>
            <w:noProof/>
            <w:lang w:val="fr-CH"/>
          </w:rPr>
          <w:noBreakHyphen/>
          <w:t>T 7 MHz and 8 MHz signals interfered with by analogue television signals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_Toc378674584 \h </w:instrText>
        </w:r>
        <w:r w:rsidRPr="00387665">
          <w:rPr>
            <w:noProof/>
            <w:webHidden/>
            <w:lang w:val="en-GB"/>
          </w:rPr>
        </w:r>
        <w:r w:rsidRPr="00387665">
          <w:rPr>
            <w:noProof/>
            <w:webHidden/>
            <w:lang w:val="en-GB"/>
          </w:rPr>
          <w:fldChar w:fldCharType="separate"/>
        </w:r>
        <w:r>
          <w:rPr>
            <w:noProof/>
            <w:webHidden/>
            <w:lang w:val="fr-CH"/>
          </w:rPr>
          <w:t>29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85" w:history="1">
        <w:r w:rsidRPr="00D87205">
          <w:rPr>
            <w:rStyle w:val="Hyperlink"/>
            <w:noProof/>
            <w:lang w:val="fr-CH"/>
          </w:rPr>
          <w:t>Table 21</w:t>
        </w:r>
      </w:hyperlink>
      <w:r w:rsidRPr="00D87205">
        <w:rPr>
          <w:noProof/>
          <w:lang w:val="fr-CH"/>
        </w:rPr>
        <w:t xml:space="preserve"> – </w:t>
      </w:r>
      <w:hyperlink w:anchor="_Toc378674586" w:history="1">
        <w:r w:rsidRPr="00D87205">
          <w:rPr>
            <w:rStyle w:val="Hyperlink"/>
            <w:noProof/>
            <w:lang w:val="fr-CH"/>
          </w:rPr>
          <w:t>Protection ratios (dB) for upper adjacent channel (</w:t>
        </w:r>
        <w:r w:rsidRPr="00D87205">
          <w:rPr>
            <w:rStyle w:val="Hyperlink"/>
            <w:i/>
            <w:iCs/>
            <w:noProof/>
            <w:lang w:val="fr-CH"/>
          </w:rPr>
          <w:t>N</w:t>
        </w:r>
        <w:r w:rsidRPr="00D87205">
          <w:rPr>
            <w:rStyle w:val="Hyperlink"/>
            <w:noProof/>
            <w:lang w:val="fr-CH"/>
          </w:rPr>
          <w:t xml:space="preserve"> + 1) interference for DVB</w:t>
        </w:r>
        <w:r w:rsidRPr="00D87205">
          <w:rPr>
            <w:rStyle w:val="Hyperlink"/>
            <w:noProof/>
            <w:lang w:val="fr-CH"/>
          </w:rPr>
          <w:noBreakHyphen/>
          <w:t>T 7 MHz and 8 MHz signals interfered with by an analogue television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_Toc378674586 \h </w:instrText>
        </w:r>
        <w:r w:rsidRPr="00387665">
          <w:rPr>
            <w:noProof/>
            <w:webHidden/>
            <w:lang w:val="en-GB"/>
          </w:rPr>
        </w:r>
        <w:r w:rsidRPr="00387665">
          <w:rPr>
            <w:noProof/>
            <w:webHidden/>
            <w:lang w:val="en-GB"/>
          </w:rPr>
          <w:fldChar w:fldCharType="separate"/>
        </w:r>
        <w:r>
          <w:rPr>
            <w:noProof/>
            <w:webHidden/>
            <w:lang w:val="fr-CH"/>
          </w:rPr>
          <w:t>30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87" w:history="1">
        <w:r w:rsidRPr="00D87205">
          <w:rPr>
            <w:rStyle w:val="Hyperlink"/>
            <w:noProof/>
            <w:lang w:val="fr-CH"/>
          </w:rPr>
          <w:t>Table 22</w:t>
        </w:r>
      </w:hyperlink>
      <w:r w:rsidRPr="00D87205">
        <w:rPr>
          <w:noProof/>
          <w:lang w:val="fr-CH"/>
        </w:rPr>
        <w:t xml:space="preserve"> – </w:t>
      </w:r>
      <w:hyperlink w:anchor="_Toc378674588" w:history="1">
        <w:r w:rsidRPr="00D87205">
          <w:rPr>
            <w:rStyle w:val="Hyperlink"/>
            <w:noProof/>
            <w:lang w:val="fr-CH"/>
          </w:rPr>
          <w:t>Protection ratios (dB) for a DVB-T 8 MHz signal interfered with by an overlapping PAL B signal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_Toc378674588 \h </w:instrText>
        </w:r>
        <w:r w:rsidRPr="00387665">
          <w:rPr>
            <w:noProof/>
            <w:webHidden/>
            <w:lang w:val="en-GB"/>
          </w:rPr>
        </w:r>
        <w:r w:rsidRPr="00387665">
          <w:rPr>
            <w:noProof/>
            <w:webHidden/>
            <w:lang w:val="en-GB"/>
          </w:rPr>
          <w:fldChar w:fldCharType="separate"/>
        </w:r>
        <w:r>
          <w:rPr>
            <w:noProof/>
            <w:webHidden/>
            <w:lang w:val="fr-CH"/>
          </w:rPr>
          <w:t>30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89" w:history="1">
        <w:r w:rsidRPr="00D87205">
          <w:rPr>
            <w:rStyle w:val="Hyperlink"/>
            <w:noProof/>
            <w:lang w:val="fr-CH"/>
          </w:rPr>
          <w:t>Table 23</w:t>
        </w:r>
      </w:hyperlink>
      <w:r w:rsidRPr="00D87205">
        <w:rPr>
          <w:noProof/>
          <w:lang w:val="fr-CH"/>
        </w:rPr>
        <w:t xml:space="preserve"> – </w:t>
      </w:r>
      <w:hyperlink w:anchor="_Toc378674590" w:history="1">
        <w:r w:rsidRPr="00D87205">
          <w:rPr>
            <w:rStyle w:val="Hyperlink"/>
            <w:noProof/>
            <w:lang w:val="fr-CH"/>
          </w:rPr>
          <w:t>Protection ratios (dB) for a DVB-T 7 MHz signal interfered with by an overlapping 7 MHz analogue TV signal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_Toc378674590 \h </w:instrText>
        </w:r>
        <w:r w:rsidRPr="00387665">
          <w:rPr>
            <w:noProof/>
            <w:webHidden/>
            <w:lang w:val="en-GB"/>
          </w:rPr>
        </w:r>
        <w:r w:rsidRPr="00387665">
          <w:rPr>
            <w:noProof/>
            <w:webHidden/>
            <w:lang w:val="en-GB"/>
          </w:rPr>
          <w:fldChar w:fldCharType="separate"/>
        </w:r>
        <w:r>
          <w:rPr>
            <w:noProof/>
            <w:webHidden/>
            <w:lang w:val="fr-CH"/>
          </w:rPr>
          <w:t>30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91" w:history="1">
        <w:r w:rsidRPr="00D87205">
          <w:rPr>
            <w:rStyle w:val="Hyperlink"/>
            <w:noProof/>
            <w:lang w:val="fr-CH"/>
          </w:rPr>
          <w:t>Table 24</w:t>
        </w:r>
      </w:hyperlink>
      <w:r w:rsidRPr="00D87205">
        <w:rPr>
          <w:noProof/>
          <w:lang w:val="fr-CH"/>
        </w:rPr>
        <w:t xml:space="preserve"> – </w:t>
      </w:r>
      <w:hyperlink w:anchor="_Toc378674592" w:history="1">
        <w:r w:rsidRPr="00D87205">
          <w:rPr>
            <w:rStyle w:val="Hyperlink"/>
            <w:noProof/>
            <w:lang w:val="fr-CH"/>
          </w:rPr>
          <w:t>Protection ratios (dB) for a DVB-T 7 MHz signal interfered with by an overlapping 8 MHz analogue TV signal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_Toc378674592 \h </w:instrText>
        </w:r>
        <w:r w:rsidRPr="00387665">
          <w:rPr>
            <w:noProof/>
            <w:webHidden/>
            <w:lang w:val="en-GB"/>
          </w:rPr>
        </w:r>
        <w:r w:rsidRPr="00387665">
          <w:rPr>
            <w:noProof/>
            <w:webHidden/>
            <w:lang w:val="en-GB"/>
          </w:rPr>
          <w:fldChar w:fldCharType="separate"/>
        </w:r>
        <w:r>
          <w:rPr>
            <w:noProof/>
            <w:webHidden/>
            <w:lang w:val="fr-CH"/>
          </w:rPr>
          <w:t>31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93" w:history="1">
        <w:r w:rsidRPr="00D87205">
          <w:rPr>
            <w:rStyle w:val="Hyperlink"/>
            <w:noProof/>
            <w:lang w:val="fr-CH"/>
          </w:rPr>
          <w:t>Table 25</w:t>
        </w:r>
      </w:hyperlink>
      <w:r w:rsidRPr="00D87205">
        <w:rPr>
          <w:noProof/>
          <w:lang w:val="fr-CH"/>
        </w:rPr>
        <w:t xml:space="preserve"> – </w:t>
      </w:r>
      <w:hyperlink w:anchor="_Toc378674594" w:history="1">
        <w:r w:rsidRPr="00D87205">
          <w:rPr>
            <w:rStyle w:val="Hyperlink"/>
            <w:noProof/>
            <w:lang w:val="fr-CH"/>
          </w:rPr>
          <w:t>Protection ratios (dB) for a DVB-T 8 MHz signal interfered with by an overlapping 8 MHz analogue TV signal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_Toc378674594 \h </w:instrText>
        </w:r>
        <w:r w:rsidRPr="00387665">
          <w:rPr>
            <w:noProof/>
            <w:webHidden/>
            <w:lang w:val="en-GB"/>
          </w:rPr>
        </w:r>
        <w:r w:rsidRPr="00387665">
          <w:rPr>
            <w:noProof/>
            <w:webHidden/>
            <w:lang w:val="en-GB"/>
          </w:rPr>
          <w:fldChar w:fldCharType="separate"/>
        </w:r>
        <w:r>
          <w:rPr>
            <w:noProof/>
            <w:webHidden/>
            <w:lang w:val="fr-CH"/>
          </w:rPr>
          <w:t>31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95" w:history="1">
        <w:r w:rsidRPr="00D87205">
          <w:rPr>
            <w:rStyle w:val="Hyperlink"/>
            <w:noProof/>
            <w:lang w:val="fr-CH"/>
          </w:rPr>
          <w:t>Table 26</w:t>
        </w:r>
      </w:hyperlink>
      <w:r w:rsidRPr="00D87205">
        <w:rPr>
          <w:noProof/>
          <w:lang w:val="fr-CH"/>
        </w:rPr>
        <w:t xml:space="preserve"> – </w:t>
      </w:r>
      <w:hyperlink w:anchor="_Toc378674596" w:history="1">
        <w:r w:rsidRPr="00D87205">
          <w:rPr>
            <w:rStyle w:val="Hyperlink"/>
            <w:noProof/>
            <w:lang w:val="fr-CH"/>
          </w:rPr>
          <w:t>Co-channel protection ratios (dB) for a DVB-T 8 MHz 64-QAM code rate 2/3 signal interfered with by a CW or a FM carrier (non-controlled frequency offset)</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_Toc378674596 \h </w:instrText>
        </w:r>
        <w:r w:rsidRPr="00387665">
          <w:rPr>
            <w:noProof/>
            <w:webHidden/>
            <w:lang w:val="en-GB"/>
          </w:rPr>
        </w:r>
        <w:r w:rsidRPr="00387665">
          <w:rPr>
            <w:noProof/>
            <w:webHidden/>
            <w:lang w:val="en-GB"/>
          </w:rPr>
          <w:fldChar w:fldCharType="separate"/>
        </w:r>
        <w:r>
          <w:rPr>
            <w:noProof/>
            <w:webHidden/>
            <w:lang w:val="fr-CH"/>
          </w:rPr>
          <w:t>31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97" w:history="1">
        <w:r w:rsidRPr="00D87205">
          <w:rPr>
            <w:rStyle w:val="Hyperlink"/>
            <w:noProof/>
            <w:lang w:val="fr-CH"/>
          </w:rPr>
          <w:t>Table 27</w:t>
        </w:r>
      </w:hyperlink>
      <w:r w:rsidRPr="00D87205">
        <w:rPr>
          <w:noProof/>
          <w:lang w:val="fr-CH"/>
        </w:rPr>
        <w:t xml:space="preserve"> – </w:t>
      </w:r>
      <w:hyperlink w:anchor="_Toc378674598" w:history="1">
        <w:r w:rsidRPr="00D87205">
          <w:rPr>
            <w:rStyle w:val="Hyperlink"/>
            <w:noProof/>
            <w:lang w:val="fr-CH"/>
          </w:rPr>
          <w:t>Co-channel protection ratios (dB) for a DVB-T 7 MHz 64-QAM code rate 2/3 signal interfered with by a CW or an FM carrier (non-controlled frequency offset)</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_Toc378674598 \h </w:instrText>
        </w:r>
        <w:r w:rsidRPr="00387665">
          <w:rPr>
            <w:noProof/>
            <w:webHidden/>
            <w:lang w:val="en-GB"/>
          </w:rPr>
        </w:r>
        <w:r w:rsidRPr="00387665">
          <w:rPr>
            <w:noProof/>
            <w:webHidden/>
            <w:lang w:val="en-GB"/>
          </w:rPr>
          <w:fldChar w:fldCharType="separate"/>
        </w:r>
        <w:r>
          <w:rPr>
            <w:noProof/>
            <w:webHidden/>
            <w:lang w:val="fr-CH"/>
          </w:rPr>
          <w:t>32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599" w:history="1">
        <w:r w:rsidRPr="00D87205">
          <w:rPr>
            <w:rStyle w:val="Hyperlink"/>
            <w:noProof/>
            <w:lang w:val="fr-CH"/>
          </w:rPr>
          <w:t>Table 28</w:t>
        </w:r>
      </w:hyperlink>
      <w:r w:rsidRPr="00D87205">
        <w:rPr>
          <w:noProof/>
          <w:lang w:val="fr-CH"/>
        </w:rPr>
        <w:t xml:space="preserve"> – </w:t>
      </w:r>
      <w:hyperlink w:anchor="_Toc378674600" w:history="1">
        <w:r w:rsidRPr="00D87205">
          <w:rPr>
            <w:rStyle w:val="Hyperlink"/>
            <w:noProof/>
            <w:lang w:val="fr-CH"/>
          </w:rPr>
          <w:t>Co-channel protection ratios (dB) for a DVB-T 7 MHz 64-QAM code rate 2/3 signal interfered with by a CW carrier (controlled frequency offset)</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_Toc378674600 \h </w:instrText>
        </w:r>
        <w:r w:rsidRPr="00387665">
          <w:rPr>
            <w:noProof/>
            <w:webHidden/>
            <w:lang w:val="en-GB"/>
          </w:rPr>
        </w:r>
        <w:r w:rsidRPr="00387665">
          <w:rPr>
            <w:noProof/>
            <w:webHidden/>
            <w:lang w:val="en-GB"/>
          </w:rPr>
          <w:fldChar w:fldCharType="separate"/>
        </w:r>
        <w:r>
          <w:rPr>
            <w:noProof/>
            <w:webHidden/>
            <w:lang w:val="fr-CH"/>
          </w:rPr>
          <w:t>32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01" w:history="1">
        <w:r w:rsidRPr="00D87205">
          <w:rPr>
            <w:rStyle w:val="Hyperlink"/>
            <w:noProof/>
            <w:lang w:val="fr-CH"/>
          </w:rPr>
          <w:t>Table 29</w:t>
        </w:r>
      </w:hyperlink>
      <w:r w:rsidRPr="00D87205">
        <w:rPr>
          <w:noProof/>
          <w:lang w:val="fr-CH"/>
        </w:rPr>
        <w:t xml:space="preserve"> – </w:t>
      </w:r>
      <w:hyperlink w:anchor="_Toc378674602" w:history="1">
        <w:r w:rsidRPr="00D87205">
          <w:rPr>
            <w:rStyle w:val="Hyperlink"/>
            <w:noProof/>
            <w:lang w:val="fr-CH"/>
          </w:rPr>
          <w:t>Co-channel protection ratios (dB) for a DVB-T 7 MHz and 8 MHz signal interfered with by four T-DAB frequency block signals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_Toc378674602 \h </w:instrText>
        </w:r>
        <w:r w:rsidRPr="00387665">
          <w:rPr>
            <w:noProof/>
            <w:webHidden/>
            <w:lang w:val="en-GB"/>
          </w:rPr>
        </w:r>
        <w:r w:rsidRPr="00387665">
          <w:rPr>
            <w:noProof/>
            <w:webHidden/>
            <w:lang w:val="en-GB"/>
          </w:rPr>
          <w:fldChar w:fldCharType="separate"/>
        </w:r>
        <w:r>
          <w:rPr>
            <w:noProof/>
            <w:webHidden/>
            <w:lang w:val="fr-CH"/>
          </w:rPr>
          <w:t>32</w:t>
        </w:r>
        <w:r w:rsidRPr="00387665">
          <w:rPr>
            <w:noProof/>
            <w:webHidden/>
            <w:lang w:val="en-GB"/>
          </w:rPr>
          <w:fldChar w:fldCharType="end"/>
        </w:r>
      </w:hyperlink>
    </w:p>
    <w:p w:rsidR="00B649F7" w:rsidRPr="00D87205" w:rsidRDefault="00B649F7" w:rsidP="00B649F7">
      <w:pPr>
        <w:pStyle w:val="toc0"/>
        <w:keepNext/>
        <w:keepLines/>
        <w:rPr>
          <w:noProof/>
          <w:lang w:val="fr-CH"/>
        </w:rPr>
      </w:pPr>
      <w:r w:rsidRPr="00D87205">
        <w:rPr>
          <w:noProof/>
          <w:lang w:val="fr-CH"/>
        </w:rPr>
        <w:lastRenderedPageBreak/>
        <w:tab/>
        <w:t>Page</w:t>
      </w:r>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04" w:history="1">
        <w:r w:rsidRPr="00D87205">
          <w:rPr>
            <w:rStyle w:val="Hyperlink"/>
            <w:noProof/>
            <w:lang w:val="fr-CH"/>
          </w:rPr>
          <w:t>Table 29</w:t>
        </w:r>
        <w:r w:rsidRPr="00D87205">
          <w:rPr>
            <w:rStyle w:val="Hyperlink"/>
            <w:i/>
            <w:noProof/>
            <w:lang w:val="fr-CH"/>
          </w:rPr>
          <w:t>bis</w:t>
        </w:r>
      </w:hyperlink>
      <w:r w:rsidRPr="00D87205">
        <w:rPr>
          <w:noProof/>
          <w:lang w:val="fr-CH"/>
        </w:rPr>
        <w:t xml:space="preserve"> – </w:t>
      </w:r>
      <w:hyperlink w:anchor="_Toc378674605" w:history="1">
        <w:r w:rsidRPr="00D87205">
          <w:rPr>
            <w:rStyle w:val="Hyperlink"/>
            <w:noProof/>
            <w:lang w:val="fr-CH"/>
          </w:rPr>
          <w:t>Co-channel protection ratios (dB) for a DVB-T 7 MHz interfered with by fewer than four T-DAB frequency block signals within a 7 MHz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_Toc378674605 \h </w:instrText>
        </w:r>
        <w:r w:rsidRPr="00387665">
          <w:rPr>
            <w:noProof/>
            <w:webHidden/>
            <w:lang w:val="en-GB"/>
          </w:rPr>
        </w:r>
        <w:r w:rsidRPr="00387665">
          <w:rPr>
            <w:noProof/>
            <w:webHidden/>
            <w:lang w:val="en-GB"/>
          </w:rPr>
          <w:fldChar w:fldCharType="separate"/>
        </w:r>
        <w:r>
          <w:rPr>
            <w:noProof/>
            <w:webHidden/>
            <w:lang w:val="fr-CH"/>
          </w:rPr>
          <w:t>33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06" w:history="1">
        <w:r w:rsidRPr="00D87205">
          <w:rPr>
            <w:rStyle w:val="Hyperlink"/>
            <w:noProof/>
            <w:lang w:val="fr-CH"/>
          </w:rPr>
          <w:t>Table 30</w:t>
        </w:r>
      </w:hyperlink>
      <w:r w:rsidRPr="00D87205">
        <w:rPr>
          <w:noProof/>
          <w:lang w:val="fr-CH"/>
        </w:rPr>
        <w:t xml:space="preserve"> – </w:t>
      </w:r>
      <w:hyperlink w:anchor="_Toc378674607" w:history="1">
        <w:r w:rsidRPr="00D87205">
          <w:rPr>
            <w:rStyle w:val="Hyperlink"/>
            <w:noProof/>
            <w:lang w:val="fr-CH"/>
          </w:rPr>
          <w:t>Protection ratios (dB) for a DVB-T 7 MHz and 8 MHz signal interfered with by a T</w:t>
        </w:r>
        <w:r w:rsidRPr="00D87205">
          <w:rPr>
            <w:rStyle w:val="Hyperlink"/>
            <w:noProof/>
            <w:lang w:val="fr-CH"/>
          </w:rPr>
          <w:noBreakHyphen/>
          <w:t>DAB signal in the lower (</w:t>
        </w:r>
        <w:r w:rsidRPr="00D87205">
          <w:rPr>
            <w:rStyle w:val="Hyperlink"/>
            <w:i/>
            <w:iCs/>
            <w:noProof/>
            <w:lang w:val="fr-CH"/>
          </w:rPr>
          <w:t>N</w:t>
        </w:r>
        <w:r w:rsidRPr="00D87205">
          <w:rPr>
            <w:rStyle w:val="Hyperlink"/>
            <w:noProof/>
            <w:lang w:val="fr-CH"/>
          </w:rPr>
          <w:t> – 1) or upper (</w:t>
        </w:r>
        <w:r w:rsidRPr="00D87205">
          <w:rPr>
            <w:rStyle w:val="Hyperlink"/>
            <w:i/>
            <w:iCs/>
            <w:noProof/>
            <w:lang w:val="fr-CH"/>
          </w:rPr>
          <w:t>N</w:t>
        </w:r>
        <w:r w:rsidRPr="00D87205">
          <w:rPr>
            <w:rStyle w:val="Hyperlink"/>
            <w:noProof/>
            <w:lang w:val="fr-CH"/>
          </w:rPr>
          <w:t> + 1) adjacent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_Toc378674607 \h </w:instrText>
        </w:r>
        <w:r w:rsidRPr="00387665">
          <w:rPr>
            <w:noProof/>
            <w:webHidden/>
            <w:lang w:val="en-GB"/>
          </w:rPr>
        </w:r>
        <w:r w:rsidRPr="00387665">
          <w:rPr>
            <w:noProof/>
            <w:webHidden/>
            <w:lang w:val="en-GB"/>
          </w:rPr>
          <w:fldChar w:fldCharType="separate"/>
        </w:r>
        <w:r>
          <w:rPr>
            <w:noProof/>
            <w:webHidden/>
            <w:lang w:val="fr-CH"/>
          </w:rPr>
          <w:t>33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08" w:history="1">
        <w:r w:rsidRPr="00D87205">
          <w:rPr>
            <w:rStyle w:val="Hyperlink"/>
            <w:noProof/>
            <w:lang w:val="fr-CH"/>
          </w:rPr>
          <w:t>Table 31</w:t>
        </w:r>
      </w:hyperlink>
      <w:r w:rsidRPr="00D87205">
        <w:rPr>
          <w:noProof/>
          <w:lang w:val="fr-CH"/>
        </w:rPr>
        <w:t xml:space="preserve"> – </w:t>
      </w:r>
      <w:hyperlink w:anchor="_Toc378674609" w:history="1">
        <w:r w:rsidRPr="00D87205">
          <w:rPr>
            <w:rStyle w:val="Hyperlink"/>
            <w:noProof/>
            <w:lang w:val="fr-CH"/>
          </w:rPr>
          <w:t>Protection ratios for DVB-T 8 MHz 64-QAM code rate 2/3 signal interfered with by emissions of the fixed service</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_Toc378674609 \h </w:instrText>
        </w:r>
        <w:r w:rsidRPr="00387665">
          <w:rPr>
            <w:noProof/>
            <w:webHidden/>
            <w:lang w:val="en-GB"/>
          </w:rPr>
        </w:r>
        <w:r w:rsidRPr="00387665">
          <w:rPr>
            <w:noProof/>
            <w:webHidden/>
            <w:lang w:val="en-GB"/>
          </w:rPr>
          <w:fldChar w:fldCharType="separate"/>
        </w:r>
        <w:r>
          <w:rPr>
            <w:noProof/>
            <w:webHidden/>
            <w:lang w:val="fr-CH"/>
          </w:rPr>
          <w:t>33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10" w:history="1">
        <w:r w:rsidRPr="00D87205">
          <w:rPr>
            <w:rStyle w:val="Hyperlink"/>
            <w:noProof/>
            <w:lang w:val="fr-CH"/>
          </w:rPr>
          <w:t>Table 32</w:t>
        </w:r>
      </w:hyperlink>
      <w:r w:rsidRPr="00D87205">
        <w:rPr>
          <w:noProof/>
          <w:lang w:val="fr-CH"/>
        </w:rPr>
        <w:t xml:space="preserve"> – </w:t>
      </w:r>
      <w:hyperlink w:anchor="_Toc378674611" w:history="1">
        <w:r w:rsidRPr="00D87205">
          <w:rPr>
            <w:rStyle w:val="Hyperlink"/>
            <w:noProof/>
            <w:lang w:val="fr-CH"/>
          </w:rPr>
          <w:t>Protection ratios for DVB-T 8 MHz 64-QAM code rate 2/3 signal interfered with by emissions of CDMA-1X</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_Toc378674611 \h </w:instrText>
        </w:r>
        <w:r w:rsidRPr="00387665">
          <w:rPr>
            <w:noProof/>
            <w:webHidden/>
            <w:lang w:val="en-GB"/>
          </w:rPr>
        </w:r>
        <w:r w:rsidRPr="00387665">
          <w:rPr>
            <w:noProof/>
            <w:webHidden/>
            <w:lang w:val="en-GB"/>
          </w:rPr>
          <w:fldChar w:fldCharType="separate"/>
        </w:r>
        <w:r>
          <w:rPr>
            <w:noProof/>
            <w:webHidden/>
            <w:lang w:val="fr-CH"/>
          </w:rPr>
          <w:t>34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12" w:history="1">
        <w:r w:rsidRPr="00D87205">
          <w:rPr>
            <w:rStyle w:val="Hyperlink"/>
            <w:noProof/>
            <w:lang w:val="fr-CH"/>
          </w:rPr>
          <w:t>Table 33</w:t>
        </w:r>
      </w:hyperlink>
      <w:r w:rsidRPr="00D87205">
        <w:rPr>
          <w:noProof/>
          <w:lang w:val="fr-CH"/>
        </w:rPr>
        <w:t xml:space="preserve"> – </w:t>
      </w:r>
      <w:hyperlink w:anchor="_Toc378674613" w:history="1">
        <w:r w:rsidRPr="00D87205">
          <w:rPr>
            <w:rStyle w:val="Hyperlink"/>
            <w:noProof/>
            <w:lang w:val="fr-CH"/>
          </w:rPr>
          <w:t>Protection ratios for DVB-T 8 MHz 64-QAM code rate 2/3 signal interfered with by emissions of CDMA-3X</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_Toc378674613 \h </w:instrText>
        </w:r>
        <w:r w:rsidRPr="00387665">
          <w:rPr>
            <w:noProof/>
            <w:webHidden/>
            <w:lang w:val="en-GB"/>
          </w:rPr>
        </w:r>
        <w:r w:rsidRPr="00387665">
          <w:rPr>
            <w:noProof/>
            <w:webHidden/>
            <w:lang w:val="en-GB"/>
          </w:rPr>
          <w:fldChar w:fldCharType="separate"/>
        </w:r>
        <w:r>
          <w:rPr>
            <w:noProof/>
            <w:webHidden/>
            <w:lang w:val="fr-CH"/>
          </w:rPr>
          <w:t>34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14" w:history="1">
        <w:r w:rsidRPr="00D87205">
          <w:rPr>
            <w:rStyle w:val="Hyperlink"/>
            <w:noProof/>
            <w:lang w:val="fr-CH"/>
          </w:rPr>
          <w:t>Table 34</w:t>
        </w:r>
      </w:hyperlink>
      <w:r w:rsidRPr="00D87205">
        <w:rPr>
          <w:noProof/>
          <w:lang w:val="fr-CH"/>
        </w:rPr>
        <w:t xml:space="preserve"> – </w:t>
      </w:r>
      <w:hyperlink w:anchor="_Toc378674615" w:history="1">
        <w:r w:rsidRPr="00D87205">
          <w:rPr>
            <w:rStyle w:val="Hyperlink"/>
            <w:noProof/>
            <w:lang w:val="fr-CH"/>
          </w:rPr>
          <w:t>Protection ratios (PR) and overload thresholds (O</w:t>
        </w:r>
        <w:r w:rsidRPr="00D87205">
          <w:rPr>
            <w:rStyle w:val="Hyperlink"/>
            <w:rFonts w:ascii="(Utiliser une police de caractè" w:hAnsi="(Utiliser une police de caractè"/>
            <w:noProof/>
            <w:vertAlign w:val="subscript"/>
            <w:lang w:val="fr-CH"/>
          </w:rPr>
          <w:t>th</w:t>
        </w:r>
        <w:r w:rsidRPr="00D87205">
          <w:rPr>
            <w:rStyle w:val="Hyperlink"/>
            <w:noProof/>
            <w:lang w:val="fr-CH"/>
          </w:rPr>
          <w:t>) for DVB-T 8 MHz 64</w:t>
        </w:r>
        <w:r w:rsidRPr="00D87205">
          <w:rPr>
            <w:rStyle w:val="Hyperlink"/>
            <w:noProof/>
            <w:lang w:val="fr-CH"/>
          </w:rPr>
          <w:noBreakHyphen/>
          <w:t>QAM code rate 2/3 signal interfered with by emissions of 5 MHz UMTS base station without transmit power control (TPC Off) (see Notes 1 to 4)</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_Toc378674615 \h </w:instrText>
        </w:r>
        <w:r w:rsidRPr="00387665">
          <w:rPr>
            <w:noProof/>
            <w:webHidden/>
            <w:lang w:val="en-GB"/>
          </w:rPr>
        </w:r>
        <w:r w:rsidRPr="00387665">
          <w:rPr>
            <w:noProof/>
            <w:webHidden/>
            <w:lang w:val="en-GB"/>
          </w:rPr>
          <w:fldChar w:fldCharType="separate"/>
        </w:r>
        <w:r>
          <w:rPr>
            <w:noProof/>
            <w:webHidden/>
            <w:lang w:val="fr-CH"/>
          </w:rPr>
          <w:t>36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16" w:history="1">
        <w:r w:rsidRPr="00D87205">
          <w:rPr>
            <w:rStyle w:val="Hyperlink"/>
            <w:noProof/>
            <w:lang w:val="fr-CH"/>
          </w:rPr>
          <w:t>Table 35</w:t>
        </w:r>
      </w:hyperlink>
      <w:r w:rsidRPr="00D87205">
        <w:rPr>
          <w:noProof/>
          <w:lang w:val="fr-CH"/>
        </w:rPr>
        <w:t xml:space="preserve"> – </w:t>
      </w:r>
      <w:hyperlink w:anchor="_Toc378674617" w:history="1">
        <w:r w:rsidRPr="00D87205">
          <w:rPr>
            <w:rStyle w:val="Hyperlink"/>
            <w:noProof/>
            <w:lang w:val="fr-CH"/>
          </w:rPr>
          <w:t>Protection ratios (PR) and overload thresholds for DVB-T 8 MHz 64-QAM code rate 2/3 signal interfered with by emissions of 5 MHz UMTS user equipment with transmit power control (TPC on) (see Notes 1 to 5)</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_Toc378674617 \h </w:instrText>
        </w:r>
        <w:r w:rsidRPr="00387665">
          <w:rPr>
            <w:noProof/>
            <w:webHidden/>
            <w:lang w:val="en-GB"/>
          </w:rPr>
        </w:r>
        <w:r w:rsidRPr="00387665">
          <w:rPr>
            <w:noProof/>
            <w:webHidden/>
            <w:lang w:val="en-GB"/>
          </w:rPr>
          <w:fldChar w:fldCharType="separate"/>
        </w:r>
        <w:r>
          <w:rPr>
            <w:noProof/>
            <w:webHidden/>
            <w:lang w:val="fr-CH"/>
          </w:rPr>
          <w:t>37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18" w:history="1">
        <w:r w:rsidRPr="00D87205">
          <w:rPr>
            <w:rStyle w:val="Hyperlink"/>
            <w:noProof/>
            <w:lang w:val="fr-CH"/>
          </w:rPr>
          <w:t>Table 36</w:t>
        </w:r>
      </w:hyperlink>
      <w:r w:rsidRPr="00D87205">
        <w:rPr>
          <w:noProof/>
          <w:lang w:val="fr-CH"/>
        </w:rPr>
        <w:t xml:space="preserve"> – </w:t>
      </w:r>
      <w:hyperlink w:anchor="_Toc378674619" w:history="1">
        <w:r w:rsidRPr="00D87205">
          <w:rPr>
            <w:rStyle w:val="Hyperlink"/>
            <w:noProof/>
            <w:lang w:val="fr-CH"/>
          </w:rPr>
          <w:t>PR values at the 50</w:t>
        </w:r>
        <w:r w:rsidRPr="00D87205">
          <w:rPr>
            <w:rStyle w:val="Hyperlink"/>
            <w:noProof/>
            <w:vertAlign w:val="superscript"/>
            <w:lang w:val="fr-CH"/>
          </w:rPr>
          <w:t>th</w:t>
        </w:r>
        <w:r w:rsidRPr="00D87205">
          <w:rPr>
            <w:rStyle w:val="Hyperlink"/>
            <w:noProof/>
            <w:lang w:val="fr-CH"/>
          </w:rPr>
          <w:t xml:space="preserve"> and 90</w:t>
        </w:r>
        <w:r w:rsidRPr="00D87205">
          <w:rPr>
            <w:rStyle w:val="Hyperlink"/>
            <w:noProof/>
            <w:vertAlign w:val="superscript"/>
            <w:lang w:val="fr-CH"/>
          </w:rPr>
          <w:t>th</w:t>
        </w:r>
        <w:r w:rsidRPr="00D87205">
          <w:rPr>
            <w:rStyle w:val="Hyperlink"/>
            <w:noProof/>
            <w:lang w:val="fr-CH"/>
          </w:rPr>
          <w:t xml:space="preserve"> percentile and O</w:t>
        </w:r>
        <w:r w:rsidRPr="00D87205">
          <w:rPr>
            <w:rStyle w:val="Hyperlink"/>
            <w:noProof/>
            <w:vertAlign w:val="subscript"/>
            <w:lang w:val="fr-CH"/>
          </w:rPr>
          <w:t>th</w:t>
        </w:r>
        <w:r w:rsidRPr="00D87205">
          <w:rPr>
            <w:rStyle w:val="Hyperlink"/>
            <w:noProof/>
            <w:lang w:val="fr-CH"/>
          </w:rPr>
          <w:t xml:space="preserve"> values at the 10</w:t>
        </w:r>
        <w:r w:rsidRPr="00D87205">
          <w:rPr>
            <w:rStyle w:val="Hyperlink"/>
            <w:noProof/>
            <w:vertAlign w:val="superscript"/>
            <w:lang w:val="fr-CH"/>
          </w:rPr>
          <w:t>th</w:t>
        </w:r>
        <w:r w:rsidRPr="00D87205">
          <w:rPr>
            <w:rStyle w:val="Hyperlink"/>
            <w:noProof/>
            <w:lang w:val="fr-CH"/>
          </w:rPr>
          <w:t xml:space="preserve"> and 50</w:t>
        </w:r>
        <w:r w:rsidRPr="00D87205">
          <w:rPr>
            <w:rStyle w:val="Hyperlink"/>
            <w:noProof/>
            <w:vertAlign w:val="superscript"/>
            <w:lang w:val="fr-CH"/>
          </w:rPr>
          <w:t>th</w:t>
        </w:r>
        <w:r w:rsidRPr="00D87205">
          <w:rPr>
            <w:rStyle w:val="Hyperlink"/>
            <w:noProof/>
            <w:lang w:val="fr-CH"/>
          </w:rPr>
          <w:t xml:space="preserve"> percentile for an 8 MHz DVB-T 64</w:t>
        </w:r>
        <w:r w:rsidRPr="00D87205">
          <w:rPr>
            <w:rStyle w:val="Hyperlink"/>
            <w:noProof/>
            <w:lang w:val="fr-CH"/>
          </w:rPr>
          <w:noBreakHyphen/>
          <w:t>QAM with code rate 2/3 signal interfered with by a 10 MHz LTE BS signal in a Gaussian channel environment for can tuners (see Notes 1 to 5)</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_Toc378674619 \h </w:instrText>
        </w:r>
        <w:r w:rsidRPr="00387665">
          <w:rPr>
            <w:noProof/>
            <w:webHidden/>
            <w:lang w:val="en-GB"/>
          </w:rPr>
        </w:r>
        <w:r w:rsidRPr="00387665">
          <w:rPr>
            <w:noProof/>
            <w:webHidden/>
            <w:lang w:val="en-GB"/>
          </w:rPr>
          <w:fldChar w:fldCharType="separate"/>
        </w:r>
        <w:r>
          <w:rPr>
            <w:noProof/>
            <w:webHidden/>
            <w:lang w:val="fr-CH"/>
          </w:rPr>
          <w:t>39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20" w:history="1">
        <w:r w:rsidRPr="00D87205">
          <w:rPr>
            <w:rStyle w:val="Hyperlink"/>
            <w:noProof/>
            <w:lang w:val="fr-CH"/>
          </w:rPr>
          <w:t>Table 37</w:t>
        </w:r>
      </w:hyperlink>
      <w:r w:rsidRPr="00D87205">
        <w:rPr>
          <w:noProof/>
          <w:lang w:val="fr-CH"/>
        </w:rPr>
        <w:t xml:space="preserve"> – </w:t>
      </w:r>
      <w:hyperlink w:anchor="_Toc378674621" w:history="1">
        <w:r w:rsidRPr="00D87205">
          <w:rPr>
            <w:rStyle w:val="Hyperlink"/>
            <w:noProof/>
            <w:lang w:val="fr-CH"/>
          </w:rPr>
          <w:t>PR values at the 50</w:t>
        </w:r>
        <w:r w:rsidRPr="00D87205">
          <w:rPr>
            <w:rStyle w:val="Hyperlink"/>
            <w:noProof/>
            <w:vertAlign w:val="superscript"/>
            <w:lang w:val="fr-CH"/>
          </w:rPr>
          <w:t>th</w:t>
        </w:r>
        <w:r w:rsidRPr="00D87205">
          <w:rPr>
            <w:rStyle w:val="Hyperlink"/>
            <w:noProof/>
            <w:lang w:val="fr-CH"/>
          </w:rPr>
          <w:t xml:space="preserve"> and 90</w:t>
        </w:r>
        <w:r w:rsidRPr="00D87205">
          <w:rPr>
            <w:rStyle w:val="Hyperlink"/>
            <w:noProof/>
            <w:vertAlign w:val="superscript"/>
            <w:lang w:val="fr-CH"/>
          </w:rPr>
          <w:t>th</w:t>
        </w:r>
        <w:r w:rsidRPr="00D87205">
          <w:rPr>
            <w:rStyle w:val="Hyperlink"/>
            <w:noProof/>
            <w:lang w:val="fr-CH"/>
          </w:rPr>
          <w:t xml:space="preserve"> percentile and O</w:t>
        </w:r>
        <w:r w:rsidRPr="00D87205">
          <w:rPr>
            <w:rStyle w:val="Hyperlink"/>
            <w:noProof/>
            <w:vertAlign w:val="subscript"/>
            <w:lang w:val="fr-CH"/>
          </w:rPr>
          <w:t>th</w:t>
        </w:r>
        <w:r w:rsidRPr="00D87205">
          <w:rPr>
            <w:rStyle w:val="Hyperlink"/>
            <w:noProof/>
            <w:lang w:val="fr-CH"/>
          </w:rPr>
          <w:t xml:space="preserve"> values at the 10</w:t>
        </w:r>
        <w:r w:rsidRPr="00D87205">
          <w:rPr>
            <w:rStyle w:val="Hyperlink"/>
            <w:noProof/>
            <w:vertAlign w:val="superscript"/>
            <w:lang w:val="fr-CH"/>
          </w:rPr>
          <w:t>th</w:t>
        </w:r>
        <w:r w:rsidRPr="00D87205">
          <w:rPr>
            <w:rStyle w:val="Hyperlink"/>
            <w:noProof/>
            <w:lang w:val="fr-CH"/>
          </w:rPr>
          <w:t xml:space="preserve"> and 50</w:t>
        </w:r>
        <w:r w:rsidRPr="00D87205">
          <w:rPr>
            <w:rStyle w:val="Hyperlink"/>
            <w:noProof/>
            <w:vertAlign w:val="superscript"/>
            <w:lang w:val="fr-CH"/>
          </w:rPr>
          <w:t>th</w:t>
        </w:r>
        <w:r w:rsidRPr="00D87205">
          <w:rPr>
            <w:rStyle w:val="Hyperlink"/>
            <w:noProof/>
            <w:lang w:val="fr-CH"/>
          </w:rPr>
          <w:t xml:space="preserve"> percentile for an 8 MHz DVB-T 64</w:t>
        </w:r>
        <w:r w:rsidRPr="00D87205">
          <w:rPr>
            <w:rStyle w:val="Hyperlink"/>
            <w:noProof/>
            <w:lang w:val="fr-CH"/>
          </w:rPr>
          <w:noBreakHyphen/>
          <w:t>QAM with code rate 2/3 signal interfered with by a 10 MHz LTE BS signal in a Gaussian channel environment for silicon tuners (see Notes 1 to 5)</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_Toc378674621 \h </w:instrText>
        </w:r>
        <w:r w:rsidRPr="00387665">
          <w:rPr>
            <w:noProof/>
            <w:webHidden/>
            <w:lang w:val="en-GB"/>
          </w:rPr>
        </w:r>
        <w:r w:rsidRPr="00387665">
          <w:rPr>
            <w:noProof/>
            <w:webHidden/>
            <w:lang w:val="en-GB"/>
          </w:rPr>
          <w:fldChar w:fldCharType="separate"/>
        </w:r>
        <w:r>
          <w:rPr>
            <w:noProof/>
            <w:webHidden/>
            <w:lang w:val="fr-CH"/>
          </w:rPr>
          <w:t>40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22" w:history="1">
        <w:r w:rsidRPr="00D87205">
          <w:rPr>
            <w:rStyle w:val="Hyperlink"/>
            <w:noProof/>
            <w:lang w:val="fr-CH"/>
          </w:rPr>
          <w:t>Table 38</w:t>
        </w:r>
      </w:hyperlink>
      <w:r w:rsidRPr="00D87205">
        <w:rPr>
          <w:noProof/>
          <w:lang w:val="fr-CH"/>
        </w:rPr>
        <w:t xml:space="preserve"> – </w:t>
      </w:r>
      <w:hyperlink w:anchor="_Toc378674623" w:history="1">
        <w:r w:rsidRPr="00D87205">
          <w:rPr>
            <w:rStyle w:val="Hyperlink"/>
            <w:noProof/>
            <w:lang w:val="fr-CH"/>
          </w:rPr>
          <w:t>Corrected PR values at the 50</w:t>
        </w:r>
        <w:r w:rsidRPr="00D87205">
          <w:rPr>
            <w:rStyle w:val="Hyperlink"/>
            <w:noProof/>
            <w:vertAlign w:val="superscript"/>
            <w:lang w:val="fr-CH"/>
          </w:rPr>
          <w:t>th</w:t>
        </w:r>
        <w:r w:rsidRPr="00D87205">
          <w:rPr>
            <w:rStyle w:val="Hyperlink"/>
            <w:noProof/>
            <w:lang w:val="fr-CH"/>
          </w:rPr>
          <w:t xml:space="preserve"> and 90</w:t>
        </w:r>
        <w:r w:rsidRPr="00D87205">
          <w:rPr>
            <w:rStyle w:val="Hyperlink"/>
            <w:noProof/>
            <w:vertAlign w:val="superscript"/>
            <w:lang w:val="fr-CH"/>
          </w:rPr>
          <w:t>th</w:t>
        </w:r>
        <w:r w:rsidRPr="00D87205">
          <w:rPr>
            <w:rStyle w:val="Hyperlink"/>
            <w:noProof/>
            <w:lang w:val="fr-CH"/>
          </w:rPr>
          <w:t xml:space="preserve"> percentile and O</w:t>
        </w:r>
        <w:r w:rsidRPr="00D87205">
          <w:rPr>
            <w:rStyle w:val="Hyperlink"/>
            <w:noProof/>
            <w:vertAlign w:val="subscript"/>
            <w:lang w:val="fr-CH"/>
          </w:rPr>
          <w:t>th</w:t>
        </w:r>
        <w:r w:rsidRPr="00D87205">
          <w:rPr>
            <w:rStyle w:val="Hyperlink"/>
            <w:noProof/>
            <w:lang w:val="fr-CH"/>
          </w:rPr>
          <w:t xml:space="preserve"> values at the 10</w:t>
        </w:r>
        <w:r w:rsidRPr="00D87205">
          <w:rPr>
            <w:rStyle w:val="Hyperlink"/>
            <w:noProof/>
            <w:vertAlign w:val="superscript"/>
            <w:lang w:val="fr-CH"/>
          </w:rPr>
          <w:t>th</w:t>
        </w:r>
        <w:r w:rsidRPr="00D87205">
          <w:rPr>
            <w:rStyle w:val="Hyperlink"/>
            <w:noProof/>
            <w:lang w:val="fr-CH"/>
          </w:rPr>
          <w:t xml:space="preserve"> and 50</w:t>
        </w:r>
        <w:r w:rsidRPr="00D87205">
          <w:rPr>
            <w:rStyle w:val="Hyperlink"/>
            <w:noProof/>
            <w:vertAlign w:val="superscript"/>
            <w:lang w:val="fr-CH"/>
          </w:rPr>
          <w:t>th</w:t>
        </w:r>
        <w:r w:rsidRPr="00D87205">
          <w:rPr>
            <w:rStyle w:val="Hyperlink"/>
            <w:noProof/>
            <w:lang w:val="fr-CH"/>
          </w:rPr>
          <w:t xml:space="preserve"> percentile for an 8 MHz DVB-T 64</w:t>
        </w:r>
        <w:r w:rsidRPr="00D87205">
          <w:rPr>
            <w:rStyle w:val="Hyperlink"/>
            <w:noProof/>
            <w:lang w:val="fr-CH"/>
          </w:rPr>
          <w:noBreakHyphen/>
          <w:t>QAM with code rate 2/3 signal interfered with by a 10 MHz LTE user equipment signal in a Gaussian channel environment for can tuners (see Notes 1 to 4)</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_Toc378674623 \h </w:instrText>
        </w:r>
        <w:r w:rsidRPr="00387665">
          <w:rPr>
            <w:noProof/>
            <w:webHidden/>
            <w:lang w:val="en-GB"/>
          </w:rPr>
        </w:r>
        <w:r w:rsidRPr="00387665">
          <w:rPr>
            <w:noProof/>
            <w:webHidden/>
            <w:lang w:val="en-GB"/>
          </w:rPr>
          <w:fldChar w:fldCharType="separate"/>
        </w:r>
        <w:r>
          <w:rPr>
            <w:noProof/>
            <w:webHidden/>
            <w:lang w:val="fr-CH"/>
          </w:rPr>
          <w:t>41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24" w:history="1">
        <w:r w:rsidRPr="00D87205">
          <w:rPr>
            <w:rStyle w:val="Hyperlink"/>
            <w:noProof/>
            <w:lang w:val="fr-CH"/>
          </w:rPr>
          <w:t>Table 38A</w:t>
        </w:r>
      </w:hyperlink>
      <w:r w:rsidRPr="00D87205">
        <w:rPr>
          <w:noProof/>
          <w:lang w:val="fr-CH"/>
        </w:rPr>
        <w:t xml:space="preserve"> – </w:t>
      </w:r>
      <w:hyperlink w:anchor="_Toc378674625" w:history="1">
        <w:r w:rsidRPr="00D87205">
          <w:rPr>
            <w:rStyle w:val="Hyperlink"/>
            <w:noProof/>
            <w:lang w:val="fr-CH"/>
          </w:rPr>
          <w:t>Corrected PR values at the 50</w:t>
        </w:r>
        <w:r w:rsidRPr="00D87205">
          <w:rPr>
            <w:rStyle w:val="Hyperlink"/>
            <w:noProof/>
            <w:vertAlign w:val="superscript"/>
            <w:lang w:val="fr-CH"/>
          </w:rPr>
          <w:t>th</w:t>
        </w:r>
        <w:r w:rsidRPr="00D87205">
          <w:rPr>
            <w:rStyle w:val="Hyperlink"/>
            <w:noProof/>
            <w:lang w:val="fr-CH"/>
          </w:rPr>
          <w:t xml:space="preserve"> and 90</w:t>
        </w:r>
        <w:r w:rsidRPr="00D87205">
          <w:rPr>
            <w:rStyle w:val="Hyperlink"/>
            <w:noProof/>
            <w:vertAlign w:val="superscript"/>
            <w:lang w:val="fr-CH"/>
          </w:rPr>
          <w:t>th</w:t>
        </w:r>
        <w:r w:rsidRPr="00D87205">
          <w:rPr>
            <w:rStyle w:val="Hyperlink"/>
            <w:noProof/>
            <w:lang w:val="fr-CH"/>
          </w:rPr>
          <w:t xml:space="preserve"> percentile and O</w:t>
        </w:r>
        <w:r w:rsidRPr="00D87205">
          <w:rPr>
            <w:rStyle w:val="Hyperlink"/>
            <w:noProof/>
            <w:vertAlign w:val="subscript"/>
            <w:lang w:val="fr-CH"/>
          </w:rPr>
          <w:t>th</w:t>
        </w:r>
        <w:r w:rsidRPr="00D87205">
          <w:rPr>
            <w:rStyle w:val="Hyperlink"/>
            <w:noProof/>
            <w:lang w:val="fr-CH"/>
          </w:rPr>
          <w:t xml:space="preserve"> values at the 10</w:t>
        </w:r>
        <w:r w:rsidRPr="00D87205">
          <w:rPr>
            <w:rStyle w:val="Hyperlink"/>
            <w:noProof/>
            <w:vertAlign w:val="superscript"/>
            <w:lang w:val="fr-CH"/>
          </w:rPr>
          <w:t>th</w:t>
        </w:r>
        <w:r w:rsidRPr="00D87205">
          <w:rPr>
            <w:rStyle w:val="Hyperlink"/>
            <w:noProof/>
            <w:lang w:val="fr-CH"/>
          </w:rPr>
          <w:t xml:space="preserve"> and 50</w:t>
        </w:r>
        <w:r w:rsidRPr="00D87205">
          <w:rPr>
            <w:rStyle w:val="Hyperlink"/>
            <w:noProof/>
            <w:vertAlign w:val="superscript"/>
            <w:lang w:val="fr-CH"/>
          </w:rPr>
          <w:t>th</w:t>
        </w:r>
        <w:r w:rsidRPr="00D87205">
          <w:rPr>
            <w:rStyle w:val="Hyperlink"/>
            <w:noProof/>
            <w:lang w:val="fr-CH"/>
          </w:rPr>
          <w:t xml:space="preserve"> percentile for an 8 MHz DVB-T 64</w:t>
        </w:r>
        <w:r w:rsidRPr="00D87205">
          <w:rPr>
            <w:rStyle w:val="Hyperlink"/>
            <w:noProof/>
            <w:lang w:val="fr-CH"/>
          </w:rPr>
          <w:noBreakHyphen/>
          <w:t>QAM with code rate 2/3 signal interfered with by a 10 MHz LTE user equipment signal in a Gaussian channel environment for silicon tuners (see Notes 1 to 4)</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_Toc378674625 \h </w:instrText>
        </w:r>
        <w:r w:rsidRPr="00387665">
          <w:rPr>
            <w:noProof/>
            <w:webHidden/>
            <w:lang w:val="en-GB"/>
          </w:rPr>
        </w:r>
        <w:r w:rsidRPr="00387665">
          <w:rPr>
            <w:noProof/>
            <w:webHidden/>
            <w:lang w:val="en-GB"/>
          </w:rPr>
          <w:fldChar w:fldCharType="separate"/>
        </w:r>
        <w:r>
          <w:rPr>
            <w:noProof/>
            <w:webHidden/>
            <w:lang w:val="fr-CH"/>
          </w:rPr>
          <w:t>42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26" w:history="1">
        <w:r w:rsidRPr="00D87205">
          <w:rPr>
            <w:rStyle w:val="Hyperlink"/>
            <w:noProof/>
            <w:lang w:val="fr-CH"/>
          </w:rPr>
          <w:t>Table 38B</w:t>
        </w:r>
      </w:hyperlink>
      <w:r w:rsidRPr="00D87205">
        <w:rPr>
          <w:noProof/>
          <w:lang w:val="fr-CH"/>
        </w:rPr>
        <w:t xml:space="preserve"> – </w:t>
      </w:r>
      <w:hyperlink w:anchor="_Toc378674627" w:history="1">
        <w:r w:rsidRPr="00D87205">
          <w:rPr>
            <w:rStyle w:val="Hyperlink"/>
            <w:noProof/>
            <w:lang w:val="fr-CH"/>
          </w:rPr>
          <w:t>Recommended PR values and O</w:t>
        </w:r>
        <w:r w:rsidRPr="00D87205">
          <w:rPr>
            <w:rStyle w:val="Hyperlink"/>
            <w:noProof/>
            <w:vertAlign w:val="subscript"/>
            <w:lang w:val="fr-CH"/>
          </w:rPr>
          <w:t>th</w:t>
        </w:r>
        <w:r w:rsidRPr="00D87205">
          <w:rPr>
            <w:rStyle w:val="Hyperlink"/>
            <w:noProof/>
            <w:lang w:val="fr-CH"/>
          </w:rPr>
          <w:t xml:space="preserve"> values for sharing studies for an 8 MHz DVB-T 64</w:t>
        </w:r>
        <w:r w:rsidRPr="00D87205">
          <w:rPr>
            <w:rStyle w:val="Hyperlink"/>
            <w:noProof/>
            <w:lang w:val="fr-CH"/>
          </w:rPr>
          <w:noBreakHyphen/>
          <w:t>QAM with code rate 2/3 signal interfered with by a 10 MHz LTE base station or user equipment signal in a Gaussian channel environment for all tuners and traffic loadings (see Notes 1 to 5)</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_Toc378674627 \h </w:instrText>
        </w:r>
        <w:r w:rsidRPr="00387665">
          <w:rPr>
            <w:noProof/>
            <w:webHidden/>
            <w:lang w:val="en-GB"/>
          </w:rPr>
        </w:r>
        <w:r w:rsidRPr="00387665">
          <w:rPr>
            <w:noProof/>
            <w:webHidden/>
            <w:lang w:val="en-GB"/>
          </w:rPr>
          <w:fldChar w:fldCharType="separate"/>
        </w:r>
        <w:r>
          <w:rPr>
            <w:noProof/>
            <w:webHidden/>
            <w:lang w:val="fr-CH"/>
          </w:rPr>
          <w:t>43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28" w:history="1">
        <w:r w:rsidRPr="00D87205">
          <w:rPr>
            <w:rStyle w:val="Hyperlink"/>
            <w:noProof/>
            <w:lang w:val="fr-CH"/>
          </w:rPr>
          <w:t>Table 39</w:t>
        </w:r>
      </w:hyperlink>
      <w:r w:rsidRPr="00D87205">
        <w:rPr>
          <w:noProof/>
          <w:lang w:val="fr-CH"/>
        </w:rPr>
        <w:t xml:space="preserve"> – </w:t>
      </w:r>
      <w:hyperlink w:anchor="_Toc378674629" w:history="1">
        <w:r w:rsidRPr="00D87205">
          <w:rPr>
            <w:rStyle w:val="Hyperlink"/>
            <w:noProof/>
            <w:lang w:val="fr-CH"/>
          </w:rPr>
          <w:t>Protection ratios (dB) for a wanted analogue vision signal interfered with by an unwanted DVB-T 8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_Toc378674629 \h </w:instrText>
        </w:r>
        <w:r w:rsidRPr="00387665">
          <w:rPr>
            <w:noProof/>
            <w:webHidden/>
            <w:lang w:val="en-GB"/>
          </w:rPr>
        </w:r>
        <w:r w:rsidRPr="00387665">
          <w:rPr>
            <w:noProof/>
            <w:webHidden/>
            <w:lang w:val="en-GB"/>
          </w:rPr>
          <w:fldChar w:fldCharType="separate"/>
        </w:r>
        <w:r>
          <w:rPr>
            <w:noProof/>
            <w:webHidden/>
            <w:lang w:val="fr-CH"/>
          </w:rPr>
          <w:t>44</w:t>
        </w:r>
        <w:r w:rsidRPr="00387665">
          <w:rPr>
            <w:noProof/>
            <w:webHidden/>
            <w:lang w:val="en-GB"/>
          </w:rPr>
          <w:fldChar w:fldCharType="end"/>
        </w:r>
      </w:hyperlink>
    </w:p>
    <w:p w:rsidR="00B649F7" w:rsidRPr="00D87205" w:rsidRDefault="00B649F7" w:rsidP="00B649F7">
      <w:pPr>
        <w:pStyle w:val="toc0"/>
        <w:keepNext/>
        <w:keepLines/>
        <w:rPr>
          <w:noProof/>
          <w:lang w:val="fr-CH"/>
        </w:rPr>
      </w:pPr>
      <w:r w:rsidRPr="00D87205">
        <w:rPr>
          <w:noProof/>
          <w:lang w:val="fr-CH"/>
        </w:rPr>
        <w:lastRenderedPageBreak/>
        <w:tab/>
        <w:t>Page</w:t>
      </w:r>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30" w:history="1">
        <w:r w:rsidRPr="00D87205">
          <w:rPr>
            <w:rStyle w:val="Hyperlink"/>
            <w:noProof/>
            <w:lang w:val="fr-CH"/>
          </w:rPr>
          <w:t>Table 40</w:t>
        </w:r>
      </w:hyperlink>
      <w:r w:rsidRPr="00D87205">
        <w:rPr>
          <w:noProof/>
          <w:lang w:val="fr-CH"/>
        </w:rPr>
        <w:t xml:space="preserve"> – </w:t>
      </w:r>
      <w:hyperlink w:anchor="_Toc378674631" w:history="1">
        <w:r w:rsidRPr="00D87205">
          <w:rPr>
            <w:rStyle w:val="Hyperlink"/>
            <w:noProof/>
            <w:lang w:val="fr-CH"/>
          </w:rPr>
          <w:t>Protection ratios (dB) for a wanted analogue vision signal interfered with by an unwanted DVB-T 7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_Toc378674631 \h </w:instrText>
        </w:r>
        <w:r w:rsidRPr="00387665">
          <w:rPr>
            <w:noProof/>
            <w:webHidden/>
            <w:lang w:val="en-GB"/>
          </w:rPr>
        </w:r>
        <w:r w:rsidRPr="00387665">
          <w:rPr>
            <w:noProof/>
            <w:webHidden/>
            <w:lang w:val="en-GB"/>
          </w:rPr>
          <w:fldChar w:fldCharType="separate"/>
        </w:r>
        <w:r>
          <w:rPr>
            <w:noProof/>
            <w:webHidden/>
            <w:lang w:val="fr-CH"/>
          </w:rPr>
          <w:t>44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32" w:history="1">
        <w:r w:rsidRPr="00D87205">
          <w:rPr>
            <w:rStyle w:val="Hyperlink"/>
            <w:noProof/>
            <w:lang w:val="fr-CH"/>
          </w:rPr>
          <w:t>Table 41</w:t>
        </w:r>
      </w:hyperlink>
      <w:r w:rsidRPr="00D87205">
        <w:rPr>
          <w:noProof/>
          <w:lang w:val="fr-CH"/>
        </w:rPr>
        <w:t xml:space="preserve"> – </w:t>
      </w:r>
      <w:hyperlink w:anchor="_Toc378674633" w:history="1">
        <w:r w:rsidRPr="00D87205">
          <w:rPr>
            <w:rStyle w:val="Hyperlink"/>
            <w:noProof/>
            <w:lang w:val="fr-CH"/>
          </w:rPr>
          <w:t>Protection ratios (dB) for a wanted analogue vision signal interfered with by DVB-T 7 MHz and 8 MHz signals (lower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_Toc378674633 \h </w:instrText>
        </w:r>
        <w:r w:rsidRPr="00387665">
          <w:rPr>
            <w:noProof/>
            <w:webHidden/>
            <w:lang w:val="en-GB"/>
          </w:rPr>
        </w:r>
        <w:r w:rsidRPr="00387665">
          <w:rPr>
            <w:noProof/>
            <w:webHidden/>
            <w:lang w:val="en-GB"/>
          </w:rPr>
          <w:fldChar w:fldCharType="separate"/>
        </w:r>
        <w:r>
          <w:rPr>
            <w:noProof/>
            <w:webHidden/>
            <w:lang w:val="fr-CH"/>
          </w:rPr>
          <w:t>44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34" w:history="1">
        <w:r w:rsidRPr="00D87205">
          <w:rPr>
            <w:rStyle w:val="Hyperlink"/>
            <w:noProof/>
            <w:lang w:val="fr-CH"/>
          </w:rPr>
          <w:t>Table 42</w:t>
        </w:r>
      </w:hyperlink>
      <w:r w:rsidRPr="00D87205">
        <w:rPr>
          <w:noProof/>
          <w:lang w:val="fr-CH"/>
        </w:rPr>
        <w:t xml:space="preserve"> – </w:t>
      </w:r>
      <w:hyperlink w:anchor="_Toc378674635" w:history="1">
        <w:r w:rsidRPr="00D87205">
          <w:rPr>
            <w:rStyle w:val="Hyperlink"/>
            <w:noProof/>
            <w:lang w:val="fr-CH"/>
          </w:rPr>
          <w:t>Protection ratios (dB) for a wanted analogue vision signal interfered with by DVB-T 7 MHz and 8 MHz signals (upper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_Toc378674635 \h </w:instrText>
        </w:r>
        <w:r w:rsidRPr="00387665">
          <w:rPr>
            <w:noProof/>
            <w:webHidden/>
            <w:lang w:val="en-GB"/>
          </w:rPr>
        </w:r>
        <w:r w:rsidRPr="00387665">
          <w:rPr>
            <w:noProof/>
            <w:webHidden/>
            <w:lang w:val="en-GB"/>
          </w:rPr>
          <w:fldChar w:fldCharType="separate"/>
        </w:r>
        <w:r>
          <w:rPr>
            <w:noProof/>
            <w:webHidden/>
            <w:lang w:val="fr-CH"/>
          </w:rPr>
          <w:t>45</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36" w:history="1">
        <w:r w:rsidRPr="00D87205">
          <w:rPr>
            <w:rStyle w:val="Hyperlink"/>
            <w:noProof/>
            <w:lang w:val="fr-CH"/>
          </w:rPr>
          <w:t>Table 43</w:t>
        </w:r>
      </w:hyperlink>
      <w:r w:rsidRPr="00D87205">
        <w:rPr>
          <w:noProof/>
          <w:lang w:val="fr-CH"/>
        </w:rPr>
        <w:t xml:space="preserve"> – </w:t>
      </w:r>
      <w:hyperlink w:anchor="_Toc378674637" w:history="1">
        <w:r w:rsidRPr="00D87205">
          <w:rPr>
            <w:rStyle w:val="Hyperlink"/>
            <w:noProof/>
            <w:lang w:val="fr-CH"/>
          </w:rPr>
          <w:t>Protection ratios (dB) for a wanted analogue vision signal interfered with by a DVB-T 8 MHz signal (image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_Toc378674637 \h </w:instrText>
        </w:r>
        <w:r w:rsidRPr="00387665">
          <w:rPr>
            <w:noProof/>
            <w:webHidden/>
            <w:lang w:val="en-GB"/>
          </w:rPr>
        </w:r>
        <w:r w:rsidRPr="00387665">
          <w:rPr>
            <w:noProof/>
            <w:webHidden/>
            <w:lang w:val="en-GB"/>
          </w:rPr>
          <w:fldChar w:fldCharType="separate"/>
        </w:r>
        <w:r>
          <w:rPr>
            <w:noProof/>
            <w:webHidden/>
            <w:lang w:val="fr-CH"/>
          </w:rPr>
          <w:t>45</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38" w:history="1">
        <w:r w:rsidRPr="00D87205">
          <w:rPr>
            <w:rStyle w:val="Hyperlink"/>
            <w:noProof/>
            <w:lang w:val="fr-CH"/>
          </w:rPr>
          <w:t>Table 44</w:t>
        </w:r>
      </w:hyperlink>
      <w:r w:rsidRPr="00D87205">
        <w:rPr>
          <w:noProof/>
          <w:lang w:val="fr-CH"/>
        </w:rPr>
        <w:t xml:space="preserve"> – </w:t>
      </w:r>
      <w:hyperlink w:anchor="_Toc378674639" w:history="1">
        <w:r w:rsidRPr="00D87205">
          <w:rPr>
            <w:rStyle w:val="Hyperlink"/>
            <w:noProof/>
            <w:lang w:val="fr-CH"/>
          </w:rPr>
          <w:t>Protection ratios (dB) for a wanted analogue vision signal interfered with by a DVB-T 7 MHz signal (image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_Toc378674639 \h </w:instrText>
        </w:r>
        <w:r w:rsidRPr="00387665">
          <w:rPr>
            <w:noProof/>
            <w:webHidden/>
            <w:lang w:val="en-GB"/>
          </w:rPr>
        </w:r>
        <w:r w:rsidRPr="00387665">
          <w:rPr>
            <w:noProof/>
            <w:webHidden/>
            <w:lang w:val="en-GB"/>
          </w:rPr>
          <w:fldChar w:fldCharType="separate"/>
        </w:r>
        <w:r>
          <w:rPr>
            <w:noProof/>
            <w:webHidden/>
            <w:lang w:val="fr-CH"/>
          </w:rPr>
          <w:t>45</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40" w:history="1">
        <w:r w:rsidRPr="00D87205">
          <w:rPr>
            <w:rStyle w:val="Hyperlink"/>
            <w:noProof/>
            <w:lang w:val="fr-CH"/>
          </w:rPr>
          <w:t>Table 45</w:t>
        </w:r>
      </w:hyperlink>
      <w:r w:rsidRPr="00D87205">
        <w:rPr>
          <w:noProof/>
          <w:lang w:val="fr-CH"/>
        </w:rPr>
        <w:t xml:space="preserve"> – </w:t>
      </w:r>
      <w:hyperlink w:anchor="_Toc378674641" w:history="1">
        <w:r w:rsidRPr="00D87205">
          <w:rPr>
            <w:rStyle w:val="Hyperlink"/>
            <w:noProof/>
            <w:lang w:val="fr-CH"/>
          </w:rPr>
          <w:t>Protection ratios (dB) for analogue B, D, D1, G, H, K/PAL vision signals</w:t>
        </w:r>
        <w:r w:rsidRPr="00D87205">
          <w:rPr>
            <w:rStyle w:val="Hyperlink"/>
            <w:rFonts w:ascii="Times New Roman Bold" w:hAnsi="Times New Roman Bold"/>
            <w:noProof/>
            <w:lang w:val="fr-CH"/>
          </w:rPr>
          <w:t>*</w:t>
        </w:r>
        <w:r w:rsidRPr="00D87205">
          <w:rPr>
            <w:rStyle w:val="Hyperlink"/>
            <w:noProof/>
            <w:lang w:val="fr-CH"/>
          </w:rPr>
          <w:t xml:space="preserve"> interfered with by a DVB-T 7 MHz signal (overlapping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_Toc378674641 \h </w:instrText>
        </w:r>
        <w:r w:rsidRPr="00387665">
          <w:rPr>
            <w:noProof/>
            <w:webHidden/>
            <w:lang w:val="en-GB"/>
          </w:rPr>
        </w:r>
        <w:r w:rsidRPr="00387665">
          <w:rPr>
            <w:noProof/>
            <w:webHidden/>
            <w:lang w:val="en-GB"/>
          </w:rPr>
          <w:fldChar w:fldCharType="separate"/>
        </w:r>
        <w:r>
          <w:rPr>
            <w:noProof/>
            <w:webHidden/>
            <w:lang w:val="fr-CH"/>
          </w:rPr>
          <w:t>46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42" w:history="1">
        <w:r w:rsidRPr="00D87205">
          <w:rPr>
            <w:rStyle w:val="Hyperlink"/>
            <w:noProof/>
            <w:lang w:val="fr-CH"/>
          </w:rPr>
          <w:t>Table 46</w:t>
        </w:r>
      </w:hyperlink>
      <w:r w:rsidRPr="00D87205">
        <w:rPr>
          <w:noProof/>
          <w:lang w:val="fr-CH"/>
        </w:rPr>
        <w:t xml:space="preserve"> – </w:t>
      </w:r>
      <w:hyperlink w:anchor="_Toc378674643" w:history="1">
        <w:r w:rsidRPr="00D87205">
          <w:rPr>
            <w:rStyle w:val="Hyperlink"/>
            <w:noProof/>
            <w:lang w:val="fr-CH"/>
          </w:rPr>
          <w:t>Protection ratios (dB) for analogue B, D, D1, G, H, K/PAL vision signals</w:t>
        </w:r>
        <w:r w:rsidRPr="00D87205">
          <w:rPr>
            <w:rStyle w:val="Hyperlink"/>
            <w:rFonts w:ascii="Times New Roman Bold" w:hAnsi="Times New Roman Bold"/>
            <w:noProof/>
            <w:lang w:val="fr-CH"/>
          </w:rPr>
          <w:t>*</w:t>
        </w:r>
        <w:r w:rsidRPr="00D87205">
          <w:rPr>
            <w:rStyle w:val="Hyperlink"/>
            <w:noProof/>
            <w:lang w:val="fr-CH"/>
          </w:rPr>
          <w:t xml:space="preserve"> interfered with by a DVB-T 8 MHz signal (overlapping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_Toc378674643 \h </w:instrText>
        </w:r>
        <w:r w:rsidRPr="00387665">
          <w:rPr>
            <w:noProof/>
            <w:webHidden/>
            <w:lang w:val="en-GB"/>
          </w:rPr>
        </w:r>
        <w:r w:rsidRPr="00387665">
          <w:rPr>
            <w:noProof/>
            <w:webHidden/>
            <w:lang w:val="en-GB"/>
          </w:rPr>
          <w:fldChar w:fldCharType="separate"/>
        </w:r>
        <w:r>
          <w:rPr>
            <w:noProof/>
            <w:webHidden/>
            <w:lang w:val="fr-CH"/>
          </w:rPr>
          <w:t>47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44" w:history="1">
        <w:r w:rsidRPr="00D87205">
          <w:rPr>
            <w:rStyle w:val="Hyperlink"/>
            <w:noProof/>
            <w:lang w:val="fr-CH"/>
          </w:rPr>
          <w:t>Table 47</w:t>
        </w:r>
      </w:hyperlink>
      <w:r w:rsidRPr="00D87205">
        <w:rPr>
          <w:noProof/>
          <w:lang w:val="fr-CH"/>
        </w:rPr>
        <w:t xml:space="preserve"> – </w:t>
      </w:r>
      <w:hyperlink w:anchor="_Toc378674645" w:history="1">
        <w:r w:rsidRPr="00D87205">
          <w:rPr>
            <w:rStyle w:val="Hyperlink"/>
            <w:noProof/>
            <w:lang w:val="fr-CH"/>
          </w:rPr>
          <w:t>Co-channel protection (dB) ratios for a wanted sound signal interfered with by DVB-T digital terrestrial television signals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_Toc378674645 \h </w:instrText>
        </w:r>
        <w:r w:rsidRPr="00387665">
          <w:rPr>
            <w:noProof/>
            <w:webHidden/>
            <w:lang w:val="en-GB"/>
          </w:rPr>
        </w:r>
        <w:r w:rsidRPr="00387665">
          <w:rPr>
            <w:noProof/>
            <w:webHidden/>
            <w:lang w:val="en-GB"/>
          </w:rPr>
          <w:fldChar w:fldCharType="separate"/>
        </w:r>
        <w:r>
          <w:rPr>
            <w:noProof/>
            <w:webHidden/>
            <w:lang w:val="fr-CH"/>
          </w:rPr>
          <w:t>48</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46" w:history="1">
        <w:r w:rsidRPr="00D87205">
          <w:rPr>
            <w:rStyle w:val="Hyperlink"/>
            <w:noProof/>
            <w:lang w:val="fr-CH"/>
          </w:rPr>
          <w:t>Table 48</w:t>
        </w:r>
      </w:hyperlink>
      <w:r w:rsidRPr="00D87205">
        <w:rPr>
          <w:noProof/>
          <w:lang w:val="fr-CH"/>
        </w:rPr>
        <w:t xml:space="preserve"> – </w:t>
      </w:r>
      <w:hyperlink w:anchor="_Toc378674647" w:history="1">
        <w:r w:rsidRPr="00D87205">
          <w:rPr>
            <w:rStyle w:val="Hyperlink"/>
            <w:noProof/>
            <w:lang w:val="fr-CH"/>
          </w:rPr>
          <w:t>Protection ratios (dB) for a wanted FM sound signal interfered with by a DVB</w:t>
        </w:r>
        <w:r w:rsidRPr="00D87205">
          <w:rPr>
            <w:rStyle w:val="Hyperlink"/>
            <w:noProof/>
            <w:lang w:val="fr-CH"/>
          </w:rPr>
          <w:noBreakHyphen/>
          <w:t>T 7 MHz signal (overlapping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_Toc378674647 \h </w:instrText>
        </w:r>
        <w:r w:rsidRPr="00387665">
          <w:rPr>
            <w:noProof/>
            <w:webHidden/>
            <w:lang w:val="en-GB"/>
          </w:rPr>
        </w:r>
        <w:r w:rsidRPr="00387665">
          <w:rPr>
            <w:noProof/>
            <w:webHidden/>
            <w:lang w:val="en-GB"/>
          </w:rPr>
          <w:fldChar w:fldCharType="separate"/>
        </w:r>
        <w:r>
          <w:rPr>
            <w:noProof/>
            <w:webHidden/>
            <w:lang w:val="fr-CH"/>
          </w:rPr>
          <w:t>49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48" w:history="1">
        <w:r w:rsidRPr="00D87205">
          <w:rPr>
            <w:rStyle w:val="Hyperlink"/>
            <w:noProof/>
            <w:lang w:val="fr-CH"/>
          </w:rPr>
          <w:t>Table 49</w:t>
        </w:r>
      </w:hyperlink>
      <w:r w:rsidRPr="00D87205">
        <w:rPr>
          <w:noProof/>
          <w:lang w:val="fr-CH"/>
        </w:rPr>
        <w:t xml:space="preserve"> – </w:t>
      </w:r>
      <w:hyperlink w:anchor="_Toc378674649" w:history="1">
        <w:r w:rsidRPr="00D87205">
          <w:rPr>
            <w:rStyle w:val="Hyperlink"/>
            <w:noProof/>
            <w:lang w:val="fr-CH"/>
          </w:rPr>
          <w:t>Protection ratios (dB) for a wanted AM sound signal interfered with by a DVB</w:t>
        </w:r>
        <w:r w:rsidRPr="00D87205">
          <w:rPr>
            <w:rStyle w:val="Hyperlink"/>
            <w:noProof/>
            <w:lang w:val="fr-CH"/>
          </w:rPr>
          <w:noBreakHyphen/>
          <w:t>T 8 MHz signal for different frequency offsets (upper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_Toc378674649 \h </w:instrText>
        </w:r>
        <w:r w:rsidRPr="00387665">
          <w:rPr>
            <w:noProof/>
            <w:webHidden/>
            <w:lang w:val="en-GB"/>
          </w:rPr>
        </w:r>
        <w:r w:rsidRPr="00387665">
          <w:rPr>
            <w:noProof/>
            <w:webHidden/>
            <w:lang w:val="en-GB"/>
          </w:rPr>
          <w:fldChar w:fldCharType="separate"/>
        </w:r>
        <w:r>
          <w:rPr>
            <w:noProof/>
            <w:webHidden/>
            <w:lang w:val="fr-CH"/>
          </w:rPr>
          <w:t>49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50" w:history="1">
        <w:r w:rsidRPr="00D87205">
          <w:rPr>
            <w:rStyle w:val="Hyperlink"/>
            <w:noProof/>
            <w:lang w:val="fr-CH" w:eastAsia="ar-SA"/>
          </w:rPr>
          <w:t>Table 50</w:t>
        </w:r>
      </w:hyperlink>
      <w:r w:rsidRPr="00D87205">
        <w:rPr>
          <w:noProof/>
          <w:lang w:val="fr-CH"/>
        </w:rPr>
        <w:t xml:space="preserve"> – </w:t>
      </w:r>
      <w:hyperlink w:anchor="_Toc378674651" w:history="1">
        <w:r w:rsidRPr="00D87205">
          <w:rPr>
            <w:rStyle w:val="Hyperlink"/>
            <w:noProof/>
            <w:lang w:val="fr-CH"/>
          </w:rPr>
          <w:t>Theoretical correction factors for protection ratios (dB) for different wanted DVB-T system variants relative to 64-QAM 2/3 DVB</w:t>
        </w:r>
        <w:r w:rsidRPr="00D87205">
          <w:rPr>
            <w:rStyle w:val="Hyperlink"/>
            <w:noProof/>
            <w:lang w:val="fr-CH"/>
          </w:rPr>
          <w:noBreakHyphen/>
          <w:t>T signal and for different reception conditions (interfered with by DVB-T or other services)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_Toc378674651 \h </w:instrText>
        </w:r>
        <w:r w:rsidRPr="00387665">
          <w:rPr>
            <w:noProof/>
            <w:webHidden/>
            <w:lang w:val="en-GB"/>
          </w:rPr>
        </w:r>
        <w:r w:rsidRPr="00387665">
          <w:rPr>
            <w:noProof/>
            <w:webHidden/>
            <w:lang w:val="en-GB"/>
          </w:rPr>
          <w:fldChar w:fldCharType="separate"/>
        </w:r>
        <w:r>
          <w:rPr>
            <w:noProof/>
            <w:webHidden/>
            <w:lang w:val="fr-CH"/>
          </w:rPr>
          <w:t>50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52" w:history="1">
        <w:r w:rsidRPr="00D87205">
          <w:rPr>
            <w:rStyle w:val="Hyperlink"/>
            <w:noProof/>
            <w:lang w:val="fr-CH"/>
          </w:rPr>
          <w:t>Table 51</w:t>
        </w:r>
      </w:hyperlink>
      <w:r w:rsidRPr="00D87205">
        <w:rPr>
          <w:noProof/>
          <w:lang w:val="fr-CH"/>
        </w:rPr>
        <w:t xml:space="preserve"> – </w:t>
      </w:r>
      <w:hyperlink w:anchor="_Toc378674653" w:history="1">
        <w:r w:rsidRPr="00D87205">
          <w:rPr>
            <w:rStyle w:val="Hyperlink"/>
            <w:noProof/>
            <w:lang w:val="fr-CH"/>
          </w:rPr>
          <w:t>Protection ratios (dB) for a T-DAB signal interfered with by a DVB-T 8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_Toc378674653 \h </w:instrText>
        </w:r>
        <w:r w:rsidRPr="00387665">
          <w:rPr>
            <w:noProof/>
            <w:webHidden/>
            <w:lang w:val="en-GB"/>
          </w:rPr>
        </w:r>
        <w:r w:rsidRPr="00387665">
          <w:rPr>
            <w:noProof/>
            <w:webHidden/>
            <w:lang w:val="en-GB"/>
          </w:rPr>
          <w:fldChar w:fldCharType="separate"/>
        </w:r>
        <w:r>
          <w:rPr>
            <w:noProof/>
            <w:webHidden/>
            <w:lang w:val="fr-CH"/>
          </w:rPr>
          <w:t>51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54" w:history="1">
        <w:r w:rsidRPr="00D87205">
          <w:rPr>
            <w:rStyle w:val="Hyperlink"/>
            <w:noProof/>
            <w:lang w:val="fr-CH"/>
          </w:rPr>
          <w:t xml:space="preserve">Table </w:t>
        </w:r>
        <w:r w:rsidRPr="00D87205">
          <w:rPr>
            <w:rStyle w:val="Hyperlink"/>
            <w:noProof/>
            <w:lang w:val="fr-CH" w:eastAsia="ja-JP"/>
          </w:rPr>
          <w:t>52</w:t>
        </w:r>
      </w:hyperlink>
      <w:r w:rsidRPr="00D87205">
        <w:rPr>
          <w:noProof/>
          <w:lang w:val="fr-CH"/>
        </w:rPr>
        <w:t xml:space="preserve"> – </w:t>
      </w:r>
      <w:hyperlink w:anchor="_Toc378674655" w:history="1">
        <w:r w:rsidRPr="00D87205">
          <w:rPr>
            <w:rStyle w:val="Hyperlink"/>
            <w:noProof/>
            <w:lang w:val="fr-CH"/>
          </w:rPr>
          <w:t>Protection ratios (dB) for a T-DAB signal interfered with by a DVB-T 7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_Toc378674655 \h </w:instrText>
        </w:r>
        <w:r w:rsidRPr="00387665">
          <w:rPr>
            <w:noProof/>
            <w:webHidden/>
            <w:lang w:val="en-GB"/>
          </w:rPr>
        </w:r>
        <w:r w:rsidRPr="00387665">
          <w:rPr>
            <w:noProof/>
            <w:webHidden/>
            <w:lang w:val="en-GB"/>
          </w:rPr>
          <w:fldChar w:fldCharType="separate"/>
        </w:r>
        <w:r>
          <w:rPr>
            <w:noProof/>
            <w:webHidden/>
            <w:lang w:val="fr-CH"/>
          </w:rPr>
          <w:t>51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56" w:history="1">
        <w:r w:rsidRPr="00D87205">
          <w:rPr>
            <w:rStyle w:val="Hyperlink"/>
            <w:noProof/>
            <w:lang w:val="fr-CH"/>
          </w:rPr>
          <w:t xml:space="preserve">Table </w:t>
        </w:r>
        <w:r w:rsidRPr="00D87205">
          <w:rPr>
            <w:rStyle w:val="Hyperlink"/>
            <w:noProof/>
            <w:lang w:val="fr-CH" w:eastAsia="ja-JP"/>
          </w:rPr>
          <w:t>53</w:t>
        </w:r>
      </w:hyperlink>
      <w:r w:rsidRPr="00D87205">
        <w:rPr>
          <w:noProof/>
          <w:lang w:val="fr-CH"/>
        </w:rPr>
        <w:t xml:space="preserve"> – </w:t>
      </w:r>
      <w:hyperlink w:anchor="_Toc378674657" w:history="1">
        <w:r w:rsidRPr="00D87205">
          <w:rPr>
            <w:rStyle w:val="Hyperlink"/>
            <w:noProof/>
            <w:lang w:val="fr-CH"/>
          </w:rPr>
          <w:t>Calculation of minimum field strength</w:t>
        </w:r>
        <w:r w:rsidRPr="00D87205">
          <w:rPr>
            <w:rStyle w:val="Hyperlink"/>
            <w:bCs/>
            <w:noProof/>
            <w:lang w:val="fr-CH"/>
          </w:rPr>
          <w:t xml:space="preserve"> DVB-T 8 MHz system</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_Toc378674657 \h </w:instrText>
        </w:r>
        <w:r w:rsidRPr="00387665">
          <w:rPr>
            <w:noProof/>
            <w:webHidden/>
            <w:lang w:val="en-GB"/>
          </w:rPr>
        </w:r>
        <w:r w:rsidRPr="00387665">
          <w:rPr>
            <w:noProof/>
            <w:webHidden/>
            <w:lang w:val="en-GB"/>
          </w:rPr>
          <w:fldChar w:fldCharType="separate"/>
        </w:r>
        <w:r>
          <w:rPr>
            <w:noProof/>
            <w:webHidden/>
            <w:lang w:val="fr-CH"/>
          </w:rPr>
          <w:t>51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58" w:history="1">
        <w:r w:rsidRPr="00D87205">
          <w:rPr>
            <w:rStyle w:val="Hyperlink"/>
            <w:noProof/>
            <w:lang w:val="fr-CH"/>
          </w:rPr>
          <w:t>Table 54</w:t>
        </w:r>
      </w:hyperlink>
      <w:r w:rsidRPr="00D87205">
        <w:rPr>
          <w:noProof/>
          <w:lang w:val="fr-CH"/>
        </w:rPr>
        <w:t xml:space="preserve"> – </w:t>
      </w:r>
      <w:hyperlink w:anchor="_Toc378674659" w:history="1">
        <w:r w:rsidRPr="00D87205">
          <w:rPr>
            <w:rStyle w:val="Hyperlink"/>
            <w:noProof/>
            <w:snapToGrid w:val="0"/>
            <w:lang w:val="fr-CH" w:eastAsia="fr-FR"/>
          </w:rPr>
          <w:t xml:space="preserve">Required average </w:t>
        </w:r>
        <w:r w:rsidRPr="00D87205">
          <w:rPr>
            <w:rStyle w:val="Hyperlink"/>
            <w:i/>
            <w:iCs/>
            <w:noProof/>
            <w:lang w:val="fr-CH"/>
          </w:rPr>
          <w:t>C</w:t>
        </w:r>
        <w:r w:rsidRPr="00D87205">
          <w:rPr>
            <w:rStyle w:val="Hyperlink"/>
            <w:noProof/>
            <w:lang w:val="fr-CH"/>
          </w:rPr>
          <w:t>/</w:t>
        </w:r>
        <w:r w:rsidRPr="00D87205">
          <w:rPr>
            <w:rStyle w:val="Hyperlink"/>
            <w:i/>
            <w:iCs/>
            <w:noProof/>
            <w:lang w:val="fr-CH"/>
          </w:rPr>
          <w:t>N</w:t>
        </w:r>
        <w:r w:rsidRPr="00D87205">
          <w:rPr>
            <w:rStyle w:val="Hyperlink"/>
            <w:noProof/>
            <w:lang w:val="fr-CH"/>
          </w:rPr>
          <w:t>, speed limits for mobile reception for the non-diversity case</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_Toc378674659 \h </w:instrText>
        </w:r>
        <w:r w:rsidRPr="00387665">
          <w:rPr>
            <w:noProof/>
            <w:webHidden/>
            <w:lang w:val="en-GB"/>
          </w:rPr>
        </w:r>
        <w:r w:rsidRPr="00387665">
          <w:rPr>
            <w:noProof/>
            <w:webHidden/>
            <w:lang w:val="en-GB"/>
          </w:rPr>
          <w:fldChar w:fldCharType="separate"/>
        </w:r>
        <w:r>
          <w:rPr>
            <w:noProof/>
            <w:webHidden/>
            <w:lang w:val="fr-CH"/>
          </w:rPr>
          <w:t>53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60" w:history="1">
        <w:r w:rsidRPr="00D87205">
          <w:rPr>
            <w:rStyle w:val="Hyperlink"/>
            <w:noProof/>
            <w:lang w:val="fr-CH"/>
          </w:rPr>
          <w:t>Table 55</w:t>
        </w:r>
      </w:hyperlink>
      <w:r w:rsidRPr="00D87205">
        <w:rPr>
          <w:noProof/>
          <w:lang w:val="fr-CH"/>
        </w:rPr>
        <w:t xml:space="preserve"> – </w:t>
      </w:r>
      <w:hyperlink w:anchor="_Toc378674661" w:history="1">
        <w:r w:rsidRPr="00D87205">
          <w:rPr>
            <w:rStyle w:val="Hyperlink"/>
            <w:noProof/>
            <w:snapToGrid w:val="0"/>
            <w:lang w:val="fr-CH" w:eastAsia="fr-FR"/>
          </w:rPr>
          <w:t>Requir</w:t>
        </w:r>
        <w:r w:rsidRPr="00D87205">
          <w:rPr>
            <w:rStyle w:val="Hyperlink"/>
            <w:noProof/>
            <w:lang w:val="fr-CH"/>
          </w:rPr>
          <w:t xml:space="preserve">ed average </w:t>
        </w:r>
        <w:r w:rsidRPr="00D87205">
          <w:rPr>
            <w:rStyle w:val="Hyperlink"/>
            <w:i/>
            <w:iCs/>
            <w:noProof/>
            <w:lang w:val="fr-CH"/>
          </w:rPr>
          <w:t>C</w:t>
        </w:r>
        <w:r w:rsidRPr="00D87205">
          <w:rPr>
            <w:rStyle w:val="Hyperlink"/>
            <w:noProof/>
            <w:lang w:val="fr-CH"/>
          </w:rPr>
          <w:t>/</w:t>
        </w:r>
        <w:r w:rsidRPr="00D87205">
          <w:rPr>
            <w:rStyle w:val="Hyperlink"/>
            <w:bCs/>
            <w:i/>
            <w:noProof/>
            <w:lang w:val="fr-CH"/>
          </w:rPr>
          <w:t>N</w:t>
        </w:r>
        <w:r w:rsidRPr="00D87205">
          <w:rPr>
            <w:rStyle w:val="Hyperlink"/>
            <w:noProof/>
            <w:lang w:val="fr-CH"/>
          </w:rPr>
          <w:t>, speed limits for mobile reception for the diversity case</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_Toc378674661 \h </w:instrText>
        </w:r>
        <w:r w:rsidRPr="00387665">
          <w:rPr>
            <w:noProof/>
            <w:webHidden/>
            <w:lang w:val="en-GB"/>
          </w:rPr>
        </w:r>
        <w:r w:rsidRPr="00387665">
          <w:rPr>
            <w:noProof/>
            <w:webHidden/>
            <w:lang w:val="en-GB"/>
          </w:rPr>
          <w:fldChar w:fldCharType="separate"/>
        </w:r>
        <w:r>
          <w:rPr>
            <w:noProof/>
            <w:webHidden/>
            <w:lang w:val="fr-CH"/>
          </w:rPr>
          <w:t>53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62" w:history="1">
        <w:r w:rsidRPr="00D87205">
          <w:rPr>
            <w:rStyle w:val="Hyperlink"/>
            <w:noProof/>
            <w:lang w:val="fr-CH"/>
          </w:rPr>
          <w:t>Table 56</w:t>
        </w:r>
      </w:hyperlink>
      <w:r w:rsidRPr="00D87205">
        <w:rPr>
          <w:noProof/>
          <w:lang w:val="fr-CH"/>
        </w:rPr>
        <w:t xml:space="preserve"> – </w:t>
      </w:r>
      <w:hyperlink w:anchor="_Toc378674663" w:history="1">
        <w:r w:rsidRPr="00D87205">
          <w:rPr>
            <w:rStyle w:val="Hyperlink"/>
            <w:noProof/>
            <w:snapToGrid w:val="0"/>
            <w:lang w:val="fr-CH" w:eastAsia="fr-FR"/>
          </w:rPr>
          <w:t xml:space="preserve">Channel profile for measurement of required average </w:t>
        </w:r>
        <w:r w:rsidRPr="00D87205">
          <w:rPr>
            <w:rStyle w:val="Hyperlink"/>
            <w:i/>
            <w:iCs/>
            <w:noProof/>
            <w:snapToGrid w:val="0"/>
            <w:lang w:val="fr-CH" w:eastAsia="fr-FR"/>
          </w:rPr>
          <w:t>C</w:t>
        </w:r>
        <w:r w:rsidRPr="00D87205">
          <w:rPr>
            <w:rStyle w:val="Hyperlink"/>
            <w:noProof/>
            <w:snapToGrid w:val="0"/>
            <w:lang w:val="fr-CH" w:eastAsia="fr-FR"/>
          </w:rPr>
          <w:t>/</w:t>
        </w:r>
        <w:r w:rsidRPr="00D87205">
          <w:rPr>
            <w:rStyle w:val="Hyperlink"/>
            <w:i/>
            <w:iCs/>
            <w:noProof/>
            <w:snapToGrid w:val="0"/>
            <w:lang w:val="fr-CH" w:eastAsia="fr-FR"/>
          </w:rPr>
          <w:t>N</w:t>
        </w:r>
        <w:r w:rsidRPr="00D87205">
          <w:rPr>
            <w:rStyle w:val="Hyperlink"/>
            <w:noProof/>
            <w:snapToGrid w:val="0"/>
            <w:lang w:val="fr-CH" w:eastAsia="fr-FR"/>
          </w:rPr>
          <w:t xml:space="preserve"> for mobile reception of DVB-T reception “typical urban”</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_Toc378674663 \h </w:instrText>
        </w:r>
        <w:r w:rsidRPr="00387665">
          <w:rPr>
            <w:noProof/>
            <w:webHidden/>
            <w:lang w:val="en-GB"/>
          </w:rPr>
        </w:r>
        <w:r w:rsidRPr="00387665">
          <w:rPr>
            <w:noProof/>
            <w:webHidden/>
            <w:lang w:val="en-GB"/>
          </w:rPr>
          <w:fldChar w:fldCharType="separate"/>
        </w:r>
        <w:r>
          <w:rPr>
            <w:noProof/>
            <w:webHidden/>
            <w:lang w:val="fr-CH"/>
          </w:rPr>
          <w:t>54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64" w:history="1">
        <w:r w:rsidRPr="00D87205">
          <w:rPr>
            <w:rStyle w:val="Hyperlink"/>
            <w:noProof/>
            <w:lang w:val="fr-CH"/>
          </w:rPr>
          <w:t>Table 57</w:t>
        </w:r>
      </w:hyperlink>
      <w:r w:rsidRPr="00D87205">
        <w:rPr>
          <w:noProof/>
          <w:lang w:val="fr-CH"/>
        </w:rPr>
        <w:t xml:space="preserve"> – </w:t>
      </w:r>
      <w:hyperlink w:anchor="_Toc378674665" w:history="1">
        <w:r w:rsidRPr="00D87205">
          <w:rPr>
            <w:rStyle w:val="Hyperlink"/>
            <w:noProof/>
            <w:lang w:val="fr-CH"/>
          </w:rPr>
          <w:t>Doppler spectrum definitions for PI- and PO-channels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_Toc378674665 \h </w:instrText>
        </w:r>
        <w:r w:rsidRPr="00387665">
          <w:rPr>
            <w:noProof/>
            <w:webHidden/>
            <w:lang w:val="en-GB"/>
          </w:rPr>
        </w:r>
        <w:r w:rsidRPr="00387665">
          <w:rPr>
            <w:noProof/>
            <w:webHidden/>
            <w:lang w:val="en-GB"/>
          </w:rPr>
          <w:fldChar w:fldCharType="separate"/>
        </w:r>
        <w:r>
          <w:rPr>
            <w:noProof/>
            <w:webHidden/>
            <w:lang w:val="fr-CH"/>
          </w:rPr>
          <w:t>55</w:t>
        </w:r>
        <w:r w:rsidRPr="00387665">
          <w:rPr>
            <w:noProof/>
            <w:webHidden/>
            <w:lang w:val="en-GB"/>
          </w:rPr>
          <w:fldChar w:fldCharType="end"/>
        </w:r>
      </w:hyperlink>
    </w:p>
    <w:p w:rsidR="00B649F7" w:rsidRPr="00D87205" w:rsidRDefault="00B649F7" w:rsidP="00B649F7">
      <w:pPr>
        <w:pStyle w:val="toc0"/>
        <w:keepNext/>
        <w:keepLines/>
        <w:rPr>
          <w:noProof/>
          <w:lang w:val="fr-CH"/>
        </w:rPr>
      </w:pPr>
      <w:r w:rsidRPr="00D87205">
        <w:rPr>
          <w:noProof/>
          <w:lang w:val="fr-CH"/>
        </w:rPr>
        <w:lastRenderedPageBreak/>
        <w:tab/>
        <w:t>Page</w:t>
      </w:r>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66" w:history="1">
        <w:r w:rsidRPr="00D87205">
          <w:rPr>
            <w:rStyle w:val="Hyperlink"/>
            <w:noProof/>
            <w:lang w:val="fr-CH"/>
          </w:rPr>
          <w:t>Table 58</w:t>
        </w:r>
      </w:hyperlink>
      <w:r w:rsidRPr="00D87205">
        <w:rPr>
          <w:noProof/>
          <w:lang w:val="fr-CH"/>
        </w:rPr>
        <w:t xml:space="preserve"> – </w:t>
      </w:r>
      <w:hyperlink w:anchor="_Toc378674667" w:history="1">
        <w:r w:rsidRPr="00D87205">
          <w:rPr>
            <w:rStyle w:val="Hyperlink"/>
            <w:noProof/>
            <w:lang w:val="fr-CH"/>
          </w:rPr>
          <w:t>Definition of PI-channel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_Toc378674667 \h </w:instrText>
        </w:r>
        <w:r w:rsidRPr="00387665">
          <w:rPr>
            <w:noProof/>
            <w:webHidden/>
            <w:lang w:val="en-GB"/>
          </w:rPr>
        </w:r>
        <w:r w:rsidRPr="00387665">
          <w:rPr>
            <w:noProof/>
            <w:webHidden/>
            <w:lang w:val="en-GB"/>
          </w:rPr>
          <w:fldChar w:fldCharType="separate"/>
        </w:r>
        <w:r>
          <w:rPr>
            <w:noProof/>
            <w:webHidden/>
            <w:lang w:val="fr-CH"/>
          </w:rPr>
          <w:t>55</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68" w:history="1">
        <w:r w:rsidRPr="00D87205">
          <w:rPr>
            <w:rStyle w:val="Hyperlink"/>
            <w:noProof/>
            <w:lang w:val="fr-CH"/>
          </w:rPr>
          <w:t>Table 59</w:t>
        </w:r>
      </w:hyperlink>
      <w:r w:rsidRPr="00D87205">
        <w:rPr>
          <w:noProof/>
          <w:lang w:val="fr-CH"/>
        </w:rPr>
        <w:t xml:space="preserve"> – </w:t>
      </w:r>
      <w:hyperlink w:anchor="_Toc378674669" w:history="1">
        <w:r w:rsidRPr="00D87205">
          <w:rPr>
            <w:rStyle w:val="Hyperlink"/>
            <w:noProof/>
            <w:lang w:val="fr-CH"/>
          </w:rPr>
          <w:t>Definition of PO-channel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_Toc378674669 \h </w:instrText>
        </w:r>
        <w:r w:rsidRPr="00387665">
          <w:rPr>
            <w:noProof/>
            <w:webHidden/>
            <w:lang w:val="en-GB"/>
          </w:rPr>
        </w:r>
        <w:r w:rsidRPr="00387665">
          <w:rPr>
            <w:noProof/>
            <w:webHidden/>
            <w:lang w:val="en-GB"/>
          </w:rPr>
          <w:fldChar w:fldCharType="separate"/>
        </w:r>
        <w:r>
          <w:rPr>
            <w:noProof/>
            <w:webHidden/>
            <w:lang w:val="fr-CH"/>
          </w:rPr>
          <w:t>56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70" w:history="1">
        <w:r w:rsidRPr="00D87205">
          <w:rPr>
            <w:rStyle w:val="Hyperlink"/>
            <w:noProof/>
            <w:lang w:val="fr-CH"/>
          </w:rPr>
          <w:t>Table 60</w:t>
        </w:r>
      </w:hyperlink>
      <w:r w:rsidRPr="00D87205">
        <w:rPr>
          <w:noProof/>
          <w:lang w:val="fr-CH"/>
        </w:rPr>
        <w:t xml:space="preserve"> – </w:t>
      </w:r>
      <w:hyperlink w:anchor="_Toc378674671" w:history="1">
        <w:r w:rsidRPr="00D87205">
          <w:rPr>
            <w:rStyle w:val="Hyperlink"/>
            <w:i/>
            <w:iCs/>
            <w:noProof/>
            <w:lang w:val="fr-CH"/>
          </w:rPr>
          <w:t>C</w:t>
        </w:r>
        <w:r w:rsidRPr="00D87205">
          <w:rPr>
            <w:rStyle w:val="Hyperlink"/>
            <w:noProof/>
            <w:lang w:val="fr-CH"/>
          </w:rPr>
          <w:t>/</w:t>
        </w:r>
        <w:r w:rsidRPr="00D87205">
          <w:rPr>
            <w:rStyle w:val="Hyperlink"/>
            <w:i/>
            <w:iCs/>
            <w:noProof/>
            <w:lang w:val="fr-CH"/>
          </w:rPr>
          <w:t>N</w:t>
        </w:r>
        <w:r w:rsidRPr="00D87205">
          <w:rPr>
            <w:rStyle w:val="Hyperlink"/>
            <w:noProof/>
            <w:lang w:val="fr-CH"/>
          </w:rPr>
          <w:t xml:space="preserve"> (dB) for 5% </w:t>
        </w:r>
        <w:r w:rsidRPr="00D87205">
          <w:rPr>
            <w:rStyle w:val="Hyperlink"/>
            <w:bCs/>
            <w:noProof/>
            <w:lang w:val="fr-CH"/>
          </w:rPr>
          <w:t>MFER</w:t>
        </w:r>
        <w:r w:rsidRPr="00D87205">
          <w:rPr>
            <w:rStyle w:val="Hyperlink"/>
            <w:noProof/>
            <w:lang w:val="fr-CH"/>
          </w:rPr>
          <w:t xml:space="preserve"> in PI and PO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_Toc378674671 \h </w:instrText>
        </w:r>
        <w:r w:rsidRPr="00387665">
          <w:rPr>
            <w:noProof/>
            <w:webHidden/>
            <w:lang w:val="en-GB"/>
          </w:rPr>
        </w:r>
        <w:r w:rsidRPr="00387665">
          <w:rPr>
            <w:noProof/>
            <w:webHidden/>
            <w:lang w:val="en-GB"/>
          </w:rPr>
          <w:fldChar w:fldCharType="separate"/>
        </w:r>
        <w:r>
          <w:rPr>
            <w:noProof/>
            <w:webHidden/>
            <w:lang w:val="fr-CH"/>
          </w:rPr>
          <w:t>56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73" w:history="1">
        <w:r w:rsidRPr="00D87205">
          <w:rPr>
            <w:rStyle w:val="Hyperlink"/>
            <w:noProof/>
            <w:lang w:val="fr-CH" w:eastAsia="zh-CN"/>
          </w:rPr>
          <w:t>Table 61</w:t>
        </w:r>
      </w:hyperlink>
      <w:r w:rsidRPr="00D87205">
        <w:rPr>
          <w:noProof/>
          <w:lang w:val="fr-CH"/>
        </w:rPr>
        <w:t xml:space="preserve"> – </w:t>
      </w:r>
      <w:hyperlink w:anchor="_Toc378674674" w:history="1">
        <w:r w:rsidRPr="00D87205">
          <w:rPr>
            <w:rStyle w:val="Hyperlink"/>
            <w:noProof/>
            <w:lang w:val="fr-CH"/>
          </w:rPr>
          <w:t xml:space="preserve">DVB-H </w:t>
        </w:r>
        <w:r w:rsidRPr="00D87205">
          <w:rPr>
            <w:rStyle w:val="Hyperlink"/>
            <w:i/>
            <w:iCs/>
            <w:noProof/>
            <w:lang w:val="fr-CH"/>
          </w:rPr>
          <w:t>C</w:t>
        </w:r>
        <w:r w:rsidRPr="00D87205">
          <w:rPr>
            <w:rStyle w:val="Hyperlink"/>
            <w:noProof/>
            <w:lang w:val="fr-CH"/>
          </w:rPr>
          <w:t>/</w:t>
        </w:r>
        <w:r w:rsidRPr="00D87205">
          <w:rPr>
            <w:rStyle w:val="Hyperlink"/>
            <w:i/>
            <w:iCs/>
            <w:noProof/>
            <w:lang w:val="fr-CH"/>
          </w:rPr>
          <w:t>N</w:t>
        </w:r>
        <w:r w:rsidRPr="00D87205">
          <w:rPr>
            <w:rStyle w:val="Hyperlink"/>
            <w:noProof/>
            <w:lang w:val="fr-CH"/>
          </w:rPr>
          <w:t xml:space="preserve"> (dB) in mobile channel for 5% </w:t>
        </w:r>
        <w:r w:rsidRPr="00D87205">
          <w:rPr>
            <w:rStyle w:val="Hyperlink"/>
            <w:noProof/>
            <w:spacing w:val="8"/>
            <w:lang w:val="fr-CH" w:eastAsia="zh-CN"/>
          </w:rPr>
          <w:t>MFER</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_Toc378674674 \h </w:instrText>
        </w:r>
        <w:r w:rsidRPr="00387665">
          <w:rPr>
            <w:noProof/>
            <w:webHidden/>
            <w:lang w:val="en-GB"/>
          </w:rPr>
        </w:r>
        <w:r w:rsidRPr="00387665">
          <w:rPr>
            <w:noProof/>
            <w:webHidden/>
            <w:lang w:val="en-GB"/>
          </w:rPr>
          <w:fldChar w:fldCharType="separate"/>
        </w:r>
        <w:r>
          <w:rPr>
            <w:noProof/>
            <w:webHidden/>
            <w:lang w:val="fr-CH"/>
          </w:rPr>
          <w:t>58</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75" w:history="1">
        <w:r w:rsidRPr="00D87205">
          <w:rPr>
            <w:rStyle w:val="Hyperlink"/>
            <w:noProof/>
            <w:lang w:val="fr-CH"/>
          </w:rPr>
          <w:t>Table 62</w:t>
        </w:r>
      </w:hyperlink>
      <w:r w:rsidRPr="00D87205">
        <w:rPr>
          <w:noProof/>
          <w:lang w:val="fr-CH"/>
        </w:rPr>
        <w:t xml:space="preserve"> – </w:t>
      </w:r>
      <w:hyperlink w:anchor="_Toc378674676" w:history="1">
        <w:r w:rsidRPr="00D87205">
          <w:rPr>
            <w:rStyle w:val="Hyperlink"/>
            <w:noProof/>
            <w:lang w:val="fr-CH"/>
          </w:rPr>
          <w:t>Protection ratios (PR) and overload thresholds (O</w:t>
        </w:r>
        <w:r w:rsidRPr="00D87205">
          <w:rPr>
            <w:rStyle w:val="Hyperlink"/>
            <w:rFonts w:ascii="(Utiliser une police de caractè" w:hAnsi="(Utiliser une police de caractè"/>
            <w:noProof/>
            <w:vertAlign w:val="subscript"/>
            <w:lang w:val="fr-CH"/>
          </w:rPr>
          <w:t>th</w:t>
        </w:r>
        <w:r w:rsidRPr="00D87205">
          <w:rPr>
            <w:rStyle w:val="Hyperlink"/>
            <w:noProof/>
            <w:lang w:val="fr-CH"/>
          </w:rPr>
          <w:t>) for DVB-T 8 MHz 64</w:t>
        </w:r>
        <w:r w:rsidRPr="00D87205">
          <w:rPr>
            <w:rStyle w:val="Hyperlink"/>
            <w:noProof/>
            <w:lang w:val="fr-CH"/>
          </w:rPr>
          <w:noBreakHyphen/>
          <w:t>QAM code rate 2/3 signal interfered with by emissions of 5 MHz UMTS base station without transmit power control (TPC Off) measured for silicon tuners (see Notes 1 to 3)</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_Toc378674676 \h </w:instrText>
        </w:r>
        <w:r w:rsidRPr="00387665">
          <w:rPr>
            <w:noProof/>
            <w:webHidden/>
            <w:lang w:val="en-GB"/>
          </w:rPr>
        </w:r>
        <w:r w:rsidRPr="00387665">
          <w:rPr>
            <w:noProof/>
            <w:webHidden/>
            <w:lang w:val="en-GB"/>
          </w:rPr>
          <w:fldChar w:fldCharType="separate"/>
        </w:r>
        <w:r>
          <w:rPr>
            <w:noProof/>
            <w:webHidden/>
            <w:lang w:val="fr-CH"/>
          </w:rPr>
          <w:t>60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77" w:history="1">
        <w:r w:rsidRPr="00D87205">
          <w:rPr>
            <w:rStyle w:val="Hyperlink"/>
            <w:noProof/>
            <w:lang w:val="fr-CH"/>
          </w:rPr>
          <w:t>Table 63</w:t>
        </w:r>
      </w:hyperlink>
      <w:r w:rsidRPr="00D87205">
        <w:rPr>
          <w:noProof/>
          <w:lang w:val="fr-CH"/>
        </w:rPr>
        <w:t xml:space="preserve"> – </w:t>
      </w:r>
      <w:hyperlink w:anchor="_Toc378674678" w:history="1">
        <w:r w:rsidRPr="00D87205">
          <w:rPr>
            <w:rStyle w:val="Hyperlink"/>
            <w:noProof/>
            <w:lang w:val="fr-CH"/>
          </w:rPr>
          <w:t>Protection ratios (PR) and overload thresholds for DVB-T 8 MHz 64-QAM code rate 2/3 signal interfered with by emissions of 5 MHz UMTS user equipment with transmit power control (TPC On) measured for silicon tuners (see Notes 1 to 4)</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_Toc378674678 \h </w:instrText>
        </w:r>
        <w:r w:rsidRPr="00387665">
          <w:rPr>
            <w:noProof/>
            <w:webHidden/>
            <w:lang w:val="en-GB"/>
          </w:rPr>
        </w:r>
        <w:r w:rsidRPr="00387665">
          <w:rPr>
            <w:noProof/>
            <w:webHidden/>
            <w:lang w:val="en-GB"/>
          </w:rPr>
          <w:fldChar w:fldCharType="separate"/>
        </w:r>
        <w:r>
          <w:rPr>
            <w:noProof/>
            <w:webHidden/>
            <w:lang w:val="fr-CH"/>
          </w:rPr>
          <w:t>61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79" w:history="1">
        <w:r w:rsidRPr="00D87205">
          <w:rPr>
            <w:rStyle w:val="Hyperlink"/>
            <w:noProof/>
            <w:lang w:val="fr-CH"/>
          </w:rPr>
          <w:t>Table 64</w:t>
        </w:r>
      </w:hyperlink>
      <w:r w:rsidRPr="00D87205">
        <w:rPr>
          <w:noProof/>
          <w:lang w:val="fr-CH"/>
        </w:rPr>
        <w:t xml:space="preserve"> – </w:t>
      </w:r>
      <w:hyperlink w:anchor="_Toc378674680" w:history="1">
        <w:r w:rsidRPr="00D87205">
          <w:rPr>
            <w:rStyle w:val="Hyperlink"/>
            <w:noProof/>
            <w:lang w:val="fr-CH"/>
          </w:rPr>
          <w:t>PR values at the 50</w:t>
        </w:r>
        <w:r w:rsidRPr="00D87205">
          <w:rPr>
            <w:rStyle w:val="Hyperlink"/>
            <w:noProof/>
            <w:vertAlign w:val="superscript"/>
            <w:lang w:val="fr-CH"/>
          </w:rPr>
          <w:t>th</w:t>
        </w:r>
        <w:r w:rsidRPr="00D87205">
          <w:rPr>
            <w:rStyle w:val="Hyperlink"/>
            <w:noProof/>
            <w:lang w:val="fr-CH"/>
          </w:rPr>
          <w:t xml:space="preserve"> and 90</w:t>
        </w:r>
        <w:r w:rsidRPr="00D87205">
          <w:rPr>
            <w:rStyle w:val="Hyperlink"/>
            <w:noProof/>
            <w:vertAlign w:val="superscript"/>
            <w:lang w:val="fr-CH"/>
          </w:rPr>
          <w:t>th</w:t>
        </w:r>
        <w:r w:rsidRPr="00D87205">
          <w:rPr>
            <w:rStyle w:val="Hyperlink"/>
            <w:noProof/>
            <w:lang w:val="fr-CH"/>
          </w:rPr>
          <w:t xml:space="preserve"> percentile and O</w:t>
        </w:r>
        <w:r w:rsidRPr="00D87205">
          <w:rPr>
            <w:rStyle w:val="Hyperlink"/>
            <w:noProof/>
            <w:vertAlign w:val="subscript"/>
            <w:lang w:val="fr-CH"/>
          </w:rPr>
          <w:t>th</w:t>
        </w:r>
        <w:r w:rsidRPr="00D87205">
          <w:rPr>
            <w:rStyle w:val="Hyperlink"/>
            <w:noProof/>
            <w:lang w:val="fr-CH"/>
          </w:rPr>
          <w:t xml:space="preserve"> values at the 10</w:t>
        </w:r>
        <w:r w:rsidRPr="00D87205">
          <w:rPr>
            <w:rStyle w:val="Hyperlink"/>
            <w:noProof/>
            <w:vertAlign w:val="superscript"/>
            <w:lang w:val="fr-CH"/>
          </w:rPr>
          <w:t>th</w:t>
        </w:r>
        <w:r w:rsidRPr="00D87205">
          <w:rPr>
            <w:rStyle w:val="Hyperlink"/>
            <w:noProof/>
            <w:lang w:val="fr-CH"/>
          </w:rPr>
          <w:t xml:space="preserve"> and 50</w:t>
        </w:r>
        <w:r w:rsidRPr="00D87205">
          <w:rPr>
            <w:rStyle w:val="Hyperlink"/>
            <w:noProof/>
            <w:vertAlign w:val="superscript"/>
            <w:lang w:val="fr-CH"/>
          </w:rPr>
          <w:t>th</w:t>
        </w:r>
        <w:r w:rsidRPr="00D87205">
          <w:rPr>
            <w:rStyle w:val="Hyperlink"/>
            <w:noProof/>
            <w:lang w:val="fr-CH"/>
          </w:rPr>
          <w:t xml:space="preserve"> percentile for an 8 MHz DVB-T 64</w:t>
        </w:r>
        <w:r w:rsidRPr="00D87205">
          <w:rPr>
            <w:rStyle w:val="Hyperlink"/>
            <w:noProof/>
            <w:lang w:val="fr-CH"/>
          </w:rPr>
          <w:noBreakHyphen/>
          <w:t>QAM with code rate 2/3 signal interfered with by a 10 MHz LTE BS signal with 0% traffic load in a Gaussian channel environment for can tuners and silicon tuners (see Notes 1 to 7)</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_Toc378674680 \h </w:instrText>
        </w:r>
        <w:r w:rsidRPr="00387665">
          <w:rPr>
            <w:noProof/>
            <w:webHidden/>
            <w:lang w:val="en-GB"/>
          </w:rPr>
        </w:r>
        <w:r w:rsidRPr="00387665">
          <w:rPr>
            <w:noProof/>
            <w:webHidden/>
            <w:lang w:val="en-GB"/>
          </w:rPr>
          <w:fldChar w:fldCharType="separate"/>
        </w:r>
        <w:r>
          <w:rPr>
            <w:noProof/>
            <w:webHidden/>
            <w:lang w:val="fr-CH"/>
          </w:rPr>
          <w:t>62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81" w:history="1">
        <w:r w:rsidRPr="00D87205">
          <w:rPr>
            <w:rStyle w:val="Hyperlink"/>
            <w:noProof/>
            <w:lang w:val="fr-CH"/>
          </w:rPr>
          <w:t>Table 65</w:t>
        </w:r>
      </w:hyperlink>
      <w:r w:rsidRPr="00D87205">
        <w:rPr>
          <w:noProof/>
          <w:lang w:val="fr-CH"/>
        </w:rPr>
        <w:t xml:space="preserve"> – </w:t>
      </w:r>
      <w:hyperlink w:anchor="_Toc378674682" w:history="1">
        <w:r w:rsidRPr="00D87205">
          <w:rPr>
            <w:rStyle w:val="Hyperlink"/>
            <w:noProof/>
            <w:lang w:val="fr-CH"/>
          </w:rPr>
          <w:t>PR values at the 50</w:t>
        </w:r>
        <w:r w:rsidRPr="00D87205">
          <w:rPr>
            <w:rStyle w:val="Hyperlink"/>
            <w:noProof/>
            <w:vertAlign w:val="superscript"/>
            <w:lang w:val="fr-CH"/>
          </w:rPr>
          <w:t>th</w:t>
        </w:r>
        <w:r w:rsidRPr="00D87205">
          <w:rPr>
            <w:rStyle w:val="Hyperlink"/>
            <w:noProof/>
            <w:lang w:val="fr-CH"/>
          </w:rPr>
          <w:t xml:space="preserve"> and 90</w:t>
        </w:r>
        <w:r w:rsidRPr="00D87205">
          <w:rPr>
            <w:rStyle w:val="Hyperlink"/>
            <w:noProof/>
            <w:vertAlign w:val="superscript"/>
            <w:lang w:val="fr-CH"/>
          </w:rPr>
          <w:t>th</w:t>
        </w:r>
        <w:r w:rsidRPr="00D87205">
          <w:rPr>
            <w:rStyle w:val="Hyperlink"/>
            <w:noProof/>
            <w:lang w:val="fr-CH"/>
          </w:rPr>
          <w:t xml:space="preserve"> percentile and O</w:t>
        </w:r>
        <w:r w:rsidRPr="00D87205">
          <w:rPr>
            <w:rStyle w:val="Hyperlink"/>
            <w:noProof/>
            <w:vertAlign w:val="subscript"/>
            <w:lang w:val="fr-CH"/>
          </w:rPr>
          <w:t>th</w:t>
        </w:r>
        <w:r w:rsidRPr="00D87205">
          <w:rPr>
            <w:rStyle w:val="Hyperlink"/>
            <w:noProof/>
            <w:lang w:val="fr-CH"/>
          </w:rPr>
          <w:t xml:space="preserve"> values at the 10</w:t>
        </w:r>
        <w:r w:rsidRPr="00D87205">
          <w:rPr>
            <w:rStyle w:val="Hyperlink"/>
            <w:noProof/>
            <w:vertAlign w:val="superscript"/>
            <w:lang w:val="fr-CH"/>
          </w:rPr>
          <w:t>th</w:t>
        </w:r>
        <w:r w:rsidRPr="00D87205">
          <w:rPr>
            <w:rStyle w:val="Hyperlink"/>
            <w:noProof/>
            <w:lang w:val="fr-CH"/>
          </w:rPr>
          <w:t xml:space="preserve"> and 50</w:t>
        </w:r>
        <w:r w:rsidRPr="00D87205">
          <w:rPr>
            <w:rStyle w:val="Hyperlink"/>
            <w:noProof/>
            <w:vertAlign w:val="superscript"/>
            <w:lang w:val="fr-CH"/>
          </w:rPr>
          <w:t>th</w:t>
        </w:r>
        <w:r w:rsidRPr="00D87205">
          <w:rPr>
            <w:rStyle w:val="Hyperlink"/>
            <w:noProof/>
            <w:lang w:val="fr-CH"/>
          </w:rPr>
          <w:t xml:space="preserve"> percentile for an 8 MHz DVB-T 64</w:t>
        </w:r>
        <w:r w:rsidRPr="00D87205">
          <w:rPr>
            <w:rStyle w:val="Hyperlink"/>
            <w:noProof/>
            <w:lang w:val="fr-CH"/>
          </w:rPr>
          <w:noBreakHyphen/>
          <w:t>QAM with code rate 2/3 signal interfered with by a 10 MHz LTE BS signal with 50% traffic load in a Gaussian channel environment for can tuners and silicon tuners (see Notes 1 to 6)</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_Toc378674682 \h </w:instrText>
        </w:r>
        <w:r w:rsidRPr="00387665">
          <w:rPr>
            <w:noProof/>
            <w:webHidden/>
            <w:lang w:val="en-GB"/>
          </w:rPr>
        </w:r>
        <w:r w:rsidRPr="00387665">
          <w:rPr>
            <w:noProof/>
            <w:webHidden/>
            <w:lang w:val="en-GB"/>
          </w:rPr>
          <w:fldChar w:fldCharType="separate"/>
        </w:r>
        <w:r>
          <w:rPr>
            <w:noProof/>
            <w:webHidden/>
            <w:lang w:val="fr-CH"/>
          </w:rPr>
          <w:t>63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83" w:history="1">
        <w:r w:rsidRPr="00D87205">
          <w:rPr>
            <w:rStyle w:val="Hyperlink"/>
            <w:noProof/>
            <w:lang w:val="fr-CH"/>
          </w:rPr>
          <w:t>Table 66</w:t>
        </w:r>
      </w:hyperlink>
      <w:r w:rsidRPr="00D87205">
        <w:rPr>
          <w:noProof/>
          <w:lang w:val="fr-CH"/>
        </w:rPr>
        <w:t xml:space="preserve"> – </w:t>
      </w:r>
      <w:hyperlink w:anchor="_Toc378674684" w:history="1">
        <w:r w:rsidRPr="00D87205">
          <w:rPr>
            <w:rStyle w:val="Hyperlink"/>
            <w:noProof/>
            <w:lang w:val="fr-CH"/>
          </w:rPr>
          <w:t>PR values at the 50</w:t>
        </w:r>
        <w:r w:rsidRPr="00D87205">
          <w:rPr>
            <w:rStyle w:val="Hyperlink"/>
            <w:noProof/>
            <w:vertAlign w:val="superscript"/>
            <w:lang w:val="fr-CH"/>
          </w:rPr>
          <w:t>th</w:t>
        </w:r>
        <w:r w:rsidRPr="00D87205">
          <w:rPr>
            <w:rStyle w:val="Hyperlink"/>
            <w:noProof/>
            <w:lang w:val="fr-CH"/>
          </w:rPr>
          <w:t xml:space="preserve"> and 90</w:t>
        </w:r>
        <w:r w:rsidRPr="00D87205">
          <w:rPr>
            <w:rStyle w:val="Hyperlink"/>
            <w:noProof/>
            <w:vertAlign w:val="superscript"/>
            <w:lang w:val="fr-CH"/>
          </w:rPr>
          <w:t>th</w:t>
        </w:r>
        <w:r w:rsidRPr="00D87205">
          <w:rPr>
            <w:rStyle w:val="Hyperlink"/>
            <w:noProof/>
            <w:lang w:val="fr-CH"/>
          </w:rPr>
          <w:t xml:space="preserve"> percentile and O</w:t>
        </w:r>
        <w:r w:rsidRPr="00D87205">
          <w:rPr>
            <w:rStyle w:val="Hyperlink"/>
            <w:noProof/>
            <w:vertAlign w:val="subscript"/>
            <w:lang w:val="fr-CH"/>
          </w:rPr>
          <w:t>th</w:t>
        </w:r>
        <w:r w:rsidRPr="00D87205">
          <w:rPr>
            <w:rStyle w:val="Hyperlink"/>
            <w:noProof/>
            <w:lang w:val="fr-CH"/>
          </w:rPr>
          <w:t xml:space="preserve"> values at the 10</w:t>
        </w:r>
        <w:r w:rsidRPr="00D87205">
          <w:rPr>
            <w:rStyle w:val="Hyperlink"/>
            <w:noProof/>
            <w:vertAlign w:val="superscript"/>
            <w:lang w:val="fr-CH"/>
          </w:rPr>
          <w:t>th</w:t>
        </w:r>
        <w:r w:rsidRPr="00D87205">
          <w:rPr>
            <w:rStyle w:val="Hyperlink"/>
            <w:noProof/>
            <w:lang w:val="fr-CH"/>
          </w:rPr>
          <w:t xml:space="preserve"> and 50</w:t>
        </w:r>
        <w:r w:rsidRPr="00D87205">
          <w:rPr>
            <w:rStyle w:val="Hyperlink"/>
            <w:noProof/>
            <w:vertAlign w:val="superscript"/>
            <w:lang w:val="fr-CH"/>
          </w:rPr>
          <w:t>th</w:t>
        </w:r>
        <w:r w:rsidRPr="00D87205">
          <w:rPr>
            <w:rStyle w:val="Hyperlink"/>
            <w:noProof/>
            <w:lang w:val="fr-CH"/>
          </w:rPr>
          <w:t xml:space="preserve"> percentile for an 8 MHz DVB-T 64</w:t>
        </w:r>
        <w:r w:rsidRPr="00D87205">
          <w:rPr>
            <w:rStyle w:val="Hyperlink"/>
            <w:noProof/>
            <w:lang w:val="fr-CH"/>
          </w:rPr>
          <w:noBreakHyphen/>
          <w:t>QAM with code rate 2/3 signal interfered with by a 10 MHz LTE BS signal with 100% traffic load in a Gaussian channel environment for can tuners and silicon tuners (see Notes 1 to 6)</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_Toc378674684 \h </w:instrText>
        </w:r>
        <w:r w:rsidRPr="00387665">
          <w:rPr>
            <w:noProof/>
            <w:webHidden/>
            <w:lang w:val="en-GB"/>
          </w:rPr>
        </w:r>
        <w:r w:rsidRPr="00387665">
          <w:rPr>
            <w:noProof/>
            <w:webHidden/>
            <w:lang w:val="en-GB"/>
          </w:rPr>
          <w:fldChar w:fldCharType="separate"/>
        </w:r>
        <w:r>
          <w:rPr>
            <w:noProof/>
            <w:webHidden/>
            <w:lang w:val="fr-CH"/>
          </w:rPr>
          <w:t>64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85" w:history="1">
        <w:r w:rsidRPr="00D87205">
          <w:rPr>
            <w:rStyle w:val="Hyperlink"/>
            <w:noProof/>
            <w:lang w:val="fr-CH"/>
          </w:rPr>
          <w:t>Table 67</w:t>
        </w:r>
      </w:hyperlink>
      <w:r w:rsidRPr="00D87205">
        <w:rPr>
          <w:noProof/>
          <w:lang w:val="fr-CH"/>
        </w:rPr>
        <w:t xml:space="preserve"> – </w:t>
      </w:r>
      <w:hyperlink w:anchor="_Toc378674686" w:history="1">
        <w:r w:rsidRPr="00D87205">
          <w:rPr>
            <w:rStyle w:val="Hyperlink"/>
            <w:noProof/>
            <w:lang w:val="fr-CH"/>
          </w:rPr>
          <w:t>Co-channel protection ratios (dB) for ISDB-T 6 MHz interfered with by ISDB</w:t>
        </w:r>
        <w:r w:rsidRPr="00D87205">
          <w:rPr>
            <w:rStyle w:val="Hyperlink"/>
            <w:noProof/>
            <w:lang w:val="fr-CH"/>
          </w:rPr>
          <w:noBreakHyphen/>
          <w:t>T 6 MHz</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_Toc378674686 \h </w:instrText>
        </w:r>
        <w:r w:rsidRPr="00387665">
          <w:rPr>
            <w:noProof/>
            <w:webHidden/>
            <w:lang w:val="en-GB"/>
          </w:rPr>
        </w:r>
        <w:r w:rsidRPr="00387665">
          <w:rPr>
            <w:noProof/>
            <w:webHidden/>
            <w:lang w:val="en-GB"/>
          </w:rPr>
          <w:fldChar w:fldCharType="separate"/>
        </w:r>
        <w:r>
          <w:rPr>
            <w:noProof/>
            <w:webHidden/>
            <w:lang w:val="fr-CH"/>
          </w:rPr>
          <w:t>66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87" w:history="1">
        <w:r w:rsidRPr="00D87205">
          <w:rPr>
            <w:rStyle w:val="Hyperlink"/>
            <w:noProof/>
            <w:lang w:val="fr-CH"/>
          </w:rPr>
          <w:t>Table 68</w:t>
        </w:r>
      </w:hyperlink>
      <w:r w:rsidRPr="00D87205">
        <w:rPr>
          <w:noProof/>
          <w:lang w:val="fr-CH"/>
        </w:rPr>
        <w:t xml:space="preserve"> – </w:t>
      </w:r>
      <w:hyperlink w:anchor="_Toc378674688" w:history="1">
        <w:r w:rsidRPr="00D87205">
          <w:rPr>
            <w:rStyle w:val="Hyperlink"/>
            <w:noProof/>
            <w:lang w:val="fr-CH"/>
          </w:rPr>
          <w:t xml:space="preserve">Co-channel protection ratios (dB) for </w:t>
        </w:r>
        <w:r w:rsidRPr="00D87205">
          <w:rPr>
            <w:rStyle w:val="Hyperlink"/>
            <w:noProof/>
            <w:lang w:val="fr-CH" w:eastAsia="ja-JP"/>
          </w:rPr>
          <w:t xml:space="preserve">an </w:t>
        </w:r>
        <w:r w:rsidRPr="00D87205">
          <w:rPr>
            <w:rStyle w:val="Hyperlink"/>
            <w:noProof/>
            <w:lang w:val="fr-CH"/>
          </w:rPr>
          <w:t xml:space="preserve">ISDB-T </w:t>
        </w:r>
        <w:r w:rsidRPr="00D87205">
          <w:rPr>
            <w:rStyle w:val="Hyperlink"/>
            <w:noProof/>
            <w:lang w:val="fr-CH" w:eastAsia="ja-JP"/>
          </w:rPr>
          <w:t>8</w:t>
        </w:r>
        <w:r w:rsidRPr="00D87205">
          <w:rPr>
            <w:rStyle w:val="Hyperlink"/>
            <w:noProof/>
            <w:lang w:val="fr-CH"/>
          </w:rPr>
          <w:t xml:space="preserve"> MHz</w:t>
        </w:r>
        <w:r w:rsidRPr="00D87205">
          <w:rPr>
            <w:rStyle w:val="Hyperlink"/>
            <w:noProof/>
            <w:lang w:val="fr-CH" w:eastAsia="ja-JP"/>
          </w:rPr>
          <w:t xml:space="preserve"> signal</w:t>
        </w:r>
        <w:r w:rsidRPr="00D87205">
          <w:rPr>
            <w:rStyle w:val="Hyperlink"/>
            <w:noProof/>
            <w:lang w:val="fr-CH"/>
          </w:rPr>
          <w:t xml:space="preserve"> interfered with by </w:t>
        </w:r>
        <w:r w:rsidRPr="00D87205">
          <w:rPr>
            <w:rStyle w:val="Hyperlink"/>
            <w:noProof/>
            <w:lang w:val="fr-CH" w:eastAsia="ja-JP"/>
          </w:rPr>
          <w:t xml:space="preserve">an </w:t>
        </w:r>
        <w:r w:rsidRPr="00D87205">
          <w:rPr>
            <w:rStyle w:val="Hyperlink"/>
            <w:noProof/>
            <w:lang w:val="fr-CH"/>
          </w:rPr>
          <w:t xml:space="preserve">ISDB-T </w:t>
        </w:r>
        <w:r w:rsidRPr="00D87205">
          <w:rPr>
            <w:rStyle w:val="Hyperlink"/>
            <w:noProof/>
            <w:lang w:val="fr-CH" w:eastAsia="ja-JP"/>
          </w:rPr>
          <w:t>8</w:t>
        </w:r>
        <w:r w:rsidRPr="00D87205">
          <w:rPr>
            <w:rStyle w:val="Hyperlink"/>
            <w:noProof/>
            <w:lang w:val="fr-CH"/>
          </w:rPr>
          <w:t xml:space="preserve"> MHz</w:t>
        </w:r>
        <w:r w:rsidRPr="00D87205">
          <w:rPr>
            <w:rStyle w:val="Hyperlink"/>
            <w:noProof/>
            <w:lang w:val="fr-CH" w:eastAsia="ja-JP"/>
          </w:rPr>
          <w:t xml:space="preserve"> or a DVB-T 8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_Toc378674688 \h </w:instrText>
        </w:r>
        <w:r w:rsidRPr="00387665">
          <w:rPr>
            <w:noProof/>
            <w:webHidden/>
            <w:lang w:val="en-GB"/>
          </w:rPr>
        </w:r>
        <w:r w:rsidRPr="00387665">
          <w:rPr>
            <w:noProof/>
            <w:webHidden/>
            <w:lang w:val="en-GB"/>
          </w:rPr>
          <w:fldChar w:fldCharType="separate"/>
        </w:r>
        <w:r>
          <w:rPr>
            <w:noProof/>
            <w:webHidden/>
            <w:lang w:val="fr-CH"/>
          </w:rPr>
          <w:t>66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89" w:history="1">
        <w:r w:rsidRPr="00D87205">
          <w:rPr>
            <w:rStyle w:val="Hyperlink"/>
            <w:noProof/>
            <w:lang w:val="fr-CH"/>
          </w:rPr>
          <w:t>Table 69</w:t>
        </w:r>
      </w:hyperlink>
      <w:r w:rsidRPr="00D87205">
        <w:rPr>
          <w:noProof/>
          <w:lang w:val="fr-CH"/>
        </w:rPr>
        <w:t xml:space="preserve"> – </w:t>
      </w:r>
      <w:hyperlink w:anchor="_Toc378674690" w:history="1">
        <w:r w:rsidRPr="00D87205">
          <w:rPr>
            <w:rStyle w:val="Hyperlink"/>
            <w:noProof/>
            <w:lang w:val="fr-CH"/>
          </w:rPr>
          <w:t>Protection ratios (dB) for ISDB-T 6 MHz 64-QAM code rate 7/8 signal interfered with by ISDB-T 6 MHz signal in the lower (</w:t>
        </w:r>
        <w:r w:rsidRPr="00D87205">
          <w:rPr>
            <w:rStyle w:val="Hyperlink"/>
            <w:i/>
            <w:iCs/>
            <w:noProof/>
            <w:lang w:val="fr-CH"/>
          </w:rPr>
          <w:t>N</w:t>
        </w:r>
        <w:r w:rsidRPr="00D87205">
          <w:rPr>
            <w:rStyle w:val="Hyperlink"/>
            <w:noProof/>
            <w:lang w:val="fr-CH"/>
          </w:rPr>
          <w:t xml:space="preserve"> – 1) and upper (</w:t>
        </w:r>
        <w:r w:rsidRPr="00D87205">
          <w:rPr>
            <w:rStyle w:val="Hyperlink"/>
            <w:i/>
            <w:iCs/>
            <w:noProof/>
            <w:lang w:val="fr-CH"/>
          </w:rPr>
          <w:t>N</w:t>
        </w:r>
        <w:r w:rsidRPr="00D87205">
          <w:rPr>
            <w:rStyle w:val="Hyperlink"/>
            <w:noProof/>
            <w:lang w:val="fr-CH"/>
          </w:rPr>
          <w:t xml:space="preserve"> + 1) adjacent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_Toc378674690 \h </w:instrText>
        </w:r>
        <w:r w:rsidRPr="00387665">
          <w:rPr>
            <w:noProof/>
            <w:webHidden/>
            <w:lang w:val="en-GB"/>
          </w:rPr>
        </w:r>
        <w:r w:rsidRPr="00387665">
          <w:rPr>
            <w:noProof/>
            <w:webHidden/>
            <w:lang w:val="en-GB"/>
          </w:rPr>
          <w:fldChar w:fldCharType="separate"/>
        </w:r>
        <w:r>
          <w:rPr>
            <w:noProof/>
            <w:webHidden/>
            <w:lang w:val="fr-CH"/>
          </w:rPr>
          <w:t>66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91" w:history="1">
        <w:r w:rsidRPr="00D87205">
          <w:rPr>
            <w:rStyle w:val="Hyperlink"/>
            <w:noProof/>
            <w:lang w:val="fr-CH"/>
          </w:rPr>
          <w:t xml:space="preserve">Table </w:t>
        </w:r>
        <w:r w:rsidRPr="00D87205">
          <w:rPr>
            <w:rStyle w:val="Hyperlink"/>
            <w:noProof/>
            <w:lang w:val="fr-CH" w:eastAsia="ja-JP"/>
          </w:rPr>
          <w:t>70</w:t>
        </w:r>
      </w:hyperlink>
      <w:r w:rsidRPr="00D87205">
        <w:rPr>
          <w:noProof/>
          <w:lang w:val="fr-CH"/>
        </w:rPr>
        <w:t xml:space="preserve"> – </w:t>
      </w:r>
      <w:hyperlink w:anchor="_Toc378674692" w:history="1">
        <w:r w:rsidRPr="00FF6B23">
          <w:rPr>
            <w:noProof/>
            <w:lang w:val="fr-CH"/>
          </w:rPr>
          <w:t>Protection ratios (dB) for a</w:t>
        </w:r>
        <w:r w:rsidRPr="00FF6B23">
          <w:rPr>
            <w:noProof/>
            <w:lang w:val="fr-CH" w:eastAsia="ja-JP"/>
          </w:rPr>
          <w:t>n</w:t>
        </w:r>
        <w:r w:rsidRPr="00FF6B23">
          <w:rPr>
            <w:noProof/>
            <w:lang w:val="fr-CH"/>
          </w:rPr>
          <w:t xml:space="preserve"> </w:t>
        </w:r>
        <w:r w:rsidRPr="00FF6B23">
          <w:rPr>
            <w:noProof/>
            <w:lang w:val="fr-CH" w:eastAsia="ja-JP"/>
          </w:rPr>
          <w:t>ISDB</w:t>
        </w:r>
        <w:r w:rsidRPr="00FF6B23">
          <w:rPr>
            <w:noProof/>
            <w:lang w:val="fr-CH"/>
          </w:rPr>
          <w:t xml:space="preserve">-T </w:t>
        </w:r>
        <w:r w:rsidRPr="00FF6B23">
          <w:rPr>
            <w:noProof/>
            <w:lang w:val="fr-CH" w:eastAsia="ja-JP"/>
          </w:rPr>
          <w:t xml:space="preserve">8 MHz </w:t>
        </w:r>
        <w:r w:rsidRPr="00FF6B23">
          <w:rPr>
            <w:noProof/>
            <w:lang w:val="fr-CH"/>
          </w:rPr>
          <w:t>64-QAM coding rate 7/8 signal interfered with by a</w:t>
        </w:r>
        <w:r w:rsidRPr="00FF6B23">
          <w:rPr>
            <w:noProof/>
            <w:lang w:val="fr-CH" w:eastAsia="ja-JP"/>
          </w:rPr>
          <w:t>n</w:t>
        </w:r>
        <w:r w:rsidRPr="00FF6B23">
          <w:rPr>
            <w:noProof/>
            <w:lang w:val="fr-CH"/>
          </w:rPr>
          <w:t xml:space="preserve"> </w:t>
        </w:r>
        <w:r w:rsidRPr="00FF6B23">
          <w:rPr>
            <w:noProof/>
            <w:lang w:val="fr-CH" w:eastAsia="ja-JP"/>
          </w:rPr>
          <w:t xml:space="preserve">ISDB-T 8 MHz or a </w:t>
        </w:r>
        <w:r w:rsidRPr="00FF6B23">
          <w:rPr>
            <w:noProof/>
            <w:lang w:val="fr-CH"/>
          </w:rPr>
          <w:t xml:space="preserve">DVB-T </w:t>
        </w:r>
        <w:r w:rsidRPr="00FF6B23">
          <w:rPr>
            <w:noProof/>
            <w:lang w:val="fr-CH" w:eastAsia="ja-JP"/>
          </w:rPr>
          <w:t>8 MHz</w:t>
        </w:r>
        <w:r w:rsidRPr="00FF6B23">
          <w:rPr>
            <w:noProof/>
            <w:lang w:val="fr-CH"/>
          </w:rPr>
          <w:t xml:space="preserve"> signal in the lower (</w:t>
        </w:r>
        <w:r w:rsidRPr="00FF6B23">
          <w:rPr>
            <w:i/>
            <w:iCs/>
            <w:noProof/>
            <w:lang w:val="fr-CH"/>
          </w:rPr>
          <w:t xml:space="preserve">N </w:t>
        </w:r>
        <w:r w:rsidRPr="00FF6B23">
          <w:rPr>
            <w:noProof/>
            <w:lang w:val="fr-CH"/>
          </w:rPr>
          <w:t>– 1) and upper (</w:t>
        </w:r>
        <w:r w:rsidRPr="00FF6B23">
          <w:rPr>
            <w:i/>
            <w:iCs/>
            <w:noProof/>
            <w:lang w:val="fr-CH"/>
          </w:rPr>
          <w:t xml:space="preserve">N </w:t>
        </w:r>
        <w:r w:rsidRPr="00FF6B23">
          <w:rPr>
            <w:noProof/>
            <w:lang w:val="fr-CH"/>
          </w:rPr>
          <w:t>+ 1) adjacent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_Toc378674692 \h </w:instrText>
        </w:r>
        <w:r w:rsidRPr="00387665">
          <w:rPr>
            <w:noProof/>
            <w:webHidden/>
            <w:lang w:val="en-GB"/>
          </w:rPr>
        </w:r>
        <w:r w:rsidRPr="00387665">
          <w:rPr>
            <w:noProof/>
            <w:webHidden/>
            <w:lang w:val="en-GB"/>
          </w:rPr>
          <w:fldChar w:fldCharType="separate"/>
        </w:r>
        <w:r>
          <w:rPr>
            <w:noProof/>
            <w:webHidden/>
            <w:lang w:val="fr-CH"/>
          </w:rPr>
          <w:t>67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93" w:history="1">
        <w:r w:rsidRPr="00D87205">
          <w:rPr>
            <w:rStyle w:val="Hyperlink"/>
            <w:noProof/>
            <w:lang w:val="fr-CH"/>
          </w:rPr>
          <w:t>Table 71</w:t>
        </w:r>
      </w:hyperlink>
      <w:r w:rsidRPr="00D87205">
        <w:rPr>
          <w:noProof/>
          <w:lang w:val="fr-CH"/>
        </w:rPr>
        <w:t xml:space="preserve"> – </w:t>
      </w:r>
      <w:hyperlink w:anchor="_Toc378674694" w:history="1">
        <w:r w:rsidRPr="00D87205">
          <w:rPr>
            <w:rStyle w:val="Hyperlink"/>
            <w:noProof/>
            <w:lang w:val="fr-CH"/>
          </w:rPr>
          <w:t>Co-channel protection ratios (dB) for ISDB-T 6 MHz interfered with by analogue television</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_Toc378674694 \h </w:instrText>
        </w:r>
        <w:r w:rsidRPr="00387665">
          <w:rPr>
            <w:noProof/>
            <w:webHidden/>
            <w:lang w:val="en-GB"/>
          </w:rPr>
        </w:r>
        <w:r w:rsidRPr="00387665">
          <w:rPr>
            <w:noProof/>
            <w:webHidden/>
            <w:lang w:val="en-GB"/>
          </w:rPr>
          <w:fldChar w:fldCharType="separate"/>
        </w:r>
        <w:r>
          <w:rPr>
            <w:noProof/>
            <w:webHidden/>
            <w:lang w:val="fr-CH"/>
          </w:rPr>
          <w:t>67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95" w:history="1">
        <w:r w:rsidRPr="00D87205">
          <w:rPr>
            <w:rStyle w:val="Hyperlink"/>
            <w:noProof/>
            <w:lang w:val="fr-CH"/>
          </w:rPr>
          <w:t xml:space="preserve">Table </w:t>
        </w:r>
        <w:r w:rsidRPr="00D87205">
          <w:rPr>
            <w:rStyle w:val="Hyperlink"/>
            <w:noProof/>
            <w:lang w:val="fr-CH" w:eastAsia="ja-JP"/>
          </w:rPr>
          <w:t>72</w:t>
        </w:r>
      </w:hyperlink>
      <w:r w:rsidRPr="00D87205">
        <w:rPr>
          <w:noProof/>
          <w:lang w:val="fr-CH"/>
        </w:rPr>
        <w:t xml:space="preserve"> – </w:t>
      </w:r>
      <w:hyperlink w:anchor="_Toc378674696" w:history="1">
        <w:r w:rsidRPr="00D87205">
          <w:rPr>
            <w:rStyle w:val="Hyperlink"/>
            <w:noProof/>
            <w:lang w:val="fr-CH"/>
          </w:rPr>
          <w:t xml:space="preserve">Co-channel protection ratios (dB) for </w:t>
        </w:r>
        <w:r w:rsidRPr="00D87205">
          <w:rPr>
            <w:rStyle w:val="Hyperlink"/>
            <w:noProof/>
            <w:lang w:val="fr-CH" w:eastAsia="ja-JP"/>
          </w:rPr>
          <w:t xml:space="preserve">an </w:t>
        </w:r>
        <w:r w:rsidRPr="00D87205">
          <w:rPr>
            <w:rStyle w:val="Hyperlink"/>
            <w:noProof/>
            <w:lang w:val="fr-CH"/>
          </w:rPr>
          <w:t xml:space="preserve">ISDB-T </w:t>
        </w:r>
        <w:r w:rsidRPr="00D87205">
          <w:rPr>
            <w:rStyle w:val="Hyperlink"/>
            <w:noProof/>
            <w:lang w:val="fr-CH" w:eastAsia="ja-JP"/>
          </w:rPr>
          <w:t>8</w:t>
        </w:r>
        <w:r w:rsidRPr="00D87205">
          <w:rPr>
            <w:rStyle w:val="Hyperlink"/>
            <w:noProof/>
            <w:lang w:val="fr-CH"/>
          </w:rPr>
          <w:t xml:space="preserve"> MHz</w:t>
        </w:r>
        <w:r w:rsidRPr="00D87205">
          <w:rPr>
            <w:rStyle w:val="Hyperlink"/>
            <w:noProof/>
            <w:lang w:val="fr-CH" w:eastAsia="ja-JP"/>
          </w:rPr>
          <w:t xml:space="preserve"> signal </w:t>
        </w:r>
        <w:r w:rsidRPr="00D87205">
          <w:rPr>
            <w:rStyle w:val="Hyperlink"/>
            <w:noProof/>
            <w:lang w:val="fr-CH"/>
          </w:rPr>
          <w:t>interfered with by analogue television</w:t>
        </w:r>
        <w:r w:rsidRPr="00D87205">
          <w:rPr>
            <w:rStyle w:val="Hyperlink"/>
            <w:noProof/>
            <w:lang w:val="fr-CH" w:eastAsia="ja-JP"/>
          </w:rPr>
          <w:t xml:space="preserve"> (non-controlled frequency condition) signals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_Toc378674696 \h </w:instrText>
        </w:r>
        <w:r w:rsidRPr="00387665">
          <w:rPr>
            <w:noProof/>
            <w:webHidden/>
            <w:lang w:val="en-GB"/>
          </w:rPr>
        </w:r>
        <w:r w:rsidRPr="00387665">
          <w:rPr>
            <w:noProof/>
            <w:webHidden/>
            <w:lang w:val="en-GB"/>
          </w:rPr>
          <w:fldChar w:fldCharType="separate"/>
        </w:r>
        <w:r>
          <w:rPr>
            <w:noProof/>
            <w:webHidden/>
            <w:lang w:val="fr-CH"/>
          </w:rPr>
          <w:t>68</w:t>
        </w:r>
        <w:r w:rsidRPr="00387665">
          <w:rPr>
            <w:noProof/>
            <w:webHidden/>
            <w:lang w:val="en-GB"/>
          </w:rPr>
          <w:fldChar w:fldCharType="end"/>
        </w:r>
      </w:hyperlink>
    </w:p>
    <w:p w:rsidR="00B649F7" w:rsidRPr="00D87205" w:rsidRDefault="00B649F7" w:rsidP="00B649F7">
      <w:pPr>
        <w:pStyle w:val="toc0"/>
        <w:keepNext/>
        <w:keepLines/>
        <w:rPr>
          <w:noProof/>
          <w:lang w:val="fr-CH"/>
        </w:rPr>
      </w:pPr>
      <w:r w:rsidRPr="00D87205">
        <w:rPr>
          <w:noProof/>
          <w:lang w:val="fr-CH"/>
        </w:rPr>
        <w:lastRenderedPageBreak/>
        <w:tab/>
        <w:t>Page</w:t>
      </w:r>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97" w:history="1">
        <w:r w:rsidRPr="00D87205">
          <w:rPr>
            <w:rStyle w:val="Hyperlink"/>
            <w:noProof/>
            <w:lang w:val="fr-CH"/>
          </w:rPr>
          <w:t>Table 73</w:t>
        </w:r>
      </w:hyperlink>
      <w:r w:rsidRPr="00D87205">
        <w:rPr>
          <w:noProof/>
          <w:lang w:val="fr-CH"/>
        </w:rPr>
        <w:t xml:space="preserve"> – </w:t>
      </w:r>
      <w:hyperlink w:anchor="_Toc378674698" w:history="1">
        <w:r w:rsidRPr="00D87205">
          <w:rPr>
            <w:rStyle w:val="Hyperlink"/>
            <w:noProof/>
            <w:lang w:val="fr-CH"/>
          </w:rPr>
          <w:t>Protection ratios (dB) for lower adjacent channel (</w:t>
        </w:r>
        <w:r w:rsidRPr="00D87205">
          <w:rPr>
            <w:rStyle w:val="Hyperlink"/>
            <w:i/>
            <w:iCs/>
            <w:noProof/>
            <w:lang w:val="fr-CH"/>
          </w:rPr>
          <w:t>N – </w:t>
        </w:r>
        <w:r w:rsidRPr="00D87205">
          <w:rPr>
            <w:rStyle w:val="Hyperlink"/>
            <w:noProof/>
            <w:lang w:val="fr-CH"/>
          </w:rPr>
          <w:t>1) interference for ISDB</w:t>
        </w:r>
        <w:r w:rsidRPr="00D87205">
          <w:rPr>
            <w:rStyle w:val="Hyperlink"/>
            <w:noProof/>
            <w:lang w:val="fr-CH"/>
          </w:rPr>
          <w:noBreakHyphen/>
          <w:t>T 6 MHz interfered with by NTSC signals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_Toc378674698 \h </w:instrText>
        </w:r>
        <w:r w:rsidRPr="00387665">
          <w:rPr>
            <w:noProof/>
            <w:webHidden/>
            <w:lang w:val="en-GB"/>
          </w:rPr>
        </w:r>
        <w:r w:rsidRPr="00387665">
          <w:rPr>
            <w:noProof/>
            <w:webHidden/>
            <w:lang w:val="en-GB"/>
          </w:rPr>
          <w:fldChar w:fldCharType="separate"/>
        </w:r>
        <w:r>
          <w:rPr>
            <w:noProof/>
            <w:webHidden/>
            <w:lang w:val="fr-CH"/>
          </w:rPr>
          <w:t>68</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699" w:history="1">
        <w:r w:rsidRPr="00D87205">
          <w:rPr>
            <w:rStyle w:val="Hyperlink"/>
            <w:noProof/>
            <w:lang w:val="fr-CH"/>
          </w:rPr>
          <w:t xml:space="preserve">Table </w:t>
        </w:r>
        <w:r w:rsidRPr="00D87205">
          <w:rPr>
            <w:rStyle w:val="Hyperlink"/>
            <w:noProof/>
            <w:lang w:val="fr-CH" w:eastAsia="ja-JP"/>
          </w:rPr>
          <w:t>74</w:t>
        </w:r>
      </w:hyperlink>
      <w:r w:rsidRPr="00D87205">
        <w:rPr>
          <w:noProof/>
          <w:lang w:val="fr-CH"/>
        </w:rPr>
        <w:t xml:space="preserve"> – </w:t>
      </w:r>
      <w:hyperlink w:anchor="_Toc378674700" w:history="1">
        <w:r w:rsidRPr="00D87205">
          <w:rPr>
            <w:rStyle w:val="Hyperlink"/>
            <w:noProof/>
            <w:lang w:val="fr-CH"/>
          </w:rPr>
          <w:t>Protection ratios (dB) for lower adjacent channel (</w:t>
        </w:r>
        <w:r w:rsidRPr="00D87205">
          <w:rPr>
            <w:rStyle w:val="Hyperlink"/>
            <w:i/>
            <w:iCs/>
            <w:noProof/>
            <w:lang w:val="fr-CH"/>
          </w:rPr>
          <w:t>N – </w:t>
        </w:r>
        <w:r w:rsidRPr="00D87205">
          <w:rPr>
            <w:rStyle w:val="Hyperlink"/>
            <w:noProof/>
            <w:lang w:val="fr-CH"/>
          </w:rPr>
          <w:t xml:space="preserve">1) interference for </w:t>
        </w:r>
        <w:r w:rsidRPr="00D87205">
          <w:rPr>
            <w:rStyle w:val="Hyperlink"/>
            <w:noProof/>
            <w:lang w:val="fr-CH" w:eastAsia="ja-JP"/>
          </w:rPr>
          <w:t xml:space="preserve">an </w:t>
        </w:r>
        <w:r w:rsidRPr="00D87205">
          <w:rPr>
            <w:rStyle w:val="Hyperlink"/>
            <w:noProof/>
            <w:lang w:val="fr-CH"/>
          </w:rPr>
          <w:t xml:space="preserve">ISDB-T </w:t>
        </w:r>
        <w:r w:rsidRPr="00D87205">
          <w:rPr>
            <w:rStyle w:val="Hyperlink"/>
            <w:noProof/>
            <w:lang w:val="fr-CH" w:eastAsia="ja-JP"/>
          </w:rPr>
          <w:t>8</w:t>
        </w:r>
        <w:r w:rsidRPr="00D87205">
          <w:rPr>
            <w:rStyle w:val="Hyperlink"/>
            <w:noProof/>
            <w:lang w:val="fr-CH"/>
          </w:rPr>
          <w:t xml:space="preserve"> MHz </w:t>
        </w:r>
        <w:r w:rsidRPr="00D87205">
          <w:rPr>
            <w:rStyle w:val="Hyperlink"/>
            <w:noProof/>
            <w:lang w:val="fr-CH" w:eastAsia="ja-JP"/>
          </w:rPr>
          <w:t xml:space="preserve">signal </w:t>
        </w:r>
        <w:r w:rsidRPr="00D87205">
          <w:rPr>
            <w:rStyle w:val="Hyperlink"/>
            <w:noProof/>
            <w:lang w:val="fr-CH"/>
          </w:rPr>
          <w:t>interfered with by analogue television</w:t>
        </w:r>
        <w:r w:rsidRPr="00D87205">
          <w:rPr>
            <w:rStyle w:val="Hyperlink"/>
            <w:noProof/>
            <w:lang w:val="fr-CH" w:eastAsia="ja-JP"/>
          </w:rPr>
          <w:t xml:space="preserve"> signals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_Toc378674700 \h </w:instrText>
        </w:r>
        <w:r w:rsidRPr="00387665">
          <w:rPr>
            <w:noProof/>
            <w:webHidden/>
            <w:lang w:val="en-GB"/>
          </w:rPr>
        </w:r>
        <w:r w:rsidRPr="00387665">
          <w:rPr>
            <w:noProof/>
            <w:webHidden/>
            <w:lang w:val="en-GB"/>
          </w:rPr>
          <w:fldChar w:fldCharType="separate"/>
        </w:r>
        <w:r>
          <w:rPr>
            <w:noProof/>
            <w:webHidden/>
            <w:lang w:val="fr-CH"/>
          </w:rPr>
          <w:t>69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01" w:history="1">
        <w:r w:rsidRPr="00D87205">
          <w:rPr>
            <w:rStyle w:val="Hyperlink"/>
            <w:noProof/>
            <w:lang w:val="fr-CH"/>
          </w:rPr>
          <w:t>Table 75</w:t>
        </w:r>
      </w:hyperlink>
      <w:r w:rsidRPr="00D87205">
        <w:rPr>
          <w:noProof/>
          <w:lang w:val="fr-CH"/>
        </w:rPr>
        <w:t xml:space="preserve"> – </w:t>
      </w:r>
      <w:hyperlink w:anchor="_Toc378674702" w:history="1">
        <w:r w:rsidRPr="00D87205">
          <w:rPr>
            <w:rStyle w:val="Hyperlink"/>
            <w:noProof/>
            <w:lang w:val="fr-CH"/>
          </w:rPr>
          <w:t>Protection ratios (dB) for upper adjacent channel (</w:t>
        </w:r>
        <w:r w:rsidRPr="00D87205">
          <w:rPr>
            <w:rStyle w:val="Hyperlink"/>
            <w:i/>
            <w:iCs/>
            <w:noProof/>
            <w:lang w:val="fr-CH"/>
          </w:rPr>
          <w:t xml:space="preserve">N </w:t>
        </w:r>
        <w:r w:rsidRPr="00D87205">
          <w:rPr>
            <w:rStyle w:val="Hyperlink"/>
            <w:noProof/>
            <w:lang w:val="fr-CH"/>
          </w:rPr>
          <w:t>+ 1) interference for ISDB</w:t>
        </w:r>
        <w:r w:rsidRPr="00D87205">
          <w:rPr>
            <w:rStyle w:val="Hyperlink"/>
            <w:noProof/>
            <w:lang w:val="fr-CH"/>
          </w:rPr>
          <w:noBreakHyphen/>
          <w:t>T 6 MHz interfered with by NTSC 6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_Toc378674702 \h </w:instrText>
        </w:r>
        <w:r w:rsidRPr="00387665">
          <w:rPr>
            <w:noProof/>
            <w:webHidden/>
            <w:lang w:val="en-GB"/>
          </w:rPr>
        </w:r>
        <w:r w:rsidRPr="00387665">
          <w:rPr>
            <w:noProof/>
            <w:webHidden/>
            <w:lang w:val="en-GB"/>
          </w:rPr>
          <w:fldChar w:fldCharType="separate"/>
        </w:r>
        <w:r>
          <w:rPr>
            <w:noProof/>
            <w:webHidden/>
            <w:lang w:val="fr-CH"/>
          </w:rPr>
          <w:t>69</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03" w:history="1">
        <w:r w:rsidRPr="00D87205">
          <w:rPr>
            <w:rStyle w:val="Hyperlink"/>
            <w:noProof/>
            <w:lang w:val="fr-CH"/>
          </w:rPr>
          <w:t xml:space="preserve">Table </w:t>
        </w:r>
        <w:r w:rsidRPr="00D87205">
          <w:rPr>
            <w:rStyle w:val="Hyperlink"/>
            <w:noProof/>
            <w:lang w:val="fr-CH" w:eastAsia="ja-JP"/>
          </w:rPr>
          <w:t>76</w:t>
        </w:r>
      </w:hyperlink>
      <w:r w:rsidRPr="00D87205">
        <w:rPr>
          <w:noProof/>
          <w:lang w:val="fr-CH"/>
        </w:rPr>
        <w:t xml:space="preserve"> – </w:t>
      </w:r>
      <w:hyperlink w:anchor="_Toc378674704" w:history="1">
        <w:r w:rsidRPr="00D87205">
          <w:rPr>
            <w:rStyle w:val="Hyperlink"/>
            <w:noProof/>
            <w:lang w:val="fr-CH"/>
          </w:rPr>
          <w:t xml:space="preserve">Protection ratios (dB) for </w:t>
        </w:r>
        <w:r w:rsidRPr="00D87205">
          <w:rPr>
            <w:rStyle w:val="Hyperlink"/>
            <w:noProof/>
            <w:lang w:val="fr-CH" w:eastAsia="ja-JP"/>
          </w:rPr>
          <w:t>upp</w:t>
        </w:r>
        <w:r w:rsidRPr="00D87205">
          <w:rPr>
            <w:rStyle w:val="Hyperlink"/>
            <w:noProof/>
            <w:lang w:val="fr-CH"/>
          </w:rPr>
          <w:t>er adjacent channel (</w:t>
        </w:r>
        <w:r w:rsidRPr="00D87205">
          <w:rPr>
            <w:rStyle w:val="Hyperlink"/>
            <w:i/>
            <w:iCs/>
            <w:noProof/>
            <w:lang w:val="fr-CH"/>
          </w:rPr>
          <w:t>N </w:t>
        </w:r>
        <w:r w:rsidRPr="00D87205">
          <w:rPr>
            <w:rStyle w:val="Hyperlink"/>
            <w:i/>
            <w:iCs/>
            <w:noProof/>
            <w:lang w:val="fr-CH" w:eastAsia="ja-JP"/>
          </w:rPr>
          <w:t>+</w:t>
        </w:r>
        <w:r w:rsidRPr="00D87205">
          <w:rPr>
            <w:rStyle w:val="Hyperlink"/>
            <w:i/>
            <w:iCs/>
            <w:noProof/>
            <w:lang w:val="fr-CH"/>
          </w:rPr>
          <w:t> </w:t>
        </w:r>
        <w:r w:rsidRPr="00D87205">
          <w:rPr>
            <w:rStyle w:val="Hyperlink"/>
            <w:noProof/>
            <w:lang w:val="fr-CH"/>
          </w:rPr>
          <w:t>1) interference for</w:t>
        </w:r>
        <w:r w:rsidRPr="00D87205">
          <w:rPr>
            <w:rStyle w:val="Hyperlink"/>
            <w:noProof/>
            <w:lang w:val="fr-CH" w:eastAsia="ja-JP"/>
          </w:rPr>
          <w:t xml:space="preserve"> an </w:t>
        </w:r>
        <w:r w:rsidRPr="00D87205">
          <w:rPr>
            <w:rStyle w:val="Hyperlink"/>
            <w:noProof/>
            <w:lang w:val="fr-CH"/>
          </w:rPr>
          <w:t xml:space="preserve">ISDB-T </w:t>
        </w:r>
        <w:r w:rsidRPr="00D87205">
          <w:rPr>
            <w:rStyle w:val="Hyperlink"/>
            <w:noProof/>
            <w:lang w:val="fr-CH" w:eastAsia="ja-JP"/>
          </w:rPr>
          <w:t>8</w:t>
        </w:r>
        <w:r w:rsidRPr="00D87205">
          <w:rPr>
            <w:rStyle w:val="Hyperlink"/>
            <w:noProof/>
            <w:lang w:val="fr-CH"/>
          </w:rPr>
          <w:t xml:space="preserve"> MHz </w:t>
        </w:r>
        <w:r w:rsidRPr="00D87205">
          <w:rPr>
            <w:rStyle w:val="Hyperlink"/>
            <w:noProof/>
            <w:lang w:val="fr-CH" w:eastAsia="ja-JP"/>
          </w:rPr>
          <w:t xml:space="preserve">signal </w:t>
        </w:r>
        <w:r w:rsidRPr="00D87205">
          <w:rPr>
            <w:rStyle w:val="Hyperlink"/>
            <w:noProof/>
            <w:lang w:val="fr-CH"/>
          </w:rPr>
          <w:t>interfered with by analogue television</w:t>
        </w:r>
        <w:r w:rsidRPr="00D87205">
          <w:rPr>
            <w:rStyle w:val="Hyperlink"/>
            <w:noProof/>
            <w:lang w:val="fr-CH" w:eastAsia="ja-JP"/>
          </w:rPr>
          <w:t xml:space="preserve"> signals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_Toc378674704 \h </w:instrText>
        </w:r>
        <w:r w:rsidRPr="00387665">
          <w:rPr>
            <w:noProof/>
            <w:webHidden/>
            <w:lang w:val="en-GB"/>
          </w:rPr>
        </w:r>
        <w:r w:rsidRPr="00387665">
          <w:rPr>
            <w:noProof/>
            <w:webHidden/>
            <w:lang w:val="en-GB"/>
          </w:rPr>
          <w:fldChar w:fldCharType="separate"/>
        </w:r>
        <w:r>
          <w:rPr>
            <w:noProof/>
            <w:webHidden/>
            <w:lang w:val="fr-CH"/>
          </w:rPr>
          <w:t>70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05" w:history="1">
        <w:r w:rsidRPr="00D87205">
          <w:rPr>
            <w:rStyle w:val="Hyperlink"/>
            <w:noProof/>
            <w:lang w:val="fr-CH"/>
          </w:rPr>
          <w:t>Table 77</w:t>
        </w:r>
      </w:hyperlink>
      <w:r w:rsidRPr="00D87205">
        <w:rPr>
          <w:noProof/>
          <w:lang w:val="fr-CH"/>
        </w:rPr>
        <w:t xml:space="preserve"> – </w:t>
      </w:r>
      <w:hyperlink w:anchor="_Toc378674706" w:history="1">
        <w:r w:rsidRPr="00D87205">
          <w:rPr>
            <w:rStyle w:val="Hyperlink"/>
            <w:noProof/>
            <w:lang w:val="fr-CH"/>
          </w:rPr>
          <w:t>Protection ratios (dB) for analogue vision signal (NTSC, 6 MHz) interfered with by ISDB</w:t>
        </w:r>
        <w:r w:rsidRPr="00D87205">
          <w:rPr>
            <w:rStyle w:val="Hyperlink"/>
            <w:noProof/>
            <w:lang w:val="fr-CH"/>
          </w:rPr>
          <w:noBreakHyphen/>
          <w:t>T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_Toc378674706 \h </w:instrText>
        </w:r>
        <w:r w:rsidRPr="00387665">
          <w:rPr>
            <w:noProof/>
            <w:webHidden/>
            <w:lang w:val="en-GB"/>
          </w:rPr>
        </w:r>
        <w:r w:rsidRPr="00387665">
          <w:rPr>
            <w:noProof/>
            <w:webHidden/>
            <w:lang w:val="en-GB"/>
          </w:rPr>
          <w:fldChar w:fldCharType="separate"/>
        </w:r>
        <w:r>
          <w:rPr>
            <w:noProof/>
            <w:webHidden/>
            <w:lang w:val="fr-CH"/>
          </w:rPr>
          <w:t>70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07" w:history="1">
        <w:r w:rsidRPr="00D87205">
          <w:rPr>
            <w:rStyle w:val="Hyperlink"/>
            <w:noProof/>
            <w:lang w:val="fr-CH"/>
          </w:rPr>
          <w:t xml:space="preserve">Table </w:t>
        </w:r>
        <w:r w:rsidRPr="00D87205">
          <w:rPr>
            <w:rStyle w:val="Hyperlink"/>
            <w:noProof/>
            <w:lang w:val="fr-CH" w:eastAsia="ja-JP"/>
          </w:rPr>
          <w:t>78</w:t>
        </w:r>
      </w:hyperlink>
      <w:r w:rsidRPr="00D87205">
        <w:rPr>
          <w:noProof/>
          <w:lang w:val="fr-CH"/>
        </w:rPr>
        <w:t xml:space="preserve"> – </w:t>
      </w:r>
      <w:hyperlink w:anchor="_Toc378674708" w:history="1">
        <w:r w:rsidRPr="00D87205">
          <w:rPr>
            <w:rStyle w:val="Hyperlink"/>
            <w:noProof/>
            <w:lang w:val="fr-CH"/>
          </w:rPr>
          <w:t xml:space="preserve">Protection ratios (dB) for </w:t>
        </w:r>
        <w:r w:rsidRPr="00D87205">
          <w:rPr>
            <w:rStyle w:val="Hyperlink"/>
            <w:noProof/>
            <w:lang w:val="fr-CH" w:eastAsia="ja-JP"/>
          </w:rPr>
          <w:t xml:space="preserve">wanted </w:t>
        </w:r>
        <w:r w:rsidRPr="00D87205">
          <w:rPr>
            <w:rStyle w:val="Hyperlink"/>
            <w:noProof/>
            <w:lang w:val="fr-CH"/>
          </w:rPr>
          <w:t>analogue vision signal</w:t>
        </w:r>
        <w:r w:rsidRPr="00D87205">
          <w:rPr>
            <w:rStyle w:val="Hyperlink"/>
            <w:noProof/>
            <w:lang w:val="fr-CH" w:eastAsia="ja-JP"/>
          </w:rPr>
          <w:t>s</w:t>
        </w:r>
        <w:r w:rsidRPr="00D87205">
          <w:rPr>
            <w:rStyle w:val="Hyperlink"/>
            <w:noProof/>
            <w:lang w:val="fr-CH"/>
          </w:rPr>
          <w:t xml:space="preserve"> (</w:t>
        </w:r>
        <w:r w:rsidRPr="00D87205">
          <w:rPr>
            <w:rStyle w:val="Hyperlink"/>
            <w:noProof/>
            <w:lang w:val="fr-CH" w:eastAsia="ja-JP"/>
          </w:rPr>
          <w:t>I/PAL and G/PAL</w:t>
        </w:r>
        <w:r w:rsidRPr="00D87205">
          <w:rPr>
            <w:rStyle w:val="Hyperlink"/>
            <w:noProof/>
            <w:lang w:val="fr-CH"/>
          </w:rPr>
          <w:t xml:space="preserve">, </w:t>
        </w:r>
        <w:r w:rsidRPr="00D87205">
          <w:rPr>
            <w:rStyle w:val="Hyperlink"/>
            <w:noProof/>
            <w:lang w:val="fr-CH" w:eastAsia="ja-JP"/>
          </w:rPr>
          <w:t>8</w:t>
        </w:r>
        <w:r w:rsidRPr="00D87205">
          <w:rPr>
            <w:rStyle w:val="Hyperlink"/>
            <w:noProof/>
            <w:lang w:val="fr-CH"/>
          </w:rPr>
          <w:t xml:space="preserve"> MHz) interfered with by </w:t>
        </w:r>
        <w:r w:rsidRPr="00D87205">
          <w:rPr>
            <w:rStyle w:val="Hyperlink"/>
            <w:noProof/>
            <w:lang w:val="fr-CH" w:eastAsia="ja-JP"/>
          </w:rPr>
          <w:t xml:space="preserve">an unwanted </w:t>
        </w:r>
        <w:r w:rsidRPr="00D87205">
          <w:rPr>
            <w:rStyle w:val="Hyperlink"/>
            <w:noProof/>
            <w:lang w:val="fr-CH"/>
          </w:rPr>
          <w:t xml:space="preserve">ISDB-T </w:t>
        </w:r>
        <w:r w:rsidRPr="00D87205">
          <w:rPr>
            <w:rStyle w:val="Hyperlink"/>
            <w:noProof/>
            <w:lang w:val="fr-CH" w:eastAsia="ja-JP"/>
          </w:rPr>
          <w:t xml:space="preserve">8 MHz </w:t>
        </w:r>
        <w:r w:rsidRPr="00D87205">
          <w:rPr>
            <w:rStyle w:val="Hyperlink"/>
            <w:noProof/>
            <w:lang w:val="fr-CH"/>
          </w:rPr>
          <w:t>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_Toc378674708 \h </w:instrText>
        </w:r>
        <w:r w:rsidRPr="00387665">
          <w:rPr>
            <w:noProof/>
            <w:webHidden/>
            <w:lang w:val="en-GB"/>
          </w:rPr>
        </w:r>
        <w:r w:rsidRPr="00387665">
          <w:rPr>
            <w:noProof/>
            <w:webHidden/>
            <w:lang w:val="en-GB"/>
          </w:rPr>
          <w:fldChar w:fldCharType="separate"/>
        </w:r>
        <w:r>
          <w:rPr>
            <w:noProof/>
            <w:webHidden/>
            <w:lang w:val="fr-CH"/>
          </w:rPr>
          <w:t>71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09" w:history="1">
        <w:r w:rsidRPr="00D87205">
          <w:rPr>
            <w:rStyle w:val="Hyperlink"/>
            <w:noProof/>
            <w:lang w:val="fr-CH"/>
          </w:rPr>
          <w:t xml:space="preserve">Table </w:t>
        </w:r>
        <w:r w:rsidRPr="00D87205">
          <w:rPr>
            <w:rStyle w:val="Hyperlink"/>
            <w:noProof/>
            <w:lang w:val="fr-CH" w:eastAsia="ja-JP"/>
          </w:rPr>
          <w:t>79</w:t>
        </w:r>
      </w:hyperlink>
      <w:r w:rsidRPr="00D87205">
        <w:rPr>
          <w:noProof/>
          <w:lang w:val="fr-CH"/>
        </w:rPr>
        <w:t xml:space="preserve"> – </w:t>
      </w:r>
      <w:hyperlink w:anchor="_Toc378674710" w:history="1">
        <w:r w:rsidRPr="00D87205">
          <w:rPr>
            <w:rStyle w:val="Hyperlink"/>
            <w:noProof/>
            <w:lang w:val="fr-CH"/>
          </w:rPr>
          <w:t xml:space="preserve">Protection ratios (dB) for </w:t>
        </w:r>
        <w:r w:rsidRPr="00D87205">
          <w:rPr>
            <w:rStyle w:val="Hyperlink"/>
            <w:noProof/>
            <w:lang w:val="fr-CH" w:eastAsia="ja-JP"/>
          </w:rPr>
          <w:t xml:space="preserve">wanted </w:t>
        </w:r>
        <w:r w:rsidRPr="00D87205">
          <w:rPr>
            <w:rStyle w:val="Hyperlink"/>
            <w:noProof/>
            <w:lang w:val="fr-CH"/>
          </w:rPr>
          <w:t>analogue vision signal</w:t>
        </w:r>
        <w:r w:rsidRPr="00D87205">
          <w:rPr>
            <w:rStyle w:val="Hyperlink"/>
            <w:noProof/>
            <w:lang w:val="fr-CH" w:eastAsia="ja-JP"/>
          </w:rPr>
          <w:t>s</w:t>
        </w:r>
        <w:r w:rsidRPr="00D87205">
          <w:rPr>
            <w:rStyle w:val="Hyperlink"/>
            <w:noProof/>
            <w:lang w:val="fr-CH"/>
          </w:rPr>
          <w:t xml:space="preserve"> (</w:t>
        </w:r>
        <w:r w:rsidRPr="00D87205">
          <w:rPr>
            <w:rStyle w:val="Hyperlink"/>
            <w:noProof/>
            <w:lang w:val="fr-CH" w:eastAsia="ja-JP"/>
          </w:rPr>
          <w:t>I/PAL and G/PAL</w:t>
        </w:r>
        <w:r w:rsidRPr="00D87205">
          <w:rPr>
            <w:rStyle w:val="Hyperlink"/>
            <w:noProof/>
            <w:lang w:val="fr-CH"/>
          </w:rPr>
          <w:t xml:space="preserve">, </w:t>
        </w:r>
        <w:r w:rsidRPr="00D87205">
          <w:rPr>
            <w:rStyle w:val="Hyperlink"/>
            <w:noProof/>
            <w:lang w:val="fr-CH" w:eastAsia="ja-JP"/>
          </w:rPr>
          <w:t>8</w:t>
        </w:r>
        <w:r w:rsidRPr="00D87205">
          <w:rPr>
            <w:rStyle w:val="Hyperlink"/>
            <w:noProof/>
            <w:lang w:val="fr-CH"/>
          </w:rPr>
          <w:t xml:space="preserve"> MHz) interfered with by </w:t>
        </w:r>
        <w:r w:rsidRPr="00D87205">
          <w:rPr>
            <w:rStyle w:val="Hyperlink"/>
            <w:noProof/>
            <w:lang w:val="fr-CH" w:eastAsia="ja-JP"/>
          </w:rPr>
          <w:t xml:space="preserve">an wanted </w:t>
        </w:r>
        <w:r w:rsidRPr="00D87205">
          <w:rPr>
            <w:rStyle w:val="Hyperlink"/>
            <w:noProof/>
            <w:lang w:val="fr-CH"/>
          </w:rPr>
          <w:t xml:space="preserve">ISDB-T </w:t>
        </w:r>
        <w:r w:rsidRPr="00D87205">
          <w:rPr>
            <w:rStyle w:val="Hyperlink"/>
            <w:noProof/>
            <w:lang w:val="fr-CH" w:eastAsia="ja-JP"/>
          </w:rPr>
          <w:t xml:space="preserve">8 MHz </w:t>
        </w:r>
        <w:r w:rsidRPr="00D87205">
          <w:rPr>
            <w:rStyle w:val="Hyperlink"/>
            <w:noProof/>
            <w:lang w:val="fr-CH"/>
          </w:rPr>
          <w:t>signal</w:t>
        </w:r>
        <w:r w:rsidRPr="00D87205">
          <w:rPr>
            <w:rStyle w:val="Hyperlink"/>
            <w:noProof/>
            <w:lang w:val="fr-CH" w:eastAsia="ja-JP"/>
          </w:rPr>
          <w:t xml:space="preserve"> (lower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_Toc378674710 \h </w:instrText>
        </w:r>
        <w:r w:rsidRPr="00387665">
          <w:rPr>
            <w:noProof/>
            <w:webHidden/>
            <w:lang w:val="en-GB"/>
          </w:rPr>
        </w:r>
        <w:r w:rsidRPr="00387665">
          <w:rPr>
            <w:noProof/>
            <w:webHidden/>
            <w:lang w:val="en-GB"/>
          </w:rPr>
          <w:fldChar w:fldCharType="separate"/>
        </w:r>
        <w:r>
          <w:rPr>
            <w:noProof/>
            <w:webHidden/>
            <w:lang w:val="fr-CH"/>
          </w:rPr>
          <w:t>71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11" w:history="1">
        <w:r w:rsidRPr="00D87205">
          <w:rPr>
            <w:rStyle w:val="Hyperlink"/>
            <w:noProof/>
            <w:lang w:val="fr-CH"/>
          </w:rPr>
          <w:t xml:space="preserve">Table </w:t>
        </w:r>
        <w:r w:rsidRPr="00D87205">
          <w:rPr>
            <w:rStyle w:val="Hyperlink"/>
            <w:noProof/>
            <w:lang w:val="fr-CH" w:eastAsia="ja-JP"/>
          </w:rPr>
          <w:t>80</w:t>
        </w:r>
      </w:hyperlink>
      <w:r w:rsidRPr="00D87205">
        <w:rPr>
          <w:noProof/>
          <w:lang w:val="fr-CH"/>
        </w:rPr>
        <w:t xml:space="preserve"> – </w:t>
      </w:r>
      <w:hyperlink w:anchor="_Toc378674712" w:history="1">
        <w:r w:rsidRPr="00D87205">
          <w:rPr>
            <w:rStyle w:val="Hyperlink"/>
            <w:noProof/>
            <w:lang w:val="fr-CH"/>
          </w:rPr>
          <w:t xml:space="preserve">Protection ratios (dB) for </w:t>
        </w:r>
        <w:r w:rsidRPr="00D87205">
          <w:rPr>
            <w:rStyle w:val="Hyperlink"/>
            <w:noProof/>
            <w:lang w:val="fr-CH" w:eastAsia="ja-JP"/>
          </w:rPr>
          <w:t xml:space="preserve">wanted </w:t>
        </w:r>
        <w:r w:rsidRPr="00D87205">
          <w:rPr>
            <w:rStyle w:val="Hyperlink"/>
            <w:noProof/>
            <w:lang w:val="fr-CH"/>
          </w:rPr>
          <w:t>analogue vision signal</w:t>
        </w:r>
        <w:r w:rsidRPr="00D87205">
          <w:rPr>
            <w:rStyle w:val="Hyperlink"/>
            <w:noProof/>
            <w:lang w:val="fr-CH" w:eastAsia="ja-JP"/>
          </w:rPr>
          <w:t>s</w:t>
        </w:r>
        <w:r w:rsidRPr="00D87205">
          <w:rPr>
            <w:rStyle w:val="Hyperlink"/>
            <w:noProof/>
            <w:lang w:val="fr-CH"/>
          </w:rPr>
          <w:t xml:space="preserve"> (</w:t>
        </w:r>
        <w:r w:rsidRPr="00D87205">
          <w:rPr>
            <w:rStyle w:val="Hyperlink"/>
            <w:noProof/>
            <w:lang w:val="fr-CH" w:eastAsia="ja-JP"/>
          </w:rPr>
          <w:t>I/PAL and G/PAL</w:t>
        </w:r>
        <w:r w:rsidRPr="00D87205">
          <w:rPr>
            <w:rStyle w:val="Hyperlink"/>
            <w:noProof/>
            <w:lang w:val="fr-CH"/>
          </w:rPr>
          <w:t xml:space="preserve">, </w:t>
        </w:r>
        <w:r w:rsidRPr="00D87205">
          <w:rPr>
            <w:rStyle w:val="Hyperlink"/>
            <w:noProof/>
            <w:lang w:val="fr-CH" w:eastAsia="ja-JP"/>
          </w:rPr>
          <w:t>8</w:t>
        </w:r>
        <w:r w:rsidRPr="00D87205">
          <w:rPr>
            <w:rStyle w:val="Hyperlink"/>
            <w:noProof/>
            <w:lang w:val="fr-CH"/>
          </w:rPr>
          <w:t xml:space="preserve"> MHz) interfered with by </w:t>
        </w:r>
        <w:r w:rsidRPr="00D87205">
          <w:rPr>
            <w:rStyle w:val="Hyperlink"/>
            <w:noProof/>
            <w:lang w:val="fr-CH" w:eastAsia="ja-JP"/>
          </w:rPr>
          <w:t xml:space="preserve">an wanted </w:t>
        </w:r>
        <w:r w:rsidRPr="00D87205">
          <w:rPr>
            <w:rStyle w:val="Hyperlink"/>
            <w:noProof/>
            <w:lang w:val="fr-CH"/>
          </w:rPr>
          <w:t xml:space="preserve">ISDB-T </w:t>
        </w:r>
        <w:r w:rsidRPr="00D87205">
          <w:rPr>
            <w:rStyle w:val="Hyperlink"/>
            <w:noProof/>
            <w:lang w:val="fr-CH" w:eastAsia="ja-JP"/>
          </w:rPr>
          <w:t xml:space="preserve">8 MHz </w:t>
        </w:r>
        <w:r w:rsidRPr="00D87205">
          <w:rPr>
            <w:rStyle w:val="Hyperlink"/>
            <w:noProof/>
            <w:lang w:val="fr-CH"/>
          </w:rPr>
          <w:t>signal</w:t>
        </w:r>
        <w:r w:rsidRPr="00D87205">
          <w:rPr>
            <w:rStyle w:val="Hyperlink"/>
            <w:noProof/>
            <w:lang w:val="fr-CH" w:eastAsia="ja-JP"/>
          </w:rPr>
          <w:t xml:space="preserve"> (upper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_Toc378674712 \h </w:instrText>
        </w:r>
        <w:r w:rsidRPr="00387665">
          <w:rPr>
            <w:noProof/>
            <w:webHidden/>
            <w:lang w:val="en-GB"/>
          </w:rPr>
        </w:r>
        <w:r w:rsidRPr="00387665">
          <w:rPr>
            <w:noProof/>
            <w:webHidden/>
            <w:lang w:val="en-GB"/>
          </w:rPr>
          <w:fldChar w:fldCharType="separate"/>
        </w:r>
        <w:r>
          <w:rPr>
            <w:noProof/>
            <w:webHidden/>
            <w:lang w:val="fr-CH"/>
          </w:rPr>
          <w:t>71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13" w:history="1">
        <w:r w:rsidRPr="00D87205">
          <w:rPr>
            <w:rStyle w:val="Hyperlink"/>
            <w:rFonts w:eastAsia="MS Gothic"/>
            <w:noProof/>
            <w:kern w:val="2"/>
            <w:lang w:val="fr-CH"/>
          </w:rPr>
          <w:t>Table 81</w:t>
        </w:r>
      </w:hyperlink>
      <w:r w:rsidRPr="00D87205">
        <w:rPr>
          <w:noProof/>
          <w:lang w:val="fr-CH"/>
        </w:rPr>
        <w:t xml:space="preserve"> – </w:t>
      </w:r>
      <w:hyperlink w:anchor="_Toc378674714" w:history="1">
        <w:r w:rsidRPr="00D87205">
          <w:rPr>
            <w:rStyle w:val="Hyperlink"/>
            <w:noProof/>
            <w:lang w:val="fr-CH"/>
          </w:rPr>
          <w:t>Sound quality related to the vision protection ratio of grade 3 when NTSC 6 MHz signal interfered with by ISDB-T 6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_Toc378674714 \h </w:instrText>
        </w:r>
        <w:r w:rsidRPr="00387665">
          <w:rPr>
            <w:noProof/>
            <w:webHidden/>
            <w:lang w:val="en-GB"/>
          </w:rPr>
        </w:r>
        <w:r w:rsidRPr="00387665">
          <w:rPr>
            <w:noProof/>
            <w:webHidden/>
            <w:lang w:val="en-GB"/>
          </w:rPr>
          <w:fldChar w:fldCharType="separate"/>
        </w:r>
        <w:r>
          <w:rPr>
            <w:noProof/>
            <w:webHidden/>
            <w:lang w:val="fr-CH"/>
          </w:rPr>
          <w:t>72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15" w:history="1">
        <w:r w:rsidRPr="00D87205">
          <w:rPr>
            <w:rStyle w:val="Hyperlink"/>
            <w:noProof/>
            <w:lang w:val="fr-CH"/>
          </w:rPr>
          <w:t xml:space="preserve">Table </w:t>
        </w:r>
        <w:r w:rsidRPr="00D87205">
          <w:rPr>
            <w:rStyle w:val="Hyperlink"/>
            <w:noProof/>
            <w:lang w:val="fr-CH" w:eastAsia="ja-JP"/>
          </w:rPr>
          <w:t>82</w:t>
        </w:r>
      </w:hyperlink>
      <w:r w:rsidRPr="00D87205">
        <w:rPr>
          <w:noProof/>
          <w:lang w:val="fr-CH"/>
        </w:rPr>
        <w:t xml:space="preserve"> – </w:t>
      </w:r>
      <w:hyperlink w:anchor="_Toc378674716" w:history="1">
        <w:r w:rsidRPr="00D87205">
          <w:rPr>
            <w:rStyle w:val="Hyperlink"/>
            <w:noProof/>
            <w:lang w:val="fr-CH"/>
          </w:rPr>
          <w:t>Co-channel protection ratios</w:t>
        </w:r>
        <w:r w:rsidRPr="00D87205">
          <w:rPr>
            <w:rStyle w:val="Hyperlink"/>
            <w:noProof/>
            <w:lang w:val="fr-CH" w:eastAsia="ja-JP"/>
          </w:rPr>
          <w:t xml:space="preserve"> </w:t>
        </w:r>
        <w:r w:rsidRPr="00D87205">
          <w:rPr>
            <w:rStyle w:val="Hyperlink"/>
            <w:noProof/>
            <w:lang w:val="fr-CH"/>
          </w:rPr>
          <w:t xml:space="preserve">(dB) for a wanted sound signal interfered with by </w:t>
        </w:r>
        <w:r w:rsidRPr="00D87205">
          <w:rPr>
            <w:rStyle w:val="Hyperlink"/>
            <w:noProof/>
            <w:lang w:val="fr-CH" w:eastAsia="ja-JP"/>
          </w:rPr>
          <w:t>an ISDB</w:t>
        </w:r>
        <w:r w:rsidRPr="00D87205">
          <w:rPr>
            <w:rStyle w:val="Hyperlink"/>
            <w:noProof/>
            <w:lang w:val="fr-CH"/>
          </w:rPr>
          <w:t>-T digital terrestrial television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_Toc378674716 \h </w:instrText>
        </w:r>
        <w:r w:rsidRPr="00387665">
          <w:rPr>
            <w:noProof/>
            <w:webHidden/>
            <w:lang w:val="en-GB"/>
          </w:rPr>
        </w:r>
        <w:r w:rsidRPr="00387665">
          <w:rPr>
            <w:noProof/>
            <w:webHidden/>
            <w:lang w:val="en-GB"/>
          </w:rPr>
          <w:fldChar w:fldCharType="separate"/>
        </w:r>
        <w:r>
          <w:rPr>
            <w:noProof/>
            <w:webHidden/>
            <w:lang w:val="fr-CH"/>
          </w:rPr>
          <w:t>72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17" w:history="1">
        <w:r w:rsidRPr="00D87205">
          <w:rPr>
            <w:rStyle w:val="Hyperlink"/>
            <w:noProof/>
            <w:lang w:val="fr-CH"/>
          </w:rPr>
          <w:t>Table 83</w:t>
        </w:r>
      </w:hyperlink>
      <w:r w:rsidRPr="00D87205">
        <w:rPr>
          <w:noProof/>
          <w:lang w:val="fr-CH"/>
        </w:rPr>
        <w:t xml:space="preserve"> – </w:t>
      </w:r>
      <w:hyperlink w:anchor="_Toc378674718" w:history="1">
        <w:r w:rsidRPr="00D87205">
          <w:rPr>
            <w:rStyle w:val="Hyperlink"/>
            <w:i/>
            <w:iCs/>
            <w:noProof/>
            <w:lang w:val="fr-CH"/>
          </w:rPr>
          <w:t>PR</w:t>
        </w:r>
        <w:r w:rsidRPr="00D87205">
          <w:rPr>
            <w:rStyle w:val="Hyperlink"/>
            <w:noProof/>
            <w:lang w:val="fr-CH"/>
          </w:rPr>
          <w:t xml:space="preserve"> and </w:t>
        </w:r>
        <w:r w:rsidRPr="00D87205">
          <w:rPr>
            <w:rStyle w:val="Hyperlink"/>
            <w:i/>
            <w:iCs/>
            <w:noProof/>
            <w:lang w:val="fr-CH"/>
          </w:rPr>
          <w:t>O</w:t>
        </w:r>
        <w:r w:rsidRPr="00D87205">
          <w:rPr>
            <w:rStyle w:val="Hyperlink"/>
            <w:i/>
            <w:iCs/>
            <w:noProof/>
            <w:vertAlign w:val="subscript"/>
            <w:lang w:val="fr-CH"/>
          </w:rPr>
          <w:t>th</w:t>
        </w:r>
        <w:r w:rsidRPr="00D87205">
          <w:rPr>
            <w:rStyle w:val="Hyperlink"/>
            <w:noProof/>
            <w:lang w:val="fr-CH"/>
          </w:rPr>
          <w:t xml:space="preserve"> values for a 6 MHz ISDB-T 64</w:t>
        </w:r>
        <w:r w:rsidRPr="00D87205">
          <w:rPr>
            <w:rStyle w:val="Hyperlink"/>
            <w:noProof/>
            <w:lang w:val="fr-CH"/>
          </w:rPr>
          <w:noBreakHyphen/>
          <w:t>QAM with code rate 7/8 signal interfered with by a 10 MHz LTE base station or user equipment signal in a Gaussian channel environment for all tuners and traffic loadings (see Notes 1 to 4)</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_Toc378674718 \h </w:instrText>
        </w:r>
        <w:r w:rsidRPr="00387665">
          <w:rPr>
            <w:noProof/>
            <w:webHidden/>
            <w:lang w:val="en-GB"/>
          </w:rPr>
        </w:r>
        <w:r w:rsidRPr="00387665">
          <w:rPr>
            <w:noProof/>
            <w:webHidden/>
            <w:lang w:val="en-GB"/>
          </w:rPr>
          <w:fldChar w:fldCharType="separate"/>
        </w:r>
        <w:r>
          <w:rPr>
            <w:noProof/>
            <w:webHidden/>
            <w:lang w:val="fr-CH"/>
          </w:rPr>
          <w:t>73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19" w:history="1">
        <w:r w:rsidRPr="00D87205">
          <w:rPr>
            <w:rStyle w:val="Hyperlink"/>
            <w:noProof/>
            <w:lang w:val="fr-CH"/>
          </w:rPr>
          <w:t>Table</w:t>
        </w:r>
        <w:r w:rsidRPr="00D87205">
          <w:rPr>
            <w:rStyle w:val="Hyperlink"/>
            <w:noProof/>
            <w:lang w:val="fr-CH" w:eastAsia="ja-JP"/>
          </w:rPr>
          <w:t xml:space="preserve"> 84</w:t>
        </w:r>
      </w:hyperlink>
      <w:r w:rsidRPr="00D87205">
        <w:rPr>
          <w:noProof/>
          <w:lang w:val="fr-CH"/>
        </w:rPr>
        <w:t xml:space="preserve"> – </w:t>
      </w:r>
      <w:hyperlink w:anchor="_Toc378674720" w:history="1">
        <w:r w:rsidRPr="00D87205">
          <w:rPr>
            <w:rStyle w:val="Hyperlink"/>
            <w:noProof/>
            <w:lang w:val="fr-CH" w:eastAsia="ja-JP"/>
          </w:rPr>
          <w:t>Calculation of minimum field strengths for</w:t>
        </w:r>
        <w:r w:rsidRPr="00D87205">
          <w:rPr>
            <w:rStyle w:val="Hyperlink"/>
            <w:noProof/>
            <w:lang w:val="fr-CH"/>
          </w:rPr>
          <w:t xml:space="preserve"> ISDB-T </w:t>
        </w:r>
        <w:r w:rsidRPr="00D87205">
          <w:rPr>
            <w:rStyle w:val="Hyperlink"/>
            <w:noProof/>
            <w:lang w:val="fr-CH" w:eastAsia="ja-JP"/>
          </w:rPr>
          <w:t>8</w:t>
        </w:r>
        <w:r w:rsidRPr="00D87205">
          <w:rPr>
            <w:rStyle w:val="Hyperlink"/>
            <w:noProof/>
            <w:lang w:val="fr-CH"/>
          </w:rPr>
          <w:t xml:space="preserve"> MHz system</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_Toc378674720 \h </w:instrText>
        </w:r>
        <w:r w:rsidRPr="00387665">
          <w:rPr>
            <w:noProof/>
            <w:webHidden/>
            <w:lang w:val="en-GB"/>
          </w:rPr>
        </w:r>
        <w:r w:rsidRPr="00387665">
          <w:rPr>
            <w:noProof/>
            <w:webHidden/>
            <w:lang w:val="en-GB"/>
          </w:rPr>
          <w:fldChar w:fldCharType="separate"/>
        </w:r>
        <w:r>
          <w:rPr>
            <w:noProof/>
            <w:webHidden/>
            <w:lang w:val="fr-CH"/>
          </w:rPr>
          <w:t>74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22" w:history="1">
        <w:r w:rsidRPr="00D87205">
          <w:rPr>
            <w:rStyle w:val="Hyperlink"/>
            <w:noProof/>
            <w:lang w:val="fr-CH"/>
          </w:rPr>
          <w:t>Table</w:t>
        </w:r>
        <w:r w:rsidRPr="00D87205">
          <w:rPr>
            <w:rStyle w:val="Hyperlink"/>
            <w:noProof/>
            <w:lang w:val="fr-CH" w:eastAsia="ja-JP"/>
          </w:rPr>
          <w:t xml:space="preserve"> 85</w:t>
        </w:r>
      </w:hyperlink>
      <w:r w:rsidRPr="00D87205">
        <w:rPr>
          <w:noProof/>
          <w:lang w:val="fr-CH"/>
        </w:rPr>
        <w:t xml:space="preserve"> – </w:t>
      </w:r>
      <w:hyperlink w:anchor="_Toc378674723" w:history="1">
        <w:r w:rsidRPr="00D87205">
          <w:rPr>
            <w:rStyle w:val="Hyperlink"/>
            <w:noProof/>
            <w:lang w:val="fr-CH" w:eastAsia="ja-JP"/>
          </w:rPr>
          <w:t>Calculation of minimum field strengths for</w:t>
        </w:r>
        <w:r w:rsidRPr="00D87205">
          <w:rPr>
            <w:rStyle w:val="Hyperlink"/>
            <w:noProof/>
            <w:lang w:val="fr-CH"/>
          </w:rPr>
          <w:t xml:space="preserve"> ISDB-T </w:t>
        </w:r>
        <w:r w:rsidRPr="00D87205">
          <w:rPr>
            <w:rStyle w:val="Hyperlink"/>
            <w:noProof/>
            <w:lang w:val="fr-CH" w:eastAsia="ja-JP"/>
          </w:rPr>
          <w:t>8</w:t>
        </w:r>
        <w:r w:rsidRPr="00D87205">
          <w:rPr>
            <w:rStyle w:val="Hyperlink"/>
            <w:noProof/>
            <w:lang w:val="fr-CH"/>
          </w:rPr>
          <w:t xml:space="preserve"> MHz system</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_Toc378674723 \h </w:instrText>
        </w:r>
        <w:r w:rsidRPr="00387665">
          <w:rPr>
            <w:noProof/>
            <w:webHidden/>
            <w:lang w:val="en-GB"/>
          </w:rPr>
        </w:r>
        <w:r w:rsidRPr="00387665">
          <w:rPr>
            <w:noProof/>
            <w:webHidden/>
            <w:lang w:val="en-GB"/>
          </w:rPr>
          <w:fldChar w:fldCharType="separate"/>
        </w:r>
        <w:r>
          <w:rPr>
            <w:noProof/>
            <w:webHidden/>
            <w:lang w:val="fr-CH"/>
          </w:rPr>
          <w:t>75</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25" w:history="1">
        <w:r w:rsidRPr="00D87205">
          <w:rPr>
            <w:rStyle w:val="Hyperlink"/>
            <w:noProof/>
            <w:lang w:val="fr-CH"/>
          </w:rPr>
          <w:t xml:space="preserve">Table </w:t>
        </w:r>
        <w:r w:rsidRPr="00D87205">
          <w:rPr>
            <w:rStyle w:val="Hyperlink"/>
            <w:noProof/>
            <w:lang w:val="fr-CH" w:eastAsia="ja-JP"/>
          </w:rPr>
          <w:t>86</w:t>
        </w:r>
      </w:hyperlink>
      <w:r w:rsidRPr="00D87205">
        <w:rPr>
          <w:noProof/>
          <w:lang w:val="fr-CH"/>
        </w:rPr>
        <w:t xml:space="preserve"> – </w:t>
      </w:r>
      <w:hyperlink w:anchor="_Toc378674726" w:history="1">
        <w:r w:rsidRPr="00D87205">
          <w:rPr>
            <w:rStyle w:val="Hyperlink"/>
            <w:i/>
            <w:iCs/>
            <w:noProof/>
            <w:lang w:val="fr-CH"/>
          </w:rPr>
          <w:t>C</w:t>
        </w:r>
        <w:r w:rsidRPr="00D87205">
          <w:rPr>
            <w:rStyle w:val="Hyperlink"/>
            <w:iCs/>
            <w:noProof/>
            <w:lang w:val="fr-CH"/>
          </w:rPr>
          <w:t>/</w:t>
        </w:r>
        <w:r w:rsidRPr="00D87205">
          <w:rPr>
            <w:rStyle w:val="Hyperlink"/>
            <w:i/>
            <w:iCs/>
            <w:noProof/>
            <w:lang w:val="fr-CH"/>
          </w:rPr>
          <w:t>N</w:t>
        </w:r>
        <w:r w:rsidRPr="00D87205">
          <w:rPr>
            <w:rStyle w:val="Hyperlink"/>
            <w:noProof/>
            <w:lang w:val="fr-CH"/>
          </w:rPr>
          <w:t xml:space="preserve"> (dB) for 5% </w:t>
        </w:r>
        <w:r w:rsidRPr="00D87205">
          <w:rPr>
            <w:rStyle w:val="Hyperlink"/>
            <w:noProof/>
            <w:lang w:val="fr-CH" w:eastAsia="ja-JP"/>
          </w:rPr>
          <w:t>ESR</w:t>
        </w:r>
        <w:r w:rsidRPr="00D87205">
          <w:rPr>
            <w:rStyle w:val="Hyperlink"/>
            <w:noProof/>
            <w:lang w:val="fr-CH"/>
          </w:rPr>
          <w:t xml:space="preserve"> in PI and PO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_Toc378674726 \h </w:instrText>
        </w:r>
        <w:r w:rsidRPr="00387665">
          <w:rPr>
            <w:noProof/>
            <w:webHidden/>
            <w:lang w:val="en-GB"/>
          </w:rPr>
        </w:r>
        <w:r w:rsidRPr="00387665">
          <w:rPr>
            <w:noProof/>
            <w:webHidden/>
            <w:lang w:val="en-GB"/>
          </w:rPr>
          <w:fldChar w:fldCharType="separate"/>
        </w:r>
        <w:r>
          <w:rPr>
            <w:noProof/>
            <w:webHidden/>
            <w:lang w:val="fr-CH"/>
          </w:rPr>
          <w:t>76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28" w:history="1">
        <w:r w:rsidRPr="00D87205">
          <w:rPr>
            <w:rStyle w:val="Hyperlink"/>
            <w:noProof/>
            <w:lang w:val="fr-CH"/>
          </w:rPr>
          <w:t xml:space="preserve">Table </w:t>
        </w:r>
        <w:r w:rsidRPr="00D87205">
          <w:rPr>
            <w:rStyle w:val="Hyperlink"/>
            <w:noProof/>
            <w:lang w:val="fr-CH" w:eastAsia="ja-JP"/>
          </w:rPr>
          <w:t>87</w:t>
        </w:r>
      </w:hyperlink>
      <w:r w:rsidRPr="00D87205">
        <w:rPr>
          <w:noProof/>
          <w:lang w:val="fr-CH"/>
        </w:rPr>
        <w:t xml:space="preserve"> – </w:t>
      </w:r>
      <w:hyperlink w:anchor="_Toc378674729" w:history="1">
        <w:r w:rsidRPr="00D87205">
          <w:rPr>
            <w:rStyle w:val="Hyperlink"/>
            <w:noProof/>
            <w:lang w:val="fr-CH"/>
          </w:rPr>
          <w:t>ISDB-T</w:t>
        </w:r>
        <w:r w:rsidRPr="00D87205">
          <w:rPr>
            <w:rStyle w:val="Hyperlink"/>
            <w:bCs/>
            <w:noProof/>
            <w:lang w:val="fr-CH"/>
          </w:rPr>
          <w:t xml:space="preserve"> </w:t>
        </w:r>
        <w:r w:rsidRPr="00D87205">
          <w:rPr>
            <w:rStyle w:val="Hyperlink"/>
            <w:i/>
            <w:iCs/>
            <w:noProof/>
            <w:lang w:val="fr-CH"/>
          </w:rPr>
          <w:t>C</w:t>
        </w:r>
        <w:r w:rsidRPr="00D87205">
          <w:rPr>
            <w:rStyle w:val="Hyperlink"/>
            <w:noProof/>
            <w:lang w:val="fr-CH"/>
          </w:rPr>
          <w:t>/</w:t>
        </w:r>
        <w:r w:rsidRPr="00D87205">
          <w:rPr>
            <w:rStyle w:val="Hyperlink"/>
            <w:i/>
            <w:iCs/>
            <w:noProof/>
            <w:lang w:val="fr-CH"/>
          </w:rPr>
          <w:t>N</w:t>
        </w:r>
        <w:r w:rsidRPr="00D87205">
          <w:rPr>
            <w:rStyle w:val="Hyperlink"/>
            <w:noProof/>
            <w:lang w:val="fr-CH"/>
          </w:rPr>
          <w:t xml:space="preserve"> (dB) in mobile channel for 5% </w:t>
        </w:r>
        <w:r w:rsidRPr="00D87205">
          <w:rPr>
            <w:rStyle w:val="Hyperlink"/>
            <w:noProof/>
            <w:lang w:val="fr-CH" w:eastAsia="ja-JP"/>
          </w:rPr>
          <w:t>ESR</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_Toc378674729 \h </w:instrText>
        </w:r>
        <w:r w:rsidRPr="00387665">
          <w:rPr>
            <w:noProof/>
            <w:webHidden/>
            <w:lang w:val="en-GB"/>
          </w:rPr>
        </w:r>
        <w:r w:rsidRPr="00387665">
          <w:rPr>
            <w:noProof/>
            <w:webHidden/>
            <w:lang w:val="en-GB"/>
          </w:rPr>
          <w:fldChar w:fldCharType="separate"/>
        </w:r>
        <w:r>
          <w:rPr>
            <w:noProof/>
            <w:webHidden/>
            <w:lang w:val="fr-CH"/>
          </w:rPr>
          <w:t>77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33" w:history="1">
        <w:r w:rsidRPr="00D87205">
          <w:rPr>
            <w:rStyle w:val="Hyperlink"/>
            <w:noProof/>
            <w:lang w:val="fr-CH"/>
          </w:rPr>
          <w:t xml:space="preserve">Table 88 </w:t>
        </w:r>
      </w:hyperlink>
      <w:r w:rsidRPr="00D87205">
        <w:rPr>
          <w:noProof/>
          <w:lang w:val="fr-CH"/>
        </w:rPr>
        <w:t xml:space="preserve">– </w:t>
      </w:r>
      <w:hyperlink w:anchor="_Toc378674734" w:history="1">
        <w:r w:rsidRPr="00D87205">
          <w:rPr>
            <w:rStyle w:val="Hyperlink"/>
            <w:noProof/>
            <w:lang w:val="fr-CH"/>
          </w:rPr>
          <w:t>Co-channel protection ratios (dB) for a DTMB 8 MHz signal interfered with by a DTMB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_Toc378674734 \h </w:instrText>
        </w:r>
        <w:r w:rsidRPr="00387665">
          <w:rPr>
            <w:noProof/>
            <w:webHidden/>
            <w:lang w:val="en-GB"/>
          </w:rPr>
        </w:r>
        <w:r w:rsidRPr="00387665">
          <w:rPr>
            <w:noProof/>
            <w:webHidden/>
            <w:lang w:val="en-GB"/>
          </w:rPr>
          <w:fldChar w:fldCharType="separate"/>
        </w:r>
        <w:r>
          <w:rPr>
            <w:noProof/>
            <w:webHidden/>
            <w:lang w:val="fr-CH"/>
          </w:rPr>
          <w:t>80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35" w:history="1">
        <w:r w:rsidRPr="00D87205">
          <w:rPr>
            <w:rStyle w:val="Hyperlink"/>
            <w:noProof/>
            <w:lang w:val="fr-CH"/>
          </w:rPr>
          <w:t xml:space="preserve">Table </w:t>
        </w:r>
        <w:r w:rsidRPr="00D87205">
          <w:rPr>
            <w:rStyle w:val="Hyperlink"/>
            <w:noProof/>
            <w:lang w:val="fr-CH" w:eastAsia="zh-CN"/>
          </w:rPr>
          <w:t>89</w:t>
        </w:r>
      </w:hyperlink>
      <w:r w:rsidRPr="00D87205">
        <w:rPr>
          <w:noProof/>
          <w:lang w:val="fr-CH"/>
        </w:rPr>
        <w:t xml:space="preserve"> – </w:t>
      </w:r>
      <w:hyperlink w:anchor="_Toc378674736" w:history="1">
        <w:r w:rsidRPr="00D87205">
          <w:rPr>
            <w:rStyle w:val="Hyperlink"/>
            <w:noProof/>
            <w:lang w:val="fr-CH"/>
          </w:rPr>
          <w:t>Protection ratios (dB) for a DTMB</w:t>
        </w:r>
        <w:r w:rsidRPr="00D87205">
          <w:rPr>
            <w:rStyle w:val="Hyperlink"/>
            <w:noProof/>
            <w:lang w:val="fr-CH" w:eastAsia="zh-CN"/>
          </w:rPr>
          <w:t xml:space="preserve"> </w:t>
        </w:r>
        <w:r w:rsidRPr="00D87205">
          <w:rPr>
            <w:rStyle w:val="Hyperlink"/>
            <w:noProof/>
            <w:lang w:val="fr-CH"/>
          </w:rPr>
          <w:t>8 MHz signal interfered with by a DTMB 8 MHz signal in the lower (</w:t>
        </w:r>
        <w:r w:rsidRPr="00D87205">
          <w:rPr>
            <w:rStyle w:val="Hyperlink"/>
            <w:i/>
            <w:iCs/>
            <w:noProof/>
            <w:lang w:val="fr-CH"/>
          </w:rPr>
          <w:t>N</w:t>
        </w:r>
        <w:r w:rsidRPr="00D87205">
          <w:rPr>
            <w:rStyle w:val="Hyperlink"/>
            <w:noProof/>
            <w:lang w:val="fr-CH"/>
          </w:rPr>
          <w:t xml:space="preserve"> – 1) and upper (</w:t>
        </w:r>
        <w:r w:rsidRPr="00D87205">
          <w:rPr>
            <w:rStyle w:val="Hyperlink"/>
            <w:i/>
            <w:iCs/>
            <w:noProof/>
            <w:lang w:val="fr-CH"/>
          </w:rPr>
          <w:t>N</w:t>
        </w:r>
        <w:r w:rsidRPr="00D87205">
          <w:rPr>
            <w:rStyle w:val="Hyperlink"/>
            <w:noProof/>
            <w:lang w:val="fr-CH"/>
          </w:rPr>
          <w:t xml:space="preserve"> + 1) adjacent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_Toc378674736 \h </w:instrText>
        </w:r>
        <w:r w:rsidRPr="00387665">
          <w:rPr>
            <w:noProof/>
            <w:webHidden/>
            <w:lang w:val="en-GB"/>
          </w:rPr>
        </w:r>
        <w:r w:rsidRPr="00387665">
          <w:rPr>
            <w:noProof/>
            <w:webHidden/>
            <w:lang w:val="en-GB"/>
          </w:rPr>
          <w:fldChar w:fldCharType="separate"/>
        </w:r>
        <w:r>
          <w:rPr>
            <w:noProof/>
            <w:webHidden/>
            <w:lang w:val="fr-CH"/>
          </w:rPr>
          <w:t>80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37" w:history="1">
        <w:r w:rsidRPr="00D87205">
          <w:rPr>
            <w:rStyle w:val="Hyperlink"/>
            <w:noProof/>
            <w:lang w:val="fr-CH"/>
          </w:rPr>
          <w:t xml:space="preserve">Table </w:t>
        </w:r>
        <w:r w:rsidRPr="00D87205">
          <w:rPr>
            <w:rStyle w:val="Hyperlink"/>
            <w:noProof/>
            <w:lang w:val="fr-CH" w:eastAsia="zh-CN"/>
          </w:rPr>
          <w:t>90</w:t>
        </w:r>
      </w:hyperlink>
      <w:r w:rsidRPr="00D87205">
        <w:rPr>
          <w:noProof/>
          <w:lang w:val="fr-CH"/>
        </w:rPr>
        <w:t xml:space="preserve"> – </w:t>
      </w:r>
      <w:hyperlink w:anchor="_Toc378674738" w:history="1">
        <w:r w:rsidRPr="00D87205">
          <w:rPr>
            <w:rStyle w:val="Hyperlink"/>
            <w:noProof/>
            <w:lang w:val="fr-CH"/>
          </w:rPr>
          <w:t>Co-channel protection ratios (dB) for DTMB 8 MHz signal interfered with by analogue television (non-controlled frequency condition) signals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_Toc378674738 \h </w:instrText>
        </w:r>
        <w:r w:rsidRPr="00387665">
          <w:rPr>
            <w:noProof/>
            <w:webHidden/>
            <w:lang w:val="en-GB"/>
          </w:rPr>
        </w:r>
        <w:r w:rsidRPr="00387665">
          <w:rPr>
            <w:noProof/>
            <w:webHidden/>
            <w:lang w:val="en-GB"/>
          </w:rPr>
          <w:fldChar w:fldCharType="separate"/>
        </w:r>
        <w:r>
          <w:rPr>
            <w:noProof/>
            <w:webHidden/>
            <w:lang w:val="fr-CH"/>
          </w:rPr>
          <w:t>81</w:t>
        </w:r>
        <w:r w:rsidRPr="00387665">
          <w:rPr>
            <w:noProof/>
            <w:webHidden/>
            <w:lang w:val="en-GB"/>
          </w:rPr>
          <w:fldChar w:fldCharType="end"/>
        </w:r>
      </w:hyperlink>
    </w:p>
    <w:p w:rsidR="00B649F7" w:rsidRPr="00D87205" w:rsidRDefault="00B649F7" w:rsidP="00B649F7">
      <w:pPr>
        <w:pStyle w:val="toc0"/>
        <w:keepNext/>
        <w:keepLines/>
        <w:rPr>
          <w:noProof/>
          <w:lang w:val="fr-CH"/>
        </w:rPr>
      </w:pPr>
      <w:r w:rsidRPr="00D87205">
        <w:rPr>
          <w:noProof/>
          <w:lang w:val="fr-CH"/>
        </w:rPr>
        <w:lastRenderedPageBreak/>
        <w:tab/>
        <w:t>Page</w:t>
      </w:r>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39" w:history="1">
        <w:r w:rsidRPr="00D87205">
          <w:rPr>
            <w:rStyle w:val="Hyperlink"/>
            <w:noProof/>
            <w:lang w:val="fr-CH"/>
          </w:rPr>
          <w:t xml:space="preserve">Table </w:t>
        </w:r>
        <w:r w:rsidRPr="00D87205">
          <w:rPr>
            <w:rStyle w:val="Hyperlink"/>
            <w:noProof/>
            <w:lang w:val="fr-CH" w:eastAsia="zh-CN"/>
          </w:rPr>
          <w:t>91</w:t>
        </w:r>
      </w:hyperlink>
      <w:r w:rsidRPr="00D87205">
        <w:rPr>
          <w:noProof/>
          <w:lang w:val="fr-CH"/>
        </w:rPr>
        <w:t xml:space="preserve"> – </w:t>
      </w:r>
      <w:hyperlink w:anchor="_Toc378674740" w:history="1">
        <w:r w:rsidRPr="00D87205">
          <w:rPr>
            <w:rStyle w:val="Hyperlink"/>
            <w:noProof/>
            <w:lang w:val="fr-CH"/>
          </w:rPr>
          <w:t>Protection ratios (dB) for lower adjacent channel (</w:t>
        </w:r>
        <w:r w:rsidRPr="00D87205">
          <w:rPr>
            <w:rStyle w:val="Hyperlink"/>
            <w:i/>
            <w:iCs/>
            <w:noProof/>
            <w:lang w:val="fr-CH"/>
          </w:rPr>
          <w:t>N</w:t>
        </w:r>
        <w:r w:rsidRPr="00D87205">
          <w:rPr>
            <w:rStyle w:val="Hyperlink"/>
            <w:noProof/>
            <w:lang w:val="fr-CH"/>
          </w:rPr>
          <w:t xml:space="preserve"> – 1) interference for </w:t>
        </w:r>
        <w:bookmarkStart w:id="37" w:name="_GoBack"/>
        <w:bookmarkEnd w:id="37"/>
        <w:r w:rsidRPr="00D87205">
          <w:rPr>
            <w:rStyle w:val="Hyperlink"/>
            <w:noProof/>
            <w:lang w:val="fr-CH"/>
          </w:rPr>
          <w:t>DTMB 8 MHz signal interfered with by analogue television signals including sound</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_Toc378674740 \h </w:instrText>
        </w:r>
        <w:r w:rsidRPr="00387665">
          <w:rPr>
            <w:noProof/>
            <w:webHidden/>
            <w:lang w:val="en-GB"/>
          </w:rPr>
        </w:r>
        <w:r w:rsidRPr="00387665">
          <w:rPr>
            <w:noProof/>
            <w:webHidden/>
            <w:lang w:val="en-GB"/>
          </w:rPr>
          <w:fldChar w:fldCharType="separate"/>
        </w:r>
        <w:r>
          <w:rPr>
            <w:noProof/>
            <w:webHidden/>
            <w:lang w:val="fr-CH"/>
          </w:rPr>
          <w:t>82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41" w:history="1">
        <w:r w:rsidRPr="00D87205">
          <w:rPr>
            <w:rStyle w:val="Hyperlink"/>
            <w:noProof/>
            <w:lang w:val="fr-CH"/>
          </w:rPr>
          <w:t xml:space="preserve">Table </w:t>
        </w:r>
        <w:r w:rsidRPr="00D87205">
          <w:rPr>
            <w:rStyle w:val="Hyperlink"/>
            <w:noProof/>
            <w:lang w:val="fr-CH" w:eastAsia="zh-CN"/>
          </w:rPr>
          <w:t>92</w:t>
        </w:r>
      </w:hyperlink>
      <w:r w:rsidRPr="00D87205">
        <w:rPr>
          <w:noProof/>
          <w:lang w:val="fr-CH"/>
        </w:rPr>
        <w:t xml:space="preserve"> – </w:t>
      </w:r>
      <w:hyperlink w:anchor="_Toc378674742" w:history="1">
        <w:r w:rsidRPr="00D87205">
          <w:rPr>
            <w:rStyle w:val="Hyperlink"/>
            <w:noProof/>
            <w:lang w:val="fr-CH"/>
          </w:rPr>
          <w:t>Protection ratios (dB) for upper adjacent channel (</w:t>
        </w:r>
        <w:r w:rsidRPr="00D87205">
          <w:rPr>
            <w:rStyle w:val="Hyperlink"/>
            <w:i/>
            <w:iCs/>
            <w:noProof/>
            <w:lang w:val="fr-CH"/>
          </w:rPr>
          <w:t>N</w:t>
        </w:r>
        <w:r w:rsidRPr="00D87205">
          <w:rPr>
            <w:rStyle w:val="Hyperlink"/>
            <w:noProof/>
            <w:lang w:val="fr-CH"/>
          </w:rPr>
          <w:t xml:space="preserve"> + 1) interference for DTMB 8 MHz signal interfered with by an analogue television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_Toc378674742 \h </w:instrText>
        </w:r>
        <w:r w:rsidRPr="00387665">
          <w:rPr>
            <w:noProof/>
            <w:webHidden/>
            <w:lang w:val="en-GB"/>
          </w:rPr>
        </w:r>
        <w:r w:rsidRPr="00387665">
          <w:rPr>
            <w:noProof/>
            <w:webHidden/>
            <w:lang w:val="en-GB"/>
          </w:rPr>
          <w:fldChar w:fldCharType="separate"/>
        </w:r>
        <w:r>
          <w:rPr>
            <w:noProof/>
            <w:webHidden/>
            <w:lang w:val="fr-CH"/>
          </w:rPr>
          <w:t>82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43" w:history="1">
        <w:r w:rsidRPr="00D87205">
          <w:rPr>
            <w:rStyle w:val="Hyperlink"/>
            <w:noProof/>
            <w:lang w:val="fr-CH"/>
          </w:rPr>
          <w:t xml:space="preserve">Table </w:t>
        </w:r>
        <w:r w:rsidRPr="00D87205">
          <w:rPr>
            <w:rStyle w:val="Hyperlink"/>
            <w:noProof/>
            <w:lang w:val="fr-CH" w:eastAsia="zh-CN"/>
          </w:rPr>
          <w:t>93</w:t>
        </w:r>
      </w:hyperlink>
      <w:r w:rsidRPr="00D87205">
        <w:rPr>
          <w:noProof/>
          <w:lang w:val="fr-CH"/>
        </w:rPr>
        <w:t xml:space="preserve"> – </w:t>
      </w:r>
      <w:hyperlink w:anchor="_Toc378674744" w:history="1">
        <w:r w:rsidRPr="00D87205">
          <w:rPr>
            <w:rStyle w:val="Hyperlink"/>
            <w:noProof/>
            <w:lang w:val="fr-CH"/>
          </w:rPr>
          <w:t>Protection ratios (dB) for a wanted analogue vision signal interfered with by an unwanted DTMB 8 MHz signal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_Toc378674744 \h </w:instrText>
        </w:r>
        <w:r w:rsidRPr="00387665">
          <w:rPr>
            <w:noProof/>
            <w:webHidden/>
            <w:lang w:val="en-GB"/>
          </w:rPr>
        </w:r>
        <w:r w:rsidRPr="00387665">
          <w:rPr>
            <w:noProof/>
            <w:webHidden/>
            <w:lang w:val="en-GB"/>
          </w:rPr>
          <w:fldChar w:fldCharType="separate"/>
        </w:r>
        <w:r>
          <w:rPr>
            <w:noProof/>
            <w:webHidden/>
            <w:lang w:val="fr-CH"/>
          </w:rPr>
          <w:t>83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45" w:history="1">
        <w:r w:rsidRPr="00D87205">
          <w:rPr>
            <w:rStyle w:val="Hyperlink"/>
            <w:noProof/>
            <w:lang w:val="fr-CH"/>
          </w:rPr>
          <w:t xml:space="preserve">Table </w:t>
        </w:r>
        <w:r w:rsidRPr="00D87205">
          <w:rPr>
            <w:rStyle w:val="Hyperlink"/>
            <w:noProof/>
            <w:lang w:val="fr-CH" w:eastAsia="zh-CN"/>
          </w:rPr>
          <w:t>94</w:t>
        </w:r>
      </w:hyperlink>
      <w:r w:rsidRPr="00D87205">
        <w:rPr>
          <w:noProof/>
          <w:lang w:val="fr-CH"/>
        </w:rPr>
        <w:t xml:space="preserve"> – </w:t>
      </w:r>
      <w:hyperlink w:anchor="_Toc378674746" w:history="1">
        <w:r w:rsidRPr="00D87205">
          <w:rPr>
            <w:rStyle w:val="Hyperlink"/>
            <w:noProof/>
            <w:lang w:val="fr-CH"/>
          </w:rPr>
          <w:t>Protection ratios (dB) for a wanted analogue vision signal interfered with by DTMB 8 MHz signal (lower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_Toc378674746 \h </w:instrText>
        </w:r>
        <w:r w:rsidRPr="00387665">
          <w:rPr>
            <w:noProof/>
            <w:webHidden/>
            <w:lang w:val="en-GB"/>
          </w:rPr>
        </w:r>
        <w:r w:rsidRPr="00387665">
          <w:rPr>
            <w:noProof/>
            <w:webHidden/>
            <w:lang w:val="en-GB"/>
          </w:rPr>
          <w:fldChar w:fldCharType="separate"/>
        </w:r>
        <w:r>
          <w:rPr>
            <w:noProof/>
            <w:webHidden/>
            <w:lang w:val="fr-CH"/>
          </w:rPr>
          <w:t>83</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47" w:history="1">
        <w:r w:rsidRPr="00D87205">
          <w:rPr>
            <w:rStyle w:val="Hyperlink"/>
            <w:noProof/>
            <w:lang w:val="fr-CH"/>
          </w:rPr>
          <w:t xml:space="preserve">Table </w:t>
        </w:r>
        <w:r w:rsidRPr="00D87205">
          <w:rPr>
            <w:rStyle w:val="Hyperlink"/>
            <w:noProof/>
            <w:lang w:val="fr-CH" w:eastAsia="zh-CN"/>
          </w:rPr>
          <w:t>95</w:t>
        </w:r>
      </w:hyperlink>
      <w:r w:rsidRPr="00D87205">
        <w:rPr>
          <w:noProof/>
          <w:lang w:val="fr-CH"/>
        </w:rPr>
        <w:t xml:space="preserve"> – </w:t>
      </w:r>
      <w:hyperlink w:anchor="_Toc378674748" w:history="1">
        <w:r w:rsidRPr="00D87205">
          <w:rPr>
            <w:rStyle w:val="Hyperlink"/>
            <w:noProof/>
            <w:lang w:val="fr-CH"/>
          </w:rPr>
          <w:t>Protection ratios (dB) for a wanted analogue vision signal interfered with by DTMB 8 MHz signal (upper adjacent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_Toc378674748 \h </w:instrText>
        </w:r>
        <w:r w:rsidRPr="00387665">
          <w:rPr>
            <w:noProof/>
            <w:webHidden/>
            <w:lang w:val="en-GB"/>
          </w:rPr>
        </w:r>
        <w:r w:rsidRPr="00387665">
          <w:rPr>
            <w:noProof/>
            <w:webHidden/>
            <w:lang w:val="en-GB"/>
          </w:rPr>
          <w:fldChar w:fldCharType="separate"/>
        </w:r>
        <w:r>
          <w:rPr>
            <w:noProof/>
            <w:webHidden/>
            <w:lang w:val="fr-CH"/>
          </w:rPr>
          <w:t>84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49" w:history="1">
        <w:r w:rsidRPr="00D87205">
          <w:rPr>
            <w:rStyle w:val="Hyperlink"/>
            <w:noProof/>
            <w:lang w:val="fr-CH"/>
          </w:rPr>
          <w:t xml:space="preserve">Table </w:t>
        </w:r>
        <w:r w:rsidRPr="00D87205">
          <w:rPr>
            <w:rStyle w:val="Hyperlink"/>
            <w:noProof/>
            <w:lang w:val="fr-CH" w:eastAsia="zh-CN"/>
          </w:rPr>
          <w:t>96</w:t>
        </w:r>
      </w:hyperlink>
      <w:r w:rsidRPr="00D87205">
        <w:rPr>
          <w:noProof/>
          <w:lang w:val="fr-CH"/>
        </w:rPr>
        <w:t xml:space="preserve"> – </w:t>
      </w:r>
      <w:hyperlink w:anchor="_Toc378674750" w:history="1">
        <w:r w:rsidRPr="00D87205">
          <w:rPr>
            <w:rStyle w:val="Hyperlink"/>
            <w:noProof/>
            <w:lang w:val="fr-CH"/>
          </w:rPr>
          <w:t>Protection ratios (dB) for a wanted analogue vision signal interfered with by a DTMB 8 MHz signal (image channel)</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_Toc378674750 \h </w:instrText>
        </w:r>
        <w:r w:rsidRPr="00387665">
          <w:rPr>
            <w:noProof/>
            <w:webHidden/>
            <w:lang w:val="en-GB"/>
          </w:rPr>
        </w:r>
        <w:r w:rsidRPr="00387665">
          <w:rPr>
            <w:noProof/>
            <w:webHidden/>
            <w:lang w:val="en-GB"/>
          </w:rPr>
          <w:fldChar w:fldCharType="separate"/>
        </w:r>
        <w:r>
          <w:rPr>
            <w:noProof/>
            <w:webHidden/>
            <w:lang w:val="fr-CH"/>
          </w:rPr>
          <w:t>84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51" w:history="1">
        <w:r w:rsidRPr="00D87205">
          <w:rPr>
            <w:rStyle w:val="Hyperlink"/>
            <w:noProof/>
            <w:lang w:val="fr-CH"/>
          </w:rPr>
          <w:t xml:space="preserve">Table </w:t>
        </w:r>
        <w:r w:rsidRPr="00D87205">
          <w:rPr>
            <w:rStyle w:val="Hyperlink"/>
            <w:noProof/>
            <w:lang w:val="fr-CH" w:eastAsia="zh-CN"/>
          </w:rPr>
          <w:t>97</w:t>
        </w:r>
        <w:r w:rsidRPr="00D87205">
          <w:rPr>
            <w:noProof/>
            <w:webHidden/>
            <w:lang w:val="fr-CH"/>
          </w:rPr>
          <w:t xml:space="preserve"> </w:t>
        </w:r>
      </w:hyperlink>
      <w:r w:rsidRPr="00D87205">
        <w:rPr>
          <w:noProof/>
          <w:lang w:val="fr-CH"/>
        </w:rPr>
        <w:t xml:space="preserve">– </w:t>
      </w:r>
      <w:hyperlink w:anchor="_Toc378674752" w:history="1">
        <w:r w:rsidRPr="00D87205">
          <w:rPr>
            <w:rStyle w:val="Hyperlink"/>
            <w:noProof/>
            <w:lang w:val="fr-CH"/>
          </w:rPr>
          <w:t xml:space="preserve">Protection ratios (dB) for </w:t>
        </w:r>
        <w:r w:rsidRPr="00D87205">
          <w:rPr>
            <w:rStyle w:val="Hyperlink"/>
            <w:noProof/>
            <w:lang w:val="fr-CH" w:eastAsia="zh-CN"/>
          </w:rPr>
          <w:t xml:space="preserve">an </w:t>
        </w:r>
        <w:r w:rsidRPr="00D87205">
          <w:rPr>
            <w:rStyle w:val="Hyperlink"/>
            <w:noProof/>
            <w:lang w:val="fr-CH"/>
          </w:rPr>
          <w:t>analogue vision signal interfered with by a DTMB signal (overlapping channels)</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_Toc378674752 \h </w:instrText>
        </w:r>
        <w:r w:rsidRPr="00387665">
          <w:rPr>
            <w:noProof/>
            <w:webHidden/>
            <w:lang w:val="en-GB"/>
          </w:rPr>
        </w:r>
        <w:r w:rsidRPr="00387665">
          <w:rPr>
            <w:noProof/>
            <w:webHidden/>
            <w:lang w:val="en-GB"/>
          </w:rPr>
          <w:fldChar w:fldCharType="separate"/>
        </w:r>
        <w:r>
          <w:rPr>
            <w:noProof/>
            <w:webHidden/>
            <w:lang w:val="fr-CH"/>
          </w:rPr>
          <w:t>84</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54" w:history="1">
        <w:r w:rsidRPr="00D87205">
          <w:rPr>
            <w:rStyle w:val="Hyperlink"/>
            <w:noProof/>
            <w:lang w:val="fr-CH"/>
          </w:rPr>
          <w:t xml:space="preserve">Table </w:t>
        </w:r>
        <w:r w:rsidRPr="00D87205">
          <w:rPr>
            <w:rStyle w:val="Hyperlink"/>
            <w:noProof/>
            <w:lang w:val="fr-CH" w:eastAsia="zh-CN"/>
          </w:rPr>
          <w:t>98</w:t>
        </w:r>
        <w:r w:rsidRPr="00D87205">
          <w:rPr>
            <w:noProof/>
            <w:webHidden/>
            <w:lang w:val="fr-CH"/>
          </w:rPr>
          <w:t xml:space="preserve"> </w:t>
        </w:r>
      </w:hyperlink>
      <w:r w:rsidRPr="00D87205">
        <w:rPr>
          <w:noProof/>
          <w:lang w:val="fr-CH"/>
        </w:rPr>
        <w:t xml:space="preserve">– </w:t>
      </w:r>
      <w:hyperlink w:anchor="_Toc378674755" w:history="1">
        <w:r w:rsidRPr="00D87205">
          <w:rPr>
            <w:rStyle w:val="Hyperlink"/>
            <w:noProof/>
            <w:lang w:val="fr-CH"/>
          </w:rPr>
          <w:t>Calculation of minimum field strength</w:t>
        </w:r>
        <w:r w:rsidRPr="00D87205">
          <w:rPr>
            <w:rStyle w:val="Hyperlink"/>
            <w:bCs/>
            <w:noProof/>
            <w:lang w:val="fr-CH"/>
          </w:rPr>
          <w:t xml:space="preserve"> DTMB 8 MHz system</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_Toc378674755 \h </w:instrText>
        </w:r>
        <w:r w:rsidRPr="00387665">
          <w:rPr>
            <w:noProof/>
            <w:webHidden/>
            <w:lang w:val="en-GB"/>
          </w:rPr>
        </w:r>
        <w:r w:rsidRPr="00387665">
          <w:rPr>
            <w:noProof/>
            <w:webHidden/>
            <w:lang w:val="en-GB"/>
          </w:rPr>
          <w:fldChar w:fldCharType="separate"/>
        </w:r>
        <w:r>
          <w:rPr>
            <w:noProof/>
            <w:webHidden/>
            <w:lang w:val="fr-CH"/>
          </w:rPr>
          <w:t>85</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56" w:history="1">
        <w:r w:rsidRPr="00D87205">
          <w:rPr>
            <w:rStyle w:val="Hyperlink"/>
            <w:noProof/>
            <w:lang w:val="fr-CH"/>
          </w:rPr>
          <w:t xml:space="preserve">Table </w:t>
        </w:r>
        <w:r w:rsidRPr="00D87205">
          <w:rPr>
            <w:rStyle w:val="Hyperlink"/>
            <w:noProof/>
            <w:lang w:val="fr-CH" w:eastAsia="zh-CN"/>
          </w:rPr>
          <w:t>99</w:t>
        </w:r>
      </w:hyperlink>
      <w:r w:rsidRPr="00D87205">
        <w:rPr>
          <w:noProof/>
          <w:lang w:val="fr-CH"/>
        </w:rPr>
        <w:t xml:space="preserve"> – </w:t>
      </w:r>
      <w:hyperlink w:anchor="_Toc378674757" w:history="1">
        <w:r w:rsidRPr="00D87205">
          <w:rPr>
            <w:rStyle w:val="Hyperlink"/>
            <w:noProof/>
            <w:lang w:val="fr-CH"/>
          </w:rPr>
          <w:t xml:space="preserve">Required average </w:t>
        </w:r>
        <w:r w:rsidRPr="00D87205">
          <w:rPr>
            <w:rStyle w:val="Hyperlink"/>
            <w:i/>
            <w:iCs/>
            <w:noProof/>
            <w:lang w:val="fr-CH"/>
          </w:rPr>
          <w:t>C</w:t>
        </w:r>
        <w:r w:rsidRPr="00D87205">
          <w:rPr>
            <w:rStyle w:val="Hyperlink"/>
            <w:noProof/>
            <w:lang w:val="fr-CH"/>
          </w:rPr>
          <w:t>/</w:t>
        </w:r>
        <w:r w:rsidRPr="00D87205">
          <w:rPr>
            <w:rStyle w:val="Hyperlink"/>
            <w:i/>
            <w:iCs/>
            <w:noProof/>
            <w:lang w:val="fr-CH"/>
          </w:rPr>
          <w:t>N</w:t>
        </w:r>
        <w:r w:rsidRPr="00D87205">
          <w:rPr>
            <w:rStyle w:val="Hyperlink"/>
            <w:noProof/>
            <w:lang w:val="fr-CH"/>
          </w:rPr>
          <w:t>, speed limits for mobile reception for the non-diversity case</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_Toc378674757 \h </w:instrText>
        </w:r>
        <w:r w:rsidRPr="00387665">
          <w:rPr>
            <w:noProof/>
            <w:webHidden/>
            <w:lang w:val="en-GB"/>
          </w:rPr>
        </w:r>
        <w:r w:rsidRPr="00387665">
          <w:rPr>
            <w:noProof/>
            <w:webHidden/>
            <w:lang w:val="en-GB"/>
          </w:rPr>
          <w:fldChar w:fldCharType="separate"/>
        </w:r>
        <w:r>
          <w:rPr>
            <w:noProof/>
            <w:webHidden/>
            <w:lang w:val="fr-CH"/>
          </w:rPr>
          <w:t>86</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58" w:history="1">
        <w:r w:rsidRPr="00D87205">
          <w:rPr>
            <w:rStyle w:val="Hyperlink"/>
            <w:noProof/>
            <w:lang w:val="fr-CH" w:eastAsia="zh-CN"/>
          </w:rPr>
          <w:t>Table 100</w:t>
        </w:r>
        <w:r w:rsidRPr="00D87205">
          <w:rPr>
            <w:noProof/>
            <w:webHidden/>
            <w:lang w:val="fr-CH"/>
          </w:rPr>
          <w:t xml:space="preserve"> </w:t>
        </w:r>
      </w:hyperlink>
      <w:r w:rsidRPr="00D87205">
        <w:rPr>
          <w:noProof/>
          <w:lang w:val="fr-CH"/>
        </w:rPr>
        <w:t xml:space="preserve">– </w:t>
      </w:r>
      <w:hyperlink w:anchor="_Toc378674759" w:history="1">
        <w:r w:rsidRPr="00D87205">
          <w:rPr>
            <w:rStyle w:val="Hyperlink"/>
            <w:noProof/>
            <w:snapToGrid w:val="0"/>
            <w:lang w:val="fr-CH" w:eastAsia="fr-FR"/>
          </w:rPr>
          <w:t xml:space="preserve">Channel profile for measurement of required average </w:t>
        </w:r>
        <w:r w:rsidRPr="00D87205">
          <w:rPr>
            <w:rStyle w:val="Hyperlink"/>
            <w:i/>
            <w:iCs/>
            <w:noProof/>
            <w:snapToGrid w:val="0"/>
            <w:lang w:val="fr-CH" w:eastAsia="fr-FR"/>
          </w:rPr>
          <w:t>C</w:t>
        </w:r>
        <w:r w:rsidRPr="00D87205">
          <w:rPr>
            <w:rStyle w:val="Hyperlink"/>
            <w:noProof/>
            <w:snapToGrid w:val="0"/>
            <w:lang w:val="fr-CH" w:eastAsia="fr-FR"/>
          </w:rPr>
          <w:t>/</w:t>
        </w:r>
        <w:r w:rsidRPr="00D87205">
          <w:rPr>
            <w:rStyle w:val="Hyperlink"/>
            <w:i/>
            <w:iCs/>
            <w:noProof/>
            <w:snapToGrid w:val="0"/>
            <w:lang w:val="fr-CH" w:eastAsia="fr-FR"/>
          </w:rPr>
          <w:t>N</w:t>
        </w:r>
        <w:r w:rsidRPr="00D87205">
          <w:rPr>
            <w:rStyle w:val="Hyperlink"/>
            <w:noProof/>
            <w:snapToGrid w:val="0"/>
            <w:lang w:val="fr-CH" w:eastAsia="fr-FR"/>
          </w:rPr>
          <w:t xml:space="preserve"> for mobile reception of DTMB reception “typical urban”</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_Toc378674759 \h </w:instrText>
        </w:r>
        <w:r w:rsidRPr="00387665">
          <w:rPr>
            <w:noProof/>
            <w:webHidden/>
            <w:lang w:val="en-GB"/>
          </w:rPr>
        </w:r>
        <w:r w:rsidRPr="00387665">
          <w:rPr>
            <w:noProof/>
            <w:webHidden/>
            <w:lang w:val="en-GB"/>
          </w:rPr>
          <w:fldChar w:fldCharType="separate"/>
        </w:r>
        <w:r>
          <w:rPr>
            <w:noProof/>
            <w:webHidden/>
            <w:lang w:val="fr-CH"/>
          </w:rPr>
          <w:t>87</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60" w:history="1">
        <w:r w:rsidRPr="00D87205">
          <w:rPr>
            <w:rStyle w:val="Hyperlink"/>
            <w:noProof/>
            <w:lang w:val="fr-CH"/>
          </w:rPr>
          <w:t>Table 101</w:t>
        </w:r>
      </w:hyperlink>
      <w:r w:rsidRPr="00D87205">
        <w:rPr>
          <w:noProof/>
          <w:lang w:val="fr-CH"/>
        </w:rPr>
        <w:t xml:space="preserve"> – </w:t>
      </w:r>
      <w:hyperlink w:anchor="_Toc378674761" w:history="1">
        <w:r w:rsidRPr="00D87205">
          <w:rPr>
            <w:rStyle w:val="Hyperlink"/>
            <w:noProof/>
            <w:lang w:val="fr-CH"/>
          </w:rPr>
          <w:t>Building entry loss variations in the UHF Bands IV/V</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_Toc378674761 \h </w:instrText>
        </w:r>
        <w:r w:rsidRPr="00387665">
          <w:rPr>
            <w:noProof/>
            <w:webHidden/>
            <w:lang w:val="en-GB"/>
          </w:rPr>
        </w:r>
        <w:r w:rsidRPr="00387665">
          <w:rPr>
            <w:noProof/>
            <w:webHidden/>
            <w:lang w:val="en-GB"/>
          </w:rPr>
          <w:fldChar w:fldCharType="separate"/>
        </w:r>
        <w:r>
          <w:rPr>
            <w:noProof/>
            <w:webHidden/>
            <w:lang w:val="fr-CH"/>
          </w:rPr>
          <w:t>90</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62" w:history="1">
        <w:r w:rsidRPr="00D87205">
          <w:rPr>
            <w:rStyle w:val="Hyperlink"/>
            <w:noProof/>
            <w:lang w:val="fr-CH"/>
          </w:rPr>
          <w:t>Table 102</w:t>
        </w:r>
      </w:hyperlink>
      <w:r w:rsidRPr="00D87205">
        <w:rPr>
          <w:noProof/>
          <w:lang w:val="fr-CH"/>
        </w:rPr>
        <w:t xml:space="preserve"> – </w:t>
      </w:r>
      <w:hyperlink w:anchor="_Toc378674763" w:history="1">
        <w:r w:rsidRPr="00D87205">
          <w:rPr>
            <w:rStyle w:val="Hyperlink"/>
            <w:noProof/>
            <w:lang w:val="fr-CH"/>
          </w:rPr>
          <w:t>Antenna gain (dBd) for portable reception</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_Toc378674763 \h </w:instrText>
        </w:r>
        <w:r w:rsidRPr="00387665">
          <w:rPr>
            <w:noProof/>
            <w:webHidden/>
            <w:lang w:val="en-GB"/>
          </w:rPr>
        </w:r>
        <w:r w:rsidRPr="00387665">
          <w:rPr>
            <w:noProof/>
            <w:webHidden/>
            <w:lang w:val="en-GB"/>
          </w:rPr>
          <w:fldChar w:fldCharType="separate"/>
        </w:r>
        <w:r>
          <w:rPr>
            <w:noProof/>
            <w:webHidden/>
            <w:lang w:val="fr-CH"/>
          </w:rPr>
          <w:t>91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64" w:history="1">
        <w:r w:rsidRPr="00D87205">
          <w:rPr>
            <w:rStyle w:val="Hyperlink"/>
            <w:noProof/>
            <w:lang w:val="fr-CH"/>
          </w:rPr>
          <w:t>Table 103</w:t>
        </w:r>
      </w:hyperlink>
      <w:r w:rsidRPr="00D87205">
        <w:rPr>
          <w:noProof/>
          <w:lang w:val="fr-CH"/>
        </w:rPr>
        <w:t xml:space="preserve"> – </w:t>
      </w:r>
      <w:hyperlink w:anchor="_Toc378674765" w:history="1">
        <w:r w:rsidRPr="00D87205">
          <w:rPr>
            <w:rStyle w:val="Hyperlink"/>
            <w:noProof/>
            <w:lang w:val="fr-CH"/>
          </w:rPr>
          <w:t>Antenna gain (dBd) for hand-held reception</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_Toc378674765 \h </w:instrText>
        </w:r>
        <w:r w:rsidRPr="00387665">
          <w:rPr>
            <w:noProof/>
            <w:webHidden/>
            <w:lang w:val="en-GB"/>
          </w:rPr>
        </w:r>
        <w:r w:rsidRPr="00387665">
          <w:rPr>
            <w:noProof/>
            <w:webHidden/>
            <w:lang w:val="en-GB"/>
          </w:rPr>
          <w:fldChar w:fldCharType="separate"/>
        </w:r>
        <w:r>
          <w:rPr>
            <w:noProof/>
            <w:webHidden/>
            <w:lang w:val="fr-CH"/>
          </w:rPr>
          <w:t>91</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66" w:history="1">
        <w:r w:rsidRPr="00D87205">
          <w:rPr>
            <w:rStyle w:val="Hyperlink"/>
            <w:noProof/>
            <w:lang w:val="fr-CH"/>
          </w:rPr>
          <w:t>Table 104</w:t>
        </w:r>
      </w:hyperlink>
      <w:r w:rsidRPr="00D87205">
        <w:rPr>
          <w:noProof/>
          <w:lang w:val="fr-CH"/>
        </w:rPr>
        <w:t xml:space="preserve"> – </w:t>
      </w:r>
      <w:hyperlink w:anchor="_Toc378674767" w:history="1">
        <w:r w:rsidRPr="00D87205">
          <w:rPr>
            <w:rStyle w:val="Hyperlink"/>
            <w:noProof/>
            <w:lang w:val="fr-CH"/>
          </w:rPr>
          <w:t>Antenna gain (dBd) for mobile reception</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_Toc378674767 \h </w:instrText>
        </w:r>
        <w:r w:rsidRPr="00387665">
          <w:rPr>
            <w:noProof/>
            <w:webHidden/>
            <w:lang w:val="en-GB"/>
          </w:rPr>
        </w:r>
        <w:r w:rsidRPr="00387665">
          <w:rPr>
            <w:noProof/>
            <w:webHidden/>
            <w:lang w:val="en-GB"/>
          </w:rPr>
          <w:fldChar w:fldCharType="separate"/>
        </w:r>
        <w:r>
          <w:rPr>
            <w:noProof/>
            <w:webHidden/>
            <w:lang w:val="fr-CH"/>
          </w:rPr>
          <w:t>92</w:t>
        </w:r>
        <w:r w:rsidRPr="00387665">
          <w:rPr>
            <w:noProof/>
            <w:webHidden/>
            <w:lang w:val="en-GB"/>
          </w:rPr>
          <w:fldChar w:fldCharType="end"/>
        </w:r>
      </w:hyperlink>
    </w:p>
    <w:p w:rsidR="00B649F7" w:rsidRPr="00D87205" w:rsidRDefault="00B649F7" w:rsidP="00B649F7">
      <w:pPr>
        <w:pStyle w:val="TOC1"/>
        <w:rPr>
          <w:rFonts w:asciiTheme="minorHAnsi" w:eastAsiaTheme="minorEastAsia" w:hAnsiTheme="minorHAnsi" w:cstheme="minorBidi"/>
          <w:noProof/>
          <w:sz w:val="22"/>
          <w:szCs w:val="22"/>
          <w:lang w:val="fr-CH" w:eastAsia="zh-CN"/>
        </w:rPr>
      </w:pPr>
      <w:hyperlink w:anchor="_Toc378674768" w:history="1">
        <w:r w:rsidRPr="00D87205">
          <w:rPr>
            <w:rStyle w:val="Hyperlink"/>
            <w:noProof/>
            <w:lang w:val="fr-CH"/>
          </w:rPr>
          <w:t xml:space="preserve">Table </w:t>
        </w:r>
        <w:r w:rsidRPr="00D87205">
          <w:rPr>
            <w:rStyle w:val="Hyperlink"/>
            <w:noProof/>
            <w:lang w:val="fr-CH" w:eastAsia="ja-JP"/>
          </w:rPr>
          <w:t xml:space="preserve">105 </w:t>
        </w:r>
      </w:hyperlink>
      <w:r w:rsidRPr="00D87205">
        <w:rPr>
          <w:noProof/>
          <w:lang w:val="fr-CH"/>
        </w:rPr>
        <w:t xml:space="preserve">– </w:t>
      </w:r>
      <w:hyperlink w:anchor="_Toc378674769" w:history="1">
        <w:r w:rsidRPr="00D87205">
          <w:rPr>
            <w:rStyle w:val="Hyperlink"/>
            <w:noProof/>
            <w:lang w:val="fr-CH"/>
          </w:rPr>
          <w:t>Basic terms and relations for the SCM</w:t>
        </w:r>
        <w:r w:rsidRPr="00D87205">
          <w:rPr>
            <w:noProof/>
            <w:webHidden/>
            <w:lang w:val="fr-CH"/>
          </w:rPr>
          <w:tab/>
        </w:r>
        <w:r w:rsidRPr="00D87205">
          <w:rPr>
            <w:noProof/>
            <w:webHidden/>
            <w:lang w:val="fr-CH"/>
          </w:rPr>
          <w:tab/>
        </w:r>
        <w:r w:rsidRPr="00387665">
          <w:rPr>
            <w:noProof/>
            <w:webHidden/>
            <w:lang w:val="en-GB"/>
          </w:rPr>
          <w:fldChar w:fldCharType="begin"/>
        </w:r>
        <w:r w:rsidRPr="00D87205">
          <w:rPr>
            <w:noProof/>
            <w:webHidden/>
            <w:lang w:val="fr-CH"/>
          </w:rPr>
          <w:instrText xml:space="preserve"> PAGEREF _Toc378674769 \h </w:instrText>
        </w:r>
        <w:r w:rsidRPr="00387665">
          <w:rPr>
            <w:noProof/>
            <w:webHidden/>
            <w:lang w:val="en-GB"/>
          </w:rPr>
        </w:r>
        <w:r w:rsidRPr="00387665">
          <w:rPr>
            <w:noProof/>
            <w:webHidden/>
            <w:lang w:val="en-GB"/>
          </w:rPr>
          <w:fldChar w:fldCharType="separate"/>
        </w:r>
        <w:r>
          <w:rPr>
            <w:noProof/>
            <w:webHidden/>
            <w:lang w:val="fr-CH"/>
          </w:rPr>
          <w:t>94</w:t>
        </w:r>
        <w:r w:rsidRPr="00387665">
          <w:rPr>
            <w:noProof/>
            <w:webHidden/>
            <w:lang w:val="en-GB"/>
          </w:rPr>
          <w:fldChar w:fldCharType="end"/>
        </w:r>
      </w:hyperlink>
    </w:p>
    <w:p w:rsidR="00C15980" w:rsidRPr="00D87205" w:rsidRDefault="00B649F7" w:rsidP="00B649F7">
      <w:pPr>
        <w:rPr>
          <w:rFonts w:eastAsiaTheme="minorEastAsia"/>
          <w:lang w:val="fr-CH"/>
        </w:rPr>
      </w:pPr>
      <w:r w:rsidRPr="00387665">
        <w:rPr>
          <w:rFonts w:eastAsiaTheme="minorEastAsia"/>
          <w:lang w:val="en-GB"/>
        </w:rPr>
        <w:fldChar w:fldCharType="end"/>
      </w:r>
    </w:p>
    <w:p w:rsidR="00C15980" w:rsidRPr="00D87205" w:rsidRDefault="00C15980" w:rsidP="00C15980">
      <w:pPr>
        <w:jc w:val="center"/>
        <w:rPr>
          <w:b/>
          <w:bCs/>
          <w:lang w:val="fr-CH"/>
        </w:rPr>
      </w:pPr>
      <w:bookmarkStart w:id="38" w:name="_Toc519676835"/>
      <w:bookmarkStart w:id="39" w:name="_Toc519933463"/>
      <w:bookmarkStart w:id="40" w:name="_Toc519938461"/>
      <w:bookmarkStart w:id="41" w:name="_Toc521919392"/>
      <w:r w:rsidRPr="00D87205">
        <w:rPr>
          <w:b/>
          <w:bCs/>
          <w:lang w:val="fr-CH"/>
        </w:rPr>
        <w:t>List of Figures</w:t>
      </w:r>
    </w:p>
    <w:p w:rsidR="00C15980" w:rsidRPr="00D87205" w:rsidRDefault="00C15980" w:rsidP="00C15980">
      <w:pPr>
        <w:pStyle w:val="toc0"/>
        <w:rPr>
          <w:lang w:val="fr-CH"/>
        </w:rPr>
      </w:pPr>
      <w:r w:rsidRPr="00D87205">
        <w:rPr>
          <w:lang w:val="fr-CH"/>
        </w:rPr>
        <w:tab/>
        <w:t>Page</w:t>
      </w:r>
    </w:p>
    <w:p w:rsidR="00EB1F1E" w:rsidRPr="00FC6214" w:rsidRDefault="00EB1F1E" w:rsidP="00BB237F">
      <w:pPr>
        <w:pStyle w:val="TOC1"/>
        <w:rPr>
          <w:rFonts w:asciiTheme="minorHAnsi" w:eastAsiaTheme="minorEastAsia" w:hAnsiTheme="minorHAnsi" w:cstheme="minorBidi"/>
          <w:noProof/>
          <w:sz w:val="22"/>
          <w:szCs w:val="22"/>
          <w:lang w:eastAsia="zh-CN"/>
        </w:rPr>
      </w:pPr>
      <w:r w:rsidRPr="00387665">
        <w:rPr>
          <w:lang w:val="en-GB"/>
        </w:rPr>
        <w:fldChar w:fldCharType="begin"/>
      </w:r>
      <w:r w:rsidRPr="00FC6214">
        <w:instrText xml:space="preserve"> TOC \h \z \t "Figure_No;1;Figure_title;1;Title;1" </w:instrText>
      </w:r>
      <w:r w:rsidRPr="00387665">
        <w:rPr>
          <w:lang w:val="en-GB"/>
        </w:rPr>
        <w:fldChar w:fldCharType="separate"/>
      </w:r>
      <w:hyperlink w:anchor="_Toc378674770" w:history="1">
        <w:r w:rsidRPr="00FC6214">
          <w:rPr>
            <w:rStyle w:val="Hyperlink"/>
            <w:noProof/>
          </w:rPr>
          <w:t>F</w:t>
        </w:r>
        <w:r w:rsidR="00BB237F" w:rsidRPr="00FC6214">
          <w:rPr>
            <w:rStyle w:val="Hyperlink"/>
            <w:noProof/>
          </w:rPr>
          <w:t>igure</w:t>
        </w:r>
        <w:r w:rsidRPr="00FC6214">
          <w:rPr>
            <w:rStyle w:val="Hyperlink"/>
            <w:noProof/>
          </w:rPr>
          <w:t xml:space="preserve"> 1</w:t>
        </w:r>
      </w:hyperlink>
      <w:r w:rsidR="00BB237F" w:rsidRPr="00FC6214">
        <w:rPr>
          <w:noProof/>
        </w:rPr>
        <w:t xml:space="preserve"> – </w:t>
      </w:r>
      <w:hyperlink w:anchor="_Toc378674771" w:history="1">
        <w:r w:rsidRPr="00FC6214">
          <w:rPr>
            <w:rStyle w:val="Hyperlink"/>
            <w:noProof/>
            <w:snapToGrid w:val="0"/>
            <w:lang w:eastAsia="fr-FR"/>
          </w:rPr>
          <w:t xml:space="preserve">Required average </w:t>
        </w:r>
        <w:r w:rsidRPr="00FC6214">
          <w:rPr>
            <w:rStyle w:val="Hyperlink"/>
            <w:bCs/>
            <w:i/>
            <w:noProof/>
            <w:snapToGrid w:val="0"/>
            <w:lang w:eastAsia="fr-FR"/>
          </w:rPr>
          <w:t>C</w:t>
        </w:r>
        <w:r w:rsidRPr="00FC6214">
          <w:rPr>
            <w:rStyle w:val="Hyperlink"/>
            <w:iCs/>
            <w:noProof/>
            <w:snapToGrid w:val="0"/>
            <w:lang w:eastAsia="fr-FR"/>
          </w:rPr>
          <w:t>/</w:t>
        </w:r>
        <w:r w:rsidRPr="00FC6214">
          <w:rPr>
            <w:rStyle w:val="Hyperlink"/>
            <w:bCs/>
            <w:i/>
            <w:noProof/>
            <w:snapToGrid w:val="0"/>
            <w:lang w:eastAsia="fr-FR"/>
          </w:rPr>
          <w:t>N</w:t>
        </w:r>
        <w:r w:rsidRPr="00FC6214">
          <w:rPr>
            <w:rStyle w:val="Hyperlink"/>
            <w:noProof/>
            <w:snapToGrid w:val="0"/>
            <w:lang w:eastAsia="fr-FR"/>
          </w:rPr>
          <w:t xml:space="preserve"> in a mobile propagation channel</w:t>
        </w:r>
        <w:r w:rsidRPr="00FC6214">
          <w:rPr>
            <w:noProof/>
            <w:webHidden/>
          </w:rPr>
          <w:tab/>
        </w:r>
        <w:r w:rsidR="00BB237F" w:rsidRPr="00FC6214">
          <w:rPr>
            <w:noProof/>
            <w:webHidden/>
          </w:rPr>
          <w:tab/>
        </w:r>
        <w:r w:rsidRPr="00387665">
          <w:rPr>
            <w:noProof/>
            <w:webHidden/>
            <w:lang w:val="en-GB"/>
          </w:rPr>
          <w:fldChar w:fldCharType="begin"/>
        </w:r>
        <w:r w:rsidRPr="00FC6214">
          <w:rPr>
            <w:noProof/>
            <w:webHidden/>
          </w:rPr>
          <w:instrText xml:space="preserve"> PAGEREF _Toc378674771 \h </w:instrText>
        </w:r>
        <w:r w:rsidRPr="00387665">
          <w:rPr>
            <w:noProof/>
            <w:webHidden/>
            <w:lang w:val="en-GB"/>
          </w:rPr>
        </w:r>
        <w:r w:rsidRPr="00387665">
          <w:rPr>
            <w:noProof/>
            <w:webHidden/>
            <w:lang w:val="en-GB"/>
          </w:rPr>
          <w:fldChar w:fldCharType="separate"/>
        </w:r>
        <w:r w:rsidR="00FC6214" w:rsidRPr="00FC6214">
          <w:rPr>
            <w:noProof/>
            <w:webHidden/>
          </w:rPr>
          <w:t>2</w:t>
        </w:r>
        <w:r w:rsidRPr="00387665">
          <w:rPr>
            <w:noProof/>
            <w:webHidden/>
            <w:lang w:val="en-GB"/>
          </w:rPr>
          <w:fldChar w:fldCharType="end"/>
        </w:r>
      </w:hyperlink>
    </w:p>
    <w:p w:rsidR="00EB1F1E" w:rsidRPr="00387665" w:rsidRDefault="00B649F7" w:rsidP="00BB237F">
      <w:pPr>
        <w:pStyle w:val="TOC1"/>
        <w:rPr>
          <w:rFonts w:asciiTheme="minorHAnsi" w:eastAsiaTheme="minorEastAsia" w:hAnsiTheme="minorHAnsi" w:cstheme="minorBidi"/>
          <w:noProof/>
          <w:sz w:val="22"/>
          <w:szCs w:val="22"/>
          <w:lang w:val="en-GB" w:eastAsia="zh-CN"/>
        </w:rPr>
      </w:pPr>
      <w:hyperlink w:anchor="_Toc378674774" w:history="1">
        <w:r w:rsidR="00EB1F1E" w:rsidRPr="00387665">
          <w:rPr>
            <w:rStyle w:val="Hyperlink"/>
            <w:noProof/>
            <w:lang w:val="en-GB"/>
          </w:rPr>
          <w:t>F</w:t>
        </w:r>
        <w:r w:rsidR="00BB237F" w:rsidRPr="00387665">
          <w:rPr>
            <w:rStyle w:val="Hyperlink"/>
            <w:noProof/>
            <w:lang w:val="en-GB"/>
          </w:rPr>
          <w:t>igure</w:t>
        </w:r>
        <w:r w:rsidR="00EB1F1E" w:rsidRPr="00387665">
          <w:rPr>
            <w:rStyle w:val="Hyperlink"/>
            <w:noProof/>
            <w:lang w:val="en-GB"/>
          </w:rPr>
          <w:t xml:space="preserve"> 2</w:t>
        </w:r>
      </w:hyperlink>
      <w:r w:rsidR="00BB237F" w:rsidRPr="00387665">
        <w:rPr>
          <w:noProof/>
          <w:lang w:val="en-GB"/>
        </w:rPr>
        <w:t xml:space="preserve"> – </w:t>
      </w:r>
      <w:hyperlink w:anchor="_Toc378674775" w:history="1">
        <w:r w:rsidR="00EB1F1E" w:rsidRPr="00387665">
          <w:rPr>
            <w:rStyle w:val="Hyperlink"/>
            <w:noProof/>
            <w:lang w:val="en-GB"/>
          </w:rPr>
          <w:t>Ratio (dB) of the field strength for a given percentage of the receiving locations to the field strength for 50% of the receiving locations</w:t>
        </w:r>
        <w:r w:rsidR="00EB1F1E" w:rsidRPr="00387665">
          <w:rPr>
            <w:noProof/>
            <w:webHidden/>
            <w:lang w:val="en-GB"/>
          </w:rPr>
          <w:tab/>
        </w:r>
        <w:r w:rsidR="00BB237F" w:rsidRPr="00387665">
          <w:rPr>
            <w:noProof/>
            <w:webHidden/>
            <w:lang w:val="en-GB"/>
          </w:rPr>
          <w:tab/>
        </w:r>
        <w:r w:rsidR="00EB1F1E" w:rsidRPr="00387665">
          <w:rPr>
            <w:noProof/>
            <w:webHidden/>
            <w:lang w:val="en-GB"/>
          </w:rPr>
          <w:fldChar w:fldCharType="begin"/>
        </w:r>
        <w:r w:rsidR="00EB1F1E" w:rsidRPr="00387665">
          <w:rPr>
            <w:noProof/>
            <w:webHidden/>
            <w:lang w:val="en-GB"/>
          </w:rPr>
          <w:instrText xml:space="preserve"> PAGEREF _Toc378674775 \h </w:instrText>
        </w:r>
        <w:r w:rsidR="00EB1F1E" w:rsidRPr="00387665">
          <w:rPr>
            <w:noProof/>
            <w:webHidden/>
            <w:lang w:val="en-GB"/>
          </w:rPr>
        </w:r>
        <w:r w:rsidR="00EB1F1E" w:rsidRPr="00387665">
          <w:rPr>
            <w:noProof/>
            <w:webHidden/>
            <w:lang w:val="en-GB"/>
          </w:rPr>
          <w:fldChar w:fldCharType="separate"/>
        </w:r>
        <w:r w:rsidR="00FC6214">
          <w:rPr>
            <w:noProof/>
            <w:webHidden/>
            <w:lang w:val="en-GB"/>
          </w:rPr>
          <w:t>2</w:t>
        </w:r>
        <w:r w:rsidR="00EB1F1E" w:rsidRPr="00387665">
          <w:rPr>
            <w:noProof/>
            <w:webHidden/>
            <w:lang w:val="en-GB"/>
          </w:rPr>
          <w:fldChar w:fldCharType="end"/>
        </w:r>
      </w:hyperlink>
    </w:p>
    <w:p w:rsidR="00C15980" w:rsidRPr="00387665" w:rsidRDefault="00B649F7" w:rsidP="00BB237F">
      <w:pPr>
        <w:pStyle w:val="TOC1"/>
        <w:rPr>
          <w:lang w:val="en-GB"/>
        </w:rPr>
      </w:pPr>
      <w:hyperlink w:anchor="_Toc378674776" w:history="1">
        <w:r w:rsidR="00EB1F1E" w:rsidRPr="00387665">
          <w:rPr>
            <w:rStyle w:val="Hyperlink"/>
            <w:noProof/>
            <w:lang w:val="en-GB"/>
          </w:rPr>
          <w:t>F</w:t>
        </w:r>
        <w:r w:rsidR="00BB237F" w:rsidRPr="00387665">
          <w:rPr>
            <w:rStyle w:val="Hyperlink"/>
            <w:noProof/>
            <w:lang w:val="en-GB"/>
          </w:rPr>
          <w:t xml:space="preserve">igure </w:t>
        </w:r>
        <w:r w:rsidR="00EB1F1E" w:rsidRPr="00387665">
          <w:rPr>
            <w:rStyle w:val="Hyperlink"/>
            <w:noProof/>
            <w:lang w:val="en-GB"/>
          </w:rPr>
          <w:t>3</w:t>
        </w:r>
      </w:hyperlink>
      <w:r w:rsidR="00BB237F" w:rsidRPr="00387665">
        <w:rPr>
          <w:noProof/>
          <w:lang w:val="en-GB"/>
        </w:rPr>
        <w:t xml:space="preserve"> – </w:t>
      </w:r>
      <w:hyperlink w:anchor="_Toc378674777" w:history="1">
        <w:r w:rsidR="00EB1F1E" w:rsidRPr="00387665">
          <w:rPr>
            <w:rStyle w:val="Hyperlink"/>
            <w:noProof/>
            <w:lang w:val="en-GB"/>
          </w:rPr>
          <w:t>SCM for assessment of protection ratios</w:t>
        </w:r>
        <w:r w:rsidR="00EB1F1E" w:rsidRPr="00387665">
          <w:rPr>
            <w:noProof/>
            <w:webHidden/>
            <w:lang w:val="en-GB"/>
          </w:rPr>
          <w:tab/>
        </w:r>
        <w:r w:rsidR="00BB237F" w:rsidRPr="00387665">
          <w:rPr>
            <w:noProof/>
            <w:webHidden/>
            <w:lang w:val="en-GB"/>
          </w:rPr>
          <w:tab/>
        </w:r>
        <w:r w:rsidR="00EB1F1E" w:rsidRPr="00387665">
          <w:rPr>
            <w:noProof/>
            <w:webHidden/>
            <w:lang w:val="en-GB"/>
          </w:rPr>
          <w:fldChar w:fldCharType="begin"/>
        </w:r>
        <w:r w:rsidR="00EB1F1E" w:rsidRPr="00387665">
          <w:rPr>
            <w:noProof/>
            <w:webHidden/>
            <w:lang w:val="en-GB"/>
          </w:rPr>
          <w:instrText xml:space="preserve"> PAGEREF _Toc378674777 \h </w:instrText>
        </w:r>
        <w:r w:rsidR="00EB1F1E" w:rsidRPr="00387665">
          <w:rPr>
            <w:noProof/>
            <w:webHidden/>
            <w:lang w:val="en-GB"/>
          </w:rPr>
        </w:r>
        <w:r w:rsidR="00EB1F1E" w:rsidRPr="00387665">
          <w:rPr>
            <w:noProof/>
            <w:webHidden/>
            <w:lang w:val="en-GB"/>
          </w:rPr>
          <w:fldChar w:fldCharType="separate"/>
        </w:r>
        <w:r w:rsidR="00FC6214">
          <w:rPr>
            <w:noProof/>
            <w:webHidden/>
            <w:lang w:val="en-GB"/>
          </w:rPr>
          <w:t>2</w:t>
        </w:r>
        <w:r w:rsidR="00EB1F1E" w:rsidRPr="00387665">
          <w:rPr>
            <w:noProof/>
            <w:webHidden/>
            <w:lang w:val="en-GB"/>
          </w:rPr>
          <w:fldChar w:fldCharType="end"/>
        </w:r>
      </w:hyperlink>
      <w:r w:rsidR="00EB1F1E" w:rsidRPr="00387665">
        <w:rPr>
          <w:lang w:val="en-GB"/>
        </w:rPr>
        <w:fldChar w:fldCharType="end"/>
      </w:r>
      <w:bookmarkStart w:id="42" w:name="_Toc225581364"/>
      <w:bookmarkStart w:id="43" w:name="_Toc309290117"/>
      <w:r w:rsidR="00C15980" w:rsidRPr="00387665">
        <w:rPr>
          <w:lang w:val="en-GB"/>
        </w:rPr>
        <w:br w:type="page"/>
      </w:r>
    </w:p>
    <w:p w:rsidR="00C15980" w:rsidRPr="00387665" w:rsidRDefault="00C15980" w:rsidP="00C15980">
      <w:pPr>
        <w:pStyle w:val="AnnexNoTitle"/>
        <w:spacing w:before="0"/>
        <w:rPr>
          <w:lang w:val="en-GB"/>
        </w:rPr>
      </w:pPr>
      <w:bookmarkStart w:id="44" w:name="_Toc309718841"/>
      <w:bookmarkStart w:id="45" w:name="_Toc346544053"/>
      <w:bookmarkStart w:id="46" w:name="_Toc378674153"/>
      <w:r w:rsidRPr="00387665">
        <w:rPr>
          <w:lang w:val="en-GB"/>
        </w:rPr>
        <w:lastRenderedPageBreak/>
        <w:t>Annex 1</w:t>
      </w:r>
      <w:bookmarkEnd w:id="38"/>
      <w:bookmarkEnd w:id="39"/>
      <w:bookmarkEnd w:id="40"/>
      <w:bookmarkEnd w:id="41"/>
      <w:r w:rsidRPr="00387665">
        <w:rPr>
          <w:lang w:val="en-GB"/>
        </w:rPr>
        <w:br/>
      </w:r>
      <w:r w:rsidRPr="00387665">
        <w:rPr>
          <w:lang w:val="en-GB"/>
        </w:rPr>
        <w:br/>
      </w:r>
      <w:bookmarkStart w:id="47" w:name="_Toc519676836"/>
      <w:bookmarkStart w:id="48" w:name="_Toc519933464"/>
      <w:bookmarkStart w:id="49" w:name="_Toc519938462"/>
      <w:bookmarkStart w:id="50" w:name="_Toc521919393"/>
      <w:bookmarkStart w:id="51" w:name="_Toc519676837"/>
      <w:bookmarkStart w:id="52" w:name="_Toc519680559"/>
      <w:bookmarkStart w:id="53" w:name="_Toc519938463"/>
      <w:bookmarkStart w:id="54" w:name="_Toc521919394"/>
      <w:r w:rsidRPr="00387665">
        <w:rPr>
          <w:lang w:val="en-GB"/>
        </w:rPr>
        <w:t>Planning criteria for ATSC digital television systems in the VHF/UHF bands</w:t>
      </w:r>
      <w:bookmarkEnd w:id="42"/>
      <w:bookmarkEnd w:id="43"/>
      <w:bookmarkEnd w:id="44"/>
      <w:bookmarkEnd w:id="45"/>
      <w:bookmarkEnd w:id="46"/>
      <w:bookmarkEnd w:id="47"/>
      <w:bookmarkEnd w:id="48"/>
      <w:bookmarkEnd w:id="49"/>
      <w:bookmarkEnd w:id="50"/>
    </w:p>
    <w:p w:rsidR="00C15980" w:rsidRPr="00387665" w:rsidRDefault="00C15980" w:rsidP="00C15980">
      <w:pPr>
        <w:pStyle w:val="Heading1"/>
        <w:rPr>
          <w:lang w:val="en-GB"/>
        </w:rPr>
      </w:pPr>
      <w:bookmarkStart w:id="55" w:name="_Toc225581365"/>
      <w:bookmarkStart w:id="56" w:name="_Toc309290118"/>
      <w:bookmarkStart w:id="57" w:name="_Toc309290429"/>
      <w:bookmarkStart w:id="58" w:name="_Toc309718842"/>
      <w:bookmarkStart w:id="59" w:name="_Toc346544054"/>
      <w:bookmarkStart w:id="60" w:name="_Toc378674154"/>
      <w:r w:rsidRPr="00387665">
        <w:rPr>
          <w:lang w:val="en-GB"/>
        </w:rPr>
        <w:t>1</w:t>
      </w:r>
      <w:r w:rsidRPr="00387665">
        <w:rPr>
          <w:lang w:val="en-GB"/>
        </w:rPr>
        <w:tab/>
        <w:t xml:space="preserve">Protection ratios for ATSC wanted digital terrestrial television </w:t>
      </w:r>
      <w:bookmarkEnd w:id="51"/>
      <w:bookmarkEnd w:id="52"/>
      <w:bookmarkEnd w:id="53"/>
      <w:r w:rsidRPr="00387665">
        <w:rPr>
          <w:lang w:val="en-GB"/>
        </w:rPr>
        <w:t>signals</w:t>
      </w:r>
      <w:bookmarkEnd w:id="54"/>
      <w:bookmarkEnd w:id="55"/>
      <w:bookmarkEnd w:id="56"/>
      <w:bookmarkEnd w:id="57"/>
      <w:bookmarkEnd w:id="58"/>
      <w:bookmarkEnd w:id="59"/>
      <w:bookmarkEnd w:id="60"/>
    </w:p>
    <w:p w:rsidR="00C15980" w:rsidRPr="00387665" w:rsidRDefault="00C15980" w:rsidP="00C15980">
      <w:pPr>
        <w:rPr>
          <w:lang w:val="en-GB"/>
        </w:rPr>
      </w:pPr>
      <w:r w:rsidRPr="00387665">
        <w:rPr>
          <w:lang w:val="en-GB"/>
        </w:rPr>
        <w:t>Tables 3 to 5 and 6 to 9 show protection ratios for an ATSC digital terrestrial television signal interfered with by an ATSC digital terrestrial television signal, and by an analogue terrestrial television signal, respectively.</w:t>
      </w:r>
    </w:p>
    <w:p w:rsidR="00C15980" w:rsidRPr="00387665" w:rsidRDefault="00C15980" w:rsidP="00C15980">
      <w:pPr>
        <w:pStyle w:val="Heading2"/>
        <w:rPr>
          <w:lang w:val="en-GB"/>
        </w:rPr>
      </w:pPr>
      <w:bookmarkStart w:id="61" w:name="_Toc519676838"/>
      <w:bookmarkStart w:id="62" w:name="_Toc519680560"/>
      <w:bookmarkStart w:id="63" w:name="_Toc519938464"/>
      <w:bookmarkStart w:id="64" w:name="_Toc521919395"/>
      <w:bookmarkStart w:id="65" w:name="_Toc225581366"/>
      <w:bookmarkStart w:id="66" w:name="_Toc309290119"/>
      <w:bookmarkStart w:id="67" w:name="_Toc309290430"/>
      <w:bookmarkStart w:id="68" w:name="_Toc309718843"/>
      <w:bookmarkStart w:id="69" w:name="_Toc346544055"/>
      <w:bookmarkStart w:id="70" w:name="_Toc378674155"/>
      <w:r w:rsidRPr="00387665">
        <w:rPr>
          <w:lang w:val="en-GB"/>
        </w:rPr>
        <w:t>1.1</w:t>
      </w:r>
      <w:r w:rsidRPr="00387665">
        <w:rPr>
          <w:lang w:val="en-GB"/>
        </w:rPr>
        <w:tab/>
        <w:t xml:space="preserve">Protection of an ATSC digital terrestrial television signal interfered with by an ATSC digital terrestrial television </w:t>
      </w:r>
      <w:bookmarkEnd w:id="61"/>
      <w:bookmarkEnd w:id="62"/>
      <w:bookmarkEnd w:id="63"/>
      <w:r w:rsidRPr="00387665">
        <w:rPr>
          <w:lang w:val="en-GB"/>
        </w:rPr>
        <w:t>signal</w:t>
      </w:r>
      <w:bookmarkEnd w:id="64"/>
      <w:bookmarkEnd w:id="65"/>
      <w:bookmarkEnd w:id="66"/>
      <w:bookmarkEnd w:id="67"/>
      <w:bookmarkEnd w:id="68"/>
      <w:bookmarkEnd w:id="69"/>
      <w:bookmarkEnd w:id="70"/>
    </w:p>
    <w:p w:rsidR="00C15980" w:rsidRPr="00387665" w:rsidRDefault="00C15980" w:rsidP="00C15980">
      <w:pPr>
        <w:pStyle w:val="TableNo"/>
        <w:rPr>
          <w:lang w:val="en-GB"/>
        </w:rPr>
      </w:pPr>
      <w:bookmarkStart w:id="71" w:name="_Toc309290431"/>
      <w:bookmarkStart w:id="72" w:name="_Toc309718971"/>
      <w:bookmarkStart w:id="73" w:name="_Toc346543830"/>
      <w:bookmarkStart w:id="74" w:name="_Toc378674549"/>
      <w:r w:rsidRPr="00387665">
        <w:rPr>
          <w:lang w:val="en-GB"/>
        </w:rPr>
        <w:t>TABLE 3</w:t>
      </w:r>
      <w:bookmarkEnd w:id="71"/>
      <w:bookmarkEnd w:id="72"/>
      <w:bookmarkEnd w:id="73"/>
      <w:bookmarkEnd w:id="74"/>
    </w:p>
    <w:p w:rsidR="00C15980" w:rsidRPr="00387665" w:rsidRDefault="00C15980" w:rsidP="00C15980">
      <w:pPr>
        <w:pStyle w:val="Tabletitle"/>
        <w:rPr>
          <w:lang w:val="en-GB"/>
        </w:rPr>
      </w:pPr>
      <w:bookmarkStart w:id="75" w:name="_Toc309290432"/>
      <w:bookmarkStart w:id="76" w:name="_Toc309718972"/>
      <w:bookmarkStart w:id="77" w:name="_Toc346543831"/>
      <w:bookmarkStart w:id="78" w:name="_Toc378674550"/>
      <w:bookmarkStart w:id="79" w:name="_Toc519680561"/>
      <w:bookmarkStart w:id="80" w:name="_Toc519933465"/>
      <w:r w:rsidRPr="00387665">
        <w:rPr>
          <w:lang w:val="en-GB"/>
        </w:rPr>
        <w:t>Co-channel protection ratios (dB) for a 6 MHz ATSC signal interfered</w:t>
      </w:r>
      <w:r w:rsidRPr="00387665">
        <w:rPr>
          <w:lang w:val="en-GB"/>
        </w:rPr>
        <w:br/>
        <w:t>with by a 6 MHz ATSC signal at various signal-to-noise ratios (S/N)</w:t>
      </w:r>
      <w:bookmarkEnd w:id="75"/>
      <w:bookmarkEnd w:id="76"/>
      <w:bookmarkEnd w:id="77"/>
      <w:bookmarkEnd w:id="78"/>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C15980" w:rsidRPr="00675D58" w:rsidTr="00781F0F">
        <w:trPr>
          <w:cantSplit/>
          <w:jc w:val="center"/>
        </w:trPr>
        <w:tc>
          <w:tcPr>
            <w:tcW w:w="2556" w:type="dxa"/>
            <w:vAlign w:val="center"/>
          </w:tcPr>
          <w:p w:rsidR="00C15980" w:rsidRPr="00387665" w:rsidRDefault="00C15980" w:rsidP="00781F0F">
            <w:pPr>
              <w:pStyle w:val="Tablehead"/>
              <w:rPr>
                <w:lang w:val="en-GB"/>
              </w:rPr>
            </w:pPr>
            <w:r w:rsidRPr="00387665">
              <w:rPr>
                <w:lang w:val="en-GB"/>
              </w:rPr>
              <w:t>Signal-to-noise ratio (S/N) of wanted signal</w:t>
            </w:r>
            <w:r w:rsidRPr="00387665">
              <w:rPr>
                <w:lang w:val="en-GB"/>
              </w:rPr>
              <w:br/>
              <w:t>(dB)</w:t>
            </w:r>
          </w:p>
        </w:tc>
        <w:tc>
          <w:tcPr>
            <w:tcW w:w="2551" w:type="dxa"/>
            <w:vAlign w:val="center"/>
          </w:tcPr>
          <w:p w:rsidR="00C15980" w:rsidRPr="00387665" w:rsidRDefault="00C15980" w:rsidP="00781F0F">
            <w:pPr>
              <w:pStyle w:val="Tablehead"/>
              <w:rPr>
                <w:lang w:val="en-GB"/>
              </w:rPr>
            </w:pPr>
            <w:r w:rsidRPr="00387665" w:rsidDel="00A74F29">
              <w:rPr>
                <w:lang w:val="en-GB"/>
              </w:rPr>
              <w:t>Unwanted signal</w:t>
            </w:r>
            <w:r w:rsidRPr="00387665">
              <w:rPr>
                <w:lang w:val="en-GB"/>
              </w:rPr>
              <w:br/>
              <w:t xml:space="preserve">protection ratio </w:t>
            </w:r>
            <w:r w:rsidRPr="00387665">
              <w:rPr>
                <w:lang w:val="en-GB"/>
              </w:rPr>
              <w:br/>
              <w:t>(dB)</w:t>
            </w:r>
          </w:p>
        </w:tc>
      </w:tr>
      <w:tr w:rsidR="00C15980" w:rsidRPr="00387665" w:rsidTr="00781F0F">
        <w:trPr>
          <w:cantSplit/>
          <w:jc w:val="center"/>
        </w:trPr>
        <w:tc>
          <w:tcPr>
            <w:tcW w:w="2556" w:type="dxa"/>
            <w:vAlign w:val="center"/>
          </w:tcPr>
          <w:p w:rsidR="00C15980" w:rsidRPr="00387665" w:rsidRDefault="00C15980" w:rsidP="00781F0F">
            <w:pPr>
              <w:pStyle w:val="Tabletext"/>
              <w:jc w:val="center"/>
              <w:rPr>
                <w:lang w:val="en-GB"/>
              </w:rPr>
            </w:pPr>
          </w:p>
        </w:tc>
        <w:tc>
          <w:tcPr>
            <w:tcW w:w="2551" w:type="dxa"/>
            <w:vAlign w:val="center"/>
          </w:tcPr>
          <w:p w:rsidR="00C15980" w:rsidRPr="00387665" w:rsidRDefault="00C15980" w:rsidP="00781F0F">
            <w:pPr>
              <w:pStyle w:val="Tabletext"/>
              <w:jc w:val="center"/>
              <w:rPr>
                <w:lang w:val="en-GB"/>
              </w:rPr>
            </w:pPr>
            <w:r w:rsidRPr="00387665">
              <w:rPr>
                <w:lang w:val="en-GB"/>
              </w:rPr>
              <w:t>ATSC 6 MHz</w:t>
            </w:r>
          </w:p>
        </w:tc>
      </w:tr>
      <w:tr w:rsidR="00C15980" w:rsidRPr="00387665" w:rsidTr="00781F0F">
        <w:trPr>
          <w:cantSplit/>
          <w:jc w:val="center"/>
        </w:trPr>
        <w:tc>
          <w:tcPr>
            <w:tcW w:w="2556" w:type="dxa"/>
            <w:vAlign w:val="center"/>
          </w:tcPr>
          <w:p w:rsidR="00C15980" w:rsidRPr="00387665" w:rsidRDefault="00C15980" w:rsidP="00781F0F">
            <w:pPr>
              <w:pStyle w:val="Tabletext"/>
              <w:jc w:val="center"/>
              <w:rPr>
                <w:lang w:val="en-GB"/>
              </w:rPr>
            </w:pPr>
            <w:r w:rsidRPr="00387665">
              <w:rPr>
                <w:lang w:val="en-GB"/>
              </w:rPr>
              <w:t>16 dB</w:t>
            </w:r>
          </w:p>
        </w:tc>
        <w:tc>
          <w:tcPr>
            <w:tcW w:w="2551" w:type="dxa"/>
            <w:vAlign w:val="center"/>
          </w:tcPr>
          <w:p w:rsidR="00C15980" w:rsidRPr="00387665" w:rsidRDefault="00C15980" w:rsidP="00781F0F">
            <w:pPr>
              <w:pStyle w:val="Tabletext"/>
              <w:jc w:val="center"/>
              <w:rPr>
                <w:lang w:val="en-GB"/>
              </w:rPr>
            </w:pPr>
            <w:r w:rsidRPr="00387665">
              <w:rPr>
                <w:lang w:val="en-GB"/>
              </w:rPr>
              <w:t>23</w:t>
            </w:r>
          </w:p>
        </w:tc>
      </w:tr>
      <w:tr w:rsidR="00C15980" w:rsidRPr="00387665" w:rsidTr="00781F0F">
        <w:trPr>
          <w:cantSplit/>
          <w:jc w:val="center"/>
        </w:trPr>
        <w:tc>
          <w:tcPr>
            <w:tcW w:w="2556"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Greater than 16 dB</w:t>
            </w:r>
            <w:r w:rsidRPr="00387665">
              <w:rPr>
                <w:lang w:val="en-GB"/>
              </w:rPr>
              <w:br/>
              <w:t>but less than 28 dB</w:t>
            </w:r>
          </w:p>
        </w:tc>
        <w:tc>
          <w:tcPr>
            <w:tcW w:w="2551"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Use equation below</w:t>
            </w:r>
            <w:r w:rsidRPr="00387665">
              <w:rPr>
                <w:vertAlign w:val="superscript"/>
                <w:lang w:val="en-GB"/>
              </w:rPr>
              <w:t>(1)</w:t>
            </w:r>
          </w:p>
        </w:tc>
      </w:tr>
      <w:tr w:rsidR="00C15980" w:rsidRPr="00387665" w:rsidTr="00781F0F">
        <w:trPr>
          <w:cantSplit/>
          <w:jc w:val="center"/>
        </w:trPr>
        <w:tc>
          <w:tcPr>
            <w:tcW w:w="2556" w:type="dxa"/>
            <w:tcBorders>
              <w:bottom w:val="single" w:sz="6" w:space="0" w:color="auto"/>
            </w:tcBorders>
            <w:vAlign w:val="center"/>
          </w:tcPr>
          <w:p w:rsidR="00C15980" w:rsidRPr="00387665" w:rsidRDefault="00C15980" w:rsidP="00781F0F">
            <w:pPr>
              <w:pStyle w:val="Tabletext"/>
              <w:jc w:val="center"/>
              <w:rPr>
                <w:lang w:val="en-GB"/>
              </w:rPr>
            </w:pPr>
            <w:r w:rsidRPr="00387665">
              <w:rPr>
                <w:lang w:val="en-GB"/>
              </w:rPr>
              <w:t>Greater than</w:t>
            </w:r>
            <w:r w:rsidRPr="00387665">
              <w:rPr>
                <w:lang w:val="en-GB"/>
              </w:rPr>
              <w:br/>
              <w:t>or equal to 28 dB</w:t>
            </w:r>
          </w:p>
        </w:tc>
        <w:tc>
          <w:tcPr>
            <w:tcW w:w="2551" w:type="dxa"/>
            <w:tcBorders>
              <w:bottom w:val="single" w:sz="6" w:space="0" w:color="auto"/>
            </w:tcBorders>
            <w:vAlign w:val="center"/>
          </w:tcPr>
          <w:p w:rsidR="00C15980" w:rsidRPr="00387665" w:rsidRDefault="00C15980" w:rsidP="00781F0F">
            <w:pPr>
              <w:pStyle w:val="Tabletext"/>
              <w:jc w:val="center"/>
              <w:rPr>
                <w:lang w:val="en-GB"/>
              </w:rPr>
            </w:pPr>
            <w:r w:rsidRPr="00387665">
              <w:rPr>
                <w:lang w:val="en-GB"/>
              </w:rPr>
              <w:t>15</w:t>
            </w:r>
          </w:p>
        </w:tc>
      </w:tr>
      <w:tr w:rsidR="00C15980" w:rsidRPr="00675D58" w:rsidTr="00781F0F">
        <w:trPr>
          <w:cantSplit/>
          <w:jc w:val="center"/>
        </w:trPr>
        <w:tc>
          <w:tcPr>
            <w:tcW w:w="5107" w:type="dxa"/>
            <w:gridSpan w:val="2"/>
            <w:tcBorders>
              <w:left w:val="nil"/>
              <w:bottom w:val="nil"/>
              <w:right w:val="nil"/>
            </w:tcBorders>
            <w:vAlign w:val="center"/>
          </w:tcPr>
          <w:p w:rsidR="00C15980" w:rsidRPr="00387665" w:rsidRDefault="00C15980" w:rsidP="00781F0F">
            <w:pPr>
              <w:pStyle w:val="Tablelegend"/>
              <w:rPr>
                <w:lang w:val="en-GB"/>
              </w:rPr>
            </w:pPr>
            <w:r w:rsidRPr="00387665">
              <w:rPr>
                <w:vertAlign w:val="superscript"/>
                <w:lang w:val="en-GB"/>
              </w:rPr>
              <w:t>(1)</w:t>
            </w:r>
            <w:r w:rsidRPr="00387665">
              <w:rPr>
                <w:lang w:val="en-GB"/>
              </w:rPr>
              <w:tab/>
              <w:t>Protection Ratio (dB) = 15 + 10 log</w:t>
            </w:r>
            <w:r w:rsidRPr="00387665">
              <w:rPr>
                <w:vertAlign w:val="subscript"/>
                <w:lang w:val="en-GB"/>
              </w:rPr>
              <w:t>10</w:t>
            </w:r>
            <w:r w:rsidRPr="00387665">
              <w:rPr>
                <w:lang w:val="en-GB"/>
              </w:rPr>
              <w:t>{1/(1-10</w:t>
            </w:r>
            <w:r w:rsidRPr="00387665">
              <w:rPr>
                <w:vertAlign w:val="superscript"/>
                <w:lang w:val="en-GB"/>
              </w:rPr>
              <w:t>–x/10</w:t>
            </w:r>
            <w:r w:rsidRPr="00387665">
              <w:rPr>
                <w:lang w:val="en-GB"/>
              </w:rPr>
              <w:t xml:space="preserve">)} </w:t>
            </w:r>
            <w:r w:rsidRPr="00387665">
              <w:rPr>
                <w:lang w:val="en-GB"/>
              </w:rPr>
              <w:br/>
              <w:t>where x = S/N – 15.19 (minimum S/N).</w:t>
            </w:r>
          </w:p>
        </w:tc>
      </w:tr>
    </w:tbl>
    <w:p w:rsidR="00C15980" w:rsidRPr="00387665" w:rsidRDefault="00C15980" w:rsidP="00C15980">
      <w:pPr>
        <w:pStyle w:val="Tablefin"/>
      </w:pPr>
    </w:p>
    <w:p w:rsidR="00C15980" w:rsidRPr="00387665" w:rsidRDefault="00C15980" w:rsidP="00C15980">
      <w:pPr>
        <w:pStyle w:val="TableNo"/>
        <w:keepLines/>
        <w:rPr>
          <w:lang w:val="en-GB"/>
        </w:rPr>
      </w:pPr>
      <w:bookmarkStart w:id="81" w:name="_Toc519680563"/>
      <w:bookmarkStart w:id="82" w:name="_Toc519933467"/>
      <w:bookmarkStart w:id="83" w:name="_Toc309290433"/>
      <w:bookmarkStart w:id="84" w:name="_Toc309718973"/>
      <w:bookmarkStart w:id="85" w:name="_Toc346543832"/>
      <w:bookmarkStart w:id="86" w:name="_Toc378674551"/>
      <w:bookmarkEnd w:id="79"/>
      <w:bookmarkEnd w:id="80"/>
      <w:r w:rsidRPr="00387665">
        <w:rPr>
          <w:lang w:val="en-GB"/>
        </w:rPr>
        <w:t xml:space="preserve">TABLE </w:t>
      </w:r>
      <w:bookmarkEnd w:id="81"/>
      <w:bookmarkEnd w:id="82"/>
      <w:r w:rsidRPr="00387665">
        <w:rPr>
          <w:lang w:val="en-GB"/>
        </w:rPr>
        <w:t>4</w:t>
      </w:r>
      <w:bookmarkEnd w:id="83"/>
      <w:bookmarkEnd w:id="84"/>
      <w:bookmarkEnd w:id="85"/>
      <w:bookmarkEnd w:id="86"/>
    </w:p>
    <w:p w:rsidR="00C15980" w:rsidRPr="00387665" w:rsidRDefault="00C15980" w:rsidP="00C15980">
      <w:pPr>
        <w:pStyle w:val="Tabletitle"/>
        <w:keepLines/>
        <w:rPr>
          <w:lang w:val="en-GB"/>
        </w:rPr>
      </w:pPr>
      <w:bookmarkStart w:id="87" w:name="_Toc309290434"/>
      <w:bookmarkStart w:id="88" w:name="_Toc309718974"/>
      <w:bookmarkStart w:id="89" w:name="_Toc346543833"/>
      <w:bookmarkStart w:id="90" w:name="_Toc378674552"/>
      <w:r w:rsidRPr="00387665">
        <w:rPr>
          <w:lang w:val="en-GB"/>
        </w:rPr>
        <w:t>Protection ratios (dB) for a 6 MHz ATSC signal (wanted) interfered with by a 6 MHz</w:t>
      </w:r>
      <w:r w:rsidRPr="00387665">
        <w:rPr>
          <w:lang w:val="en-GB"/>
        </w:rPr>
        <w:br/>
        <w:t>ATSC signal (unwanted) in the lower (</w:t>
      </w:r>
      <w:r w:rsidRPr="00387665">
        <w:rPr>
          <w:i/>
          <w:iCs/>
          <w:lang w:val="en-GB"/>
        </w:rPr>
        <w:t>N</w:t>
      </w:r>
      <w:r w:rsidRPr="00387665">
        <w:rPr>
          <w:lang w:val="en-GB"/>
        </w:rPr>
        <w:t xml:space="preserve"> – 1) and upper (</w:t>
      </w:r>
      <w:r w:rsidRPr="00387665">
        <w:rPr>
          <w:i/>
          <w:iCs/>
          <w:lang w:val="en-GB"/>
        </w:rPr>
        <w:t>N</w:t>
      </w:r>
      <w:r w:rsidRPr="00387665">
        <w:rPr>
          <w:lang w:val="en-GB"/>
        </w:rPr>
        <w:t xml:space="preserve"> + 1) adjacent channels</w:t>
      </w:r>
      <w:r w:rsidRPr="00387665">
        <w:rPr>
          <w:lang w:val="en-GB"/>
        </w:rPr>
        <w:br/>
        <w:t>at the given wanted signal average power levels at the receiver input</w:t>
      </w:r>
      <w:bookmarkEnd w:id="87"/>
      <w:bookmarkEnd w:id="88"/>
      <w:bookmarkEnd w:id="89"/>
      <w:bookmarkEnd w:id="90"/>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C15980" w:rsidRPr="00387665" w:rsidTr="00781F0F">
        <w:trPr>
          <w:cantSplit/>
          <w:jc w:val="center"/>
        </w:trPr>
        <w:tc>
          <w:tcPr>
            <w:tcW w:w="1901" w:type="dxa"/>
            <w:vMerge w:val="restart"/>
            <w:vAlign w:val="center"/>
          </w:tcPr>
          <w:p w:rsidR="00C15980" w:rsidRPr="00387665" w:rsidRDefault="00C15980" w:rsidP="00781F0F">
            <w:pPr>
              <w:pStyle w:val="Tablehead"/>
              <w:keepLines/>
              <w:rPr>
                <w:lang w:val="en-GB"/>
              </w:rPr>
            </w:pPr>
            <w:r w:rsidRPr="00387665">
              <w:rPr>
                <w:lang w:val="en-GB"/>
              </w:rPr>
              <w:t>Type of interference</w:t>
            </w:r>
          </w:p>
        </w:tc>
        <w:tc>
          <w:tcPr>
            <w:tcW w:w="5471" w:type="dxa"/>
            <w:gridSpan w:val="3"/>
            <w:vAlign w:val="center"/>
          </w:tcPr>
          <w:p w:rsidR="00C15980" w:rsidRPr="00387665" w:rsidRDefault="00C15980" w:rsidP="00781F0F">
            <w:pPr>
              <w:pStyle w:val="Tablehead"/>
              <w:keepLines/>
              <w:rPr>
                <w:lang w:val="en-GB"/>
              </w:rPr>
            </w:pPr>
            <w:r w:rsidRPr="00387665">
              <w:rPr>
                <w:lang w:val="en-GB"/>
              </w:rPr>
              <w:t>Adjacent channel protection ratio (dB)</w:t>
            </w:r>
          </w:p>
        </w:tc>
      </w:tr>
      <w:tr w:rsidR="00C15980" w:rsidRPr="00675D58" w:rsidTr="00781F0F">
        <w:trPr>
          <w:cantSplit/>
          <w:jc w:val="center"/>
        </w:trPr>
        <w:tc>
          <w:tcPr>
            <w:tcW w:w="1901" w:type="dxa"/>
            <w:vMerge/>
            <w:vAlign w:val="center"/>
          </w:tcPr>
          <w:p w:rsidR="00C15980" w:rsidRPr="00387665" w:rsidRDefault="00C15980" w:rsidP="00781F0F">
            <w:pPr>
              <w:pStyle w:val="Tablehead"/>
              <w:keepLines/>
              <w:rPr>
                <w:lang w:val="en-GB"/>
              </w:rPr>
            </w:pPr>
          </w:p>
        </w:tc>
        <w:tc>
          <w:tcPr>
            <w:tcW w:w="1901" w:type="dxa"/>
            <w:vAlign w:val="center"/>
          </w:tcPr>
          <w:p w:rsidR="00C15980" w:rsidRPr="00387665" w:rsidRDefault="00C15980" w:rsidP="00781F0F">
            <w:pPr>
              <w:pStyle w:val="Tablehead"/>
              <w:keepLines/>
              <w:rPr>
                <w:lang w:val="en-GB"/>
              </w:rPr>
            </w:pPr>
            <w:r w:rsidRPr="00387665">
              <w:rPr>
                <w:lang w:val="en-GB"/>
              </w:rPr>
              <w:t>Weak wanted ATSC signal</w:t>
            </w:r>
            <w:r w:rsidRPr="00387665">
              <w:rPr>
                <w:lang w:val="en-GB"/>
              </w:rPr>
              <w:br/>
              <w:t>(–68 dBm)</w:t>
            </w:r>
          </w:p>
        </w:tc>
        <w:tc>
          <w:tcPr>
            <w:tcW w:w="1901" w:type="dxa"/>
            <w:vAlign w:val="center"/>
          </w:tcPr>
          <w:p w:rsidR="00C15980" w:rsidRPr="00387665" w:rsidRDefault="00C15980" w:rsidP="00781F0F">
            <w:pPr>
              <w:pStyle w:val="Tablehead"/>
              <w:keepLines/>
              <w:rPr>
                <w:lang w:val="en-GB"/>
              </w:rPr>
            </w:pPr>
            <w:r w:rsidRPr="00387665">
              <w:rPr>
                <w:lang w:val="en-GB"/>
              </w:rPr>
              <w:t>Moderate wanted ATSC signal</w:t>
            </w:r>
            <w:r w:rsidRPr="00387665">
              <w:rPr>
                <w:lang w:val="en-GB"/>
              </w:rPr>
              <w:br/>
              <w:t>(–53 dBm)</w:t>
            </w:r>
          </w:p>
        </w:tc>
        <w:tc>
          <w:tcPr>
            <w:tcW w:w="1669" w:type="dxa"/>
            <w:vAlign w:val="center"/>
          </w:tcPr>
          <w:p w:rsidR="00C15980" w:rsidRPr="00387665" w:rsidRDefault="00C15980" w:rsidP="00781F0F">
            <w:pPr>
              <w:pStyle w:val="Tablehead"/>
              <w:keepLines/>
              <w:rPr>
                <w:lang w:val="en-GB"/>
              </w:rPr>
            </w:pPr>
            <w:r w:rsidRPr="00387665">
              <w:rPr>
                <w:lang w:val="en-GB"/>
              </w:rPr>
              <w:t xml:space="preserve">Strong wanted ATSC signal </w:t>
            </w:r>
            <w:r w:rsidRPr="00387665">
              <w:rPr>
                <w:lang w:val="en-GB"/>
              </w:rPr>
              <w:br/>
              <w:t>(–28 dBm)</w:t>
            </w:r>
          </w:p>
        </w:tc>
      </w:tr>
      <w:tr w:rsidR="00C15980" w:rsidRPr="00387665" w:rsidTr="00781F0F">
        <w:trPr>
          <w:cantSplit/>
          <w:jc w:val="center"/>
        </w:trPr>
        <w:tc>
          <w:tcPr>
            <w:tcW w:w="1901" w:type="dxa"/>
            <w:vAlign w:val="center"/>
          </w:tcPr>
          <w:p w:rsidR="00C15980" w:rsidRPr="00387665" w:rsidRDefault="00C15980" w:rsidP="00781F0F">
            <w:pPr>
              <w:pStyle w:val="Tabletext"/>
              <w:keepNext/>
              <w:keepLines/>
              <w:jc w:val="left"/>
              <w:rPr>
                <w:lang w:val="en-GB"/>
              </w:rPr>
            </w:pPr>
            <w:r w:rsidRPr="00387665">
              <w:rPr>
                <w:lang w:val="en-GB"/>
              </w:rPr>
              <w:t>Lower adjacent channel interference</w:t>
            </w:r>
            <w:r w:rsidRPr="00387665">
              <w:rPr>
                <w:lang w:val="en-GB"/>
              </w:rPr>
              <w:br/>
              <w:t>(</w:t>
            </w:r>
            <w:r w:rsidRPr="00387665">
              <w:rPr>
                <w:i/>
                <w:lang w:val="en-GB"/>
              </w:rPr>
              <w:t>N</w:t>
            </w:r>
            <w:r w:rsidRPr="00387665">
              <w:rPr>
                <w:lang w:val="en-GB"/>
              </w:rPr>
              <w:t> – 1)</w:t>
            </w:r>
          </w:p>
        </w:tc>
        <w:tc>
          <w:tcPr>
            <w:tcW w:w="1901" w:type="dxa"/>
            <w:vAlign w:val="center"/>
          </w:tcPr>
          <w:p w:rsidR="00C15980" w:rsidRPr="00387665" w:rsidRDefault="00C15980" w:rsidP="00781F0F">
            <w:pPr>
              <w:pStyle w:val="Tabletext"/>
              <w:keepNext/>
              <w:keepLines/>
              <w:jc w:val="center"/>
              <w:rPr>
                <w:lang w:val="en-GB"/>
              </w:rPr>
            </w:pPr>
            <w:r w:rsidRPr="00387665">
              <w:rPr>
                <w:lang w:val="en-GB"/>
              </w:rPr>
              <w:t>−28</w:t>
            </w:r>
          </w:p>
        </w:tc>
        <w:tc>
          <w:tcPr>
            <w:tcW w:w="1901" w:type="dxa"/>
            <w:vAlign w:val="center"/>
          </w:tcPr>
          <w:p w:rsidR="00C15980" w:rsidRPr="00387665" w:rsidRDefault="00C15980" w:rsidP="00781F0F">
            <w:pPr>
              <w:pStyle w:val="Tabletext"/>
              <w:keepNext/>
              <w:keepLines/>
              <w:jc w:val="center"/>
              <w:rPr>
                <w:lang w:val="en-GB"/>
              </w:rPr>
            </w:pPr>
            <w:r w:rsidRPr="00387665">
              <w:rPr>
                <w:lang w:val="en-GB"/>
              </w:rPr>
              <w:t>−28</w:t>
            </w:r>
          </w:p>
        </w:tc>
        <w:tc>
          <w:tcPr>
            <w:tcW w:w="1669" w:type="dxa"/>
            <w:vAlign w:val="center"/>
          </w:tcPr>
          <w:p w:rsidR="00C15980" w:rsidRPr="00387665" w:rsidRDefault="00C15980" w:rsidP="00781F0F">
            <w:pPr>
              <w:pStyle w:val="Tabletext"/>
              <w:keepNext/>
              <w:keepLines/>
              <w:jc w:val="center"/>
              <w:rPr>
                <w:lang w:val="en-GB"/>
              </w:rPr>
            </w:pPr>
            <w:r w:rsidRPr="00387665">
              <w:rPr>
                <w:lang w:val="en-GB"/>
              </w:rPr>
              <w:t>−20</w:t>
            </w:r>
          </w:p>
        </w:tc>
      </w:tr>
      <w:tr w:rsidR="00C15980" w:rsidRPr="00387665" w:rsidTr="00781F0F">
        <w:trPr>
          <w:cantSplit/>
          <w:jc w:val="center"/>
        </w:trPr>
        <w:tc>
          <w:tcPr>
            <w:tcW w:w="1901" w:type="dxa"/>
            <w:vAlign w:val="center"/>
          </w:tcPr>
          <w:p w:rsidR="00C15980" w:rsidRPr="00387665" w:rsidRDefault="00C15980" w:rsidP="00781F0F">
            <w:pPr>
              <w:pStyle w:val="Tabletext"/>
              <w:keepNext/>
              <w:keepLines/>
              <w:jc w:val="left"/>
              <w:rPr>
                <w:lang w:val="en-GB"/>
              </w:rPr>
            </w:pPr>
            <w:r w:rsidRPr="00387665">
              <w:rPr>
                <w:lang w:val="en-GB"/>
              </w:rPr>
              <w:t>Upper adjacent channel interference (</w:t>
            </w:r>
            <w:r w:rsidRPr="00387665">
              <w:rPr>
                <w:i/>
                <w:lang w:val="en-GB"/>
              </w:rPr>
              <w:t>N</w:t>
            </w:r>
            <w:r w:rsidRPr="00387665">
              <w:rPr>
                <w:lang w:val="en-GB"/>
              </w:rPr>
              <w:t> + 1)</w:t>
            </w:r>
          </w:p>
        </w:tc>
        <w:tc>
          <w:tcPr>
            <w:tcW w:w="1901" w:type="dxa"/>
            <w:vAlign w:val="center"/>
          </w:tcPr>
          <w:p w:rsidR="00C15980" w:rsidRPr="00387665" w:rsidRDefault="00C15980" w:rsidP="00781F0F">
            <w:pPr>
              <w:pStyle w:val="Tabletext"/>
              <w:keepNext/>
              <w:keepLines/>
              <w:jc w:val="center"/>
              <w:rPr>
                <w:lang w:val="en-GB"/>
              </w:rPr>
            </w:pPr>
            <w:r w:rsidRPr="00387665">
              <w:rPr>
                <w:lang w:val="en-GB"/>
              </w:rPr>
              <w:t>−26</w:t>
            </w:r>
          </w:p>
        </w:tc>
        <w:tc>
          <w:tcPr>
            <w:tcW w:w="1901" w:type="dxa"/>
            <w:vAlign w:val="center"/>
          </w:tcPr>
          <w:p w:rsidR="00C15980" w:rsidRPr="00387665" w:rsidRDefault="00C15980" w:rsidP="00781F0F">
            <w:pPr>
              <w:pStyle w:val="Tabletext"/>
              <w:keepNext/>
              <w:keepLines/>
              <w:jc w:val="center"/>
              <w:rPr>
                <w:lang w:val="en-GB"/>
              </w:rPr>
            </w:pPr>
            <w:r w:rsidRPr="00387665">
              <w:rPr>
                <w:lang w:val="en-GB"/>
              </w:rPr>
              <w:t>−26</w:t>
            </w:r>
          </w:p>
        </w:tc>
        <w:tc>
          <w:tcPr>
            <w:tcW w:w="1669" w:type="dxa"/>
            <w:vAlign w:val="center"/>
          </w:tcPr>
          <w:p w:rsidR="00C15980" w:rsidRPr="00387665" w:rsidRDefault="00C15980" w:rsidP="00781F0F">
            <w:pPr>
              <w:pStyle w:val="Tabletext"/>
              <w:keepNext/>
              <w:keepLines/>
              <w:jc w:val="center"/>
              <w:rPr>
                <w:lang w:val="en-GB"/>
              </w:rPr>
            </w:pPr>
            <w:r w:rsidRPr="00387665">
              <w:rPr>
                <w:lang w:val="en-GB"/>
              </w:rPr>
              <w:t>−20</w:t>
            </w:r>
          </w:p>
        </w:tc>
      </w:tr>
    </w:tbl>
    <w:p w:rsidR="00C15980" w:rsidRPr="00387665" w:rsidRDefault="00C15980" w:rsidP="00C15980">
      <w:pPr>
        <w:pStyle w:val="Tablefin"/>
      </w:pPr>
    </w:p>
    <w:p w:rsidR="00C15980" w:rsidRPr="00387665" w:rsidRDefault="00C15980" w:rsidP="00530402">
      <w:pPr>
        <w:rPr>
          <w:lang w:val="en-GB"/>
        </w:rPr>
      </w:pPr>
      <w:r w:rsidRPr="00387665">
        <w:rPr>
          <w:lang w:val="en-GB"/>
        </w:rPr>
        <w:lastRenderedPageBreak/>
        <w:t>The protection ratios (dB) apply to both continuous and tropospheric interference.</w:t>
      </w:r>
    </w:p>
    <w:p w:rsidR="00C15980" w:rsidRPr="00387665" w:rsidRDefault="00C15980" w:rsidP="00C15980">
      <w:pPr>
        <w:pStyle w:val="TableNo"/>
        <w:rPr>
          <w:lang w:val="en-GB"/>
        </w:rPr>
      </w:pPr>
      <w:bookmarkStart w:id="91" w:name="_Toc519680565"/>
      <w:bookmarkStart w:id="92" w:name="_Toc519933469"/>
      <w:bookmarkStart w:id="93" w:name="_Toc309290435"/>
      <w:bookmarkStart w:id="94" w:name="_Toc309718975"/>
      <w:bookmarkStart w:id="95" w:name="_Toc346543834"/>
      <w:bookmarkStart w:id="96" w:name="_Toc378674553"/>
      <w:r w:rsidRPr="00387665">
        <w:rPr>
          <w:lang w:val="en-GB"/>
        </w:rPr>
        <w:t xml:space="preserve">TABLE </w:t>
      </w:r>
      <w:bookmarkEnd w:id="91"/>
      <w:bookmarkEnd w:id="92"/>
      <w:r w:rsidRPr="00387665">
        <w:rPr>
          <w:lang w:val="en-GB"/>
        </w:rPr>
        <w:t>5</w:t>
      </w:r>
      <w:bookmarkEnd w:id="93"/>
      <w:bookmarkEnd w:id="94"/>
      <w:bookmarkEnd w:id="95"/>
      <w:bookmarkEnd w:id="96"/>
    </w:p>
    <w:p w:rsidR="00C15980" w:rsidRPr="00387665" w:rsidRDefault="00C15980" w:rsidP="00C15980">
      <w:pPr>
        <w:pStyle w:val="Tabletitle"/>
        <w:rPr>
          <w:lang w:val="en-GB"/>
        </w:rPr>
      </w:pPr>
      <w:bookmarkStart w:id="97" w:name="_Toc309290436"/>
      <w:bookmarkStart w:id="98" w:name="_Toc309718976"/>
      <w:bookmarkStart w:id="99" w:name="_Toc346543835"/>
      <w:bookmarkStart w:id="100" w:name="_Toc378674554"/>
      <w:r w:rsidRPr="00387665">
        <w:rPr>
          <w:lang w:val="en-GB"/>
        </w:rPr>
        <w:t>Protection ratios (dB) for a 6 MHz ATSC signal (wanted) interfered with by a 6 MHz ATSC</w:t>
      </w:r>
      <w:r w:rsidRPr="00387665">
        <w:rPr>
          <w:lang w:val="en-GB"/>
        </w:rPr>
        <w:br/>
        <w:t xml:space="preserve">signal (unwanted) in multiple adjacent channels, </w:t>
      </w:r>
      <w:r w:rsidRPr="00387665">
        <w:rPr>
          <w:i/>
          <w:iCs/>
          <w:lang w:val="en-GB"/>
        </w:rPr>
        <w:t>N</w:t>
      </w:r>
      <w:r w:rsidRPr="00387665">
        <w:rPr>
          <w:lang w:val="en-GB"/>
        </w:rPr>
        <w:t xml:space="preserve"> </w:t>
      </w:r>
      <w:r w:rsidRPr="00387665">
        <w:rPr>
          <w:lang w:val="en-GB"/>
        </w:rPr>
        <w:sym w:font="Symbol" w:char="F0B1"/>
      </w:r>
      <w:r w:rsidRPr="00387665">
        <w:rPr>
          <w:lang w:val="en-GB"/>
        </w:rPr>
        <w:t xml:space="preserve"> 2 to </w:t>
      </w:r>
      <w:r w:rsidRPr="00387665">
        <w:rPr>
          <w:i/>
          <w:lang w:val="en-GB"/>
        </w:rPr>
        <w:t>N</w:t>
      </w:r>
      <w:r w:rsidRPr="00387665">
        <w:rPr>
          <w:lang w:val="en-GB"/>
        </w:rPr>
        <w:t xml:space="preserve"> </w:t>
      </w:r>
      <w:r w:rsidRPr="00387665">
        <w:rPr>
          <w:lang w:val="en-GB"/>
        </w:rPr>
        <w:sym w:font="Symbol" w:char="F0B1"/>
      </w:r>
      <w:r w:rsidRPr="00387665">
        <w:rPr>
          <w:lang w:val="en-GB"/>
        </w:rPr>
        <w:t xml:space="preserve"> 15, at the given</w:t>
      </w:r>
      <w:r w:rsidRPr="00387665">
        <w:rPr>
          <w:lang w:val="en-GB"/>
        </w:rPr>
        <w:br/>
        <w:t>wanted signal average power levels at the receiver input</w:t>
      </w:r>
      <w:bookmarkEnd w:id="97"/>
      <w:bookmarkEnd w:id="98"/>
      <w:bookmarkEnd w:id="99"/>
      <w:bookmarkEnd w:id="1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C15980" w:rsidRPr="00387665" w:rsidTr="00781F0F">
        <w:trPr>
          <w:jc w:val="center"/>
        </w:trPr>
        <w:tc>
          <w:tcPr>
            <w:tcW w:w="2463" w:type="dxa"/>
            <w:vMerge w:val="restart"/>
            <w:vAlign w:val="center"/>
          </w:tcPr>
          <w:p w:rsidR="00C15980" w:rsidRPr="00387665" w:rsidRDefault="00C15980" w:rsidP="00781F0F">
            <w:pPr>
              <w:pStyle w:val="Tablehead"/>
              <w:rPr>
                <w:lang w:val="en-GB"/>
              </w:rPr>
            </w:pPr>
            <w:r w:rsidRPr="00387665">
              <w:rPr>
                <w:lang w:val="en-GB"/>
              </w:rPr>
              <w:t>Type of interference</w:t>
            </w:r>
          </w:p>
        </w:tc>
        <w:tc>
          <w:tcPr>
            <w:tcW w:w="7082" w:type="dxa"/>
            <w:gridSpan w:val="3"/>
            <w:vAlign w:val="center"/>
          </w:tcPr>
          <w:p w:rsidR="00C15980" w:rsidRPr="00387665" w:rsidRDefault="00C15980" w:rsidP="00781F0F">
            <w:pPr>
              <w:pStyle w:val="Tablehead"/>
              <w:rPr>
                <w:lang w:val="en-GB"/>
              </w:rPr>
            </w:pPr>
            <w:r w:rsidRPr="00387665">
              <w:rPr>
                <w:lang w:val="en-GB"/>
              </w:rPr>
              <w:t>Multiple adjacent channel protection ratio (dB)</w:t>
            </w:r>
          </w:p>
        </w:tc>
      </w:tr>
      <w:tr w:rsidR="00C15980" w:rsidRPr="00675D58" w:rsidTr="00781F0F">
        <w:trPr>
          <w:jc w:val="center"/>
        </w:trPr>
        <w:tc>
          <w:tcPr>
            <w:tcW w:w="2463" w:type="dxa"/>
            <w:vMerge/>
            <w:vAlign w:val="center"/>
          </w:tcPr>
          <w:p w:rsidR="00C15980" w:rsidRPr="00387665" w:rsidRDefault="00C15980" w:rsidP="00781F0F">
            <w:pPr>
              <w:pStyle w:val="Tablehead"/>
              <w:rPr>
                <w:lang w:val="en-GB"/>
              </w:rPr>
            </w:pPr>
          </w:p>
        </w:tc>
        <w:tc>
          <w:tcPr>
            <w:tcW w:w="2464" w:type="dxa"/>
            <w:vAlign w:val="center"/>
          </w:tcPr>
          <w:p w:rsidR="00C15980" w:rsidRPr="00387665" w:rsidRDefault="00C15980" w:rsidP="00781F0F">
            <w:pPr>
              <w:pStyle w:val="Tablehead"/>
              <w:rPr>
                <w:lang w:val="en-GB"/>
              </w:rPr>
            </w:pPr>
            <w:r w:rsidRPr="00387665">
              <w:rPr>
                <w:lang w:val="en-GB"/>
              </w:rPr>
              <w:t xml:space="preserve">Weak wanted </w:t>
            </w:r>
            <w:r w:rsidRPr="00387665">
              <w:rPr>
                <w:lang w:val="en-GB"/>
              </w:rPr>
              <w:br/>
              <w:t>ATSC signal</w:t>
            </w:r>
            <w:r w:rsidRPr="00387665">
              <w:rPr>
                <w:lang w:val="en-GB"/>
              </w:rPr>
              <w:br/>
              <w:t>(–68 dBm)</w:t>
            </w:r>
          </w:p>
        </w:tc>
        <w:tc>
          <w:tcPr>
            <w:tcW w:w="2464" w:type="dxa"/>
            <w:vAlign w:val="center"/>
          </w:tcPr>
          <w:p w:rsidR="00C15980" w:rsidRPr="00387665" w:rsidRDefault="00C15980" w:rsidP="00781F0F">
            <w:pPr>
              <w:pStyle w:val="Tablehead"/>
              <w:rPr>
                <w:lang w:val="en-GB"/>
              </w:rPr>
            </w:pPr>
            <w:r w:rsidRPr="00387665">
              <w:rPr>
                <w:lang w:val="en-GB"/>
              </w:rPr>
              <w:t>Moderate wanted ATSC signal</w:t>
            </w:r>
            <w:r w:rsidRPr="00387665">
              <w:rPr>
                <w:lang w:val="en-GB"/>
              </w:rPr>
              <w:br/>
              <w:t>(–53 dBm)</w:t>
            </w:r>
          </w:p>
        </w:tc>
        <w:tc>
          <w:tcPr>
            <w:tcW w:w="2154" w:type="dxa"/>
            <w:vAlign w:val="center"/>
          </w:tcPr>
          <w:p w:rsidR="00C15980" w:rsidRPr="00387665" w:rsidRDefault="00C15980" w:rsidP="00781F0F">
            <w:pPr>
              <w:pStyle w:val="Tablehead"/>
              <w:rPr>
                <w:lang w:val="en-GB"/>
              </w:rPr>
            </w:pPr>
            <w:r w:rsidRPr="00387665">
              <w:rPr>
                <w:lang w:val="en-GB"/>
              </w:rPr>
              <w:t xml:space="preserve">Strong wanted ATSC signal </w:t>
            </w:r>
            <w:r w:rsidRPr="00387665">
              <w:rPr>
                <w:lang w:val="en-GB"/>
              </w:rPr>
              <w:br/>
              <w:t>(–28 dBm)</w:t>
            </w:r>
          </w:p>
        </w:tc>
      </w:tr>
      <w:tr w:rsidR="00C15980" w:rsidRPr="00387665" w:rsidTr="00781F0F">
        <w:trPr>
          <w:jc w:val="center"/>
        </w:trPr>
        <w:tc>
          <w:tcPr>
            <w:tcW w:w="2463" w:type="dxa"/>
            <w:vAlign w:val="center"/>
          </w:tcPr>
          <w:p w:rsidR="00C15980" w:rsidRPr="00387665" w:rsidRDefault="00C15980" w:rsidP="00781F0F">
            <w:pPr>
              <w:pStyle w:val="Tabletext"/>
              <w:jc w:val="center"/>
              <w:rPr>
                <w:lang w:val="en-GB"/>
              </w:rPr>
            </w:pPr>
            <w:r w:rsidRPr="00387665">
              <w:rPr>
                <w:i/>
                <w:lang w:val="en-GB"/>
              </w:rPr>
              <w:t>N</w:t>
            </w:r>
            <w:r w:rsidRPr="00387665">
              <w:rPr>
                <w:lang w:val="en-GB"/>
              </w:rPr>
              <w:t xml:space="preserve"> ± 2</w:t>
            </w:r>
          </w:p>
        </w:tc>
        <w:tc>
          <w:tcPr>
            <w:tcW w:w="2464" w:type="dxa"/>
            <w:vAlign w:val="center"/>
          </w:tcPr>
          <w:p w:rsidR="00C15980" w:rsidRPr="00387665" w:rsidRDefault="00C15980" w:rsidP="00781F0F">
            <w:pPr>
              <w:pStyle w:val="Tabletext"/>
              <w:jc w:val="center"/>
              <w:rPr>
                <w:lang w:val="en-GB"/>
              </w:rPr>
            </w:pPr>
            <w:r w:rsidRPr="00387665">
              <w:rPr>
                <w:lang w:val="en-GB"/>
              </w:rPr>
              <w:t>–44</w:t>
            </w:r>
          </w:p>
        </w:tc>
        <w:tc>
          <w:tcPr>
            <w:tcW w:w="2464" w:type="dxa"/>
            <w:vAlign w:val="center"/>
          </w:tcPr>
          <w:p w:rsidR="00C15980" w:rsidRPr="00387665" w:rsidRDefault="00C15980" w:rsidP="00781F0F">
            <w:pPr>
              <w:pStyle w:val="Tabletext"/>
              <w:jc w:val="center"/>
              <w:rPr>
                <w:lang w:val="en-GB"/>
              </w:rPr>
            </w:pPr>
            <w:r w:rsidRPr="00387665">
              <w:rPr>
                <w:lang w:val="en-GB"/>
              </w:rPr>
              <w:t>–40</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lang w:val="en-GB"/>
              </w:rPr>
            </w:pPr>
            <w:r w:rsidRPr="00387665">
              <w:rPr>
                <w:i/>
                <w:lang w:val="en-GB"/>
              </w:rPr>
              <w:t>N</w:t>
            </w:r>
            <w:r w:rsidRPr="00387665">
              <w:rPr>
                <w:lang w:val="en-GB"/>
              </w:rPr>
              <w:t xml:space="preserve"> ± 3</w:t>
            </w:r>
          </w:p>
        </w:tc>
        <w:tc>
          <w:tcPr>
            <w:tcW w:w="2464" w:type="dxa"/>
            <w:vAlign w:val="center"/>
          </w:tcPr>
          <w:p w:rsidR="00C15980" w:rsidRPr="00387665" w:rsidRDefault="00C15980" w:rsidP="00781F0F">
            <w:pPr>
              <w:pStyle w:val="Tabletext"/>
              <w:jc w:val="center"/>
              <w:rPr>
                <w:lang w:val="en-GB"/>
              </w:rPr>
            </w:pPr>
            <w:r w:rsidRPr="00387665">
              <w:rPr>
                <w:lang w:val="en-GB"/>
              </w:rPr>
              <w:t>–48</w:t>
            </w:r>
          </w:p>
        </w:tc>
        <w:tc>
          <w:tcPr>
            <w:tcW w:w="2464" w:type="dxa"/>
            <w:vAlign w:val="center"/>
          </w:tcPr>
          <w:p w:rsidR="00C15980" w:rsidRPr="00387665" w:rsidRDefault="00C15980" w:rsidP="00781F0F">
            <w:pPr>
              <w:pStyle w:val="Tabletext"/>
              <w:jc w:val="center"/>
              <w:rPr>
                <w:lang w:val="en-GB"/>
              </w:rPr>
            </w:pPr>
            <w:r w:rsidRPr="00387665">
              <w:rPr>
                <w:lang w:val="en-GB"/>
              </w:rPr>
              <w:t>–40</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i/>
                <w:lang w:val="en-GB"/>
              </w:rPr>
            </w:pPr>
            <w:r w:rsidRPr="00387665">
              <w:rPr>
                <w:i/>
                <w:lang w:val="en-GB"/>
              </w:rPr>
              <w:t>N</w:t>
            </w:r>
            <w:r w:rsidRPr="00387665">
              <w:rPr>
                <w:lang w:val="en-GB"/>
              </w:rPr>
              <w:t xml:space="preserve"> ± 4</w:t>
            </w:r>
          </w:p>
        </w:tc>
        <w:tc>
          <w:tcPr>
            <w:tcW w:w="2464" w:type="dxa"/>
            <w:vAlign w:val="center"/>
          </w:tcPr>
          <w:p w:rsidR="00C15980" w:rsidRPr="00387665" w:rsidRDefault="00C15980" w:rsidP="00781F0F">
            <w:pPr>
              <w:pStyle w:val="Tabletext"/>
              <w:jc w:val="center"/>
              <w:rPr>
                <w:lang w:val="en-GB"/>
              </w:rPr>
            </w:pPr>
            <w:r w:rsidRPr="00387665">
              <w:rPr>
                <w:lang w:val="en-GB"/>
              </w:rPr>
              <w:t>–52</w:t>
            </w:r>
          </w:p>
        </w:tc>
        <w:tc>
          <w:tcPr>
            <w:tcW w:w="2464" w:type="dxa"/>
            <w:vAlign w:val="center"/>
          </w:tcPr>
          <w:p w:rsidR="00C15980" w:rsidRPr="00387665" w:rsidRDefault="00C15980" w:rsidP="00781F0F">
            <w:pPr>
              <w:pStyle w:val="Tabletext"/>
              <w:jc w:val="center"/>
              <w:rPr>
                <w:lang w:val="en-GB"/>
              </w:rPr>
            </w:pPr>
            <w:r w:rsidRPr="00387665">
              <w:rPr>
                <w:lang w:val="en-GB"/>
              </w:rPr>
              <w:t>–40</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i/>
                <w:lang w:val="en-GB"/>
              </w:rPr>
            </w:pPr>
            <w:r w:rsidRPr="00387665">
              <w:rPr>
                <w:i/>
                <w:lang w:val="en-GB"/>
              </w:rPr>
              <w:t>N</w:t>
            </w:r>
            <w:r w:rsidRPr="00387665">
              <w:rPr>
                <w:lang w:val="en-GB"/>
              </w:rPr>
              <w:t xml:space="preserve"> ± 5</w:t>
            </w:r>
          </w:p>
        </w:tc>
        <w:tc>
          <w:tcPr>
            <w:tcW w:w="2464" w:type="dxa"/>
            <w:vAlign w:val="center"/>
          </w:tcPr>
          <w:p w:rsidR="00C15980" w:rsidRPr="00387665" w:rsidRDefault="00C15980" w:rsidP="00781F0F">
            <w:pPr>
              <w:pStyle w:val="Tabletext"/>
              <w:jc w:val="center"/>
              <w:rPr>
                <w:lang w:val="en-GB"/>
              </w:rPr>
            </w:pPr>
            <w:r w:rsidRPr="00387665">
              <w:rPr>
                <w:lang w:val="en-GB"/>
              </w:rPr>
              <w:t>–56</w:t>
            </w:r>
          </w:p>
        </w:tc>
        <w:tc>
          <w:tcPr>
            <w:tcW w:w="2464" w:type="dxa"/>
            <w:vAlign w:val="center"/>
          </w:tcPr>
          <w:p w:rsidR="00C15980" w:rsidRPr="00387665" w:rsidRDefault="00C15980" w:rsidP="00781F0F">
            <w:pPr>
              <w:pStyle w:val="Tabletext"/>
              <w:jc w:val="center"/>
              <w:rPr>
                <w:lang w:val="en-GB"/>
              </w:rPr>
            </w:pPr>
            <w:r w:rsidRPr="00387665">
              <w:rPr>
                <w:lang w:val="en-GB"/>
              </w:rPr>
              <w:t>–42</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i/>
                <w:lang w:val="en-GB"/>
              </w:rPr>
            </w:pPr>
            <w:r w:rsidRPr="00387665">
              <w:rPr>
                <w:i/>
                <w:lang w:val="en-GB"/>
              </w:rPr>
              <w:t>N</w:t>
            </w:r>
            <w:r w:rsidRPr="00387665">
              <w:rPr>
                <w:lang w:val="en-GB"/>
              </w:rPr>
              <w:t xml:space="preserve"> ± 6 to </w:t>
            </w:r>
            <w:r w:rsidRPr="00387665">
              <w:rPr>
                <w:i/>
                <w:lang w:val="en-GB"/>
              </w:rPr>
              <w:t>N</w:t>
            </w:r>
            <w:r w:rsidRPr="00387665">
              <w:rPr>
                <w:lang w:val="en-GB"/>
              </w:rPr>
              <w:t xml:space="preserve"> ± 13</w:t>
            </w:r>
          </w:p>
        </w:tc>
        <w:tc>
          <w:tcPr>
            <w:tcW w:w="2464" w:type="dxa"/>
            <w:vAlign w:val="center"/>
          </w:tcPr>
          <w:p w:rsidR="00C15980" w:rsidRPr="00387665" w:rsidRDefault="00C15980" w:rsidP="00781F0F">
            <w:pPr>
              <w:pStyle w:val="Tabletext"/>
              <w:jc w:val="center"/>
              <w:rPr>
                <w:lang w:val="en-GB"/>
              </w:rPr>
            </w:pPr>
            <w:r w:rsidRPr="00387665">
              <w:rPr>
                <w:lang w:val="en-GB"/>
              </w:rPr>
              <w:t>–57</w:t>
            </w:r>
          </w:p>
        </w:tc>
        <w:tc>
          <w:tcPr>
            <w:tcW w:w="2464" w:type="dxa"/>
            <w:vAlign w:val="center"/>
          </w:tcPr>
          <w:p w:rsidR="00C15980" w:rsidRPr="00387665" w:rsidRDefault="00C15980" w:rsidP="00781F0F">
            <w:pPr>
              <w:pStyle w:val="Tabletext"/>
              <w:jc w:val="center"/>
              <w:rPr>
                <w:lang w:val="en-GB"/>
              </w:rPr>
            </w:pPr>
            <w:r w:rsidRPr="00387665">
              <w:rPr>
                <w:lang w:val="en-GB"/>
              </w:rPr>
              <w:t>–45</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i/>
                <w:lang w:val="en-GB"/>
              </w:rPr>
            </w:pPr>
            <w:r w:rsidRPr="00387665">
              <w:rPr>
                <w:i/>
                <w:lang w:val="en-GB"/>
              </w:rPr>
              <w:t>N</w:t>
            </w:r>
            <w:r w:rsidRPr="00387665">
              <w:rPr>
                <w:lang w:val="en-GB"/>
              </w:rPr>
              <w:t xml:space="preserve"> ± 14 and </w:t>
            </w:r>
            <w:r w:rsidRPr="00387665">
              <w:rPr>
                <w:i/>
                <w:lang w:val="en-GB"/>
              </w:rPr>
              <w:t>N</w:t>
            </w:r>
            <w:r w:rsidRPr="00387665">
              <w:rPr>
                <w:lang w:val="en-GB"/>
              </w:rPr>
              <w:t xml:space="preserve"> ± 15</w:t>
            </w:r>
          </w:p>
        </w:tc>
        <w:tc>
          <w:tcPr>
            <w:tcW w:w="2464" w:type="dxa"/>
            <w:vAlign w:val="center"/>
          </w:tcPr>
          <w:p w:rsidR="00C15980" w:rsidRPr="00387665" w:rsidRDefault="00C15980" w:rsidP="00781F0F">
            <w:pPr>
              <w:pStyle w:val="Tabletext"/>
              <w:jc w:val="center"/>
              <w:rPr>
                <w:lang w:val="en-GB"/>
              </w:rPr>
            </w:pPr>
            <w:r w:rsidRPr="00387665">
              <w:rPr>
                <w:lang w:val="en-GB"/>
              </w:rPr>
              <w:t>–50</w:t>
            </w:r>
          </w:p>
        </w:tc>
        <w:tc>
          <w:tcPr>
            <w:tcW w:w="2464" w:type="dxa"/>
            <w:vAlign w:val="center"/>
          </w:tcPr>
          <w:p w:rsidR="00C15980" w:rsidRPr="00387665" w:rsidRDefault="00C15980" w:rsidP="00781F0F">
            <w:pPr>
              <w:pStyle w:val="Tabletext"/>
              <w:jc w:val="center"/>
              <w:rPr>
                <w:lang w:val="en-GB"/>
              </w:rPr>
            </w:pPr>
            <w:r w:rsidRPr="00387665">
              <w:rPr>
                <w:lang w:val="en-GB"/>
              </w:rPr>
              <w:t>–45</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bl>
    <w:p w:rsidR="00C15980" w:rsidRPr="00387665" w:rsidRDefault="00C15980" w:rsidP="00C15980">
      <w:pPr>
        <w:pStyle w:val="Tablefin"/>
      </w:pPr>
    </w:p>
    <w:p w:rsidR="00C15980" w:rsidRPr="00387665" w:rsidRDefault="00C15980" w:rsidP="00C15980">
      <w:pPr>
        <w:pStyle w:val="Heading2"/>
        <w:rPr>
          <w:lang w:val="en-GB"/>
        </w:rPr>
      </w:pPr>
      <w:bookmarkStart w:id="101" w:name="_Toc225581367"/>
      <w:bookmarkStart w:id="102" w:name="_Toc309290120"/>
      <w:bookmarkStart w:id="103" w:name="_Toc309290437"/>
      <w:bookmarkStart w:id="104" w:name="_Toc309718844"/>
      <w:bookmarkStart w:id="105" w:name="_Toc346544056"/>
      <w:bookmarkStart w:id="106" w:name="_Toc378674156"/>
      <w:r w:rsidRPr="00387665">
        <w:rPr>
          <w:lang w:val="en-GB"/>
        </w:rPr>
        <w:t>1.2</w:t>
      </w:r>
      <w:r w:rsidRPr="00387665">
        <w:rPr>
          <w:lang w:val="en-GB"/>
        </w:rPr>
        <w:tab/>
        <w:t>Protection of ATSC digital terrestrial television interfered with by analogue terrestrial television</w:t>
      </w:r>
      <w:bookmarkEnd w:id="101"/>
      <w:bookmarkEnd w:id="102"/>
      <w:bookmarkEnd w:id="103"/>
      <w:bookmarkEnd w:id="104"/>
      <w:bookmarkEnd w:id="105"/>
      <w:bookmarkEnd w:id="106"/>
    </w:p>
    <w:p w:rsidR="00C15980" w:rsidRPr="00387665" w:rsidRDefault="00C15980" w:rsidP="00C15980">
      <w:pPr>
        <w:pStyle w:val="Heading3"/>
        <w:rPr>
          <w:lang w:val="en-GB"/>
        </w:rPr>
      </w:pPr>
      <w:bookmarkStart w:id="107" w:name="_Toc225581368"/>
      <w:bookmarkStart w:id="108" w:name="_Toc309290121"/>
      <w:bookmarkStart w:id="109" w:name="_Toc309718845"/>
      <w:bookmarkStart w:id="110" w:name="_Toc346544057"/>
      <w:bookmarkStart w:id="111" w:name="_Toc378674157"/>
      <w:r w:rsidRPr="00387665">
        <w:rPr>
          <w:lang w:val="en-GB"/>
        </w:rPr>
        <w:t>1.2.1</w:t>
      </w:r>
      <w:r w:rsidRPr="00387665">
        <w:rPr>
          <w:lang w:val="en-GB"/>
        </w:rPr>
        <w:tab/>
        <w:t>Protection from co-channel interference</w:t>
      </w:r>
      <w:bookmarkEnd w:id="107"/>
      <w:bookmarkEnd w:id="108"/>
      <w:bookmarkEnd w:id="109"/>
      <w:bookmarkEnd w:id="110"/>
      <w:bookmarkEnd w:id="111"/>
    </w:p>
    <w:p w:rsidR="00C15980" w:rsidRPr="00387665" w:rsidRDefault="00C15980" w:rsidP="00C15980">
      <w:pPr>
        <w:pStyle w:val="TableNo"/>
        <w:rPr>
          <w:lang w:val="en-GB" w:eastAsia="ja-JP"/>
        </w:rPr>
      </w:pPr>
      <w:bookmarkStart w:id="112" w:name="_Toc309290438"/>
      <w:bookmarkStart w:id="113" w:name="_Toc309718977"/>
      <w:bookmarkStart w:id="114" w:name="_Toc346543836"/>
      <w:bookmarkStart w:id="115" w:name="_Toc378674555"/>
      <w:r w:rsidRPr="00387665">
        <w:rPr>
          <w:lang w:val="en-GB"/>
        </w:rPr>
        <w:t>TABLE 6</w:t>
      </w:r>
      <w:bookmarkEnd w:id="112"/>
      <w:bookmarkEnd w:id="113"/>
      <w:bookmarkEnd w:id="114"/>
      <w:bookmarkEnd w:id="115"/>
    </w:p>
    <w:p w:rsidR="00C15980" w:rsidRPr="00387665" w:rsidRDefault="00C15980" w:rsidP="00C15980">
      <w:pPr>
        <w:pStyle w:val="Tabletitle"/>
        <w:rPr>
          <w:lang w:val="en-GB"/>
        </w:rPr>
      </w:pPr>
      <w:bookmarkStart w:id="116" w:name="_Toc309290439"/>
      <w:bookmarkStart w:id="117" w:name="_Toc309718978"/>
      <w:bookmarkStart w:id="118" w:name="_Toc346543837"/>
      <w:bookmarkStart w:id="119" w:name="_Toc378674556"/>
      <w:r w:rsidRPr="00387665">
        <w:rPr>
          <w:lang w:val="en-GB"/>
        </w:rPr>
        <w:t>Co-channel protection ratios (dB) for an ATSC 6 MHz signal interfered</w:t>
      </w:r>
      <w:r w:rsidRPr="00387665">
        <w:rPr>
          <w:lang w:val="en-GB"/>
        </w:rPr>
        <w:br/>
        <w:t>with by an analogue television signal</w:t>
      </w:r>
      <w:bookmarkEnd w:id="116"/>
      <w:bookmarkEnd w:id="117"/>
      <w:bookmarkEnd w:id="118"/>
      <w:bookmarkEnd w:id="119"/>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15980" w:rsidRPr="00675D58" w:rsidTr="00781F0F">
        <w:trPr>
          <w:cantSplit/>
          <w:jc w:val="center"/>
        </w:trPr>
        <w:tc>
          <w:tcPr>
            <w:tcW w:w="2835" w:type="dxa"/>
            <w:tcBorders>
              <w:bottom w:val="single" w:sz="4" w:space="0" w:color="auto"/>
            </w:tcBorders>
            <w:vAlign w:val="center"/>
          </w:tcPr>
          <w:p w:rsidR="00C15980" w:rsidRPr="00387665" w:rsidRDefault="00C15980" w:rsidP="00781F0F">
            <w:pPr>
              <w:pStyle w:val="Tablehead"/>
              <w:rPr>
                <w:lang w:val="en-GB"/>
              </w:rPr>
            </w:pPr>
            <w:r w:rsidRPr="00387665">
              <w:rPr>
                <w:lang w:val="en-GB"/>
              </w:rPr>
              <w:t>Wanted signal</w:t>
            </w:r>
          </w:p>
        </w:tc>
        <w:tc>
          <w:tcPr>
            <w:tcW w:w="4536" w:type="dxa"/>
            <w:gridSpan w:val="2"/>
            <w:tcBorders>
              <w:bottom w:val="single" w:sz="4" w:space="0" w:color="auto"/>
            </w:tcBorders>
          </w:tcPr>
          <w:p w:rsidR="00C15980" w:rsidRPr="00387665" w:rsidRDefault="00C15980" w:rsidP="00781F0F">
            <w:pPr>
              <w:pStyle w:val="Tablehead"/>
              <w:rPr>
                <w:lang w:val="en-GB"/>
              </w:rPr>
            </w:pPr>
            <w:r w:rsidRPr="00387665">
              <w:rPr>
                <w:lang w:val="en-GB"/>
              </w:rPr>
              <w:t>Unwanted signal (Analogue TV signal including sound carriers)</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M/NTSC</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PAL B</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ATSC</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vertAlign w:val="superscript"/>
                <w:lang w:val="en-GB"/>
              </w:rPr>
            </w:pPr>
            <w:r w:rsidRPr="00387665">
              <w:rPr>
                <w:lang w:val="en-GB"/>
              </w:rPr>
              <w:t>2</w:t>
            </w:r>
            <w:r w:rsidRPr="00387665">
              <w:rPr>
                <w:vertAlign w:val="superscript"/>
                <w:lang w:val="en-GB"/>
              </w:rPr>
              <w:t>(1)</w:t>
            </w:r>
            <w:r w:rsidRPr="00387665">
              <w:rPr>
                <w:lang w:val="en-GB"/>
              </w:rPr>
              <w:br/>
              <w:t>7</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9</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 xml:space="preserve">ATSC </w:t>
            </w:r>
            <w:r w:rsidRPr="00387665">
              <w:rPr>
                <w:lang w:val="en-GB"/>
              </w:rPr>
              <w:br/>
              <w:t>with 1/2 rate concatenated trellis coding</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 xml:space="preserve">ATSC </w:t>
            </w:r>
            <w:r w:rsidRPr="00387665">
              <w:rPr>
                <w:lang w:val="en-GB"/>
              </w:rPr>
              <w:br/>
              <w:t>with 1/4 rate concatenated trellis coding</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0</w:t>
            </w:r>
          </w:p>
        </w:tc>
      </w:tr>
      <w:tr w:rsidR="00C15980" w:rsidRPr="00675D58"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C15980" w:rsidRPr="00387665" w:rsidRDefault="00C15980" w:rsidP="00781F0F">
            <w:pPr>
              <w:pStyle w:val="Tablelegend"/>
              <w:rPr>
                <w:lang w:val="en-GB"/>
              </w:rPr>
            </w:pPr>
            <w:r w:rsidRPr="00387665">
              <w:rPr>
                <w:vertAlign w:val="superscript"/>
                <w:lang w:val="en-GB"/>
              </w:rPr>
              <w:t>(1)</w:t>
            </w:r>
            <w:r w:rsidRPr="00387665">
              <w:rPr>
                <w:vertAlign w:val="superscript"/>
                <w:lang w:val="en-GB"/>
              </w:rPr>
              <w:tab/>
            </w:r>
            <w:r w:rsidRPr="00387665">
              <w:rPr>
                <w:lang w:val="en-GB"/>
              </w:rPr>
              <w:t xml:space="preserve">Using a comb filter in the digital television receiver and </w:t>
            </w:r>
            <w:r w:rsidRPr="00387665">
              <w:rPr>
                <w:i/>
                <w:lang w:val="en-GB"/>
              </w:rPr>
              <w:t>C</w:t>
            </w:r>
            <w:r w:rsidRPr="00387665">
              <w:rPr>
                <w:lang w:val="en-GB"/>
              </w:rPr>
              <w:t>/</w:t>
            </w:r>
            <w:r w:rsidRPr="00387665">
              <w:rPr>
                <w:i/>
                <w:lang w:val="en-GB"/>
              </w:rPr>
              <w:t>N</w:t>
            </w:r>
            <w:r w:rsidRPr="00387665">
              <w:rPr>
                <w:lang w:val="en-GB"/>
              </w:rPr>
              <w:t xml:space="preserve"> of 19 dB.</w:t>
            </w:r>
          </w:p>
        </w:tc>
      </w:tr>
    </w:tbl>
    <w:p w:rsidR="00C15980" w:rsidRPr="00387665" w:rsidRDefault="00C15980" w:rsidP="00C15980">
      <w:pPr>
        <w:pStyle w:val="Tablefin"/>
      </w:pPr>
    </w:p>
    <w:p w:rsidR="00C15980" w:rsidRPr="00387665" w:rsidRDefault="00C15980" w:rsidP="00C15980">
      <w:pPr>
        <w:pStyle w:val="Heading3"/>
        <w:rPr>
          <w:lang w:val="en-GB"/>
        </w:rPr>
      </w:pPr>
      <w:bookmarkStart w:id="120" w:name="_Toc225581369"/>
      <w:bookmarkStart w:id="121" w:name="_Toc309290122"/>
      <w:bookmarkStart w:id="122" w:name="_Toc309718846"/>
      <w:bookmarkStart w:id="123" w:name="_Toc346544058"/>
      <w:bookmarkStart w:id="124" w:name="_Toc378674158"/>
      <w:r w:rsidRPr="00387665">
        <w:rPr>
          <w:lang w:val="en-GB"/>
        </w:rPr>
        <w:lastRenderedPageBreak/>
        <w:t>1.2.2</w:t>
      </w:r>
      <w:r w:rsidRPr="00387665">
        <w:rPr>
          <w:lang w:val="en-GB"/>
        </w:rPr>
        <w:tab/>
        <w:t>Protection from lower adjacent channel (</w:t>
      </w:r>
      <w:r w:rsidRPr="00387665">
        <w:rPr>
          <w:i/>
          <w:lang w:val="en-GB"/>
        </w:rPr>
        <w:t>N</w:t>
      </w:r>
      <w:r w:rsidRPr="00387665">
        <w:rPr>
          <w:lang w:val="en-GB"/>
        </w:rPr>
        <w:t xml:space="preserve"> – 1) interference</w:t>
      </w:r>
      <w:bookmarkEnd w:id="120"/>
      <w:bookmarkEnd w:id="121"/>
      <w:bookmarkEnd w:id="122"/>
      <w:bookmarkEnd w:id="123"/>
      <w:bookmarkEnd w:id="124"/>
    </w:p>
    <w:p w:rsidR="00C15980" w:rsidRPr="00387665" w:rsidRDefault="00C15980" w:rsidP="00C15980">
      <w:pPr>
        <w:pStyle w:val="TableNo"/>
        <w:rPr>
          <w:lang w:val="en-GB" w:eastAsia="ja-JP"/>
        </w:rPr>
      </w:pPr>
      <w:bookmarkStart w:id="125" w:name="_Toc309290440"/>
      <w:bookmarkStart w:id="126" w:name="_Toc309718979"/>
      <w:bookmarkStart w:id="127" w:name="_Toc346543838"/>
      <w:bookmarkStart w:id="128" w:name="_Toc378674557"/>
      <w:r w:rsidRPr="00387665">
        <w:rPr>
          <w:lang w:val="en-GB"/>
        </w:rPr>
        <w:t>TABLE 7</w:t>
      </w:r>
      <w:bookmarkEnd w:id="125"/>
      <w:bookmarkEnd w:id="126"/>
      <w:bookmarkEnd w:id="127"/>
      <w:bookmarkEnd w:id="128"/>
    </w:p>
    <w:p w:rsidR="00C15980" w:rsidRPr="00387665" w:rsidRDefault="00C15980" w:rsidP="00C15980">
      <w:pPr>
        <w:pStyle w:val="Tabletitle"/>
        <w:rPr>
          <w:lang w:val="en-GB"/>
        </w:rPr>
      </w:pPr>
      <w:bookmarkStart w:id="129" w:name="_Toc309290441"/>
      <w:bookmarkStart w:id="130" w:name="_Toc309718980"/>
      <w:bookmarkStart w:id="131" w:name="_Toc346543839"/>
      <w:bookmarkStart w:id="132" w:name="_Toc378674558"/>
      <w:r w:rsidRPr="00387665">
        <w:rPr>
          <w:lang w:val="en-GB"/>
        </w:rPr>
        <w:t>Protection ratios (dB) for lower adjacent channel (</w:t>
      </w:r>
      <w:r w:rsidRPr="00387665">
        <w:rPr>
          <w:i/>
          <w:iCs/>
          <w:lang w:val="en-GB"/>
        </w:rPr>
        <w:t>N</w:t>
      </w:r>
      <w:r w:rsidRPr="00387665">
        <w:rPr>
          <w:lang w:val="en-GB"/>
        </w:rPr>
        <w:t xml:space="preserve"> – 1) interference</w:t>
      </w:r>
      <w:r w:rsidRPr="00387665">
        <w:rPr>
          <w:lang w:val="en-GB"/>
        </w:rPr>
        <w:br/>
        <w:t>for an ATSC 6 MHz signal interfered with by an analogue television</w:t>
      </w:r>
      <w:r w:rsidRPr="00387665">
        <w:rPr>
          <w:lang w:val="en-GB"/>
        </w:rPr>
        <w:br/>
        <w:t>signal including sound</w:t>
      </w:r>
      <w:bookmarkEnd w:id="129"/>
      <w:bookmarkEnd w:id="130"/>
      <w:bookmarkEnd w:id="131"/>
      <w:bookmarkEnd w:id="132"/>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4536"/>
      </w:tblGrid>
      <w:tr w:rsidR="00C15980" w:rsidRPr="00675D58" w:rsidTr="00781F0F">
        <w:trPr>
          <w:cantSplit/>
          <w:jc w:val="center"/>
        </w:trPr>
        <w:tc>
          <w:tcPr>
            <w:tcW w:w="2835" w:type="dxa"/>
            <w:vAlign w:val="center"/>
          </w:tcPr>
          <w:p w:rsidR="00C15980" w:rsidRPr="00387665" w:rsidRDefault="00C15980" w:rsidP="00781F0F">
            <w:pPr>
              <w:pStyle w:val="Tablehead"/>
              <w:rPr>
                <w:lang w:val="en-GB"/>
              </w:rPr>
            </w:pPr>
            <w:r w:rsidRPr="00387665">
              <w:rPr>
                <w:lang w:val="en-GB"/>
              </w:rPr>
              <w:t>Wanted signal</w:t>
            </w:r>
          </w:p>
        </w:tc>
        <w:tc>
          <w:tcPr>
            <w:tcW w:w="4536" w:type="dxa"/>
          </w:tcPr>
          <w:p w:rsidR="00C15980" w:rsidRPr="00387665" w:rsidRDefault="00C15980" w:rsidP="00781F0F">
            <w:pPr>
              <w:pStyle w:val="Tablehead"/>
              <w:rPr>
                <w:lang w:val="en-GB"/>
              </w:rPr>
            </w:pPr>
            <w:r w:rsidRPr="00387665">
              <w:rPr>
                <w:lang w:val="en-GB"/>
              </w:rPr>
              <w:t>Unwanted signal (Analogue TV signal including sound carriers)</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p>
        </w:tc>
        <w:tc>
          <w:tcPr>
            <w:tcW w:w="4536" w:type="dxa"/>
          </w:tcPr>
          <w:p w:rsidR="00C15980" w:rsidRPr="00387665" w:rsidRDefault="00C15980" w:rsidP="00781F0F">
            <w:pPr>
              <w:pStyle w:val="Tabletext"/>
              <w:jc w:val="center"/>
              <w:rPr>
                <w:lang w:val="en-GB"/>
              </w:rPr>
            </w:pPr>
            <w:r w:rsidRPr="00387665">
              <w:rPr>
                <w:lang w:val="en-GB"/>
              </w:rPr>
              <w:t>M/NTSC</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ATSC</w:t>
            </w:r>
          </w:p>
        </w:tc>
        <w:tc>
          <w:tcPr>
            <w:tcW w:w="4536" w:type="dxa"/>
          </w:tcPr>
          <w:p w:rsidR="00C15980" w:rsidRPr="00387665" w:rsidRDefault="00C15980" w:rsidP="00781F0F">
            <w:pPr>
              <w:pStyle w:val="Tabletext"/>
              <w:jc w:val="center"/>
              <w:rPr>
                <w:lang w:val="en-GB"/>
              </w:rPr>
            </w:pPr>
            <w:r w:rsidRPr="00387665">
              <w:rPr>
                <w:lang w:val="en-GB"/>
              </w:rPr>
              <w:t>–48</w:t>
            </w:r>
          </w:p>
        </w:tc>
      </w:tr>
    </w:tbl>
    <w:p w:rsidR="00C15980" w:rsidRPr="00387665" w:rsidRDefault="00C15980" w:rsidP="00C15980">
      <w:pPr>
        <w:pStyle w:val="Tablefin"/>
      </w:pPr>
    </w:p>
    <w:p w:rsidR="00C15980" w:rsidRPr="00387665" w:rsidRDefault="00C15980" w:rsidP="00C15980">
      <w:pPr>
        <w:pStyle w:val="Heading3"/>
        <w:rPr>
          <w:lang w:val="en-GB"/>
        </w:rPr>
      </w:pPr>
      <w:bookmarkStart w:id="133" w:name="_Toc225581370"/>
      <w:bookmarkStart w:id="134" w:name="_Toc309290123"/>
      <w:bookmarkStart w:id="135" w:name="_Toc309718847"/>
      <w:bookmarkStart w:id="136" w:name="_Toc346544059"/>
      <w:bookmarkStart w:id="137" w:name="_Toc378674159"/>
      <w:r w:rsidRPr="00387665">
        <w:rPr>
          <w:lang w:val="en-GB"/>
        </w:rPr>
        <w:t>1.2.3</w:t>
      </w:r>
      <w:r w:rsidRPr="00387665">
        <w:rPr>
          <w:lang w:val="en-GB"/>
        </w:rPr>
        <w:tab/>
        <w:t>Protection from upper adjacent channel (</w:t>
      </w:r>
      <w:r w:rsidRPr="00387665">
        <w:rPr>
          <w:i/>
          <w:iCs/>
          <w:lang w:val="en-GB"/>
        </w:rPr>
        <w:t>N</w:t>
      </w:r>
      <w:r w:rsidRPr="00387665">
        <w:rPr>
          <w:lang w:val="en-GB"/>
        </w:rPr>
        <w:t xml:space="preserve"> + 1) interference</w:t>
      </w:r>
      <w:bookmarkEnd w:id="133"/>
      <w:bookmarkEnd w:id="134"/>
      <w:bookmarkEnd w:id="135"/>
      <w:bookmarkEnd w:id="136"/>
      <w:bookmarkEnd w:id="137"/>
    </w:p>
    <w:p w:rsidR="00C15980" w:rsidRPr="00387665" w:rsidRDefault="00C15980" w:rsidP="00C15980">
      <w:pPr>
        <w:pStyle w:val="TableNo"/>
        <w:rPr>
          <w:lang w:val="en-GB" w:eastAsia="ja-JP"/>
        </w:rPr>
      </w:pPr>
      <w:bookmarkStart w:id="138" w:name="_Toc309290442"/>
      <w:bookmarkStart w:id="139" w:name="_Toc309718981"/>
      <w:bookmarkStart w:id="140" w:name="_Toc346543840"/>
      <w:bookmarkStart w:id="141" w:name="_Toc378674559"/>
      <w:r w:rsidRPr="00387665">
        <w:rPr>
          <w:lang w:val="en-GB"/>
        </w:rPr>
        <w:t>TABLE 8</w:t>
      </w:r>
      <w:bookmarkEnd w:id="138"/>
      <w:bookmarkEnd w:id="139"/>
      <w:bookmarkEnd w:id="140"/>
      <w:bookmarkEnd w:id="141"/>
    </w:p>
    <w:p w:rsidR="00C15980" w:rsidRPr="00387665" w:rsidRDefault="00C15980" w:rsidP="00C15980">
      <w:pPr>
        <w:pStyle w:val="Tabletitle"/>
        <w:rPr>
          <w:lang w:val="en-GB"/>
        </w:rPr>
      </w:pPr>
      <w:bookmarkStart w:id="142" w:name="_Toc309290443"/>
      <w:bookmarkStart w:id="143" w:name="_Toc309718982"/>
      <w:bookmarkStart w:id="144" w:name="_Toc346543841"/>
      <w:bookmarkStart w:id="145" w:name="_Toc378674560"/>
      <w:r w:rsidRPr="00387665">
        <w:rPr>
          <w:lang w:val="en-GB"/>
        </w:rPr>
        <w:t>Protection ratios (dB) for upper adjacent channel (</w:t>
      </w:r>
      <w:r w:rsidRPr="00387665">
        <w:rPr>
          <w:i/>
          <w:iCs/>
          <w:lang w:val="en-GB"/>
        </w:rPr>
        <w:t xml:space="preserve">N + </w:t>
      </w:r>
      <w:r w:rsidRPr="00387665">
        <w:rPr>
          <w:lang w:val="en-GB"/>
        </w:rPr>
        <w:t>1) interference for</w:t>
      </w:r>
      <w:r w:rsidRPr="00387665">
        <w:rPr>
          <w:lang w:val="en-GB"/>
        </w:rPr>
        <w:br/>
        <w:t>an ATSC 6 MHz signal interfered with by an analogue television signal</w:t>
      </w:r>
      <w:bookmarkEnd w:id="142"/>
      <w:bookmarkEnd w:id="143"/>
      <w:bookmarkEnd w:id="144"/>
      <w:bookmarkEnd w:id="145"/>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4536"/>
      </w:tblGrid>
      <w:tr w:rsidR="00C15980" w:rsidRPr="00675D58" w:rsidTr="00781F0F">
        <w:trPr>
          <w:cantSplit/>
          <w:jc w:val="center"/>
        </w:trPr>
        <w:tc>
          <w:tcPr>
            <w:tcW w:w="2835" w:type="dxa"/>
            <w:vAlign w:val="center"/>
          </w:tcPr>
          <w:p w:rsidR="00C15980" w:rsidRPr="00387665" w:rsidRDefault="00C15980" w:rsidP="00781F0F">
            <w:pPr>
              <w:pStyle w:val="Tablehead"/>
              <w:rPr>
                <w:lang w:val="en-GB"/>
              </w:rPr>
            </w:pPr>
            <w:r w:rsidRPr="00387665">
              <w:rPr>
                <w:lang w:val="en-GB"/>
              </w:rPr>
              <w:t>Wanted signal</w:t>
            </w:r>
          </w:p>
        </w:tc>
        <w:tc>
          <w:tcPr>
            <w:tcW w:w="4536" w:type="dxa"/>
            <w:vAlign w:val="center"/>
          </w:tcPr>
          <w:p w:rsidR="00C15980" w:rsidRPr="00387665" w:rsidRDefault="00C15980" w:rsidP="00781F0F">
            <w:pPr>
              <w:pStyle w:val="Tablehead"/>
              <w:rPr>
                <w:lang w:val="en-GB"/>
              </w:rPr>
            </w:pPr>
            <w:r w:rsidRPr="00387665">
              <w:rPr>
                <w:lang w:val="en-GB"/>
              </w:rPr>
              <w:t>Unwanted signal (Analogue TV signal including sound carriers)</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p>
        </w:tc>
        <w:tc>
          <w:tcPr>
            <w:tcW w:w="4536" w:type="dxa"/>
          </w:tcPr>
          <w:p w:rsidR="00C15980" w:rsidRPr="00387665" w:rsidRDefault="00C15980" w:rsidP="00781F0F">
            <w:pPr>
              <w:pStyle w:val="Tabletext"/>
              <w:jc w:val="center"/>
              <w:rPr>
                <w:lang w:val="en-GB"/>
              </w:rPr>
            </w:pPr>
            <w:r w:rsidRPr="00387665">
              <w:rPr>
                <w:lang w:val="en-GB"/>
              </w:rPr>
              <w:t>M/NTSC</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ATSC</w:t>
            </w:r>
          </w:p>
        </w:tc>
        <w:tc>
          <w:tcPr>
            <w:tcW w:w="4536" w:type="dxa"/>
          </w:tcPr>
          <w:p w:rsidR="00C15980" w:rsidRPr="00387665" w:rsidRDefault="00C15980" w:rsidP="00781F0F">
            <w:pPr>
              <w:pStyle w:val="Tabletext"/>
              <w:jc w:val="center"/>
              <w:rPr>
                <w:lang w:val="en-GB"/>
              </w:rPr>
            </w:pPr>
            <w:r w:rsidRPr="00387665">
              <w:rPr>
                <w:lang w:val="en-GB"/>
              </w:rPr>
              <w:t>–49</w:t>
            </w:r>
          </w:p>
        </w:tc>
      </w:tr>
    </w:tbl>
    <w:p w:rsidR="00C15980" w:rsidRPr="00387665" w:rsidRDefault="00C15980" w:rsidP="00C15980">
      <w:pPr>
        <w:pStyle w:val="Tablefin"/>
      </w:pPr>
      <w:bookmarkStart w:id="146" w:name="_Toc519676839"/>
      <w:bookmarkStart w:id="147" w:name="_Toc519680567"/>
      <w:bookmarkStart w:id="148" w:name="_Toc519938465"/>
      <w:bookmarkStart w:id="149" w:name="_Toc521919396"/>
    </w:p>
    <w:p w:rsidR="00C15980" w:rsidRPr="00387665" w:rsidRDefault="00C15980" w:rsidP="00C15980">
      <w:pPr>
        <w:pStyle w:val="Heading3"/>
        <w:rPr>
          <w:lang w:val="en-GB"/>
        </w:rPr>
      </w:pPr>
      <w:bookmarkStart w:id="150" w:name="_Toc225581371"/>
      <w:bookmarkStart w:id="151" w:name="_Toc309290124"/>
      <w:bookmarkStart w:id="152" w:name="_Toc309718848"/>
      <w:bookmarkStart w:id="153" w:name="_Toc346544060"/>
      <w:bookmarkStart w:id="154" w:name="_Toc378674160"/>
      <w:r w:rsidRPr="00387665">
        <w:rPr>
          <w:lang w:val="en-GB"/>
        </w:rPr>
        <w:t>1.2.4</w:t>
      </w:r>
      <w:r w:rsidRPr="00387665">
        <w:rPr>
          <w:lang w:val="en-GB"/>
        </w:rPr>
        <w:tab/>
        <w:t>Protection from other channel interference</w:t>
      </w:r>
      <w:bookmarkEnd w:id="150"/>
      <w:bookmarkEnd w:id="151"/>
      <w:bookmarkEnd w:id="152"/>
      <w:bookmarkEnd w:id="153"/>
      <w:bookmarkEnd w:id="154"/>
    </w:p>
    <w:p w:rsidR="00C15980" w:rsidRPr="00387665" w:rsidRDefault="00C15980" w:rsidP="00C15980">
      <w:pPr>
        <w:pStyle w:val="TableNo"/>
        <w:rPr>
          <w:lang w:val="en-GB" w:eastAsia="ja-JP"/>
        </w:rPr>
      </w:pPr>
      <w:bookmarkStart w:id="155" w:name="_Toc519680578"/>
      <w:bookmarkStart w:id="156" w:name="_Toc519933477"/>
      <w:bookmarkStart w:id="157" w:name="_Toc309290444"/>
      <w:bookmarkStart w:id="158" w:name="_Toc309718983"/>
      <w:bookmarkStart w:id="159" w:name="_Toc346543842"/>
      <w:bookmarkStart w:id="160" w:name="_Toc378674561"/>
      <w:r w:rsidRPr="00387665">
        <w:rPr>
          <w:lang w:val="en-GB"/>
        </w:rPr>
        <w:t xml:space="preserve">TABLE </w:t>
      </w:r>
      <w:bookmarkEnd w:id="155"/>
      <w:bookmarkEnd w:id="156"/>
      <w:r w:rsidRPr="00387665">
        <w:rPr>
          <w:lang w:val="en-GB"/>
        </w:rPr>
        <w:t>9</w:t>
      </w:r>
      <w:bookmarkEnd w:id="157"/>
      <w:bookmarkEnd w:id="158"/>
      <w:bookmarkEnd w:id="159"/>
      <w:bookmarkEnd w:id="160"/>
    </w:p>
    <w:p w:rsidR="00C15980" w:rsidRPr="00387665" w:rsidRDefault="00C15980" w:rsidP="00C15980">
      <w:pPr>
        <w:pStyle w:val="Tabletitle"/>
        <w:rPr>
          <w:lang w:val="en-GB"/>
        </w:rPr>
      </w:pPr>
      <w:bookmarkStart w:id="161" w:name="_Toc519680579"/>
      <w:bookmarkStart w:id="162" w:name="_Toc519933478"/>
      <w:bookmarkStart w:id="163" w:name="_Toc309290445"/>
      <w:bookmarkStart w:id="164" w:name="_Toc309718984"/>
      <w:bookmarkStart w:id="165" w:name="_Toc346543843"/>
      <w:bookmarkStart w:id="166" w:name="_Toc378674562"/>
      <w:r w:rsidRPr="00387665">
        <w:rPr>
          <w:lang w:val="en-GB"/>
        </w:rPr>
        <w:t>Protection ratios (dB) for an ATSC 6 MHz signal interfered with by</w:t>
      </w:r>
      <w:r w:rsidRPr="00387665">
        <w:rPr>
          <w:lang w:val="en-GB"/>
        </w:rPr>
        <w:br/>
        <w:t>an M/NTSC signal at other out-of-band channels</w:t>
      </w:r>
      <w:bookmarkEnd w:id="161"/>
      <w:bookmarkEnd w:id="162"/>
      <w:bookmarkEnd w:id="163"/>
      <w:bookmarkEnd w:id="164"/>
      <w:bookmarkEnd w:id="165"/>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C15980" w:rsidRPr="00387665" w:rsidTr="00781F0F">
        <w:trPr>
          <w:cantSplit/>
          <w:jc w:val="center"/>
        </w:trPr>
        <w:tc>
          <w:tcPr>
            <w:tcW w:w="1985" w:type="dxa"/>
            <w:vAlign w:val="center"/>
          </w:tcPr>
          <w:p w:rsidR="00C15980" w:rsidRPr="00387665" w:rsidRDefault="00C15980" w:rsidP="00781F0F">
            <w:pPr>
              <w:pStyle w:val="Tablehead"/>
              <w:rPr>
                <w:lang w:val="en-GB"/>
              </w:rPr>
            </w:pPr>
            <w:r w:rsidRPr="00387665">
              <w:rPr>
                <w:lang w:val="en-GB"/>
              </w:rPr>
              <w:t>Wanted signal</w:t>
            </w:r>
          </w:p>
        </w:tc>
        <w:tc>
          <w:tcPr>
            <w:tcW w:w="1985" w:type="dxa"/>
            <w:vAlign w:val="center"/>
          </w:tcPr>
          <w:p w:rsidR="00C15980" w:rsidRPr="00387665" w:rsidRDefault="00C15980" w:rsidP="00781F0F">
            <w:pPr>
              <w:pStyle w:val="Tablehead"/>
              <w:rPr>
                <w:lang w:val="en-GB"/>
              </w:rPr>
            </w:pPr>
            <w:r w:rsidRPr="00387665">
              <w:rPr>
                <w:lang w:val="en-GB"/>
              </w:rPr>
              <w:t>Unwanted signal</w:t>
            </w:r>
          </w:p>
        </w:tc>
        <w:tc>
          <w:tcPr>
            <w:tcW w:w="1985" w:type="dxa"/>
            <w:vAlign w:val="center"/>
          </w:tcPr>
          <w:p w:rsidR="00C15980" w:rsidRPr="00387665" w:rsidRDefault="00C15980" w:rsidP="00781F0F">
            <w:pPr>
              <w:pStyle w:val="Tablehead"/>
              <w:rPr>
                <w:lang w:val="en-GB"/>
              </w:rPr>
            </w:pPr>
            <w:r w:rsidRPr="00387665">
              <w:rPr>
                <w:lang w:val="en-GB"/>
              </w:rPr>
              <w:t>Unwanted channels</w:t>
            </w:r>
          </w:p>
        </w:tc>
        <w:tc>
          <w:tcPr>
            <w:tcW w:w="1985" w:type="dxa"/>
            <w:vAlign w:val="center"/>
          </w:tcPr>
          <w:p w:rsidR="00C15980" w:rsidRPr="00387665" w:rsidRDefault="00C15980" w:rsidP="00781F0F">
            <w:pPr>
              <w:pStyle w:val="Tablehead"/>
              <w:rPr>
                <w:lang w:val="en-GB"/>
              </w:rPr>
            </w:pPr>
            <w:r w:rsidRPr="00387665">
              <w:rPr>
                <w:lang w:val="en-GB"/>
              </w:rPr>
              <w:t>Protection ratio</w:t>
            </w:r>
          </w:p>
        </w:tc>
      </w:tr>
      <w:tr w:rsidR="00C15980" w:rsidRPr="00387665" w:rsidTr="00781F0F">
        <w:trPr>
          <w:cantSplit/>
          <w:jc w:val="center"/>
        </w:trPr>
        <w:tc>
          <w:tcPr>
            <w:tcW w:w="1985" w:type="dxa"/>
          </w:tcPr>
          <w:p w:rsidR="00C15980" w:rsidRPr="00387665" w:rsidRDefault="00C15980" w:rsidP="00781F0F">
            <w:pPr>
              <w:pStyle w:val="Tabletext"/>
              <w:jc w:val="center"/>
              <w:rPr>
                <w:lang w:val="en-GB"/>
              </w:rPr>
            </w:pPr>
            <w:r w:rsidRPr="00387665">
              <w:rPr>
                <w:lang w:val="en-GB"/>
              </w:rPr>
              <w:t>ATSC</w:t>
            </w:r>
          </w:p>
        </w:tc>
        <w:tc>
          <w:tcPr>
            <w:tcW w:w="1985" w:type="dxa"/>
          </w:tcPr>
          <w:p w:rsidR="00C15980" w:rsidRPr="00387665" w:rsidRDefault="00C15980" w:rsidP="00781F0F">
            <w:pPr>
              <w:pStyle w:val="Tabletext"/>
              <w:jc w:val="center"/>
              <w:rPr>
                <w:lang w:val="en-GB"/>
              </w:rPr>
            </w:pPr>
            <w:r w:rsidRPr="00387665">
              <w:rPr>
                <w:lang w:val="en-GB"/>
              </w:rPr>
              <w:t>M/NTSC</w:t>
            </w:r>
          </w:p>
        </w:tc>
        <w:tc>
          <w:tcPr>
            <w:tcW w:w="1985" w:type="dxa"/>
          </w:tcPr>
          <w:p w:rsidR="00C15980" w:rsidRPr="00387665" w:rsidRDefault="00C15980" w:rsidP="00781F0F">
            <w:pPr>
              <w:pStyle w:val="Tabletext"/>
              <w:jc w:val="center"/>
              <w:rPr>
                <w:lang w:val="en-GB"/>
              </w:rPr>
            </w:pPr>
            <w:r w:rsidRPr="00387665">
              <w:rPr>
                <w:i/>
                <w:lang w:val="en-GB"/>
              </w:rPr>
              <w:t>N</w:t>
            </w:r>
            <w:r w:rsidRPr="00387665">
              <w:rPr>
                <w:lang w:val="en-GB"/>
              </w:rPr>
              <w:t xml:space="preserve"> </w:t>
            </w:r>
            <w:r w:rsidRPr="00387665">
              <w:rPr>
                <w:lang w:val="en-GB"/>
              </w:rPr>
              <w:sym w:font="Symbol" w:char="F0B1"/>
            </w:r>
            <w:r w:rsidRPr="00387665">
              <w:rPr>
                <w:lang w:val="en-GB"/>
              </w:rPr>
              <w:t xml:space="preserve"> 2 to </w:t>
            </w:r>
            <w:r w:rsidRPr="00387665">
              <w:rPr>
                <w:i/>
                <w:lang w:val="en-GB"/>
              </w:rPr>
              <w:t>N</w:t>
            </w:r>
            <w:r w:rsidRPr="00387665">
              <w:rPr>
                <w:lang w:val="en-GB"/>
              </w:rPr>
              <w:t xml:space="preserve"> </w:t>
            </w:r>
            <w:r w:rsidRPr="00387665">
              <w:rPr>
                <w:lang w:val="en-GB"/>
              </w:rPr>
              <w:sym w:font="Symbol" w:char="F0B1"/>
            </w:r>
            <w:r w:rsidRPr="00387665">
              <w:rPr>
                <w:lang w:val="en-GB"/>
              </w:rPr>
              <w:t xml:space="preserve"> 8</w:t>
            </w:r>
          </w:p>
        </w:tc>
        <w:tc>
          <w:tcPr>
            <w:tcW w:w="1985" w:type="dxa"/>
          </w:tcPr>
          <w:p w:rsidR="00C15980" w:rsidRPr="00387665" w:rsidRDefault="00C15980" w:rsidP="00781F0F">
            <w:pPr>
              <w:pStyle w:val="Tabletext"/>
              <w:jc w:val="center"/>
              <w:rPr>
                <w:lang w:val="en-GB"/>
              </w:rPr>
            </w:pPr>
            <w:r w:rsidRPr="00387665">
              <w:rPr>
                <w:lang w:val="en-GB"/>
              </w:rPr>
              <w:t>–58</w:t>
            </w:r>
          </w:p>
        </w:tc>
      </w:tr>
    </w:tbl>
    <w:p w:rsidR="00C15980" w:rsidRPr="00387665" w:rsidRDefault="00C15980" w:rsidP="00C15980">
      <w:pPr>
        <w:pStyle w:val="Tablefin"/>
      </w:pPr>
    </w:p>
    <w:p w:rsidR="00C15980" w:rsidRPr="00387665" w:rsidRDefault="00C15980" w:rsidP="00C15980">
      <w:pPr>
        <w:pStyle w:val="Heading1"/>
        <w:rPr>
          <w:lang w:val="en-GB"/>
        </w:rPr>
      </w:pPr>
      <w:bookmarkStart w:id="167" w:name="_Toc225581372"/>
      <w:bookmarkStart w:id="168" w:name="_Toc309290125"/>
      <w:bookmarkStart w:id="169" w:name="_Toc309290446"/>
      <w:bookmarkStart w:id="170" w:name="_Toc309718849"/>
      <w:bookmarkStart w:id="171" w:name="_Toc346544061"/>
      <w:bookmarkStart w:id="172" w:name="_Toc378674161"/>
      <w:r w:rsidRPr="00387665">
        <w:rPr>
          <w:lang w:val="en-GB"/>
        </w:rPr>
        <w:t>2</w:t>
      </w:r>
      <w:r w:rsidRPr="00387665">
        <w:rPr>
          <w:lang w:val="en-GB"/>
        </w:rPr>
        <w:tab/>
        <w:t>Protection ratios for wanted analogue terrestrial television signals interfered with by unwanted ATSC digital terrestrial television signals</w:t>
      </w:r>
      <w:bookmarkEnd w:id="167"/>
      <w:bookmarkEnd w:id="168"/>
      <w:bookmarkEnd w:id="169"/>
      <w:bookmarkEnd w:id="170"/>
      <w:bookmarkEnd w:id="171"/>
      <w:bookmarkEnd w:id="172"/>
    </w:p>
    <w:p w:rsidR="00C15980" w:rsidRPr="00387665" w:rsidRDefault="00C15980" w:rsidP="00C15980">
      <w:pPr>
        <w:rPr>
          <w:lang w:val="en-GB"/>
        </w:rPr>
      </w:pPr>
      <w:r w:rsidRPr="00387665">
        <w:rPr>
          <w:lang w:val="en-GB"/>
        </w:rPr>
        <w:t>Table 10 and Tables 11 to 13 show protection ratios for wanted 525-line and 625-line, respectively, analogue television signals interfered with by ATSC digital terrestrial television signals.</w:t>
      </w:r>
    </w:p>
    <w:p w:rsidR="00C15980" w:rsidRPr="00387665" w:rsidRDefault="00C15980" w:rsidP="00C15980">
      <w:pPr>
        <w:pStyle w:val="Heading2"/>
        <w:rPr>
          <w:lang w:val="en-GB"/>
        </w:rPr>
      </w:pPr>
      <w:bookmarkStart w:id="173" w:name="_Toc225581373"/>
      <w:bookmarkStart w:id="174" w:name="_Toc309290126"/>
      <w:bookmarkStart w:id="175" w:name="_Toc309290447"/>
      <w:bookmarkStart w:id="176" w:name="_Toc309718850"/>
      <w:bookmarkStart w:id="177" w:name="_Toc346544062"/>
      <w:bookmarkStart w:id="178" w:name="_Toc378674162"/>
      <w:r w:rsidRPr="00387665">
        <w:rPr>
          <w:lang w:val="en-GB"/>
        </w:rPr>
        <w:t>2.1</w:t>
      </w:r>
      <w:r w:rsidRPr="00387665">
        <w:rPr>
          <w:lang w:val="en-GB"/>
        </w:rPr>
        <w:tab/>
        <w:t>Protection ratios for 525-line television systems</w:t>
      </w:r>
      <w:bookmarkEnd w:id="173"/>
      <w:bookmarkEnd w:id="174"/>
      <w:bookmarkEnd w:id="175"/>
      <w:bookmarkEnd w:id="176"/>
      <w:bookmarkEnd w:id="177"/>
      <w:bookmarkEnd w:id="178"/>
    </w:p>
    <w:p w:rsidR="00C15980" w:rsidRPr="00387665" w:rsidRDefault="00C15980" w:rsidP="00C15980">
      <w:pPr>
        <w:pStyle w:val="Heading3"/>
        <w:rPr>
          <w:lang w:val="en-GB"/>
        </w:rPr>
      </w:pPr>
      <w:bookmarkStart w:id="179" w:name="_Toc225581374"/>
      <w:bookmarkStart w:id="180" w:name="_Toc309290127"/>
      <w:bookmarkStart w:id="181" w:name="_Toc309718851"/>
      <w:bookmarkStart w:id="182" w:name="_Toc346544063"/>
      <w:bookmarkStart w:id="183" w:name="_Toc378674163"/>
      <w:r w:rsidRPr="00387665">
        <w:rPr>
          <w:lang w:val="en-GB"/>
        </w:rPr>
        <w:t>2.1.1</w:t>
      </w:r>
      <w:r w:rsidRPr="00387665">
        <w:rPr>
          <w:b w:val="0"/>
          <w:lang w:val="en-GB"/>
        </w:rPr>
        <w:tab/>
      </w:r>
      <w:r w:rsidRPr="00387665">
        <w:rPr>
          <w:lang w:val="en-GB"/>
        </w:rPr>
        <w:t>Protection for vision signals interfered with by ATSC digital television</w:t>
      </w:r>
      <w:bookmarkEnd w:id="179"/>
      <w:bookmarkEnd w:id="180"/>
      <w:bookmarkEnd w:id="181"/>
      <w:bookmarkEnd w:id="182"/>
      <w:bookmarkEnd w:id="183"/>
      <w:r w:rsidRPr="00387665">
        <w:rPr>
          <w:lang w:val="en-GB"/>
        </w:rPr>
        <w:t xml:space="preserve"> </w:t>
      </w:r>
    </w:p>
    <w:p w:rsidR="00C15980" w:rsidRPr="00387665" w:rsidRDefault="00C15980" w:rsidP="00C15980">
      <w:pPr>
        <w:rPr>
          <w:lang w:val="en-GB"/>
        </w:rPr>
      </w:pPr>
      <w:r w:rsidRPr="00387665">
        <w:rPr>
          <w:lang w:val="en-GB"/>
        </w:rPr>
        <w:t>In this section the protection ratios for an analogue wanted signal interfered by an unwanted ATSC digital signal apply only to the interference to the vision and colour carriers.</w:t>
      </w:r>
    </w:p>
    <w:p w:rsidR="00C15980" w:rsidRPr="00387665" w:rsidRDefault="00C15980" w:rsidP="00C15980">
      <w:pPr>
        <w:pStyle w:val="TableNo"/>
        <w:rPr>
          <w:lang w:val="en-GB" w:eastAsia="ja-JP"/>
        </w:rPr>
      </w:pPr>
      <w:bookmarkStart w:id="184" w:name="_Toc519680583"/>
      <w:bookmarkStart w:id="185" w:name="_Toc519933479"/>
      <w:bookmarkStart w:id="186" w:name="_Toc309290448"/>
      <w:bookmarkStart w:id="187" w:name="_Toc309718985"/>
      <w:bookmarkStart w:id="188" w:name="_Toc346543844"/>
      <w:bookmarkStart w:id="189" w:name="_Toc378674563"/>
      <w:bookmarkStart w:id="190" w:name="_Toc519680569"/>
      <w:bookmarkStart w:id="191" w:name="_Toc519933471"/>
      <w:bookmarkEnd w:id="146"/>
      <w:bookmarkEnd w:id="147"/>
      <w:bookmarkEnd w:id="148"/>
      <w:bookmarkEnd w:id="149"/>
      <w:r w:rsidRPr="00387665">
        <w:rPr>
          <w:lang w:val="en-GB"/>
        </w:rPr>
        <w:lastRenderedPageBreak/>
        <w:t xml:space="preserve">TABLE </w:t>
      </w:r>
      <w:bookmarkEnd w:id="184"/>
      <w:bookmarkEnd w:id="185"/>
      <w:r w:rsidRPr="00387665">
        <w:rPr>
          <w:lang w:val="en-GB"/>
        </w:rPr>
        <w:t>10</w:t>
      </w:r>
      <w:bookmarkEnd w:id="186"/>
      <w:bookmarkEnd w:id="187"/>
      <w:bookmarkEnd w:id="188"/>
      <w:bookmarkEnd w:id="189"/>
    </w:p>
    <w:p w:rsidR="00C15980" w:rsidRPr="00387665" w:rsidRDefault="00C15980" w:rsidP="00C15980">
      <w:pPr>
        <w:pStyle w:val="Tabletitle"/>
        <w:rPr>
          <w:lang w:val="en-GB"/>
        </w:rPr>
      </w:pPr>
      <w:bookmarkStart w:id="192" w:name="_Toc519680584"/>
      <w:bookmarkStart w:id="193" w:name="_Toc519933480"/>
      <w:bookmarkStart w:id="194" w:name="_Toc309290449"/>
      <w:bookmarkStart w:id="195" w:name="_Toc309718986"/>
      <w:bookmarkStart w:id="196" w:name="_Toc346543845"/>
      <w:bookmarkStart w:id="197" w:name="_Toc378674564"/>
      <w:r w:rsidRPr="00387665">
        <w:rPr>
          <w:lang w:val="en-GB"/>
        </w:rPr>
        <w:t>Protection ratios (dB) for a wanted analogue vision signal (NTSC, 6 MHz)</w:t>
      </w:r>
      <w:r w:rsidRPr="00387665">
        <w:rPr>
          <w:lang w:val="en-GB"/>
        </w:rPr>
        <w:br/>
        <w:t>interfered with by an unwanted ATSC signal</w:t>
      </w:r>
      <w:bookmarkEnd w:id="192"/>
      <w:bookmarkEnd w:id="193"/>
      <w:bookmarkEnd w:id="194"/>
      <w:bookmarkEnd w:id="195"/>
      <w:bookmarkEnd w:id="196"/>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15980" w:rsidRPr="00387665" w:rsidTr="00781F0F">
        <w:trPr>
          <w:cantSplit/>
          <w:jc w:val="center"/>
        </w:trPr>
        <w:tc>
          <w:tcPr>
            <w:tcW w:w="2835" w:type="dxa"/>
            <w:vAlign w:val="center"/>
          </w:tcPr>
          <w:p w:rsidR="00C15980" w:rsidRPr="00387665" w:rsidRDefault="00C15980" w:rsidP="00781F0F">
            <w:pPr>
              <w:pStyle w:val="Tablehead"/>
              <w:rPr>
                <w:lang w:val="en-GB"/>
              </w:rPr>
            </w:pPr>
            <w:r w:rsidRPr="00387665">
              <w:rPr>
                <w:lang w:val="en-GB"/>
              </w:rPr>
              <w:t xml:space="preserve">Unwanted digital </w:t>
            </w:r>
            <w:r w:rsidRPr="00387665">
              <w:rPr>
                <w:lang w:val="en-GB"/>
              </w:rPr>
              <w:br/>
              <w:t>channel</w:t>
            </w:r>
          </w:p>
        </w:tc>
        <w:tc>
          <w:tcPr>
            <w:tcW w:w="2268" w:type="dxa"/>
            <w:vAlign w:val="center"/>
          </w:tcPr>
          <w:p w:rsidR="00C15980" w:rsidRPr="00387665" w:rsidRDefault="00C15980" w:rsidP="00781F0F">
            <w:pPr>
              <w:pStyle w:val="Tablehead"/>
              <w:rPr>
                <w:lang w:val="en-GB"/>
              </w:rPr>
            </w:pPr>
            <w:r w:rsidRPr="00387665">
              <w:rPr>
                <w:lang w:val="en-GB"/>
              </w:rPr>
              <w:t xml:space="preserve">Tropospheric interference </w:t>
            </w:r>
            <w:r w:rsidRPr="00387665">
              <w:rPr>
                <w:lang w:val="en-GB"/>
              </w:rPr>
              <w:br/>
              <w:t>grade 3</w:t>
            </w:r>
          </w:p>
        </w:tc>
        <w:tc>
          <w:tcPr>
            <w:tcW w:w="2268" w:type="dxa"/>
            <w:vAlign w:val="center"/>
          </w:tcPr>
          <w:p w:rsidR="00C15980" w:rsidRPr="00387665" w:rsidRDefault="00C15980" w:rsidP="00781F0F">
            <w:pPr>
              <w:pStyle w:val="Tablehead"/>
              <w:rPr>
                <w:lang w:val="en-GB"/>
              </w:rPr>
            </w:pPr>
            <w:r w:rsidRPr="00387665">
              <w:rPr>
                <w:lang w:val="en-GB"/>
              </w:rPr>
              <w:t xml:space="preserve">Continuous interference </w:t>
            </w:r>
            <w:r w:rsidRPr="00387665">
              <w:rPr>
                <w:lang w:val="en-GB"/>
              </w:rPr>
              <w:br/>
              <w:t>grade 4</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 (lower)</w:t>
            </w:r>
          </w:p>
        </w:tc>
        <w:tc>
          <w:tcPr>
            <w:tcW w:w="2268" w:type="dxa"/>
          </w:tcPr>
          <w:p w:rsidR="00C15980" w:rsidRPr="00387665" w:rsidRDefault="00C15980" w:rsidP="00781F0F">
            <w:pPr>
              <w:pStyle w:val="Tabletext"/>
              <w:jc w:val="center"/>
              <w:rPr>
                <w:lang w:val="en-GB"/>
              </w:rPr>
            </w:pPr>
            <w:r w:rsidRPr="00387665">
              <w:rPr>
                <w:lang w:val="en-GB"/>
              </w:rPr>
              <w:t>–16</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(co-channel)</w:t>
            </w:r>
          </w:p>
        </w:tc>
        <w:tc>
          <w:tcPr>
            <w:tcW w:w="2268" w:type="dxa"/>
          </w:tcPr>
          <w:p w:rsidR="00C15980" w:rsidRPr="00387665" w:rsidRDefault="00C15980" w:rsidP="00781F0F">
            <w:pPr>
              <w:pStyle w:val="Tabletext"/>
              <w:jc w:val="center"/>
              <w:rPr>
                <w:lang w:val="en-GB"/>
              </w:rPr>
            </w:pPr>
            <w:r w:rsidRPr="00387665">
              <w:rPr>
                <w:lang w:val="en-GB"/>
              </w:rPr>
              <w:t>34</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 (upper)</w:t>
            </w:r>
          </w:p>
        </w:tc>
        <w:tc>
          <w:tcPr>
            <w:tcW w:w="2268" w:type="dxa"/>
          </w:tcPr>
          <w:p w:rsidR="00C15980" w:rsidRPr="00387665" w:rsidRDefault="00C15980" w:rsidP="00781F0F">
            <w:pPr>
              <w:pStyle w:val="Tabletext"/>
              <w:jc w:val="center"/>
              <w:rPr>
                <w:lang w:val="en-GB"/>
              </w:rPr>
            </w:pPr>
            <w:r w:rsidRPr="00387665">
              <w:rPr>
                <w:lang w:val="en-GB"/>
              </w:rPr>
              <w:t>–17</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+ 14 (image)</w:t>
            </w:r>
          </w:p>
        </w:tc>
        <w:tc>
          <w:tcPr>
            <w:tcW w:w="2268" w:type="dxa"/>
          </w:tcPr>
          <w:p w:rsidR="00C15980" w:rsidRPr="00387665" w:rsidRDefault="00C15980" w:rsidP="00781F0F">
            <w:pPr>
              <w:pStyle w:val="Tabletext"/>
              <w:jc w:val="center"/>
              <w:rPr>
                <w:lang w:val="en-GB"/>
              </w:rPr>
            </w:pPr>
            <w:r w:rsidRPr="00387665">
              <w:rPr>
                <w:lang w:val="en-GB"/>
              </w:rPr>
              <w:t>–33</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+ 15 (image)</w:t>
            </w:r>
          </w:p>
        </w:tc>
        <w:tc>
          <w:tcPr>
            <w:tcW w:w="2268" w:type="dxa"/>
          </w:tcPr>
          <w:p w:rsidR="00C15980" w:rsidRPr="00387665" w:rsidRDefault="00C15980" w:rsidP="00781F0F">
            <w:pPr>
              <w:pStyle w:val="Tabletext"/>
              <w:jc w:val="center"/>
              <w:rPr>
                <w:lang w:val="en-GB"/>
              </w:rPr>
            </w:pPr>
            <w:r w:rsidRPr="00387665">
              <w:rPr>
                <w:lang w:val="en-GB"/>
              </w:rPr>
              <w:t>–31</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2</w:t>
            </w:r>
          </w:p>
        </w:tc>
        <w:tc>
          <w:tcPr>
            <w:tcW w:w="2268" w:type="dxa"/>
          </w:tcPr>
          <w:p w:rsidR="00C15980" w:rsidRPr="00387665" w:rsidRDefault="00C15980" w:rsidP="00781F0F">
            <w:pPr>
              <w:pStyle w:val="Tabletext"/>
              <w:jc w:val="center"/>
              <w:rPr>
                <w:lang w:val="en-GB"/>
              </w:rPr>
            </w:pPr>
            <w:r w:rsidRPr="00387665">
              <w:rPr>
                <w:lang w:val="en-GB"/>
              </w:rPr>
              <w:t>–24</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3</w:t>
            </w:r>
          </w:p>
        </w:tc>
        <w:tc>
          <w:tcPr>
            <w:tcW w:w="2268" w:type="dxa"/>
          </w:tcPr>
          <w:p w:rsidR="00C15980" w:rsidRPr="00387665" w:rsidRDefault="00C15980" w:rsidP="00781F0F">
            <w:pPr>
              <w:pStyle w:val="Tabletext"/>
              <w:jc w:val="center"/>
              <w:rPr>
                <w:lang w:val="en-GB"/>
              </w:rPr>
            </w:pPr>
            <w:r w:rsidRPr="00387665">
              <w:rPr>
                <w:lang w:val="en-GB"/>
              </w:rPr>
              <w:t>–30</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4</w:t>
            </w:r>
          </w:p>
        </w:tc>
        <w:tc>
          <w:tcPr>
            <w:tcW w:w="2268" w:type="dxa"/>
          </w:tcPr>
          <w:p w:rsidR="00C15980" w:rsidRPr="00387665" w:rsidRDefault="00C15980" w:rsidP="00781F0F">
            <w:pPr>
              <w:pStyle w:val="Tabletext"/>
              <w:jc w:val="center"/>
              <w:rPr>
                <w:lang w:val="en-GB"/>
              </w:rPr>
            </w:pPr>
            <w:r w:rsidRPr="00387665">
              <w:rPr>
                <w:lang w:val="en-GB"/>
              </w:rPr>
              <w:t>–25</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7</w:t>
            </w:r>
          </w:p>
        </w:tc>
        <w:tc>
          <w:tcPr>
            <w:tcW w:w="2268" w:type="dxa"/>
          </w:tcPr>
          <w:p w:rsidR="00C15980" w:rsidRPr="00387665" w:rsidRDefault="00C15980" w:rsidP="00781F0F">
            <w:pPr>
              <w:pStyle w:val="Tabletext"/>
              <w:jc w:val="center"/>
              <w:rPr>
                <w:lang w:val="en-GB"/>
              </w:rPr>
            </w:pPr>
            <w:r w:rsidRPr="00387665">
              <w:rPr>
                <w:lang w:val="en-GB"/>
              </w:rPr>
              <w:t>–34</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8</w:t>
            </w:r>
          </w:p>
        </w:tc>
        <w:tc>
          <w:tcPr>
            <w:tcW w:w="2268" w:type="dxa"/>
          </w:tcPr>
          <w:p w:rsidR="00C15980" w:rsidRPr="00387665" w:rsidRDefault="00C15980" w:rsidP="00781F0F">
            <w:pPr>
              <w:pStyle w:val="Tabletext"/>
              <w:jc w:val="center"/>
              <w:rPr>
                <w:lang w:val="en-GB"/>
              </w:rPr>
            </w:pPr>
            <w:r w:rsidRPr="00387665">
              <w:rPr>
                <w:lang w:val="en-GB"/>
              </w:rPr>
              <w:t>–32</w:t>
            </w:r>
          </w:p>
        </w:tc>
        <w:tc>
          <w:tcPr>
            <w:tcW w:w="2268" w:type="dxa"/>
          </w:tcPr>
          <w:p w:rsidR="00C15980" w:rsidRPr="00387665" w:rsidRDefault="00C15980" w:rsidP="00781F0F">
            <w:pPr>
              <w:pStyle w:val="Tabletext"/>
              <w:jc w:val="center"/>
              <w:rPr>
                <w:lang w:val="en-GB"/>
              </w:rPr>
            </w:pPr>
          </w:p>
        </w:tc>
      </w:tr>
    </w:tbl>
    <w:p w:rsidR="00C15980" w:rsidRPr="00387665" w:rsidRDefault="00C15980" w:rsidP="00C15980">
      <w:pPr>
        <w:pStyle w:val="Tablefin"/>
      </w:pPr>
    </w:p>
    <w:p w:rsidR="00C15980" w:rsidRPr="00387665" w:rsidRDefault="00C15980" w:rsidP="00C15980">
      <w:pPr>
        <w:pStyle w:val="Heading2"/>
        <w:rPr>
          <w:lang w:val="en-GB"/>
        </w:rPr>
      </w:pPr>
      <w:bookmarkStart w:id="198" w:name="_Toc225581375"/>
      <w:bookmarkStart w:id="199" w:name="_Toc309290128"/>
      <w:bookmarkStart w:id="200" w:name="_Toc309290450"/>
      <w:bookmarkStart w:id="201" w:name="_Toc309718852"/>
      <w:bookmarkStart w:id="202" w:name="_Toc346544064"/>
      <w:bookmarkStart w:id="203" w:name="_Toc378674164"/>
      <w:r w:rsidRPr="00387665">
        <w:rPr>
          <w:lang w:val="en-GB"/>
        </w:rPr>
        <w:t>2.2</w:t>
      </w:r>
      <w:r w:rsidRPr="00387665">
        <w:rPr>
          <w:lang w:val="en-GB"/>
        </w:rPr>
        <w:tab/>
        <w:t>Protection ratios for 625-line television systems</w:t>
      </w:r>
      <w:bookmarkEnd w:id="198"/>
      <w:bookmarkEnd w:id="199"/>
      <w:bookmarkEnd w:id="200"/>
      <w:bookmarkEnd w:id="201"/>
      <w:bookmarkEnd w:id="202"/>
      <w:bookmarkEnd w:id="203"/>
    </w:p>
    <w:p w:rsidR="00C15980" w:rsidRPr="00387665" w:rsidRDefault="00C15980" w:rsidP="00C15980">
      <w:pPr>
        <w:pStyle w:val="Heading3"/>
        <w:rPr>
          <w:lang w:val="en-GB"/>
        </w:rPr>
      </w:pPr>
      <w:bookmarkStart w:id="204" w:name="_Toc225581376"/>
      <w:bookmarkStart w:id="205" w:name="_Toc309290129"/>
      <w:bookmarkStart w:id="206" w:name="_Toc309718853"/>
      <w:bookmarkStart w:id="207" w:name="_Toc346544065"/>
      <w:bookmarkStart w:id="208" w:name="_Toc378674165"/>
      <w:r w:rsidRPr="00387665">
        <w:rPr>
          <w:lang w:val="en-GB"/>
        </w:rPr>
        <w:t>2.2.1</w:t>
      </w:r>
      <w:r w:rsidRPr="00387665">
        <w:rPr>
          <w:lang w:val="en-GB"/>
        </w:rPr>
        <w:tab/>
        <w:t>Protection of wanted vision signals interfered with by ATSC digital terrestrial television</w:t>
      </w:r>
      <w:bookmarkEnd w:id="204"/>
      <w:bookmarkEnd w:id="205"/>
      <w:bookmarkEnd w:id="206"/>
      <w:bookmarkEnd w:id="207"/>
      <w:bookmarkEnd w:id="208"/>
    </w:p>
    <w:p w:rsidR="00C15980" w:rsidRPr="00387665" w:rsidRDefault="00C15980" w:rsidP="00C15980">
      <w:pPr>
        <w:rPr>
          <w:lang w:val="en-GB"/>
        </w:rPr>
      </w:pPr>
      <w:r w:rsidRPr="00387665">
        <w:rPr>
          <w:lang w:val="en-GB"/>
        </w:rPr>
        <w:t>In this section the protection ratios for an analogue wanted signal interfered by an unwanted digital signal relate only to the interference to the vision signal.</w:t>
      </w:r>
    </w:p>
    <w:p w:rsidR="00C15980" w:rsidRPr="00387665" w:rsidRDefault="00C15980" w:rsidP="00C15980">
      <w:pPr>
        <w:rPr>
          <w:lang w:val="en-GB"/>
        </w:rPr>
      </w:pPr>
      <w:r w:rsidRPr="00387665">
        <w:rPr>
          <w:lang w:val="en-GB"/>
        </w:rPr>
        <w:t>The protection ratio values given are related to an out-of-channel spectrum attenuation of the unwanted DVB-T transmitter of 40 dB.</w:t>
      </w:r>
    </w:p>
    <w:p w:rsidR="00C15980" w:rsidRPr="00387665" w:rsidRDefault="00C15980" w:rsidP="00C15980">
      <w:pPr>
        <w:pStyle w:val="Heading4"/>
        <w:rPr>
          <w:lang w:val="en-GB"/>
        </w:rPr>
      </w:pPr>
      <w:bookmarkStart w:id="209" w:name="_Toc309290130"/>
      <w:bookmarkStart w:id="210" w:name="_Toc309718854"/>
      <w:bookmarkStart w:id="211" w:name="_Toc346544066"/>
      <w:bookmarkStart w:id="212" w:name="_Toc378674166"/>
      <w:r w:rsidRPr="00387665">
        <w:rPr>
          <w:lang w:val="en-GB"/>
        </w:rPr>
        <w:t>2.2.1.1</w:t>
      </w:r>
      <w:r w:rsidRPr="00387665">
        <w:rPr>
          <w:lang w:val="en-GB"/>
        </w:rPr>
        <w:tab/>
        <w:t>Protection from co-channel interference</w:t>
      </w:r>
      <w:bookmarkEnd w:id="209"/>
      <w:bookmarkEnd w:id="210"/>
      <w:bookmarkEnd w:id="211"/>
      <w:bookmarkEnd w:id="212"/>
    </w:p>
    <w:p w:rsidR="00C15980" w:rsidRPr="00387665" w:rsidRDefault="00C15980" w:rsidP="00C15980">
      <w:pPr>
        <w:pStyle w:val="TableNo"/>
        <w:rPr>
          <w:lang w:val="en-GB"/>
        </w:rPr>
      </w:pPr>
      <w:bookmarkStart w:id="213" w:name="_Toc309290451"/>
      <w:bookmarkStart w:id="214" w:name="_Toc309718987"/>
      <w:bookmarkStart w:id="215" w:name="_Toc346543846"/>
      <w:bookmarkStart w:id="216" w:name="_Toc378674565"/>
      <w:r w:rsidRPr="00387665">
        <w:rPr>
          <w:lang w:val="en-GB"/>
        </w:rPr>
        <w:t>TABLE 11</w:t>
      </w:r>
      <w:bookmarkEnd w:id="213"/>
      <w:bookmarkEnd w:id="214"/>
      <w:bookmarkEnd w:id="215"/>
      <w:bookmarkEnd w:id="216"/>
    </w:p>
    <w:p w:rsidR="00C15980" w:rsidRPr="00387665" w:rsidRDefault="00C15980" w:rsidP="00C15980">
      <w:pPr>
        <w:pStyle w:val="Tabletitle"/>
        <w:rPr>
          <w:lang w:val="en-GB"/>
        </w:rPr>
      </w:pPr>
      <w:bookmarkStart w:id="217" w:name="_Toc309290452"/>
      <w:bookmarkStart w:id="218" w:name="_Toc309718988"/>
      <w:bookmarkStart w:id="219" w:name="_Toc346543847"/>
      <w:bookmarkStart w:id="220" w:name="_Toc378674566"/>
      <w:r w:rsidRPr="00387665">
        <w:rPr>
          <w:lang w:val="en-GB"/>
        </w:rPr>
        <w:t>Protection ratios (dB) for a wanted analogue vision signal interfered with by</w:t>
      </w:r>
      <w:r w:rsidRPr="00387665">
        <w:rPr>
          <w:lang w:val="en-GB"/>
        </w:rPr>
        <w:br/>
        <w:t>an unwanted ATSC 6 MHz signal</w:t>
      </w:r>
      <w:bookmarkEnd w:id="217"/>
      <w:bookmarkEnd w:id="218"/>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15980" w:rsidRPr="00387665" w:rsidTr="00781F0F">
        <w:trPr>
          <w:cantSplit/>
          <w:jc w:val="center"/>
        </w:trPr>
        <w:tc>
          <w:tcPr>
            <w:tcW w:w="3119"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4536" w:type="dxa"/>
            <w:gridSpan w:val="2"/>
            <w:vAlign w:val="center"/>
          </w:tcPr>
          <w:p w:rsidR="00C15980" w:rsidRPr="00387665" w:rsidRDefault="00C15980" w:rsidP="00781F0F">
            <w:pPr>
              <w:pStyle w:val="Tablehead"/>
              <w:rPr>
                <w:lang w:val="en-GB"/>
              </w:rPr>
            </w:pPr>
            <w:r w:rsidRPr="00387665">
              <w:rPr>
                <w:lang w:val="en-GB"/>
              </w:rPr>
              <w:t>Unwanted signal: ATSC 6 MHz</w:t>
            </w:r>
          </w:p>
        </w:tc>
      </w:tr>
      <w:tr w:rsidR="00C15980" w:rsidRPr="00387665" w:rsidTr="00781F0F">
        <w:trPr>
          <w:cantSplit/>
          <w:jc w:val="center"/>
        </w:trPr>
        <w:tc>
          <w:tcPr>
            <w:tcW w:w="3119" w:type="dxa"/>
            <w:vMerge/>
            <w:vAlign w:val="center"/>
          </w:tcPr>
          <w:p w:rsidR="00C15980" w:rsidRPr="00387665" w:rsidRDefault="00C15980" w:rsidP="00781F0F">
            <w:pPr>
              <w:pStyle w:val="Tablehead"/>
              <w:rPr>
                <w:lang w:val="en-GB"/>
              </w:rPr>
            </w:pPr>
          </w:p>
        </w:tc>
        <w:tc>
          <w:tcPr>
            <w:tcW w:w="2268" w:type="dxa"/>
            <w:vAlign w:val="center"/>
          </w:tcPr>
          <w:p w:rsidR="00C15980" w:rsidRPr="00387665" w:rsidRDefault="00C15980" w:rsidP="00781F0F">
            <w:pPr>
              <w:pStyle w:val="Tablehead"/>
              <w:rPr>
                <w:lang w:val="en-GB"/>
              </w:rPr>
            </w:pPr>
            <w:r w:rsidRPr="00387665">
              <w:rPr>
                <w:lang w:val="en-GB"/>
              </w:rPr>
              <w:t>Tropospheric interference</w:t>
            </w:r>
          </w:p>
        </w:tc>
        <w:tc>
          <w:tcPr>
            <w:tcW w:w="2268"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3119" w:type="dxa"/>
          </w:tcPr>
          <w:p w:rsidR="00C15980" w:rsidRPr="00387665" w:rsidRDefault="00C15980" w:rsidP="00781F0F">
            <w:pPr>
              <w:pStyle w:val="Tabletext"/>
              <w:jc w:val="center"/>
              <w:rPr>
                <w:lang w:val="en-GB"/>
              </w:rPr>
            </w:pPr>
            <w:r w:rsidRPr="00387665">
              <w:rPr>
                <w:lang w:val="en-GB"/>
              </w:rPr>
              <w:t>B/PAL</w:t>
            </w:r>
          </w:p>
        </w:tc>
        <w:tc>
          <w:tcPr>
            <w:tcW w:w="2268" w:type="dxa"/>
          </w:tcPr>
          <w:p w:rsidR="00C15980" w:rsidRPr="00387665" w:rsidRDefault="00C15980" w:rsidP="00781F0F">
            <w:pPr>
              <w:pStyle w:val="Tabletext"/>
              <w:jc w:val="center"/>
              <w:rPr>
                <w:lang w:val="en-GB"/>
              </w:rPr>
            </w:pPr>
            <w:r w:rsidRPr="00387665">
              <w:rPr>
                <w:lang w:val="en-GB"/>
              </w:rPr>
              <w:t>38</w:t>
            </w:r>
          </w:p>
        </w:tc>
        <w:tc>
          <w:tcPr>
            <w:tcW w:w="2268" w:type="dxa"/>
          </w:tcPr>
          <w:p w:rsidR="00C15980" w:rsidRPr="00387665" w:rsidRDefault="00C15980" w:rsidP="00781F0F">
            <w:pPr>
              <w:pStyle w:val="Tabletext"/>
              <w:jc w:val="center"/>
              <w:rPr>
                <w:lang w:val="en-GB"/>
              </w:rPr>
            </w:pPr>
            <w:r w:rsidRPr="00387665">
              <w:rPr>
                <w:lang w:val="en-GB"/>
              </w:rPr>
              <w:t>45</w:t>
            </w:r>
          </w:p>
        </w:tc>
      </w:tr>
    </w:tbl>
    <w:p w:rsidR="00C15980" w:rsidRPr="00387665" w:rsidRDefault="00C15980" w:rsidP="00C15980">
      <w:pPr>
        <w:pStyle w:val="Tablefin"/>
      </w:pPr>
      <w:bookmarkStart w:id="221" w:name="_Toc519938477"/>
      <w:bookmarkStart w:id="222" w:name="_Toc521919407"/>
      <w:bookmarkEnd w:id="190"/>
      <w:bookmarkEnd w:id="191"/>
    </w:p>
    <w:p w:rsidR="00C15980" w:rsidRPr="00387665" w:rsidRDefault="00C15980" w:rsidP="00C15980">
      <w:pPr>
        <w:pStyle w:val="Heading4"/>
        <w:rPr>
          <w:lang w:val="en-GB"/>
        </w:rPr>
      </w:pPr>
      <w:bookmarkStart w:id="223" w:name="_Toc309290131"/>
      <w:bookmarkStart w:id="224" w:name="_Toc309718855"/>
      <w:bookmarkStart w:id="225" w:name="_Toc346544067"/>
      <w:bookmarkStart w:id="226" w:name="_Toc378674167"/>
      <w:r w:rsidRPr="00387665">
        <w:rPr>
          <w:lang w:val="en-GB"/>
        </w:rPr>
        <w:lastRenderedPageBreak/>
        <w:t>2.2.1.2</w:t>
      </w:r>
      <w:r w:rsidRPr="00387665">
        <w:rPr>
          <w:lang w:val="en-GB"/>
        </w:rPr>
        <w:tab/>
        <w:t>Protection from lower adjacent channel interference</w:t>
      </w:r>
      <w:bookmarkEnd w:id="221"/>
      <w:bookmarkEnd w:id="222"/>
      <w:bookmarkEnd w:id="223"/>
      <w:bookmarkEnd w:id="224"/>
      <w:bookmarkEnd w:id="225"/>
      <w:bookmarkEnd w:id="226"/>
    </w:p>
    <w:p w:rsidR="00C15980" w:rsidRPr="00387665" w:rsidRDefault="00C15980" w:rsidP="00C15980">
      <w:pPr>
        <w:pStyle w:val="TableNo"/>
        <w:rPr>
          <w:lang w:val="en-GB"/>
        </w:rPr>
      </w:pPr>
      <w:bookmarkStart w:id="227" w:name="_Toc519933483"/>
      <w:bookmarkStart w:id="228" w:name="_Toc309290453"/>
      <w:bookmarkStart w:id="229" w:name="_Toc309718989"/>
      <w:bookmarkStart w:id="230" w:name="_Toc346543848"/>
      <w:bookmarkStart w:id="231" w:name="_Toc378674567"/>
      <w:r w:rsidRPr="00387665">
        <w:rPr>
          <w:lang w:val="en-GB"/>
        </w:rPr>
        <w:t>TABLE 1</w:t>
      </w:r>
      <w:bookmarkEnd w:id="227"/>
      <w:r w:rsidRPr="00387665">
        <w:rPr>
          <w:lang w:val="en-GB"/>
        </w:rPr>
        <w:t>2</w:t>
      </w:r>
      <w:bookmarkEnd w:id="228"/>
      <w:bookmarkEnd w:id="229"/>
      <w:bookmarkEnd w:id="230"/>
      <w:bookmarkEnd w:id="231"/>
    </w:p>
    <w:p w:rsidR="00C15980" w:rsidRPr="00387665" w:rsidRDefault="00C15980" w:rsidP="00C15980">
      <w:pPr>
        <w:pStyle w:val="Tabletitle"/>
        <w:rPr>
          <w:lang w:val="en-GB"/>
        </w:rPr>
      </w:pPr>
      <w:bookmarkStart w:id="232" w:name="_Toc519933484"/>
      <w:bookmarkStart w:id="233" w:name="_Toc309290454"/>
      <w:bookmarkStart w:id="234" w:name="_Toc309718990"/>
      <w:bookmarkStart w:id="235" w:name="_Toc346543849"/>
      <w:bookmarkStart w:id="236" w:name="_Toc378674568"/>
      <w:r w:rsidRPr="00387665">
        <w:rPr>
          <w:lang w:val="en-GB"/>
        </w:rPr>
        <w:t>Protection ratios (dB) for a wanted analogue vision signal interfered with by</w:t>
      </w:r>
      <w:r w:rsidRPr="00387665">
        <w:rPr>
          <w:lang w:val="en-GB"/>
        </w:rPr>
        <w:br/>
        <w:t>an ATSC 6 MHz signal (lower adjacent channel)</w:t>
      </w:r>
      <w:bookmarkEnd w:id="232"/>
      <w:bookmarkEnd w:id="233"/>
      <w:bookmarkEnd w:id="234"/>
      <w:bookmarkEnd w:id="235"/>
      <w:bookmarkEnd w:id="2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15980" w:rsidRPr="00675D58" w:rsidTr="00781F0F">
        <w:trPr>
          <w:cantSplit/>
          <w:jc w:val="center"/>
        </w:trPr>
        <w:tc>
          <w:tcPr>
            <w:tcW w:w="3119"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4536" w:type="dxa"/>
            <w:gridSpan w:val="2"/>
            <w:vAlign w:val="center"/>
          </w:tcPr>
          <w:p w:rsidR="00C15980" w:rsidRPr="00387665" w:rsidRDefault="00C15980" w:rsidP="00781F0F">
            <w:pPr>
              <w:pStyle w:val="Tablehead"/>
              <w:rPr>
                <w:lang w:val="en-GB"/>
              </w:rPr>
            </w:pPr>
            <w:r w:rsidRPr="00387665">
              <w:rPr>
                <w:lang w:val="en-GB"/>
              </w:rPr>
              <w:t>Unwanted signal: ATSC 6 MHz signal (lower adjacent channel)</w:t>
            </w:r>
          </w:p>
        </w:tc>
      </w:tr>
      <w:tr w:rsidR="00C15980" w:rsidRPr="00387665" w:rsidTr="00781F0F">
        <w:trPr>
          <w:cantSplit/>
          <w:jc w:val="center"/>
        </w:trPr>
        <w:tc>
          <w:tcPr>
            <w:tcW w:w="3119" w:type="dxa"/>
            <w:vMerge/>
            <w:vAlign w:val="center"/>
          </w:tcPr>
          <w:p w:rsidR="00C15980" w:rsidRPr="00387665" w:rsidRDefault="00C15980" w:rsidP="00781F0F">
            <w:pPr>
              <w:pStyle w:val="Tablehead"/>
              <w:rPr>
                <w:lang w:val="en-GB"/>
              </w:rPr>
            </w:pPr>
          </w:p>
        </w:tc>
        <w:tc>
          <w:tcPr>
            <w:tcW w:w="2268" w:type="dxa"/>
            <w:vAlign w:val="center"/>
          </w:tcPr>
          <w:p w:rsidR="00C15980" w:rsidRPr="00387665" w:rsidRDefault="00C15980" w:rsidP="00781F0F">
            <w:pPr>
              <w:pStyle w:val="Tablehead"/>
              <w:rPr>
                <w:lang w:val="en-GB"/>
              </w:rPr>
            </w:pPr>
            <w:r w:rsidRPr="00387665">
              <w:rPr>
                <w:lang w:val="en-GB"/>
              </w:rPr>
              <w:t>Tropospheric interference</w:t>
            </w:r>
          </w:p>
        </w:tc>
        <w:tc>
          <w:tcPr>
            <w:tcW w:w="2268"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3119" w:type="dxa"/>
          </w:tcPr>
          <w:p w:rsidR="00C15980" w:rsidRPr="00387665" w:rsidRDefault="00C15980" w:rsidP="00781F0F">
            <w:pPr>
              <w:pStyle w:val="Tabletext"/>
              <w:jc w:val="center"/>
              <w:rPr>
                <w:lang w:val="en-GB"/>
              </w:rPr>
            </w:pPr>
            <w:r w:rsidRPr="00387665">
              <w:rPr>
                <w:lang w:val="en-GB"/>
              </w:rPr>
              <w:t>B/PAL</w:t>
            </w:r>
          </w:p>
        </w:tc>
        <w:tc>
          <w:tcPr>
            <w:tcW w:w="2268" w:type="dxa"/>
          </w:tcPr>
          <w:p w:rsidR="00C15980" w:rsidRPr="00387665" w:rsidRDefault="00C15980" w:rsidP="00781F0F">
            <w:pPr>
              <w:pStyle w:val="Tabletext"/>
              <w:jc w:val="center"/>
              <w:rPr>
                <w:lang w:val="en-GB"/>
              </w:rPr>
            </w:pPr>
            <w:r w:rsidRPr="00387665">
              <w:rPr>
                <w:lang w:val="en-GB"/>
              </w:rPr>
              <w:t>–7</w:t>
            </w:r>
          </w:p>
        </w:tc>
        <w:tc>
          <w:tcPr>
            <w:tcW w:w="2268" w:type="dxa"/>
          </w:tcPr>
          <w:p w:rsidR="00C15980" w:rsidRPr="00387665" w:rsidRDefault="00C15980" w:rsidP="00781F0F">
            <w:pPr>
              <w:pStyle w:val="Tabletext"/>
              <w:jc w:val="center"/>
              <w:rPr>
                <w:lang w:val="en-GB"/>
              </w:rPr>
            </w:pPr>
            <w:r w:rsidRPr="00387665">
              <w:rPr>
                <w:lang w:val="en-GB"/>
              </w:rPr>
              <w:t>–1</w:t>
            </w:r>
          </w:p>
        </w:tc>
      </w:tr>
    </w:tbl>
    <w:p w:rsidR="00C15980" w:rsidRPr="00387665" w:rsidRDefault="00C15980" w:rsidP="00C15980">
      <w:pPr>
        <w:pStyle w:val="Tablefin"/>
      </w:pPr>
      <w:bookmarkStart w:id="237" w:name="_Toc519938478"/>
      <w:bookmarkStart w:id="238" w:name="_Toc521919408"/>
    </w:p>
    <w:p w:rsidR="00C15980" w:rsidRPr="00387665" w:rsidRDefault="00C15980" w:rsidP="00C15980">
      <w:pPr>
        <w:pStyle w:val="Heading4"/>
        <w:rPr>
          <w:lang w:val="en-GB"/>
        </w:rPr>
      </w:pPr>
      <w:bookmarkStart w:id="239" w:name="_Toc309290132"/>
      <w:bookmarkStart w:id="240" w:name="_Toc309718856"/>
      <w:bookmarkStart w:id="241" w:name="_Toc346544068"/>
      <w:bookmarkStart w:id="242" w:name="_Toc378674168"/>
      <w:r w:rsidRPr="00387665">
        <w:rPr>
          <w:lang w:val="en-GB"/>
        </w:rPr>
        <w:t>2.2.1.3</w:t>
      </w:r>
      <w:r w:rsidRPr="00387665">
        <w:rPr>
          <w:lang w:val="en-GB"/>
        </w:rPr>
        <w:tab/>
        <w:t>Protection from upper adjacent channel interference</w:t>
      </w:r>
      <w:bookmarkEnd w:id="237"/>
      <w:bookmarkEnd w:id="238"/>
      <w:bookmarkEnd w:id="239"/>
      <w:bookmarkEnd w:id="240"/>
      <w:bookmarkEnd w:id="241"/>
      <w:bookmarkEnd w:id="242"/>
    </w:p>
    <w:p w:rsidR="00C15980" w:rsidRPr="00387665" w:rsidRDefault="00C15980" w:rsidP="00C15980">
      <w:pPr>
        <w:pStyle w:val="TableNo"/>
        <w:rPr>
          <w:lang w:val="en-GB" w:eastAsia="ja-JP"/>
        </w:rPr>
      </w:pPr>
      <w:bookmarkStart w:id="243" w:name="_Toc519933485"/>
      <w:bookmarkStart w:id="244" w:name="_Toc309290455"/>
      <w:bookmarkStart w:id="245" w:name="_Toc309718991"/>
      <w:bookmarkStart w:id="246" w:name="_Toc346543850"/>
      <w:bookmarkStart w:id="247" w:name="_Toc378674569"/>
      <w:r w:rsidRPr="00387665">
        <w:rPr>
          <w:lang w:val="en-GB"/>
        </w:rPr>
        <w:t xml:space="preserve">TABLE </w:t>
      </w:r>
      <w:r w:rsidRPr="00387665">
        <w:rPr>
          <w:lang w:val="en-GB" w:eastAsia="ja-JP"/>
        </w:rPr>
        <w:t>1</w:t>
      </w:r>
      <w:bookmarkEnd w:id="243"/>
      <w:r w:rsidRPr="00387665">
        <w:rPr>
          <w:lang w:val="en-GB" w:eastAsia="ja-JP"/>
        </w:rPr>
        <w:t>3</w:t>
      </w:r>
      <w:bookmarkEnd w:id="244"/>
      <w:bookmarkEnd w:id="245"/>
      <w:bookmarkEnd w:id="246"/>
      <w:bookmarkEnd w:id="247"/>
    </w:p>
    <w:p w:rsidR="00C15980" w:rsidRPr="00387665" w:rsidRDefault="00C15980" w:rsidP="00C15980">
      <w:pPr>
        <w:pStyle w:val="Tabletitle"/>
        <w:rPr>
          <w:lang w:val="en-GB"/>
        </w:rPr>
      </w:pPr>
      <w:bookmarkStart w:id="248" w:name="_Toc519933486"/>
      <w:bookmarkStart w:id="249" w:name="_Toc309290456"/>
      <w:bookmarkStart w:id="250" w:name="_Toc309718992"/>
      <w:bookmarkStart w:id="251" w:name="_Toc346543851"/>
      <w:bookmarkStart w:id="252" w:name="_Toc378674570"/>
      <w:r w:rsidRPr="00387665">
        <w:rPr>
          <w:lang w:val="en-GB"/>
        </w:rPr>
        <w:t>Protection ratios (dB) for a wanted analogue vision signal interfered with by</w:t>
      </w:r>
      <w:r w:rsidRPr="00387665">
        <w:rPr>
          <w:lang w:val="en-GB"/>
        </w:rPr>
        <w:br/>
        <w:t>an ATSC 6 MHz signal (upper adjacent channel)</w:t>
      </w:r>
      <w:bookmarkEnd w:id="248"/>
      <w:bookmarkEnd w:id="249"/>
      <w:bookmarkEnd w:id="250"/>
      <w:bookmarkEnd w:id="251"/>
      <w:bookmarkEnd w:id="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15980" w:rsidRPr="00675D58" w:rsidTr="00781F0F">
        <w:trPr>
          <w:cantSplit/>
          <w:jc w:val="center"/>
        </w:trPr>
        <w:tc>
          <w:tcPr>
            <w:tcW w:w="3119"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4536" w:type="dxa"/>
            <w:gridSpan w:val="2"/>
            <w:vAlign w:val="center"/>
          </w:tcPr>
          <w:p w:rsidR="00C15980" w:rsidRPr="00387665" w:rsidRDefault="00C15980" w:rsidP="00781F0F">
            <w:pPr>
              <w:pStyle w:val="Tablehead"/>
              <w:rPr>
                <w:lang w:val="en-GB"/>
              </w:rPr>
            </w:pPr>
            <w:r w:rsidRPr="00387665">
              <w:rPr>
                <w:lang w:val="en-GB"/>
              </w:rPr>
              <w:t>Unwanted signal: ATSC 6 MHz signal (upper adjacent channel)</w:t>
            </w:r>
          </w:p>
        </w:tc>
      </w:tr>
      <w:tr w:rsidR="00C15980" w:rsidRPr="00387665" w:rsidTr="00781F0F">
        <w:trPr>
          <w:cantSplit/>
          <w:jc w:val="center"/>
        </w:trPr>
        <w:tc>
          <w:tcPr>
            <w:tcW w:w="3119" w:type="dxa"/>
            <w:vMerge/>
            <w:vAlign w:val="center"/>
          </w:tcPr>
          <w:p w:rsidR="00C15980" w:rsidRPr="00387665" w:rsidRDefault="00C15980" w:rsidP="00781F0F">
            <w:pPr>
              <w:pStyle w:val="Tablehead"/>
              <w:rPr>
                <w:lang w:val="en-GB"/>
              </w:rPr>
            </w:pPr>
          </w:p>
        </w:tc>
        <w:tc>
          <w:tcPr>
            <w:tcW w:w="2268" w:type="dxa"/>
            <w:vAlign w:val="center"/>
          </w:tcPr>
          <w:p w:rsidR="00C15980" w:rsidRPr="00387665" w:rsidRDefault="00C15980" w:rsidP="00781F0F">
            <w:pPr>
              <w:pStyle w:val="Tablehead"/>
              <w:rPr>
                <w:lang w:val="en-GB"/>
              </w:rPr>
            </w:pPr>
            <w:r w:rsidRPr="00387665">
              <w:rPr>
                <w:lang w:val="en-GB"/>
              </w:rPr>
              <w:t>Tropospheric interference</w:t>
            </w:r>
          </w:p>
        </w:tc>
        <w:tc>
          <w:tcPr>
            <w:tcW w:w="2268"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3119" w:type="dxa"/>
          </w:tcPr>
          <w:p w:rsidR="00C15980" w:rsidRPr="00387665" w:rsidRDefault="00C15980" w:rsidP="00781F0F">
            <w:pPr>
              <w:pStyle w:val="Tabletext"/>
              <w:jc w:val="center"/>
              <w:rPr>
                <w:lang w:val="en-GB"/>
              </w:rPr>
            </w:pPr>
            <w:r w:rsidRPr="00387665">
              <w:rPr>
                <w:lang w:val="en-GB"/>
              </w:rPr>
              <w:t>B/PAL</w:t>
            </w:r>
          </w:p>
        </w:tc>
        <w:tc>
          <w:tcPr>
            <w:tcW w:w="2268" w:type="dxa"/>
          </w:tcPr>
          <w:p w:rsidR="00C15980" w:rsidRPr="00387665" w:rsidRDefault="00C15980" w:rsidP="00781F0F">
            <w:pPr>
              <w:pStyle w:val="Tabletext"/>
              <w:jc w:val="center"/>
              <w:rPr>
                <w:lang w:val="en-GB"/>
              </w:rPr>
            </w:pPr>
            <w:r w:rsidRPr="00387665">
              <w:rPr>
                <w:lang w:val="en-GB"/>
              </w:rPr>
              <w:t>–7</w:t>
            </w:r>
          </w:p>
        </w:tc>
        <w:tc>
          <w:tcPr>
            <w:tcW w:w="2268" w:type="dxa"/>
          </w:tcPr>
          <w:p w:rsidR="00C15980" w:rsidRPr="00387665" w:rsidRDefault="00C15980" w:rsidP="00781F0F">
            <w:pPr>
              <w:pStyle w:val="Tabletext"/>
              <w:jc w:val="center"/>
              <w:rPr>
                <w:lang w:val="en-GB"/>
              </w:rPr>
            </w:pPr>
            <w:r w:rsidRPr="00387665">
              <w:rPr>
                <w:lang w:val="en-GB"/>
              </w:rPr>
              <w:t>0</w:t>
            </w:r>
          </w:p>
        </w:tc>
      </w:tr>
    </w:tbl>
    <w:p w:rsidR="00C15980" w:rsidRPr="00387665" w:rsidRDefault="00C15980" w:rsidP="00C15980">
      <w:pPr>
        <w:pStyle w:val="Tablefin"/>
      </w:pPr>
      <w:bookmarkStart w:id="253" w:name="_Toc519676849"/>
      <w:bookmarkStart w:id="254" w:name="_Toc519680586"/>
      <w:bookmarkStart w:id="255" w:name="_Toc519938480"/>
      <w:bookmarkStart w:id="256" w:name="_Toc521919410"/>
    </w:p>
    <w:p w:rsidR="00C15980" w:rsidRPr="00387665" w:rsidRDefault="00C15980" w:rsidP="00C15980">
      <w:pPr>
        <w:pStyle w:val="Heading1"/>
        <w:rPr>
          <w:lang w:val="en-GB"/>
        </w:rPr>
      </w:pPr>
      <w:bookmarkStart w:id="257" w:name="_Toc225581377"/>
      <w:bookmarkStart w:id="258" w:name="_Toc309290133"/>
      <w:bookmarkStart w:id="259" w:name="_Toc309290457"/>
      <w:bookmarkStart w:id="260" w:name="_Toc309718857"/>
      <w:bookmarkStart w:id="261" w:name="_Toc346544069"/>
      <w:bookmarkStart w:id="262" w:name="_Toc378674169"/>
      <w:r w:rsidRPr="00387665">
        <w:rPr>
          <w:lang w:val="en-GB"/>
        </w:rPr>
        <w:t>3</w:t>
      </w:r>
      <w:r w:rsidRPr="00387665">
        <w:rPr>
          <w:lang w:val="en-GB"/>
        </w:rPr>
        <w:tab/>
        <w:t>Protection ratios for sound signals of wanted analogue terrestrial television signals interfered with by unwanted ATSC digital terrestrial television signals</w:t>
      </w:r>
      <w:bookmarkEnd w:id="257"/>
      <w:bookmarkEnd w:id="258"/>
      <w:bookmarkEnd w:id="259"/>
      <w:bookmarkEnd w:id="260"/>
      <w:bookmarkEnd w:id="261"/>
      <w:bookmarkEnd w:id="262"/>
    </w:p>
    <w:p w:rsidR="00C15980" w:rsidRPr="00387665" w:rsidRDefault="00C15980" w:rsidP="00C15980">
      <w:pPr>
        <w:pStyle w:val="Heading2"/>
        <w:rPr>
          <w:lang w:val="en-GB"/>
        </w:rPr>
      </w:pPr>
      <w:bookmarkStart w:id="263" w:name="_Toc225581378"/>
      <w:bookmarkStart w:id="264" w:name="_Toc309290134"/>
      <w:bookmarkStart w:id="265" w:name="_Toc309290458"/>
      <w:bookmarkStart w:id="266" w:name="_Toc309718858"/>
      <w:bookmarkStart w:id="267" w:name="_Toc346544070"/>
      <w:bookmarkStart w:id="268" w:name="_Toc378674170"/>
      <w:r w:rsidRPr="00387665">
        <w:rPr>
          <w:lang w:val="en-GB"/>
        </w:rPr>
        <w:t>3.1</w:t>
      </w:r>
      <w:r w:rsidRPr="00387665">
        <w:rPr>
          <w:lang w:val="en-GB"/>
        </w:rPr>
        <w:tab/>
        <w:t>Protection for NTSC sound signals (BTSC MTS system and SAP) interfered with by an ATSC digital television signal (see Note 1)</w:t>
      </w:r>
      <w:bookmarkEnd w:id="253"/>
      <w:bookmarkEnd w:id="254"/>
      <w:bookmarkEnd w:id="255"/>
      <w:bookmarkEnd w:id="256"/>
      <w:bookmarkEnd w:id="263"/>
      <w:bookmarkEnd w:id="264"/>
      <w:bookmarkEnd w:id="265"/>
      <w:bookmarkEnd w:id="266"/>
      <w:bookmarkEnd w:id="267"/>
      <w:bookmarkEnd w:id="268"/>
    </w:p>
    <w:p w:rsidR="00C15980" w:rsidRPr="00387665" w:rsidRDefault="00C15980" w:rsidP="00C15980">
      <w:pPr>
        <w:rPr>
          <w:lang w:val="en-GB"/>
        </w:rPr>
      </w:pPr>
      <w:r w:rsidRPr="00387665">
        <w:rPr>
          <w:lang w:val="en-GB"/>
        </w:rPr>
        <w:t xml:space="preserve">In the case of an unwanted upper adjacent digital channel </w:t>
      </w:r>
      <w:r w:rsidRPr="00387665">
        <w:rPr>
          <w:i/>
          <w:iCs/>
          <w:lang w:val="en-GB"/>
        </w:rPr>
        <w:t>N</w:t>
      </w:r>
      <w:r w:rsidRPr="00387665">
        <w:rPr>
          <w:lang w:val="en-GB"/>
        </w:rPr>
        <w:t xml:space="preserve"> + 1 the audio signals degrade before the vision signal. The protection ratio value for the interference into the BTSC MTS and SAP sound signals was measured with </w:t>
      </w:r>
      <w:r w:rsidRPr="00387665">
        <w:rPr>
          <w:lang w:val="en-GB"/>
        </w:rPr>
        <w:sym w:font="Symbol" w:char="F02D"/>
      </w:r>
      <w:r w:rsidRPr="00387665">
        <w:rPr>
          <w:lang w:val="en-GB"/>
        </w:rPr>
        <w:t xml:space="preserve">12 dB. (Vision protection ratio for </w:t>
      </w:r>
      <w:r w:rsidRPr="00387665">
        <w:rPr>
          <w:i/>
          <w:iCs/>
          <w:lang w:val="en-GB"/>
        </w:rPr>
        <w:t>N</w:t>
      </w:r>
      <w:r w:rsidRPr="00387665">
        <w:rPr>
          <w:lang w:val="en-GB"/>
        </w:rPr>
        <w:t xml:space="preserve"> + 1 is </w:t>
      </w:r>
      <w:r w:rsidRPr="00387665">
        <w:rPr>
          <w:lang w:val="en-GB"/>
        </w:rPr>
        <w:sym w:font="Symbol" w:char="F02D"/>
      </w:r>
      <w:r w:rsidRPr="00387665">
        <w:rPr>
          <w:lang w:val="en-GB"/>
        </w:rPr>
        <w:t xml:space="preserve">17 dB.) The </w:t>
      </w:r>
      <w:r w:rsidRPr="00387665">
        <w:rPr>
          <w:lang w:val="en-GB"/>
        </w:rPr>
        <w:sym w:font="Symbol" w:char="F02D"/>
      </w:r>
      <w:r w:rsidRPr="00387665">
        <w:rPr>
          <w:lang w:val="en-GB"/>
        </w:rPr>
        <w:t>12 dB sound protection ratio figure is related to the wanted NTSC vision carrier level.</w:t>
      </w:r>
    </w:p>
    <w:p w:rsidR="00C15980" w:rsidRPr="00387665" w:rsidRDefault="00C15980" w:rsidP="00C15980">
      <w:pPr>
        <w:pStyle w:val="Note"/>
        <w:rPr>
          <w:lang w:val="en-GB"/>
        </w:rPr>
      </w:pPr>
      <w:r w:rsidRPr="00387665">
        <w:rPr>
          <w:lang w:val="en-GB"/>
        </w:rPr>
        <w:t>NOTE 1 – BTSC MTS: broadcast television system committee multichannel television sound; SAP: sound audio programme.</w:t>
      </w:r>
    </w:p>
    <w:p w:rsidR="00C15980" w:rsidRPr="00387665" w:rsidRDefault="00C15980" w:rsidP="00C15980">
      <w:pPr>
        <w:pStyle w:val="Heading1"/>
        <w:rPr>
          <w:lang w:val="en-GB"/>
        </w:rPr>
      </w:pPr>
      <w:bookmarkStart w:id="269" w:name="_Toc519676850"/>
      <w:bookmarkStart w:id="270" w:name="_Toc519680587"/>
      <w:bookmarkStart w:id="271" w:name="_Toc519938481"/>
      <w:bookmarkStart w:id="272" w:name="_Toc521919411"/>
      <w:bookmarkStart w:id="273" w:name="_Toc225581379"/>
      <w:bookmarkStart w:id="274" w:name="_Toc309290135"/>
      <w:bookmarkStart w:id="275" w:name="_Toc309290459"/>
      <w:bookmarkStart w:id="276" w:name="_Toc309718859"/>
      <w:bookmarkStart w:id="277" w:name="_Toc346544071"/>
      <w:bookmarkStart w:id="278" w:name="_Toc378674171"/>
      <w:bookmarkStart w:id="279" w:name="_Toc519680588"/>
      <w:bookmarkStart w:id="280" w:name="_Toc519933487"/>
      <w:r w:rsidRPr="00387665">
        <w:rPr>
          <w:lang w:val="en-GB"/>
        </w:rPr>
        <w:lastRenderedPageBreak/>
        <w:t>4</w:t>
      </w:r>
      <w:r w:rsidRPr="00387665">
        <w:rPr>
          <w:lang w:val="en-GB"/>
        </w:rPr>
        <w:tab/>
        <w:t>Minimum field strengths for ATSC terrestrial digital television</w:t>
      </w:r>
      <w:bookmarkEnd w:id="269"/>
      <w:bookmarkEnd w:id="270"/>
      <w:bookmarkEnd w:id="271"/>
      <w:bookmarkEnd w:id="272"/>
      <w:bookmarkEnd w:id="273"/>
      <w:bookmarkEnd w:id="274"/>
      <w:bookmarkEnd w:id="275"/>
      <w:bookmarkEnd w:id="276"/>
      <w:bookmarkEnd w:id="277"/>
      <w:bookmarkEnd w:id="278"/>
    </w:p>
    <w:p w:rsidR="00C15980" w:rsidRPr="00387665" w:rsidRDefault="00C15980" w:rsidP="00C15980">
      <w:pPr>
        <w:pStyle w:val="TableNo"/>
        <w:keepLines/>
        <w:rPr>
          <w:lang w:val="en-GB" w:eastAsia="ja-JP"/>
        </w:rPr>
      </w:pPr>
      <w:bookmarkStart w:id="281" w:name="_Toc309290460"/>
      <w:bookmarkStart w:id="282" w:name="_Toc309718993"/>
      <w:bookmarkStart w:id="283" w:name="_Toc346543852"/>
      <w:bookmarkStart w:id="284" w:name="_Toc378674571"/>
      <w:r w:rsidRPr="00387665">
        <w:rPr>
          <w:lang w:val="en-GB"/>
        </w:rPr>
        <w:t xml:space="preserve">TABLE </w:t>
      </w:r>
      <w:bookmarkEnd w:id="279"/>
      <w:r w:rsidRPr="00387665">
        <w:rPr>
          <w:lang w:val="en-GB" w:eastAsia="ja-JP"/>
        </w:rPr>
        <w:t>1</w:t>
      </w:r>
      <w:bookmarkEnd w:id="280"/>
      <w:r w:rsidRPr="00387665">
        <w:rPr>
          <w:lang w:val="en-GB" w:eastAsia="ja-JP"/>
        </w:rPr>
        <w:t>4</w:t>
      </w:r>
      <w:bookmarkEnd w:id="281"/>
      <w:bookmarkEnd w:id="282"/>
      <w:bookmarkEnd w:id="283"/>
      <w:bookmarkEnd w:id="284"/>
    </w:p>
    <w:p w:rsidR="00C15980" w:rsidRPr="00387665" w:rsidRDefault="00C15980" w:rsidP="00C15980">
      <w:pPr>
        <w:pStyle w:val="Tabletitle"/>
        <w:keepLines/>
        <w:rPr>
          <w:rFonts w:cs="Times New Roman Bold"/>
          <w:b w:val="0"/>
          <w:position w:val="6"/>
          <w:sz w:val="20"/>
          <w:vertAlign w:val="superscript"/>
          <w:lang w:val="en-GB"/>
        </w:rPr>
      </w:pPr>
      <w:bookmarkStart w:id="285" w:name="_Toc519680589"/>
      <w:bookmarkStart w:id="286" w:name="_Toc519933488"/>
      <w:bookmarkStart w:id="287" w:name="_Toc309290461"/>
      <w:bookmarkStart w:id="288" w:name="_Toc309718994"/>
      <w:bookmarkStart w:id="289" w:name="_Toc346543853"/>
      <w:bookmarkStart w:id="290" w:name="_Toc378674572"/>
      <w:r w:rsidRPr="00387665">
        <w:rPr>
          <w:lang w:val="en-GB"/>
        </w:rPr>
        <w:t>Derivation by the figure of merit method ATSC 6 MHz system</w:t>
      </w:r>
      <w:bookmarkEnd w:id="285"/>
      <w:bookmarkEnd w:id="286"/>
      <w:r w:rsidRPr="00387665">
        <w:rPr>
          <w:lang w:val="en-GB"/>
        </w:rPr>
        <w:t>*</w:t>
      </w:r>
      <w:bookmarkEnd w:id="287"/>
      <w:bookmarkEnd w:id="288"/>
      <w:bookmarkEnd w:id="289"/>
      <w:bookmarkEnd w:id="29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18"/>
        <w:gridCol w:w="1971"/>
        <w:gridCol w:w="1971"/>
        <w:gridCol w:w="1971"/>
        <w:gridCol w:w="8"/>
      </w:tblGrid>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lang w:val="en-GB"/>
              </w:rPr>
            </w:pPr>
            <w:r w:rsidRPr="00387665">
              <w:rPr>
                <w:lang w:val="en-GB"/>
              </w:rPr>
              <w:t>Planning parameter</w:t>
            </w:r>
            <w:r w:rsidRPr="00387665">
              <w:rPr>
                <w:b w:val="0"/>
                <w:bCs/>
                <w:vertAlign w:val="superscript"/>
                <w:lang w:val="en-GB"/>
              </w:rPr>
              <w:t>(1)</w:t>
            </w:r>
          </w:p>
        </w:tc>
        <w:tc>
          <w:tcPr>
            <w:tcW w:w="197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lang w:val="en-GB"/>
              </w:rPr>
            </w:pPr>
            <w:r w:rsidRPr="00387665">
              <w:rPr>
                <w:lang w:val="en-GB"/>
              </w:rPr>
              <w:t>Low VHF</w:t>
            </w:r>
            <w:r w:rsidRPr="00387665">
              <w:rPr>
                <w:lang w:val="en-GB"/>
              </w:rPr>
              <w:br/>
              <w:t>54-88 MHz</w:t>
            </w:r>
          </w:p>
        </w:tc>
        <w:tc>
          <w:tcPr>
            <w:tcW w:w="197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lang w:val="en-GB"/>
              </w:rPr>
            </w:pPr>
            <w:r w:rsidRPr="00387665">
              <w:rPr>
                <w:lang w:val="en-GB"/>
              </w:rPr>
              <w:t>High VHF</w:t>
            </w:r>
            <w:r w:rsidRPr="00387665">
              <w:rPr>
                <w:lang w:val="en-GB"/>
              </w:rPr>
              <w:br/>
              <w:t>174-216 MHz</w:t>
            </w:r>
          </w:p>
        </w:tc>
        <w:tc>
          <w:tcPr>
            <w:tcW w:w="197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lang w:val="en-GB"/>
              </w:rPr>
            </w:pPr>
            <w:r w:rsidRPr="00387665">
              <w:rPr>
                <w:lang w:val="en-GB"/>
              </w:rPr>
              <w:t>UHF</w:t>
            </w:r>
            <w:r w:rsidRPr="00387665">
              <w:rPr>
                <w:lang w:val="en-GB"/>
              </w:rPr>
              <w:br/>
              <w:t>470-806 MHz</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32" w:after="32"/>
              <w:rPr>
                <w:lang w:val="en-GB"/>
              </w:rPr>
            </w:pPr>
            <w:r w:rsidRPr="00387665">
              <w:rPr>
                <w:lang w:val="en-GB"/>
              </w:rPr>
              <w:t>Frequency (MHz)</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69</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194</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615</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C</w:t>
            </w:r>
            <w:r w:rsidRPr="00387665">
              <w:rPr>
                <w:lang w:val="en-GB"/>
              </w:rPr>
              <w:t>/</w:t>
            </w:r>
            <w:r w:rsidRPr="00387665">
              <w:rPr>
                <w:i/>
                <w:lang w:val="en-GB"/>
              </w:rPr>
              <w:t>N</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lang w:val="en-GB"/>
              </w:rPr>
            </w:pPr>
            <w:r w:rsidRPr="00387665">
              <w:rPr>
                <w:lang w:val="en-GB"/>
              </w:rPr>
              <w:t>19.5</w:t>
            </w:r>
            <w:r w:rsidRPr="00387665">
              <w:rPr>
                <w:vertAlign w:val="superscript"/>
                <w:lang w:val="en-GB"/>
              </w:rPr>
              <w:t>(2)</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19.5</w:t>
            </w:r>
            <w:r w:rsidRPr="00387665">
              <w:rPr>
                <w:vertAlign w:val="superscript"/>
                <w:lang w:val="en-GB"/>
              </w:rPr>
              <w:t>(2)</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19.5</w:t>
            </w:r>
            <w:r w:rsidRPr="00387665">
              <w:rPr>
                <w:vertAlign w:val="superscript"/>
                <w:lang w:val="en-GB"/>
              </w:rPr>
              <w:t>(2)</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k</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–228.6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–228.6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–228.6</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B</w:t>
            </w:r>
            <w:r w:rsidRPr="00387665">
              <w:rPr>
                <w:lang w:val="en-GB"/>
              </w:rPr>
              <w:t xml:space="preserve"> (dB(Hz)) (6 MHz)</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67.8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67.8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67.8</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iCs/>
                <w:lang w:val="en-GB"/>
              </w:rPr>
              <w:t>G</w:t>
            </w:r>
            <w:r w:rsidRPr="00387665">
              <w:rPr>
                <w:position w:val="-4"/>
                <w:sz w:val="18"/>
                <w:lang w:val="en-GB"/>
              </w:rPr>
              <w:t>1m</w:t>
            </w:r>
            <w:r w:rsidRPr="00387665">
              <w:rPr>
                <w:sz w:val="16"/>
                <w:lang w:val="en-GB"/>
              </w:rPr>
              <w:t>2</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7.3</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17.2</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iCs/>
                <w:lang w:val="en-GB"/>
              </w:rPr>
              <w:t>G</w:t>
            </w:r>
            <w:r w:rsidRPr="00387665">
              <w:rPr>
                <w:i/>
                <w:iCs/>
                <w:vertAlign w:val="subscript"/>
                <w:lang w:val="en-GB"/>
              </w:rPr>
              <w:t>D</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10</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iCs/>
                <w:lang w:val="en-GB"/>
              </w:rPr>
              <w:t>G</w:t>
            </w:r>
            <w:r w:rsidRPr="00387665">
              <w:rPr>
                <w:i/>
                <w:iCs/>
                <w:vertAlign w:val="subscript"/>
                <w:lang w:val="en-GB"/>
              </w:rPr>
              <w:t>I</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8.2</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10.2</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12.2</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 xml:space="preserve">Transmission line loss (dB) </w:t>
            </w:r>
            <w:r w:rsidRPr="00387665">
              <w:rPr>
                <w:lang w:val="en-GB"/>
              </w:rPr>
              <w:sym w:font="Symbol" w:char="F061"/>
            </w:r>
            <w:r w:rsidRPr="00387665">
              <w:rPr>
                <w:i/>
                <w:iCs/>
                <w:vertAlign w:val="subscript"/>
                <w:lang w:val="en-GB"/>
              </w:rPr>
              <w:t>line</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1.9</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3.3</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 xml:space="preserve">Antenna 300/75 balun loss (dB) </w:t>
            </w:r>
            <w:r w:rsidRPr="00387665">
              <w:rPr>
                <w:lang w:val="en-GB"/>
              </w:rPr>
              <w:sym w:font="Symbol" w:char="F061"/>
            </w:r>
            <w:r w:rsidRPr="00387665">
              <w:rPr>
                <w:i/>
                <w:iCs/>
                <w:vertAlign w:val="subscript"/>
                <w:lang w:val="en-GB"/>
              </w:rPr>
              <w:t>balun</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0.5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0.5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0.5</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Receiver noise figure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10</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rx</w:t>
            </w:r>
            <w:r w:rsidRPr="00387665">
              <w:rPr>
                <w:i/>
                <w:position w:val="-4"/>
                <w:sz w:val="18"/>
                <w:vertAlign w:val="superscript"/>
                <w:lang w:val="en-GB"/>
              </w:rPr>
              <w:t xml:space="preserve"> </w:t>
            </w:r>
            <w:r w:rsidRPr="00387665">
              <w:rPr>
                <w:lang w:val="en-GB"/>
              </w:rPr>
              <w:t>(K)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w:t>
            </w:r>
            <w:r w:rsidRPr="00387665">
              <w:rPr>
                <w:rFonts w:ascii="Tms Rmn" w:hAnsi="Tms Rmn"/>
                <w:sz w:val="12"/>
                <w:lang w:val="en-GB"/>
              </w:rPr>
              <w:t> </w:t>
            </w:r>
            <w:r w:rsidRPr="00387665">
              <w:rPr>
                <w:lang w:val="en-GB"/>
              </w:rPr>
              <w:t>610</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line</w:t>
            </w:r>
            <w:r w:rsidRPr="00387665">
              <w:rPr>
                <w:sz w:val="18"/>
                <w:lang w:val="en-GB"/>
              </w:rPr>
              <w:t xml:space="preserve"> </w:t>
            </w:r>
            <w:r w:rsidRPr="00387665">
              <w:rPr>
                <w:lang w:val="en-GB"/>
              </w:rPr>
              <w:t>(K)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65.0</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102.9</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154.4</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LNA noise figure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LNA gain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20</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20</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20</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LNA</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balun</w:t>
            </w:r>
            <w:r w:rsidRPr="00387665">
              <w:rPr>
                <w:sz w:val="18"/>
                <w:lang w:val="en-GB"/>
              </w:rPr>
              <w:t xml:space="preserve"> </w:t>
            </w:r>
            <w:r w:rsidRPr="00387665">
              <w:rPr>
                <w:lang w:val="en-GB"/>
              </w:rPr>
              <w:t>(K)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31.6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31.6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31.6</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position w:val="-4"/>
                <w:sz w:val="18"/>
                <w:lang w:val="en-GB"/>
              </w:rPr>
              <w:t>a</w:t>
            </w:r>
            <w:r w:rsidRPr="00387665">
              <w:rPr>
                <w:sz w:val="18"/>
                <w:lang w:val="en-GB"/>
              </w:rPr>
              <w:t xml:space="preserve"> </w:t>
            </w:r>
            <w:r w:rsidRPr="00387665">
              <w:rPr>
                <w:lang w:val="en-GB"/>
              </w:rPr>
              <w:t>(K)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9</w:t>
            </w:r>
            <w:r w:rsidRPr="00387665">
              <w:rPr>
                <w:rFonts w:ascii="Tms Rmn" w:hAnsi="Tms Rmn"/>
                <w:sz w:val="12"/>
                <w:lang w:val="en-GB"/>
              </w:rPr>
              <w:t> </w:t>
            </w:r>
            <w:r w:rsidRPr="00387665">
              <w:rPr>
                <w:lang w:val="en-GB"/>
              </w:rPr>
              <w:t>972.1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569.1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val="en-GB"/>
              </w:rPr>
            </w:pPr>
            <w:r w:rsidRPr="00387665">
              <w:rPr>
                <w:lang w:val="en-GB"/>
              </w:rPr>
              <w:t>Negligible</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position w:val="-4"/>
                <w:sz w:val="18"/>
                <w:lang w:val="en-GB"/>
              </w:rPr>
              <w:t>a</w:t>
            </w:r>
            <w:r w:rsidRPr="00387665">
              <w:rPr>
                <w:lang w:val="en-GB"/>
              </w:rPr>
              <w:t xml:space="preserve"> </w:t>
            </w:r>
            <w:r w:rsidRPr="00387665">
              <w:rPr>
                <w:lang w:val="en-GB"/>
              </w:rPr>
              <w:sym w:font="Symbol" w:char="F061"/>
            </w:r>
            <w:r w:rsidRPr="00387665">
              <w:rPr>
                <w:i/>
                <w:iCs/>
                <w:vertAlign w:val="subscript"/>
                <w:lang w:val="en-GB"/>
              </w:rPr>
              <w:t>balun</w:t>
            </w:r>
            <w:r w:rsidRPr="00387665">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8</w:t>
            </w:r>
            <w:r w:rsidRPr="00387665">
              <w:rPr>
                <w:rFonts w:ascii="Tms Rmn" w:hAnsi="Tms Rmn"/>
                <w:sz w:val="12"/>
                <w:lang w:val="en-GB"/>
              </w:rPr>
              <w:t> </w:t>
            </w:r>
            <w:r w:rsidRPr="00387665">
              <w:rPr>
                <w:lang w:val="en-GB"/>
              </w:rPr>
              <w:t>885.1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507.1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val="en-GB"/>
              </w:rPr>
            </w:pPr>
            <w:r w:rsidRPr="00387665">
              <w:rPr>
                <w:lang w:val="en-GB"/>
              </w:rPr>
              <w:t>Negligible</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line</w:t>
            </w:r>
            <w:r w:rsidRPr="00387665">
              <w:rPr>
                <w:lang w:val="en-GB"/>
              </w:rPr>
              <w:t>/</w:t>
            </w:r>
            <w:r w:rsidRPr="00387665">
              <w:rPr>
                <w:lang w:val="en-GB"/>
              </w:rPr>
              <w:sym w:font="Symbol" w:char="F061"/>
            </w:r>
            <w:r w:rsidRPr="00387665">
              <w:rPr>
                <w:lang w:val="en-GB"/>
              </w:rPr>
              <w:t xml:space="preserve"> </w:t>
            </w:r>
            <w:r w:rsidRPr="00387665">
              <w:rPr>
                <w:i/>
                <w:lang w:val="en-GB"/>
              </w:rPr>
              <w:t>G</w:t>
            </w:r>
            <w:r w:rsidRPr="00387665">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0.8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3.3</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rx</w:t>
            </w:r>
            <w:r w:rsidRPr="00387665">
              <w:rPr>
                <w:lang w:val="en-GB"/>
              </w:rPr>
              <w:t>/</w:t>
            </w:r>
            <w:r w:rsidRPr="00387665">
              <w:rPr>
                <w:lang w:val="en-GB"/>
              </w:rPr>
              <w:sym w:font="Symbol" w:char="F061"/>
            </w:r>
            <w:r w:rsidRPr="00387665">
              <w:rPr>
                <w:lang w:val="en-GB"/>
              </w:rPr>
              <w:t xml:space="preserve"> </w:t>
            </w:r>
            <w:r w:rsidRPr="00387665">
              <w:rPr>
                <w:i/>
                <w:lang w:val="en-GB"/>
              </w:rPr>
              <w:t>G</w:t>
            </w:r>
            <w:r w:rsidRPr="00387665">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8.1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9.7</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55.8</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e</w:t>
            </w:r>
            <w:r w:rsidRPr="00387665">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9</w:t>
            </w:r>
            <w:r w:rsidRPr="00387665">
              <w:rPr>
                <w:rFonts w:ascii="Tms Rmn" w:hAnsi="Tms Rmn"/>
                <w:sz w:val="12"/>
                <w:lang w:val="en-GB"/>
              </w:rPr>
              <w:t> </w:t>
            </w:r>
            <w:r w:rsidRPr="00387665">
              <w:rPr>
                <w:lang w:val="en-GB"/>
              </w:rPr>
              <w:t>552.6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w:t>
            </w:r>
            <w:r w:rsidRPr="00387665">
              <w:rPr>
                <w:rFonts w:ascii="Tms Rmn" w:hAnsi="Tms Rmn"/>
                <w:sz w:val="12"/>
                <w:lang w:val="en-GB"/>
              </w:rPr>
              <w:t> </w:t>
            </w:r>
            <w:r w:rsidRPr="00387665">
              <w:rPr>
                <w:lang w:val="en-GB"/>
              </w:rPr>
              <w:t>176.8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717.8</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10 log(</w:t>
            </w:r>
            <w:r w:rsidRPr="00387665">
              <w:rPr>
                <w:i/>
                <w:lang w:val="en-GB"/>
              </w:rPr>
              <w:t>T</w:t>
            </w:r>
            <w:r w:rsidRPr="00387665">
              <w:rPr>
                <w:i/>
                <w:iCs/>
                <w:vertAlign w:val="subscript"/>
                <w:lang w:val="en-GB"/>
              </w:rPr>
              <w:t>e</w:t>
            </w:r>
            <w:r w:rsidRPr="00387665">
              <w:rPr>
                <w:lang w:val="en-GB"/>
              </w:rPr>
              <w:t>)</w:t>
            </w:r>
            <w:r w:rsidRPr="00387665">
              <w:rPr>
                <w:i/>
                <w:lang w:val="en-GB"/>
              </w:rPr>
              <w:t xml:space="preserve"> </w:t>
            </w:r>
            <w:r w:rsidRPr="00387665">
              <w:rPr>
                <w:lang w:val="en-GB"/>
              </w:rPr>
              <w:t>(dB(K))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39.8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30.7</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28.6</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G</w:t>
            </w:r>
            <w:r w:rsidRPr="00387665">
              <w:rPr>
                <w:i/>
                <w:iCs/>
                <w:vertAlign w:val="subscript"/>
                <w:lang w:val="en-GB"/>
              </w:rPr>
              <w:t>A</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7.7</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9.7</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11.7</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E</w:t>
            </w:r>
            <w:r w:rsidRPr="00387665">
              <w:rPr>
                <w:i/>
                <w:iCs/>
                <w:vertAlign w:val="subscript"/>
                <w:lang w:val="en-GB"/>
              </w:rPr>
              <w:t>rx</w:t>
            </w:r>
            <w:r w:rsidRPr="00387665">
              <w:rPr>
                <w:sz w:val="18"/>
                <w:lang w:val="en-GB"/>
              </w:rPr>
              <w:t xml:space="preserve"> </w:t>
            </w:r>
            <w:r w:rsidRPr="00387665">
              <w:rPr>
                <w:lang w:val="en-GB"/>
              </w:rPr>
              <w:t>(dB(</w:t>
            </w:r>
            <w:r w:rsidRPr="00387665">
              <w:rPr>
                <w:lang w:val="en-GB"/>
              </w:rPr>
              <w:sym w:font="Symbol" w:char="F06D"/>
            </w:r>
            <w:r w:rsidRPr="00387665">
              <w:rPr>
                <w:lang w:val="en-GB"/>
              </w:rPr>
              <w:t>V/m))</w:t>
            </w:r>
            <w:r w:rsidRPr="00387665">
              <w:rPr>
                <w:vertAlign w:val="superscript"/>
                <w:lang w:val="en-GB"/>
              </w:rPr>
              <w:t>(2), (3)</w:t>
            </w:r>
            <w:r w:rsidRPr="00387665">
              <w:rPr>
                <w:lang w:val="en-GB"/>
              </w:rPr>
              <w:t xml:space="preserve"> (TBC)</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33</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39</w:t>
            </w:r>
          </w:p>
        </w:tc>
      </w:tr>
      <w:tr w:rsidR="00C15980" w:rsidRPr="00675D58" w:rsidTr="00AC6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C15980" w:rsidRPr="00387665" w:rsidRDefault="00C15980" w:rsidP="00781F0F">
            <w:pPr>
              <w:pStyle w:val="Tablelegend"/>
              <w:rPr>
                <w:lang w:val="en-GB"/>
              </w:rPr>
            </w:pPr>
            <w:r w:rsidRPr="00387665">
              <w:rPr>
                <w:lang w:val="en-GB"/>
              </w:rPr>
              <w:t>*</w:t>
            </w:r>
            <w:r w:rsidRPr="00387665">
              <w:rPr>
                <w:lang w:val="en-GB"/>
              </w:rPr>
              <w:tab/>
              <w:t xml:space="preserve">The values in the Table were calculated assuming </w:t>
            </w:r>
            <w:r w:rsidRPr="00387665">
              <w:rPr>
                <w:i/>
                <w:lang w:val="en-GB"/>
              </w:rPr>
              <w:t>C</w:t>
            </w:r>
            <w:r w:rsidRPr="00387665">
              <w:rPr>
                <w:lang w:val="en-GB"/>
              </w:rPr>
              <w:t>/</w:t>
            </w:r>
            <w:r w:rsidRPr="00387665">
              <w:rPr>
                <w:i/>
                <w:lang w:val="en-GB"/>
              </w:rPr>
              <w:t>N</w:t>
            </w:r>
            <w:r w:rsidRPr="00387665">
              <w:rPr>
                <w:lang w:val="en-GB"/>
              </w:rPr>
              <w:t xml:space="preserve"> with typical multipath reception impairment and equal partitioning for noise and interference. The receiving system model is a typical receiving installation located near the edge of coverage and consists of an externally mounted antenna, a low noise amplifier (LNA) mounted at the antenna, an interconnecting downlead cable and an ATSC receiver.</w:t>
            </w:r>
          </w:p>
          <w:p w:rsidR="00C15980" w:rsidRPr="00387665" w:rsidRDefault="00C15980" w:rsidP="00781F0F">
            <w:pPr>
              <w:pStyle w:val="Tablelegend"/>
              <w:rPr>
                <w:lang w:val="en-GB"/>
              </w:rPr>
            </w:pPr>
            <w:r w:rsidRPr="00387665">
              <w:rPr>
                <w:vertAlign w:val="superscript"/>
                <w:lang w:val="en-GB"/>
              </w:rPr>
              <w:t>(1)</w:t>
            </w:r>
            <w:r w:rsidRPr="00387665">
              <w:rPr>
                <w:lang w:val="en-GB"/>
              </w:rPr>
              <w:tab/>
              <w:t>For definitions see Appendix 1 to Annex 1.</w:t>
            </w:r>
          </w:p>
          <w:p w:rsidR="00C15980" w:rsidRPr="00387665" w:rsidRDefault="00C15980" w:rsidP="00781F0F">
            <w:pPr>
              <w:pStyle w:val="Tablelegend"/>
              <w:rPr>
                <w:lang w:val="en-GB"/>
              </w:rPr>
            </w:pPr>
            <w:r w:rsidRPr="00387665">
              <w:rPr>
                <w:vertAlign w:val="superscript"/>
                <w:lang w:val="en-GB"/>
              </w:rPr>
              <w:t>(2)</w:t>
            </w:r>
            <w:r w:rsidRPr="00387665">
              <w:rPr>
                <w:lang w:val="en-GB"/>
              </w:rPr>
              <w:tab/>
              <w:t>Figures should be adjusted downward (towards better performance) by 6 dB for 1/2 rate concatenated trellis coding or 9 dB for 1/4 rate concatenated trellis coding.</w:t>
            </w:r>
          </w:p>
          <w:p w:rsidR="00C15980" w:rsidRPr="00387665" w:rsidRDefault="00C15980" w:rsidP="00781F0F">
            <w:pPr>
              <w:pStyle w:val="Tablelegend"/>
              <w:rPr>
                <w:lang w:val="en-GB"/>
              </w:rPr>
            </w:pPr>
            <w:r w:rsidRPr="00387665">
              <w:rPr>
                <w:vertAlign w:val="superscript"/>
                <w:lang w:val="en-GB"/>
              </w:rPr>
              <w:t>(3)</w:t>
            </w:r>
            <w:r w:rsidRPr="00387665">
              <w:rPr>
                <w:lang w:val="en-GB"/>
              </w:rPr>
              <w:tab/>
              <w:t>For formula see Appendix 1 to Annex 1.</w:t>
            </w:r>
          </w:p>
        </w:tc>
      </w:tr>
    </w:tbl>
    <w:p w:rsidR="00AC668E" w:rsidRPr="00387665" w:rsidRDefault="00AC668E" w:rsidP="00C15980">
      <w:pPr>
        <w:pStyle w:val="AppendixNoTitle"/>
        <w:rPr>
          <w:lang w:val="en-GB"/>
        </w:rPr>
      </w:pPr>
      <w:bookmarkStart w:id="291" w:name="_Toc519938483"/>
      <w:bookmarkStart w:id="292" w:name="_Toc521919413"/>
      <w:bookmarkStart w:id="293" w:name="_Toc225581380"/>
      <w:bookmarkStart w:id="294" w:name="_Toc309290136"/>
      <w:bookmarkStart w:id="295" w:name="_Toc309718860"/>
      <w:bookmarkStart w:id="296" w:name="_Toc346544072"/>
      <w:r w:rsidRPr="00387665">
        <w:rPr>
          <w:lang w:val="en-GB"/>
        </w:rPr>
        <w:br w:type="page"/>
      </w:r>
    </w:p>
    <w:p w:rsidR="00C15980" w:rsidRPr="00387665" w:rsidRDefault="00C15980" w:rsidP="00C15980">
      <w:pPr>
        <w:pStyle w:val="AppendixNoTitle"/>
        <w:rPr>
          <w:lang w:val="en-GB"/>
        </w:rPr>
      </w:pPr>
      <w:bookmarkStart w:id="297" w:name="_Toc378674172"/>
      <w:r w:rsidRPr="00387665">
        <w:rPr>
          <w:lang w:val="en-GB"/>
        </w:rPr>
        <w:lastRenderedPageBreak/>
        <w:t>Appendix 1</w:t>
      </w:r>
      <w:r w:rsidRPr="00387665">
        <w:rPr>
          <w:lang w:val="en-GB"/>
        </w:rPr>
        <w:br/>
        <w:t>to Annex 1</w:t>
      </w:r>
      <w:r w:rsidRPr="00387665">
        <w:rPr>
          <w:lang w:val="en-GB"/>
        </w:rPr>
        <w:br/>
      </w:r>
      <w:r w:rsidRPr="00387665">
        <w:rPr>
          <w:lang w:val="en-GB"/>
        </w:rPr>
        <w:br/>
        <w:t>Derivation by the figure of merit method</w:t>
      </w:r>
      <w:bookmarkEnd w:id="291"/>
      <w:bookmarkEnd w:id="292"/>
      <w:bookmarkEnd w:id="293"/>
      <w:bookmarkEnd w:id="294"/>
      <w:bookmarkEnd w:id="295"/>
      <w:bookmarkEnd w:id="296"/>
      <w:bookmarkEnd w:id="297"/>
    </w:p>
    <w:p w:rsidR="00C15980" w:rsidRPr="00387665" w:rsidRDefault="00C15980" w:rsidP="00C15980">
      <w:pPr>
        <w:pStyle w:val="Headingi"/>
        <w:rPr>
          <w:lang w:val="en-GB"/>
        </w:rPr>
      </w:pPr>
      <w:bookmarkStart w:id="298" w:name="_Toc225581381"/>
      <w:r w:rsidRPr="00387665">
        <w:rPr>
          <w:lang w:val="en-GB"/>
        </w:rPr>
        <w:t>Required field strength</w:t>
      </w:r>
      <w:bookmarkEnd w:id="298"/>
    </w:p>
    <w:p w:rsidR="00C15980" w:rsidRPr="00387665" w:rsidRDefault="00C15980" w:rsidP="00C15980">
      <w:pPr>
        <w:pStyle w:val="Equation"/>
        <w:tabs>
          <w:tab w:val="clear" w:pos="794"/>
          <w:tab w:val="clear" w:pos="4820"/>
          <w:tab w:val="clear" w:pos="9639"/>
          <w:tab w:val="left" w:pos="1758"/>
          <w:tab w:val="left" w:pos="3969"/>
          <w:tab w:val="left" w:pos="4196"/>
        </w:tabs>
        <w:rPr>
          <w:lang w:val="en-GB"/>
        </w:rPr>
      </w:pPr>
      <w:r w:rsidRPr="00387665">
        <w:rPr>
          <w:i/>
          <w:iCs/>
          <w:lang w:val="en-GB"/>
        </w:rPr>
        <w:tab/>
        <w:t>E</w:t>
      </w:r>
      <w:r w:rsidRPr="00387665">
        <w:rPr>
          <w:i/>
          <w:iCs/>
          <w:vertAlign w:val="subscript"/>
          <w:lang w:val="en-GB"/>
        </w:rPr>
        <w:t>rx</w:t>
      </w:r>
      <w:r w:rsidRPr="00387665">
        <w:rPr>
          <w:lang w:val="en-GB"/>
        </w:rPr>
        <w:t xml:space="preserve"> (dB(V/m))  =  </w:t>
      </w:r>
      <w:r w:rsidRPr="00387665">
        <w:rPr>
          <w:lang w:val="en-GB"/>
        </w:rPr>
        <w:sym w:font="Symbol" w:char="F06A"/>
      </w:r>
      <w:r w:rsidRPr="00387665">
        <w:rPr>
          <w:lang w:val="en-GB"/>
        </w:rPr>
        <w:t xml:space="preserve"> (dB(W/m</w:t>
      </w:r>
      <w:r w:rsidRPr="00387665">
        <w:rPr>
          <w:vertAlign w:val="superscript"/>
          <w:lang w:val="en-GB"/>
        </w:rPr>
        <w:t>2</w:t>
      </w:r>
      <w:r w:rsidRPr="00387665">
        <w:rPr>
          <w:lang w:val="en-GB"/>
        </w:rPr>
        <w:t xml:space="preserve">)) +10 log(120 </w:t>
      </w:r>
      <w:r w:rsidRPr="00387665">
        <w:rPr>
          <w:lang w:val="en-GB"/>
        </w:rPr>
        <w:sym w:font="Symbol" w:char="F070"/>
      </w:r>
      <w:r w:rsidRPr="00387665">
        <w:rPr>
          <w:lang w:val="en-GB"/>
        </w:rPr>
        <w:t>)</w:t>
      </w:r>
    </w:p>
    <w:p w:rsidR="00C15980" w:rsidRPr="00D87205" w:rsidRDefault="00C15980" w:rsidP="00C15980">
      <w:pPr>
        <w:pStyle w:val="Equation"/>
        <w:tabs>
          <w:tab w:val="clear" w:pos="794"/>
          <w:tab w:val="clear" w:pos="4820"/>
          <w:tab w:val="clear" w:pos="9639"/>
          <w:tab w:val="left" w:pos="1758"/>
          <w:tab w:val="left" w:pos="3969"/>
          <w:tab w:val="left" w:pos="4196"/>
        </w:tabs>
        <w:rPr>
          <w:lang w:val="es-ES_tradnl"/>
        </w:rPr>
      </w:pPr>
      <w:r w:rsidRPr="00387665">
        <w:rPr>
          <w:i/>
          <w:iCs/>
          <w:lang w:val="en-GB"/>
        </w:rPr>
        <w:tab/>
      </w:r>
      <w:r w:rsidRPr="00D87205">
        <w:rPr>
          <w:i/>
          <w:iCs/>
          <w:lang w:val="es-ES_tradnl"/>
        </w:rPr>
        <w:t>C</w:t>
      </w:r>
      <w:r w:rsidRPr="00D87205">
        <w:rPr>
          <w:lang w:val="es-ES_tradnl"/>
        </w:rPr>
        <w:t>/</w:t>
      </w:r>
      <w:r w:rsidRPr="00D87205">
        <w:rPr>
          <w:i/>
          <w:iCs/>
          <w:lang w:val="es-ES_tradnl"/>
        </w:rPr>
        <w:t>N  =</w:t>
      </w:r>
      <w:r w:rsidRPr="00D87205">
        <w:rPr>
          <w:lang w:val="es-ES_tradnl"/>
        </w:rPr>
        <w:t>  </w:t>
      </w:r>
      <w:r w:rsidRPr="00387665">
        <w:rPr>
          <w:lang w:val="en-GB"/>
        </w:rPr>
        <w:sym w:font="Symbol" w:char="F06A"/>
      </w:r>
      <w:r w:rsidRPr="00D87205">
        <w:rPr>
          <w:lang w:val="es-ES_tradnl"/>
        </w:rPr>
        <w:t xml:space="preserve"> – </w:t>
      </w:r>
      <w:r w:rsidRPr="00D87205">
        <w:rPr>
          <w:i/>
          <w:iCs/>
          <w:lang w:val="es-ES_tradnl"/>
        </w:rPr>
        <w:t>G</w:t>
      </w:r>
      <w:r w:rsidRPr="00D87205">
        <w:rPr>
          <w:position w:val="-4"/>
          <w:sz w:val="20"/>
          <w:lang w:val="es-ES_tradnl"/>
        </w:rPr>
        <w:t>lm</w:t>
      </w:r>
      <w:r w:rsidRPr="00D87205">
        <w:rPr>
          <w:vertAlign w:val="superscript"/>
          <w:lang w:val="es-ES_tradnl"/>
        </w:rPr>
        <w:t>2</w:t>
      </w:r>
      <w:r w:rsidRPr="00D87205">
        <w:rPr>
          <w:lang w:val="es-ES_tradnl"/>
        </w:rPr>
        <w:t> + </w:t>
      </w:r>
      <w:r w:rsidRPr="00D87205">
        <w:rPr>
          <w:i/>
          <w:iCs/>
          <w:lang w:val="es-ES_tradnl"/>
        </w:rPr>
        <w:t>G</w:t>
      </w:r>
      <w:r w:rsidRPr="00D87205">
        <w:rPr>
          <w:i/>
          <w:iCs/>
          <w:vertAlign w:val="subscript"/>
          <w:lang w:val="es-ES_tradnl"/>
        </w:rPr>
        <w:t>A</w:t>
      </w:r>
      <w:r w:rsidRPr="00D87205">
        <w:rPr>
          <w:rFonts w:ascii="Tms Rmn" w:hAnsi="Tms Rmn"/>
          <w:i/>
          <w:iCs/>
          <w:position w:val="-4"/>
          <w:sz w:val="8"/>
          <w:lang w:val="es-ES_tradnl"/>
        </w:rPr>
        <w:t> </w:t>
      </w:r>
      <w:r w:rsidRPr="00D87205">
        <w:rPr>
          <w:lang w:val="es-ES_tradnl"/>
        </w:rPr>
        <w:t>/</w:t>
      </w:r>
      <w:r w:rsidRPr="00D87205">
        <w:rPr>
          <w:rFonts w:ascii="Tms Rmn" w:hAnsi="Tms Rmn"/>
          <w:i/>
          <w:iCs/>
          <w:position w:val="-4"/>
          <w:sz w:val="6"/>
          <w:lang w:val="es-ES_tradnl"/>
        </w:rPr>
        <w:t> </w:t>
      </w:r>
      <w:r w:rsidRPr="00D87205">
        <w:rPr>
          <w:i/>
          <w:iCs/>
          <w:lang w:val="es-ES_tradnl"/>
        </w:rPr>
        <w:t>T</w:t>
      </w:r>
      <w:r w:rsidRPr="00D87205">
        <w:rPr>
          <w:i/>
          <w:iCs/>
          <w:vertAlign w:val="subscript"/>
          <w:lang w:val="es-ES_tradnl"/>
        </w:rPr>
        <w:t>e</w:t>
      </w:r>
      <w:r w:rsidRPr="00D87205">
        <w:rPr>
          <w:lang w:val="es-ES_tradnl"/>
        </w:rPr>
        <w:t> – </w:t>
      </w:r>
      <w:r w:rsidRPr="00D87205">
        <w:rPr>
          <w:i/>
          <w:iCs/>
          <w:lang w:val="es-ES_tradnl"/>
        </w:rPr>
        <w:t>k</w:t>
      </w:r>
      <w:r w:rsidRPr="00D87205">
        <w:rPr>
          <w:lang w:val="es-ES_tradnl"/>
        </w:rPr>
        <w:t> – </w:t>
      </w:r>
      <w:r w:rsidRPr="00D87205">
        <w:rPr>
          <w:i/>
          <w:iCs/>
          <w:lang w:val="es-ES_tradnl"/>
        </w:rPr>
        <w:t>B</w:t>
      </w:r>
      <w:r w:rsidRPr="00D87205">
        <w:rPr>
          <w:i/>
          <w:iCs/>
          <w:position w:val="-4"/>
          <w:sz w:val="20"/>
          <w:lang w:val="es-ES_tradnl"/>
        </w:rPr>
        <w:t>rf</w:t>
      </w:r>
    </w:p>
    <w:p w:rsidR="00C15980" w:rsidRPr="00387665" w:rsidRDefault="00C15980" w:rsidP="00C15980">
      <w:pPr>
        <w:pStyle w:val="Equation"/>
        <w:tabs>
          <w:tab w:val="clear" w:pos="794"/>
          <w:tab w:val="clear" w:pos="4820"/>
          <w:tab w:val="clear" w:pos="9639"/>
          <w:tab w:val="left" w:pos="1758"/>
          <w:tab w:val="left" w:pos="3402"/>
          <w:tab w:val="left" w:pos="3663"/>
        </w:tabs>
        <w:rPr>
          <w:lang w:val="en-GB"/>
        </w:rPr>
      </w:pPr>
      <w:r w:rsidRPr="00D87205">
        <w:rPr>
          <w:i/>
          <w:iCs/>
          <w:lang w:val="es-ES_tradnl"/>
        </w:rPr>
        <w:tab/>
      </w:r>
      <w:r w:rsidRPr="00387665">
        <w:rPr>
          <w:i/>
          <w:iCs/>
          <w:lang w:val="en-GB"/>
        </w:rPr>
        <w:t>E</w:t>
      </w:r>
      <w:r w:rsidRPr="00387665">
        <w:rPr>
          <w:i/>
          <w:iCs/>
          <w:vertAlign w:val="subscript"/>
          <w:lang w:val="en-GB"/>
        </w:rPr>
        <w:t>rx</w:t>
      </w:r>
      <w:r w:rsidRPr="00387665">
        <w:rPr>
          <w:lang w:val="en-GB"/>
        </w:rPr>
        <w:t xml:space="preserve"> (dB(</w:t>
      </w:r>
      <w:r w:rsidRPr="00387665">
        <w:rPr>
          <w:lang w:val="en-GB"/>
        </w:rPr>
        <w:sym w:font="Symbol" w:char="F06D"/>
      </w:r>
      <w:r w:rsidRPr="00387665">
        <w:rPr>
          <w:lang w:val="en-GB"/>
        </w:rPr>
        <w:t>V/m))</w:t>
      </w:r>
      <w:r w:rsidRPr="00387665">
        <w:rPr>
          <w:lang w:val="en-GB"/>
        </w:rPr>
        <w:tab/>
        <w:t>=</w:t>
      </w:r>
      <w:r w:rsidRPr="00387665">
        <w:rPr>
          <w:lang w:val="en-GB"/>
        </w:rPr>
        <w:tab/>
      </w:r>
      <w:r w:rsidRPr="00387665">
        <w:rPr>
          <w:lang w:val="en-GB"/>
        </w:rPr>
        <w:sym w:font="Symbol" w:char="F06A"/>
      </w:r>
      <w:r w:rsidRPr="00387665">
        <w:rPr>
          <w:lang w:val="en-GB"/>
        </w:rPr>
        <w:t xml:space="preserve"> (dB(W/m</w:t>
      </w:r>
      <w:r w:rsidRPr="00387665">
        <w:rPr>
          <w:vertAlign w:val="superscript"/>
          <w:lang w:val="en-GB"/>
        </w:rPr>
        <w:t>2</w:t>
      </w:r>
      <w:r w:rsidRPr="00387665">
        <w:rPr>
          <w:lang w:val="en-GB"/>
        </w:rPr>
        <w:t>)) + 25.8 (dB) + 120 (dB)</w:t>
      </w:r>
    </w:p>
    <w:p w:rsidR="00C15980" w:rsidRPr="00387665" w:rsidRDefault="00C15980" w:rsidP="00C15980">
      <w:pPr>
        <w:pStyle w:val="Equation"/>
        <w:tabs>
          <w:tab w:val="clear" w:pos="794"/>
          <w:tab w:val="clear" w:pos="4820"/>
          <w:tab w:val="clear" w:pos="9639"/>
          <w:tab w:val="left" w:pos="3402"/>
          <w:tab w:val="left" w:pos="3629"/>
        </w:tabs>
        <w:rPr>
          <w:lang w:val="en-GB"/>
        </w:rPr>
      </w:pPr>
      <w:r w:rsidRPr="00387665">
        <w:rPr>
          <w:lang w:val="en-GB"/>
        </w:rPr>
        <w:tab/>
        <w:t>=</w:t>
      </w:r>
      <w:r w:rsidRPr="00387665">
        <w:rPr>
          <w:lang w:val="en-GB"/>
        </w:rPr>
        <w:tab/>
        <w:t xml:space="preserve">145.8 + </w:t>
      </w:r>
      <w:r w:rsidRPr="00387665">
        <w:rPr>
          <w:i/>
          <w:iCs/>
          <w:lang w:val="en-GB"/>
        </w:rPr>
        <w:t>C</w:t>
      </w:r>
      <w:r w:rsidRPr="00387665">
        <w:rPr>
          <w:lang w:val="en-GB"/>
        </w:rPr>
        <w:t>/</w:t>
      </w:r>
      <w:r w:rsidRPr="00387665">
        <w:rPr>
          <w:i/>
          <w:iCs/>
          <w:lang w:val="en-GB"/>
        </w:rPr>
        <w:t>N</w:t>
      </w:r>
      <w:r w:rsidRPr="00387665">
        <w:rPr>
          <w:lang w:val="en-GB"/>
        </w:rPr>
        <w:t xml:space="preserve"> + </w:t>
      </w:r>
      <w:r w:rsidRPr="00387665">
        <w:rPr>
          <w:i/>
          <w:iCs/>
          <w:lang w:val="en-GB"/>
        </w:rPr>
        <w:t>G</w:t>
      </w:r>
      <w:r w:rsidRPr="00387665">
        <w:rPr>
          <w:position w:val="-4"/>
          <w:sz w:val="20"/>
          <w:lang w:val="en-GB"/>
        </w:rPr>
        <w:t>lm</w:t>
      </w:r>
      <w:r w:rsidRPr="00387665">
        <w:rPr>
          <w:vertAlign w:val="superscript"/>
          <w:lang w:val="en-GB"/>
        </w:rPr>
        <w:t>2</w:t>
      </w:r>
      <w:r w:rsidRPr="00387665">
        <w:rPr>
          <w:lang w:val="en-GB"/>
        </w:rPr>
        <w:t> – </w:t>
      </w:r>
      <w:r w:rsidRPr="00387665">
        <w:rPr>
          <w:i/>
          <w:iCs/>
          <w:lang w:val="en-GB"/>
        </w:rPr>
        <w:t>G</w:t>
      </w:r>
      <w:r w:rsidRPr="00387665">
        <w:rPr>
          <w:i/>
          <w:iCs/>
          <w:vertAlign w:val="subscript"/>
          <w:lang w:val="en-GB"/>
        </w:rPr>
        <w:t>A</w:t>
      </w:r>
      <w:r w:rsidRPr="00387665">
        <w:rPr>
          <w:rFonts w:ascii="Tms Rmn" w:hAnsi="Tms Rmn"/>
          <w:i/>
          <w:iCs/>
          <w:position w:val="-4"/>
          <w:sz w:val="8"/>
          <w:lang w:val="en-GB"/>
        </w:rPr>
        <w:t> </w:t>
      </w:r>
      <w:r w:rsidRPr="00387665">
        <w:rPr>
          <w:lang w:val="en-GB"/>
        </w:rPr>
        <w:t>/</w:t>
      </w:r>
      <w:r w:rsidRPr="00387665">
        <w:rPr>
          <w:sz w:val="6"/>
          <w:lang w:val="en-GB"/>
        </w:rPr>
        <w:t xml:space="preserve"> </w:t>
      </w:r>
      <w:r w:rsidRPr="00387665">
        <w:rPr>
          <w:i/>
          <w:iCs/>
          <w:lang w:val="en-GB"/>
        </w:rPr>
        <w:t>T</w:t>
      </w:r>
      <w:r w:rsidRPr="00387665">
        <w:rPr>
          <w:i/>
          <w:iCs/>
          <w:vertAlign w:val="subscript"/>
          <w:lang w:val="en-GB"/>
        </w:rPr>
        <w:t>e</w:t>
      </w:r>
      <w:r w:rsidRPr="00387665">
        <w:rPr>
          <w:lang w:val="en-GB"/>
        </w:rPr>
        <w:t xml:space="preserve"> + 10 log(</w:t>
      </w:r>
      <w:r w:rsidRPr="00387665">
        <w:rPr>
          <w:i/>
          <w:iCs/>
          <w:lang w:val="en-GB"/>
        </w:rPr>
        <w:t>k</w:t>
      </w:r>
      <w:r w:rsidRPr="00387665">
        <w:rPr>
          <w:lang w:val="en-GB"/>
        </w:rPr>
        <w:t>) + 10 log(</w:t>
      </w:r>
      <w:r w:rsidRPr="00387665">
        <w:rPr>
          <w:i/>
          <w:iCs/>
          <w:lang w:val="en-GB"/>
        </w:rPr>
        <w:t>B</w:t>
      </w:r>
      <w:r w:rsidRPr="00387665">
        <w:rPr>
          <w:i/>
          <w:iCs/>
          <w:vertAlign w:val="subscript"/>
          <w:lang w:val="en-GB"/>
        </w:rPr>
        <w:t>rf</w:t>
      </w:r>
      <w:r w:rsidRPr="00387665">
        <w:rPr>
          <w:rFonts w:ascii="Tms Rmn" w:hAnsi="Tms Rmn"/>
          <w:position w:val="-4"/>
          <w:sz w:val="12"/>
          <w:lang w:val="en-GB"/>
        </w:rPr>
        <w:t> </w:t>
      </w:r>
      <w:r w:rsidRPr="00387665">
        <w:rPr>
          <w:lang w:val="en-GB"/>
        </w:rPr>
        <w:t>)</w:t>
      </w:r>
    </w:p>
    <w:p w:rsidR="00C15980" w:rsidRPr="00387665" w:rsidRDefault="00C15980" w:rsidP="00C15980">
      <w:pPr>
        <w:pStyle w:val="Equationlegend"/>
        <w:tabs>
          <w:tab w:val="left" w:pos="2268"/>
        </w:tabs>
        <w:rPr>
          <w:lang w:val="en-GB"/>
        </w:rPr>
      </w:pPr>
      <w:r w:rsidRPr="00387665">
        <w:rPr>
          <w:i/>
          <w:lang w:val="en-GB"/>
        </w:rPr>
        <w:tab/>
        <w:t>E</w:t>
      </w:r>
      <w:r w:rsidRPr="00387665">
        <w:rPr>
          <w:i/>
          <w:iCs/>
          <w:vertAlign w:val="subscript"/>
          <w:lang w:val="en-GB"/>
        </w:rPr>
        <w:t>rx</w:t>
      </w:r>
      <w:r w:rsidRPr="00387665">
        <w:rPr>
          <w:lang w:val="en-GB"/>
        </w:rPr>
        <w:t>:</w:t>
      </w:r>
      <w:r w:rsidRPr="00387665">
        <w:rPr>
          <w:lang w:val="en-GB"/>
        </w:rPr>
        <w:tab/>
        <w:t>required field strength at the receive system antenna</w:t>
      </w:r>
    </w:p>
    <w:p w:rsidR="00C15980" w:rsidRPr="00387665" w:rsidRDefault="00C15980" w:rsidP="00C15980">
      <w:pPr>
        <w:pStyle w:val="Equationlegend"/>
        <w:tabs>
          <w:tab w:val="left" w:pos="2268"/>
        </w:tabs>
        <w:rPr>
          <w:lang w:val="en-GB"/>
        </w:rPr>
      </w:pPr>
      <w:r w:rsidRPr="00387665">
        <w:rPr>
          <w:lang w:val="en-GB"/>
        </w:rPr>
        <w:tab/>
      </w:r>
      <w:r w:rsidRPr="00387665">
        <w:rPr>
          <w:lang w:val="en-GB"/>
        </w:rPr>
        <w:sym w:font="Symbol" w:char="F06A"/>
      </w:r>
      <w:r w:rsidRPr="00387665">
        <w:rPr>
          <w:rFonts w:ascii="Tms Rmn" w:hAnsi="Tms Rmn"/>
          <w:sz w:val="12"/>
          <w:lang w:val="en-GB"/>
        </w:rPr>
        <w:t> </w:t>
      </w:r>
      <w:r w:rsidRPr="00387665">
        <w:rPr>
          <w:lang w:val="en-GB"/>
        </w:rPr>
        <w:t>:</w:t>
      </w:r>
      <w:r w:rsidRPr="00387665">
        <w:rPr>
          <w:lang w:val="en-GB"/>
        </w:rPr>
        <w:tab/>
        <w:t>power flux-density at the receive system antenna</w:t>
      </w:r>
    </w:p>
    <w:p w:rsidR="00C15980" w:rsidRPr="00387665" w:rsidRDefault="00C15980" w:rsidP="00C15980">
      <w:pPr>
        <w:pStyle w:val="Equationlegend"/>
        <w:tabs>
          <w:tab w:val="left" w:pos="2268"/>
        </w:tabs>
        <w:rPr>
          <w:lang w:val="en-GB"/>
        </w:rPr>
      </w:pPr>
      <w:r w:rsidRPr="00387665">
        <w:rPr>
          <w:i/>
          <w:lang w:val="en-GB"/>
        </w:rPr>
        <w:tab/>
        <w:t>C</w:t>
      </w:r>
      <w:r w:rsidRPr="00387665">
        <w:rPr>
          <w:lang w:val="en-GB"/>
        </w:rPr>
        <w:t>/</w:t>
      </w:r>
      <w:r w:rsidRPr="00387665">
        <w:rPr>
          <w:i/>
          <w:lang w:val="en-GB"/>
        </w:rPr>
        <w:t>N</w:t>
      </w:r>
      <w:r w:rsidRPr="00387665">
        <w:rPr>
          <w:rFonts w:ascii="Tms Rmn" w:hAnsi="Tms Rmn"/>
          <w:sz w:val="12"/>
          <w:lang w:val="en-GB"/>
        </w:rPr>
        <w:t> </w:t>
      </w:r>
      <w:r w:rsidRPr="00387665">
        <w:rPr>
          <w:lang w:val="en-GB"/>
        </w:rPr>
        <w:t>:</w:t>
      </w:r>
      <w:r w:rsidRPr="00387665">
        <w:rPr>
          <w:lang w:val="en-GB"/>
        </w:rPr>
        <w:tab/>
        <w:t>carrier-to-noise ratio</w:t>
      </w:r>
    </w:p>
    <w:p w:rsidR="00C15980" w:rsidRPr="00387665" w:rsidRDefault="00C15980" w:rsidP="00C15980">
      <w:pPr>
        <w:pStyle w:val="Equationlegend"/>
        <w:tabs>
          <w:tab w:val="left" w:pos="2268"/>
        </w:tabs>
        <w:rPr>
          <w:lang w:val="en-GB"/>
        </w:rPr>
      </w:pPr>
      <w:r w:rsidRPr="00387665">
        <w:rPr>
          <w:lang w:val="en-GB"/>
        </w:rPr>
        <w:tab/>
      </w:r>
      <w:r w:rsidRPr="00387665">
        <w:rPr>
          <w:i/>
          <w:iCs/>
          <w:lang w:val="en-GB"/>
        </w:rPr>
        <w:t>G</w:t>
      </w:r>
      <w:r w:rsidRPr="00387665">
        <w:rPr>
          <w:position w:val="-4"/>
          <w:sz w:val="20"/>
          <w:lang w:val="en-GB"/>
        </w:rPr>
        <w:t>lm</w:t>
      </w:r>
      <w:r w:rsidRPr="00387665">
        <w:rPr>
          <w:vertAlign w:val="superscript"/>
          <w:lang w:val="en-GB"/>
        </w:rPr>
        <w:t>2</w:t>
      </w:r>
      <w:r w:rsidRPr="00387665">
        <w:rPr>
          <w:lang w:val="en-GB"/>
        </w:rPr>
        <w:t>:</w:t>
      </w:r>
      <w:r w:rsidRPr="00387665">
        <w:rPr>
          <w:lang w:val="en-GB"/>
        </w:rPr>
        <w:tab/>
        <w:t>gain of 1 m</w:t>
      </w:r>
      <w:r w:rsidRPr="00387665">
        <w:rPr>
          <w:vertAlign w:val="superscript"/>
          <w:lang w:val="en-GB"/>
        </w:rPr>
        <w:t>2</w:t>
      </w:r>
    </w:p>
    <w:p w:rsidR="00C15980" w:rsidRPr="00387665" w:rsidRDefault="00C15980" w:rsidP="00C15980">
      <w:pPr>
        <w:pStyle w:val="Equationlegend"/>
        <w:tabs>
          <w:tab w:val="left" w:pos="2268"/>
        </w:tabs>
        <w:rPr>
          <w:lang w:val="en-GB"/>
        </w:rPr>
      </w:pPr>
      <w:r w:rsidRPr="00387665">
        <w:rPr>
          <w:i/>
          <w:lang w:val="en-GB"/>
        </w:rPr>
        <w:tab/>
        <w:t>G</w:t>
      </w:r>
      <w:r w:rsidRPr="00387665">
        <w:rPr>
          <w:i/>
          <w:iCs/>
          <w:vertAlign w:val="subscript"/>
          <w:lang w:val="en-GB"/>
        </w:rPr>
        <w:t>A</w:t>
      </w:r>
      <w:r w:rsidRPr="00387665">
        <w:rPr>
          <w:rFonts w:ascii="Tms Rmn" w:hAnsi="Tms Rmn"/>
          <w:i/>
          <w:position w:val="-4"/>
          <w:sz w:val="12"/>
          <w:lang w:val="en-GB"/>
        </w:rPr>
        <w:t> </w:t>
      </w:r>
      <w:r w:rsidRPr="00387665">
        <w:rPr>
          <w:lang w:val="en-GB"/>
        </w:rPr>
        <w:t>/</w:t>
      </w:r>
      <w:r w:rsidRPr="00387665">
        <w:rPr>
          <w:i/>
          <w:lang w:val="en-GB"/>
        </w:rPr>
        <w:t>T</w:t>
      </w:r>
      <w:r w:rsidRPr="00387665">
        <w:rPr>
          <w:i/>
          <w:iCs/>
          <w:vertAlign w:val="subscript"/>
          <w:lang w:val="en-GB"/>
        </w:rPr>
        <w:t>e</w:t>
      </w:r>
      <w:r w:rsidRPr="00387665">
        <w:rPr>
          <w:rFonts w:ascii="Tms Rmn" w:hAnsi="Tms Rmn"/>
          <w:sz w:val="12"/>
          <w:lang w:val="en-GB"/>
        </w:rPr>
        <w:t> </w:t>
      </w:r>
      <w:r w:rsidRPr="00387665">
        <w:rPr>
          <w:lang w:val="en-GB"/>
        </w:rPr>
        <w:t>:</w:t>
      </w:r>
      <w:r w:rsidRPr="00387665">
        <w:rPr>
          <w:lang w:val="en-GB"/>
        </w:rPr>
        <w:tab/>
        <w:t>figure of merit of the receive system</w:t>
      </w:r>
    </w:p>
    <w:p w:rsidR="00C15980" w:rsidRPr="00387665" w:rsidRDefault="00C15980" w:rsidP="00C15980">
      <w:pPr>
        <w:pStyle w:val="Equationlegend"/>
        <w:tabs>
          <w:tab w:val="left" w:pos="2268"/>
        </w:tabs>
        <w:rPr>
          <w:lang w:val="en-GB"/>
        </w:rPr>
      </w:pPr>
      <w:r w:rsidRPr="00387665">
        <w:rPr>
          <w:i/>
          <w:lang w:val="en-GB"/>
        </w:rPr>
        <w:tab/>
        <w:t>k</w:t>
      </w:r>
      <w:r w:rsidRPr="00387665">
        <w:rPr>
          <w:rFonts w:ascii="Tms Rmn" w:hAnsi="Tms Rmn"/>
          <w:sz w:val="12"/>
          <w:lang w:val="en-GB"/>
        </w:rPr>
        <w:t> </w:t>
      </w:r>
      <w:r w:rsidRPr="00387665">
        <w:rPr>
          <w:lang w:val="en-GB"/>
        </w:rPr>
        <w:t>:</w:t>
      </w:r>
      <w:r w:rsidRPr="00387665">
        <w:rPr>
          <w:lang w:val="en-GB"/>
        </w:rPr>
        <w:tab/>
        <w:t>Boltzmann’s constant (J/K)</w:t>
      </w:r>
    </w:p>
    <w:p w:rsidR="00C15980" w:rsidRPr="00387665" w:rsidRDefault="00C15980" w:rsidP="00C15980">
      <w:pPr>
        <w:pStyle w:val="Equationlegend"/>
        <w:tabs>
          <w:tab w:val="left" w:pos="2268"/>
        </w:tabs>
        <w:rPr>
          <w:lang w:val="en-GB"/>
        </w:rPr>
      </w:pPr>
      <w:r w:rsidRPr="00387665">
        <w:rPr>
          <w:i/>
          <w:lang w:val="en-GB"/>
        </w:rPr>
        <w:tab/>
        <w:t>B</w:t>
      </w:r>
      <w:r w:rsidRPr="00387665">
        <w:rPr>
          <w:i/>
          <w:iCs/>
          <w:vertAlign w:val="subscript"/>
          <w:lang w:val="en-GB"/>
        </w:rPr>
        <w:t>rf</w:t>
      </w:r>
      <w:r w:rsidRPr="00387665">
        <w:rPr>
          <w:rFonts w:ascii="Tms Rmn" w:hAnsi="Tms Rmn"/>
          <w:sz w:val="20"/>
          <w:lang w:val="en-GB"/>
        </w:rPr>
        <w:t> </w:t>
      </w:r>
      <w:r w:rsidRPr="00387665">
        <w:rPr>
          <w:lang w:val="en-GB"/>
        </w:rPr>
        <w:t>:</w:t>
      </w:r>
      <w:r w:rsidRPr="00387665">
        <w:rPr>
          <w:lang w:val="en-GB"/>
        </w:rPr>
        <w:tab/>
        <w:t xml:space="preserve">system equivalent noise bandwidth. </w:t>
      </w:r>
    </w:p>
    <w:p w:rsidR="00C15980" w:rsidRPr="00387665" w:rsidRDefault="00C15980" w:rsidP="00C15980">
      <w:pPr>
        <w:pStyle w:val="Headingi"/>
        <w:rPr>
          <w:lang w:val="en-GB"/>
        </w:rPr>
      </w:pPr>
      <w:bookmarkStart w:id="299" w:name="_Toc225581382"/>
      <w:r w:rsidRPr="00387665">
        <w:rPr>
          <w:lang w:val="en-GB"/>
        </w:rPr>
        <w:t>Receive system figure of merit</w:t>
      </w:r>
      <w:bookmarkEnd w:id="299"/>
    </w:p>
    <w:p w:rsidR="00C15980" w:rsidRPr="00387665" w:rsidRDefault="00C15980" w:rsidP="00C15980">
      <w:pPr>
        <w:rPr>
          <w:lang w:val="en-GB"/>
        </w:rPr>
      </w:pPr>
      <w:r w:rsidRPr="00387665">
        <w:rPr>
          <w:lang w:val="en-GB"/>
        </w:rPr>
        <w:t>(For receiving system model with LNA)</w:t>
      </w:r>
    </w:p>
    <w:p w:rsidR="00C15980" w:rsidRPr="00387665" w:rsidRDefault="00C15980" w:rsidP="00C15980">
      <w:pPr>
        <w:pStyle w:val="Equation"/>
        <w:rPr>
          <w:lang w:val="en-GB"/>
        </w:rPr>
      </w:pPr>
      <w:r w:rsidRPr="00387665">
        <w:rPr>
          <w:i/>
          <w:iCs/>
          <w:lang w:val="en-GB"/>
        </w:rPr>
        <w:tab/>
      </w:r>
      <w:r w:rsidRPr="00387665">
        <w:rPr>
          <w:i/>
          <w:iCs/>
          <w:lang w:val="en-GB"/>
        </w:rPr>
        <w:tab/>
        <w:t>G</w:t>
      </w:r>
      <w:r w:rsidRPr="00387665">
        <w:rPr>
          <w:i/>
          <w:iCs/>
          <w:vertAlign w:val="subscript"/>
          <w:lang w:val="en-GB"/>
        </w:rPr>
        <w:t>A</w:t>
      </w:r>
      <w:r w:rsidRPr="00387665">
        <w:rPr>
          <w:rFonts w:ascii="Tms Rmn" w:hAnsi="Tms Rmn"/>
          <w:position w:val="-4"/>
          <w:sz w:val="8"/>
          <w:lang w:val="en-GB"/>
        </w:rPr>
        <w:t> </w:t>
      </w:r>
      <w:r w:rsidRPr="00387665">
        <w:rPr>
          <w:lang w:val="en-GB"/>
        </w:rPr>
        <w:t>/</w:t>
      </w:r>
      <w:r w:rsidRPr="00387665">
        <w:rPr>
          <w:sz w:val="6"/>
          <w:lang w:val="en-GB"/>
        </w:rPr>
        <w:t xml:space="preserve"> </w:t>
      </w:r>
      <w:r w:rsidRPr="00387665">
        <w:rPr>
          <w:i/>
          <w:iCs/>
          <w:lang w:val="en-GB"/>
        </w:rPr>
        <w:t>T</w:t>
      </w:r>
      <w:r w:rsidRPr="00387665">
        <w:rPr>
          <w:i/>
          <w:iCs/>
          <w:vertAlign w:val="subscript"/>
          <w:lang w:val="en-GB"/>
        </w:rPr>
        <w:t>e</w:t>
      </w:r>
      <w:r w:rsidRPr="00387665">
        <w:rPr>
          <w:lang w:val="en-GB"/>
        </w:rPr>
        <w:t xml:space="preserve">  =  (</w:t>
      </w:r>
      <w:r w:rsidRPr="00387665">
        <w:rPr>
          <w:i/>
          <w:iCs/>
          <w:lang w:val="en-GB"/>
        </w:rPr>
        <w:t>G</w:t>
      </w:r>
      <w:r w:rsidRPr="00387665">
        <w:rPr>
          <w:lang w:val="en-GB"/>
        </w:rPr>
        <w:t xml:space="preserve"> – </w:t>
      </w:r>
      <w:r w:rsidRPr="00387665">
        <w:rPr>
          <w:i/>
          <w:iCs/>
          <w:lang w:val="en-GB"/>
        </w:rPr>
        <w:t>L</w:t>
      </w:r>
      <w:r w:rsidRPr="00387665">
        <w:rPr>
          <w:rFonts w:ascii="Tms Rmn" w:hAnsi="Tms Rmn"/>
          <w:sz w:val="12"/>
          <w:lang w:val="en-GB"/>
        </w:rPr>
        <w:t> </w:t>
      </w:r>
      <w:r w:rsidRPr="00387665">
        <w:rPr>
          <w:lang w:val="en-GB"/>
        </w:rPr>
        <w:t>)</w:t>
      </w:r>
      <w:r w:rsidRPr="00387665">
        <w:rPr>
          <w:rFonts w:ascii="Tms Rmn" w:hAnsi="Tms Rmn"/>
          <w:sz w:val="12"/>
          <w:lang w:val="en-GB"/>
        </w:rPr>
        <w:t> </w:t>
      </w:r>
      <w:r w:rsidRPr="00387665">
        <w:rPr>
          <w:lang w:val="en-GB"/>
        </w:rPr>
        <w:t>/</w:t>
      </w:r>
      <w:r w:rsidRPr="00387665">
        <w:rPr>
          <w:rFonts w:ascii="Tms Rmn" w:hAnsi="Tms Rmn"/>
          <w:sz w:val="12"/>
          <w:lang w:val="en-GB"/>
        </w:rPr>
        <w:t> </w:t>
      </w:r>
      <w:r w:rsidRPr="00387665">
        <w:rPr>
          <w:lang w:val="en-GB"/>
        </w:rPr>
        <w:t>(</w:t>
      </w:r>
      <w:r w:rsidRPr="00387665">
        <w:rPr>
          <w:lang w:val="en-GB"/>
        </w:rPr>
        <w:sym w:font="Symbol" w:char="F061"/>
      </w:r>
      <w:r w:rsidRPr="00387665">
        <w:rPr>
          <w:i/>
          <w:iCs/>
          <w:position w:val="-4"/>
          <w:sz w:val="20"/>
          <w:lang w:val="en-GB"/>
        </w:rPr>
        <w:t>balun</w:t>
      </w:r>
      <w:r w:rsidRPr="00387665">
        <w:rPr>
          <w:lang w:val="en-GB"/>
        </w:rPr>
        <w:t xml:space="preserve"> </w:t>
      </w:r>
      <w:r w:rsidRPr="00387665">
        <w:rPr>
          <w:i/>
          <w:iCs/>
          <w:lang w:val="en-GB"/>
        </w:rPr>
        <w:t>T</w:t>
      </w:r>
      <w:r w:rsidRPr="00387665">
        <w:rPr>
          <w:i/>
          <w:iCs/>
          <w:vertAlign w:val="subscript"/>
          <w:lang w:val="en-GB"/>
        </w:rPr>
        <w:t>a</w:t>
      </w:r>
      <w:r w:rsidRPr="00387665">
        <w:rPr>
          <w:lang w:val="en-GB"/>
        </w:rPr>
        <w:t xml:space="preserve"> + </w:t>
      </w:r>
      <w:r w:rsidRPr="00387665">
        <w:rPr>
          <w:i/>
          <w:iCs/>
          <w:lang w:val="en-GB"/>
        </w:rPr>
        <w:t>T</w:t>
      </w:r>
      <w:r w:rsidRPr="00387665">
        <w:rPr>
          <w:i/>
          <w:iCs/>
          <w:vertAlign w:val="subscript"/>
          <w:lang w:val="en-GB"/>
        </w:rPr>
        <w:t>balun</w:t>
      </w:r>
      <w:r w:rsidRPr="00387665">
        <w:rPr>
          <w:lang w:val="en-GB"/>
        </w:rPr>
        <w:t xml:space="preserve"> + </w:t>
      </w:r>
      <w:r w:rsidRPr="00387665">
        <w:rPr>
          <w:i/>
          <w:iCs/>
          <w:lang w:val="en-GB"/>
        </w:rPr>
        <w:t>T</w:t>
      </w:r>
      <w:r w:rsidRPr="00387665">
        <w:rPr>
          <w:i/>
          <w:iCs/>
          <w:vertAlign w:val="subscript"/>
          <w:lang w:val="en-GB"/>
        </w:rPr>
        <w:t>LNA</w:t>
      </w:r>
      <w:r w:rsidRPr="00387665">
        <w:rPr>
          <w:lang w:val="en-GB"/>
        </w:rPr>
        <w:t xml:space="preserve"> + </w:t>
      </w:r>
      <w:r w:rsidRPr="00387665">
        <w:rPr>
          <w:i/>
          <w:iCs/>
          <w:lang w:val="en-GB"/>
        </w:rPr>
        <w:t>T</w:t>
      </w:r>
      <w:r w:rsidRPr="00387665">
        <w:rPr>
          <w:i/>
          <w:iCs/>
          <w:vertAlign w:val="subscript"/>
          <w:lang w:val="en-GB"/>
        </w:rPr>
        <w:t>line</w:t>
      </w:r>
      <w:r w:rsidRPr="00387665">
        <w:rPr>
          <w:rFonts w:ascii="Tms Rmn" w:hAnsi="Tms Rmn"/>
          <w:position w:val="-4"/>
          <w:sz w:val="12"/>
          <w:lang w:val="en-GB"/>
        </w:rPr>
        <w:t> </w:t>
      </w:r>
      <w:r w:rsidRPr="00387665">
        <w:rPr>
          <w:lang w:val="en-GB"/>
        </w:rPr>
        <w:t>/</w:t>
      </w:r>
      <w:r w:rsidRPr="00387665">
        <w:rPr>
          <w:sz w:val="6"/>
          <w:lang w:val="en-GB"/>
        </w:rPr>
        <w:t xml:space="preserve"> </w:t>
      </w:r>
      <w:r w:rsidRPr="00387665">
        <w:rPr>
          <w:lang w:val="en-GB"/>
        </w:rPr>
        <w:t>(</w:t>
      </w:r>
      <w:r w:rsidRPr="00387665">
        <w:rPr>
          <w:lang w:val="en-GB"/>
        </w:rPr>
        <w:sym w:font="Symbol" w:char="F061"/>
      </w:r>
      <w:r w:rsidRPr="00387665">
        <w:rPr>
          <w:i/>
          <w:iCs/>
          <w:vertAlign w:val="subscript"/>
          <w:lang w:val="en-GB"/>
        </w:rPr>
        <w:t>line</w:t>
      </w:r>
      <w:r w:rsidRPr="00387665">
        <w:rPr>
          <w:lang w:val="en-GB"/>
        </w:rPr>
        <w:t xml:space="preserve"> </w:t>
      </w:r>
      <w:r w:rsidRPr="00387665">
        <w:rPr>
          <w:i/>
          <w:iCs/>
          <w:lang w:val="en-GB"/>
        </w:rPr>
        <w:t>G</w:t>
      </w:r>
      <w:r w:rsidRPr="00387665">
        <w:rPr>
          <w:i/>
          <w:iCs/>
          <w:vertAlign w:val="subscript"/>
          <w:lang w:val="en-GB"/>
        </w:rPr>
        <w:t>LNA</w:t>
      </w:r>
      <w:r w:rsidRPr="00387665">
        <w:rPr>
          <w:lang w:val="en-GB"/>
        </w:rPr>
        <w:t xml:space="preserve">) + </w:t>
      </w:r>
      <w:r w:rsidRPr="00387665">
        <w:rPr>
          <w:i/>
          <w:iCs/>
          <w:lang w:val="en-GB"/>
        </w:rPr>
        <w:t>T</w:t>
      </w:r>
      <w:r w:rsidRPr="00387665">
        <w:rPr>
          <w:i/>
          <w:iCs/>
          <w:vertAlign w:val="subscript"/>
          <w:lang w:val="en-GB"/>
        </w:rPr>
        <w:t>rx</w:t>
      </w:r>
      <w:r w:rsidRPr="00387665">
        <w:rPr>
          <w:rFonts w:ascii="Tms Rmn" w:hAnsi="Tms Rmn"/>
          <w:sz w:val="12"/>
          <w:lang w:val="en-GB"/>
        </w:rPr>
        <w:t> </w:t>
      </w:r>
      <w:r w:rsidRPr="00387665">
        <w:rPr>
          <w:lang w:val="en-GB"/>
        </w:rPr>
        <w:t>/</w:t>
      </w:r>
      <w:r w:rsidRPr="00387665">
        <w:rPr>
          <w:sz w:val="6"/>
          <w:lang w:val="en-GB"/>
        </w:rPr>
        <w:t xml:space="preserve"> </w:t>
      </w:r>
      <w:r w:rsidRPr="00387665">
        <w:rPr>
          <w:lang w:val="en-GB"/>
        </w:rPr>
        <w:t>(</w:t>
      </w:r>
      <w:r w:rsidRPr="00387665">
        <w:rPr>
          <w:lang w:val="en-GB"/>
        </w:rPr>
        <w:sym w:font="Symbol" w:char="F061"/>
      </w:r>
      <w:r w:rsidRPr="00387665">
        <w:rPr>
          <w:i/>
          <w:iCs/>
          <w:vertAlign w:val="subscript"/>
          <w:lang w:val="en-GB"/>
        </w:rPr>
        <w:t>line</w:t>
      </w:r>
      <w:r w:rsidRPr="00387665">
        <w:rPr>
          <w:lang w:val="en-GB"/>
        </w:rPr>
        <w:t> </w:t>
      </w:r>
      <w:r w:rsidRPr="00387665">
        <w:rPr>
          <w:i/>
          <w:iCs/>
          <w:lang w:val="en-GB"/>
        </w:rPr>
        <w:t>G</w:t>
      </w:r>
      <w:r w:rsidRPr="00387665">
        <w:rPr>
          <w:i/>
          <w:iCs/>
          <w:vertAlign w:val="subscript"/>
          <w:lang w:val="en-GB"/>
        </w:rPr>
        <w:t>LNA</w:t>
      </w:r>
      <w:r w:rsidRPr="00387665">
        <w:rPr>
          <w:lang w:val="en-GB"/>
        </w:rPr>
        <w:t>))</w:t>
      </w:r>
    </w:p>
    <w:p w:rsidR="00C15980" w:rsidRPr="00387665" w:rsidRDefault="00C15980" w:rsidP="00C15980">
      <w:pPr>
        <w:pStyle w:val="Headingi"/>
        <w:rPr>
          <w:lang w:val="en-GB"/>
        </w:rPr>
      </w:pPr>
      <w:bookmarkStart w:id="300" w:name="_Toc225581383"/>
      <w:r w:rsidRPr="00387665">
        <w:rPr>
          <w:lang w:val="en-GB"/>
        </w:rPr>
        <w:t>Receiver noise temperature</w:t>
      </w:r>
      <w:bookmarkEnd w:id="300"/>
    </w:p>
    <w:p w:rsidR="00C15980" w:rsidRPr="00387665" w:rsidRDefault="00C15980" w:rsidP="00C15980">
      <w:pPr>
        <w:pStyle w:val="Equation"/>
        <w:rPr>
          <w:lang w:val="en-GB"/>
        </w:rPr>
      </w:pPr>
      <w:r w:rsidRPr="00387665">
        <w:rPr>
          <w:i/>
          <w:iCs/>
          <w:lang w:val="en-GB"/>
        </w:rPr>
        <w:tab/>
      </w:r>
      <w:r w:rsidRPr="00387665">
        <w:rPr>
          <w:i/>
          <w:iCs/>
          <w:lang w:val="en-GB"/>
        </w:rPr>
        <w:tab/>
        <w:t>T</w:t>
      </w:r>
      <w:r w:rsidRPr="00387665">
        <w:rPr>
          <w:i/>
          <w:iCs/>
          <w:vertAlign w:val="subscript"/>
          <w:lang w:val="en-GB"/>
        </w:rPr>
        <w:t>rx</w:t>
      </w:r>
      <w:r w:rsidRPr="00387665">
        <w:rPr>
          <w:lang w:val="en-GB"/>
        </w:rPr>
        <w:t xml:space="preserve">  =  (10</w:t>
      </w:r>
      <w:r w:rsidRPr="00387665">
        <w:rPr>
          <w:i/>
          <w:iCs/>
          <w:vertAlign w:val="superscript"/>
          <w:lang w:val="en-GB"/>
        </w:rPr>
        <w:t>NF</w:t>
      </w:r>
      <w:r w:rsidRPr="00387665">
        <w:rPr>
          <w:rFonts w:ascii="Tms Rmn" w:hAnsi="Tms Rmn"/>
          <w:i/>
          <w:iCs/>
          <w:sz w:val="12"/>
          <w:vertAlign w:val="superscript"/>
          <w:lang w:val="en-GB"/>
        </w:rPr>
        <w:t> </w:t>
      </w:r>
      <w:r w:rsidRPr="00387665">
        <w:rPr>
          <w:i/>
          <w:iCs/>
          <w:vertAlign w:val="superscript"/>
          <w:lang w:val="en-GB"/>
        </w:rPr>
        <w:t>/</w:t>
      </w:r>
      <w:r w:rsidRPr="00387665">
        <w:rPr>
          <w:rFonts w:ascii="Tms Rmn" w:hAnsi="Tms Rmn"/>
          <w:i/>
          <w:iCs/>
          <w:sz w:val="12"/>
          <w:vertAlign w:val="superscript"/>
          <w:lang w:val="en-GB"/>
        </w:rPr>
        <w:t> </w:t>
      </w:r>
      <w:r w:rsidRPr="00387665">
        <w:rPr>
          <w:i/>
          <w:iCs/>
          <w:vertAlign w:val="superscript"/>
          <w:lang w:val="en-GB"/>
        </w:rPr>
        <w:t>10</w:t>
      </w:r>
      <w:r w:rsidRPr="00387665">
        <w:rPr>
          <w:lang w:val="en-GB"/>
        </w:rPr>
        <w:t xml:space="preserve"> – 1)  </w:t>
      </w:r>
      <w:r w:rsidRPr="00387665">
        <w:rPr>
          <w:lang w:val="en-GB"/>
        </w:rPr>
        <w:sym w:font="Symbol" w:char="F0B4"/>
      </w:r>
      <w:r w:rsidRPr="00387665">
        <w:rPr>
          <w:lang w:val="en-GB"/>
        </w:rPr>
        <w:t xml:space="preserve">  290°</w:t>
      </w:r>
    </w:p>
    <w:p w:rsidR="00C15980" w:rsidRPr="00387665" w:rsidRDefault="00C15980" w:rsidP="00C15980">
      <w:pPr>
        <w:pStyle w:val="Headingi"/>
        <w:rPr>
          <w:lang w:val="en-GB"/>
        </w:rPr>
      </w:pPr>
      <w:bookmarkStart w:id="301" w:name="_Toc225581384"/>
      <w:r w:rsidRPr="00387665">
        <w:rPr>
          <w:lang w:val="en-GB"/>
        </w:rPr>
        <w:t>LNA noise temperature</w:t>
      </w:r>
      <w:bookmarkEnd w:id="301"/>
    </w:p>
    <w:p w:rsidR="00C15980" w:rsidRPr="00387665" w:rsidRDefault="00C15980" w:rsidP="00C15980">
      <w:pPr>
        <w:pStyle w:val="Equation"/>
        <w:rPr>
          <w:lang w:val="en-GB"/>
        </w:rPr>
      </w:pPr>
      <w:r w:rsidRPr="00387665">
        <w:rPr>
          <w:i/>
          <w:iCs/>
          <w:lang w:val="en-GB"/>
        </w:rPr>
        <w:tab/>
      </w:r>
      <w:r w:rsidRPr="00387665">
        <w:rPr>
          <w:i/>
          <w:iCs/>
          <w:lang w:val="en-GB"/>
        </w:rPr>
        <w:tab/>
        <w:t>T</w:t>
      </w:r>
      <w:r w:rsidRPr="00387665">
        <w:rPr>
          <w:i/>
          <w:iCs/>
          <w:vertAlign w:val="subscript"/>
          <w:lang w:val="en-GB"/>
        </w:rPr>
        <w:t>LNA</w:t>
      </w:r>
      <w:r w:rsidRPr="00387665">
        <w:rPr>
          <w:lang w:val="en-GB"/>
        </w:rPr>
        <w:t xml:space="preserve">  =  (10</w:t>
      </w:r>
      <w:r w:rsidRPr="00387665">
        <w:rPr>
          <w:i/>
          <w:iCs/>
          <w:vertAlign w:val="superscript"/>
          <w:lang w:val="en-GB"/>
        </w:rPr>
        <w:t>NF</w:t>
      </w:r>
      <w:r w:rsidRPr="00387665">
        <w:rPr>
          <w:rFonts w:ascii="Tms Rmn" w:hAnsi="Tms Rmn"/>
          <w:i/>
          <w:iCs/>
          <w:sz w:val="12"/>
          <w:vertAlign w:val="superscript"/>
          <w:lang w:val="en-GB"/>
        </w:rPr>
        <w:t> </w:t>
      </w:r>
      <w:r w:rsidRPr="00387665">
        <w:rPr>
          <w:i/>
          <w:iCs/>
          <w:vertAlign w:val="superscript"/>
          <w:lang w:val="en-GB"/>
        </w:rPr>
        <w:t>/</w:t>
      </w:r>
      <w:r w:rsidRPr="00387665">
        <w:rPr>
          <w:rFonts w:ascii="Tms Rmn" w:hAnsi="Tms Rmn"/>
          <w:i/>
          <w:iCs/>
          <w:sz w:val="12"/>
          <w:vertAlign w:val="superscript"/>
          <w:lang w:val="en-GB"/>
        </w:rPr>
        <w:t> </w:t>
      </w:r>
      <w:r w:rsidRPr="00387665">
        <w:rPr>
          <w:i/>
          <w:iCs/>
          <w:vertAlign w:val="superscript"/>
          <w:lang w:val="en-GB"/>
        </w:rPr>
        <w:t>10</w:t>
      </w:r>
      <w:r w:rsidRPr="00387665">
        <w:rPr>
          <w:lang w:val="en-GB"/>
        </w:rPr>
        <w:t xml:space="preserve"> – 1)  </w:t>
      </w:r>
      <w:r w:rsidRPr="00387665">
        <w:rPr>
          <w:lang w:val="en-GB"/>
        </w:rPr>
        <w:sym w:font="Symbol" w:char="F0B4"/>
      </w:r>
      <w:r w:rsidRPr="00387665">
        <w:rPr>
          <w:lang w:val="en-GB"/>
        </w:rPr>
        <w:t xml:space="preserve">  290°</w:t>
      </w:r>
    </w:p>
    <w:p w:rsidR="00C15980" w:rsidRPr="00387665" w:rsidRDefault="00C15980" w:rsidP="00C15980">
      <w:pPr>
        <w:pStyle w:val="Headingi"/>
        <w:rPr>
          <w:lang w:val="en-GB"/>
        </w:rPr>
      </w:pPr>
      <w:bookmarkStart w:id="302" w:name="_Toc225581385"/>
      <w:r w:rsidRPr="00387665">
        <w:rPr>
          <w:lang w:val="en-GB"/>
        </w:rPr>
        <w:t>Transmission line noise temperature</w:t>
      </w:r>
      <w:bookmarkEnd w:id="302"/>
    </w:p>
    <w:p w:rsidR="00C15980" w:rsidRPr="00387665" w:rsidRDefault="00C15980" w:rsidP="00C15980">
      <w:pPr>
        <w:pStyle w:val="Equation"/>
        <w:rPr>
          <w:lang w:val="en-GB"/>
        </w:rPr>
      </w:pPr>
      <w:r w:rsidRPr="00387665">
        <w:rPr>
          <w:i/>
          <w:iCs/>
          <w:lang w:val="en-GB"/>
        </w:rPr>
        <w:tab/>
      </w:r>
      <w:r w:rsidRPr="00387665">
        <w:rPr>
          <w:i/>
          <w:iCs/>
          <w:lang w:val="en-GB"/>
        </w:rPr>
        <w:tab/>
        <w:t>T</w:t>
      </w:r>
      <w:r w:rsidRPr="00387665">
        <w:rPr>
          <w:i/>
          <w:iCs/>
          <w:vertAlign w:val="subscript"/>
          <w:lang w:val="en-GB"/>
        </w:rPr>
        <w:t>line</w:t>
      </w:r>
      <w:r w:rsidRPr="00387665">
        <w:rPr>
          <w:lang w:val="en-GB"/>
        </w:rPr>
        <w:t xml:space="preserve">  =  (1 – </w:t>
      </w:r>
      <w:r w:rsidRPr="00387665">
        <w:rPr>
          <w:lang w:val="en-GB"/>
        </w:rPr>
        <w:sym w:font="Symbol" w:char="F061"/>
      </w:r>
      <w:r w:rsidRPr="00387665">
        <w:rPr>
          <w:i/>
          <w:iCs/>
          <w:vertAlign w:val="subscript"/>
          <w:lang w:val="en-GB"/>
        </w:rPr>
        <w:t>line</w:t>
      </w:r>
      <w:r w:rsidRPr="00387665">
        <w:rPr>
          <w:lang w:val="en-GB"/>
        </w:rPr>
        <w:t xml:space="preserve">)  </w:t>
      </w:r>
      <w:r w:rsidRPr="00387665">
        <w:rPr>
          <w:lang w:val="en-GB"/>
        </w:rPr>
        <w:sym w:font="Symbol" w:char="F0B4"/>
      </w:r>
      <w:r w:rsidRPr="00387665">
        <w:rPr>
          <w:lang w:val="en-GB"/>
        </w:rPr>
        <w:t xml:space="preserve">  290°</w:t>
      </w:r>
    </w:p>
    <w:p w:rsidR="00C15980" w:rsidRPr="00D87205" w:rsidRDefault="00C15980" w:rsidP="00C15980">
      <w:pPr>
        <w:pStyle w:val="Headingi"/>
        <w:rPr>
          <w:lang w:val="fr-CH"/>
        </w:rPr>
      </w:pPr>
      <w:bookmarkStart w:id="303" w:name="_Toc225581386"/>
      <w:r w:rsidRPr="00D87205">
        <w:rPr>
          <w:lang w:val="fr-CH"/>
        </w:rPr>
        <w:t>Balun noise temperature</w:t>
      </w:r>
      <w:bookmarkEnd w:id="303"/>
    </w:p>
    <w:p w:rsidR="00C15980" w:rsidRPr="00D87205" w:rsidRDefault="00C15980" w:rsidP="00C15980">
      <w:pPr>
        <w:pStyle w:val="Equation"/>
        <w:rPr>
          <w:lang w:val="fr-CH"/>
        </w:rPr>
      </w:pPr>
      <w:r w:rsidRPr="00D87205">
        <w:rPr>
          <w:i/>
          <w:iCs/>
          <w:lang w:val="fr-CH"/>
        </w:rPr>
        <w:tab/>
      </w:r>
      <w:r w:rsidRPr="00D87205">
        <w:rPr>
          <w:i/>
          <w:iCs/>
          <w:lang w:val="fr-CH"/>
        </w:rPr>
        <w:tab/>
        <w:t>T</w:t>
      </w:r>
      <w:r w:rsidRPr="00D87205">
        <w:rPr>
          <w:i/>
          <w:iCs/>
          <w:vertAlign w:val="subscript"/>
          <w:lang w:val="fr-CH"/>
        </w:rPr>
        <w:t>balun</w:t>
      </w:r>
      <w:r w:rsidRPr="00D87205">
        <w:rPr>
          <w:lang w:val="fr-CH"/>
        </w:rPr>
        <w:t xml:space="preserve">  =  (1 – </w:t>
      </w:r>
      <w:r w:rsidRPr="00387665">
        <w:rPr>
          <w:lang w:val="en-GB"/>
        </w:rPr>
        <w:sym w:font="Symbol" w:char="F061"/>
      </w:r>
      <w:r w:rsidRPr="00D87205">
        <w:rPr>
          <w:i/>
          <w:iCs/>
          <w:vertAlign w:val="subscript"/>
          <w:lang w:val="fr-CH"/>
        </w:rPr>
        <w:t>balun</w:t>
      </w:r>
      <w:r w:rsidRPr="00D87205">
        <w:rPr>
          <w:lang w:val="fr-CH"/>
        </w:rPr>
        <w:t xml:space="preserve">)  </w:t>
      </w:r>
      <w:r w:rsidRPr="00387665">
        <w:rPr>
          <w:lang w:val="en-GB"/>
        </w:rPr>
        <w:sym w:font="Symbol" w:char="F0B4"/>
      </w:r>
      <w:r w:rsidRPr="00D87205">
        <w:rPr>
          <w:lang w:val="fr-CH"/>
        </w:rPr>
        <w:t xml:space="preserve">  290°</w:t>
      </w:r>
    </w:p>
    <w:p w:rsidR="00C15980" w:rsidRPr="00387665" w:rsidRDefault="00C15980" w:rsidP="00C15980">
      <w:pPr>
        <w:pStyle w:val="Headingi"/>
        <w:rPr>
          <w:lang w:val="en-GB"/>
        </w:rPr>
      </w:pPr>
      <w:bookmarkStart w:id="304" w:name="_Toc225581387"/>
      <w:r w:rsidRPr="00387665">
        <w:rPr>
          <w:lang w:val="en-GB"/>
        </w:rPr>
        <w:t>Antenna noise temperature</w:t>
      </w:r>
      <w:bookmarkEnd w:id="304"/>
    </w:p>
    <w:p w:rsidR="00C15980" w:rsidRPr="00387665" w:rsidRDefault="00C15980" w:rsidP="00C15980">
      <w:pPr>
        <w:pStyle w:val="Equation"/>
        <w:rPr>
          <w:lang w:val="en-GB"/>
        </w:rPr>
      </w:pPr>
      <w:r w:rsidRPr="00387665">
        <w:rPr>
          <w:i/>
          <w:iCs/>
          <w:lang w:val="en-GB"/>
        </w:rPr>
        <w:tab/>
      </w:r>
      <w:r w:rsidRPr="00387665">
        <w:rPr>
          <w:i/>
          <w:iCs/>
          <w:lang w:val="en-GB"/>
        </w:rPr>
        <w:tab/>
        <w:t>T</w:t>
      </w:r>
      <w:r w:rsidRPr="00387665">
        <w:rPr>
          <w:i/>
          <w:iCs/>
          <w:vertAlign w:val="subscript"/>
          <w:lang w:val="en-GB"/>
        </w:rPr>
        <w:t>a</w:t>
      </w:r>
      <w:r w:rsidRPr="00387665">
        <w:rPr>
          <w:lang w:val="en-GB"/>
        </w:rPr>
        <w:t xml:space="preserve">  =  10</w:t>
      </w:r>
      <w:r w:rsidRPr="00387665">
        <w:rPr>
          <w:vertAlign w:val="superscript"/>
          <w:lang w:val="en-GB"/>
        </w:rPr>
        <w:t xml:space="preserve">(6.63 – 2.77(log </w:t>
      </w:r>
      <w:r w:rsidRPr="00387665">
        <w:rPr>
          <w:i/>
          <w:iCs/>
          <w:vertAlign w:val="superscript"/>
          <w:lang w:val="en-GB"/>
        </w:rPr>
        <w:t>f</w:t>
      </w:r>
      <w:r w:rsidRPr="00387665">
        <w:rPr>
          <w:vertAlign w:val="superscript"/>
          <w:lang w:val="en-GB"/>
        </w:rPr>
        <w:t> ))</w:t>
      </w:r>
      <w:r w:rsidRPr="00387665">
        <w:rPr>
          <w:lang w:val="en-GB"/>
        </w:rPr>
        <w:t xml:space="preserve">  </w:t>
      </w:r>
      <w:r w:rsidRPr="00387665">
        <w:rPr>
          <w:lang w:val="en-GB"/>
        </w:rPr>
        <w:sym w:font="Symbol" w:char="F0B4"/>
      </w:r>
      <w:r w:rsidRPr="00387665">
        <w:rPr>
          <w:lang w:val="en-GB"/>
        </w:rPr>
        <w:t xml:space="preserve">  290°     (for dipole antenna)</w:t>
      </w:r>
    </w:p>
    <w:p w:rsidR="00C15980" w:rsidRPr="00387665" w:rsidRDefault="00C15980" w:rsidP="00C15980">
      <w:pPr>
        <w:rPr>
          <w:lang w:val="en-GB"/>
        </w:rPr>
      </w:pPr>
      <w:r w:rsidRPr="00387665">
        <w:rPr>
          <w:lang w:val="en-GB"/>
        </w:rPr>
        <w:t xml:space="preserve">where </w:t>
      </w:r>
      <w:r w:rsidRPr="00387665">
        <w:rPr>
          <w:i/>
          <w:iCs/>
          <w:lang w:val="en-GB"/>
        </w:rPr>
        <w:t>f</w:t>
      </w:r>
      <w:r w:rsidRPr="00387665">
        <w:rPr>
          <w:lang w:val="en-GB"/>
        </w:rPr>
        <w:t xml:space="preserve"> is expressed in MHz.</w:t>
      </w:r>
    </w:p>
    <w:p w:rsidR="00C15980" w:rsidRPr="00387665" w:rsidRDefault="00C15980" w:rsidP="00C15980">
      <w:pPr>
        <w:pStyle w:val="Headingi"/>
        <w:rPr>
          <w:lang w:val="en-GB"/>
        </w:rPr>
      </w:pPr>
      <w:bookmarkStart w:id="305" w:name="_Toc225581388"/>
      <w:r w:rsidRPr="00387665">
        <w:rPr>
          <w:lang w:val="en-GB"/>
        </w:rPr>
        <w:t>Antenna noise temperature (referred to LNA input)</w:t>
      </w:r>
      <w:bookmarkEnd w:id="305"/>
    </w:p>
    <w:p w:rsidR="00C15980" w:rsidRPr="00D87205" w:rsidRDefault="00C15980" w:rsidP="00C15980">
      <w:pPr>
        <w:pStyle w:val="Equation"/>
        <w:rPr>
          <w:lang w:val="fr-CH"/>
        </w:rPr>
      </w:pPr>
      <w:r w:rsidRPr="00387665">
        <w:rPr>
          <w:lang w:val="en-GB"/>
        </w:rPr>
        <w:tab/>
      </w:r>
      <w:r w:rsidRPr="00387665">
        <w:rPr>
          <w:lang w:val="en-GB"/>
        </w:rPr>
        <w:tab/>
      </w:r>
      <w:r w:rsidRPr="00387665">
        <w:rPr>
          <w:lang w:val="en-GB"/>
        </w:rPr>
        <w:sym w:font="Symbol" w:char="F061"/>
      </w:r>
      <w:r w:rsidRPr="00D87205">
        <w:rPr>
          <w:lang w:val="fr-CH"/>
        </w:rPr>
        <w:t xml:space="preserve"> </w:t>
      </w:r>
      <w:r w:rsidRPr="00D87205">
        <w:rPr>
          <w:i/>
          <w:iCs/>
          <w:lang w:val="fr-CH"/>
        </w:rPr>
        <w:t>T</w:t>
      </w:r>
      <w:r w:rsidRPr="00D87205">
        <w:rPr>
          <w:i/>
          <w:iCs/>
          <w:vertAlign w:val="subscript"/>
          <w:lang w:val="fr-CH"/>
        </w:rPr>
        <w:t>a</w:t>
      </w:r>
      <w:r w:rsidRPr="00D87205">
        <w:rPr>
          <w:lang w:val="fr-CH"/>
        </w:rPr>
        <w:t xml:space="preserve">  =  </w:t>
      </w:r>
      <w:r w:rsidRPr="00D87205">
        <w:rPr>
          <w:i/>
          <w:iCs/>
          <w:lang w:val="fr-CH"/>
        </w:rPr>
        <w:t>T</w:t>
      </w:r>
      <w:r w:rsidRPr="00D87205">
        <w:rPr>
          <w:i/>
          <w:iCs/>
          <w:vertAlign w:val="subscript"/>
          <w:lang w:val="fr-CH"/>
        </w:rPr>
        <w:t>a</w:t>
      </w:r>
      <w:r w:rsidRPr="00D87205">
        <w:rPr>
          <w:lang w:val="fr-CH"/>
        </w:rPr>
        <w:t>(</w:t>
      </w:r>
      <w:r w:rsidRPr="00387665">
        <w:rPr>
          <w:lang w:val="en-GB"/>
        </w:rPr>
        <w:t>α</w:t>
      </w:r>
      <w:r w:rsidRPr="00D87205">
        <w:rPr>
          <w:i/>
          <w:iCs/>
          <w:vertAlign w:val="subscript"/>
          <w:lang w:val="fr-CH"/>
        </w:rPr>
        <w:t>balun</w:t>
      </w:r>
      <w:r w:rsidRPr="00D87205">
        <w:rPr>
          <w:lang w:val="fr-CH"/>
        </w:rPr>
        <w:t>)</w:t>
      </w:r>
    </w:p>
    <w:p w:rsidR="00C15980" w:rsidRPr="00D87205" w:rsidRDefault="00C15980" w:rsidP="00C15980">
      <w:pPr>
        <w:pStyle w:val="Headingi"/>
        <w:rPr>
          <w:lang w:val="fr-CH"/>
        </w:rPr>
      </w:pPr>
      <w:bookmarkStart w:id="306" w:name="_Toc225581389"/>
      <w:r w:rsidRPr="00D87205">
        <w:rPr>
          <w:lang w:val="fr-CH"/>
        </w:rPr>
        <w:t>System noise temperature</w:t>
      </w:r>
      <w:bookmarkEnd w:id="306"/>
    </w:p>
    <w:p w:rsidR="00C15980" w:rsidRPr="00D87205" w:rsidRDefault="00C15980" w:rsidP="00C15980">
      <w:pPr>
        <w:pStyle w:val="Equation"/>
        <w:rPr>
          <w:lang w:val="fr-CH"/>
        </w:rPr>
      </w:pPr>
      <w:r w:rsidRPr="00D87205">
        <w:rPr>
          <w:lang w:val="fr-CH"/>
        </w:rPr>
        <w:tab/>
      </w:r>
      <w:r w:rsidRPr="00D87205">
        <w:rPr>
          <w:lang w:val="fr-CH"/>
        </w:rPr>
        <w:tab/>
      </w:r>
      <w:r w:rsidRPr="00D87205">
        <w:rPr>
          <w:i/>
          <w:lang w:val="fr-CH"/>
        </w:rPr>
        <w:t>T</w:t>
      </w:r>
      <w:r w:rsidRPr="00D87205">
        <w:rPr>
          <w:i/>
          <w:vertAlign w:val="subscript"/>
          <w:lang w:val="fr-CH"/>
        </w:rPr>
        <w:t>e</w:t>
      </w:r>
      <w:r w:rsidRPr="00D87205">
        <w:rPr>
          <w:lang w:val="fr-CH"/>
        </w:rPr>
        <w:t xml:space="preserve">  =  (</w:t>
      </w:r>
      <w:r w:rsidRPr="00387665">
        <w:rPr>
          <w:lang w:val="en-GB"/>
        </w:rPr>
        <w:sym w:font="Symbol" w:char="F061"/>
      </w:r>
      <w:r w:rsidRPr="00D87205">
        <w:rPr>
          <w:i/>
          <w:vertAlign w:val="subscript"/>
          <w:lang w:val="fr-CH"/>
        </w:rPr>
        <w:t>balun</w:t>
      </w:r>
      <w:r w:rsidRPr="00D87205">
        <w:rPr>
          <w:lang w:val="fr-CH"/>
        </w:rPr>
        <w:t xml:space="preserve"> </w:t>
      </w:r>
      <w:r w:rsidRPr="00D87205">
        <w:rPr>
          <w:i/>
          <w:lang w:val="fr-CH"/>
        </w:rPr>
        <w:t>T</w:t>
      </w:r>
      <w:r w:rsidRPr="00D87205">
        <w:rPr>
          <w:i/>
          <w:vertAlign w:val="subscript"/>
          <w:lang w:val="fr-CH"/>
        </w:rPr>
        <w:t>a</w:t>
      </w:r>
      <w:r w:rsidRPr="00D87205">
        <w:rPr>
          <w:lang w:val="fr-CH"/>
        </w:rPr>
        <w:t xml:space="preserve"> + </w:t>
      </w:r>
      <w:r w:rsidRPr="00D87205">
        <w:rPr>
          <w:i/>
          <w:lang w:val="fr-CH"/>
        </w:rPr>
        <w:t>T</w:t>
      </w:r>
      <w:r w:rsidRPr="00D87205">
        <w:rPr>
          <w:i/>
          <w:vertAlign w:val="subscript"/>
          <w:lang w:val="fr-CH"/>
        </w:rPr>
        <w:t>balun</w:t>
      </w:r>
      <w:r w:rsidRPr="00D87205">
        <w:rPr>
          <w:lang w:val="fr-CH"/>
        </w:rPr>
        <w:t xml:space="preserve"> + </w:t>
      </w:r>
      <w:r w:rsidRPr="00D87205">
        <w:rPr>
          <w:i/>
          <w:lang w:val="fr-CH"/>
        </w:rPr>
        <w:t>T</w:t>
      </w:r>
      <w:r w:rsidRPr="00D87205">
        <w:rPr>
          <w:i/>
          <w:vertAlign w:val="subscript"/>
          <w:lang w:val="fr-CH"/>
        </w:rPr>
        <w:t>LNA</w:t>
      </w:r>
      <w:r w:rsidRPr="00D87205">
        <w:rPr>
          <w:lang w:val="fr-CH"/>
        </w:rPr>
        <w:t xml:space="preserve"> + </w:t>
      </w:r>
      <w:r w:rsidRPr="00D87205">
        <w:rPr>
          <w:i/>
          <w:lang w:val="fr-CH"/>
        </w:rPr>
        <w:t>T</w:t>
      </w:r>
      <w:r w:rsidRPr="00D87205">
        <w:rPr>
          <w:i/>
          <w:vertAlign w:val="subscript"/>
          <w:lang w:val="fr-CH"/>
        </w:rPr>
        <w:t>line</w:t>
      </w:r>
      <w:r w:rsidRPr="00D87205">
        <w:rPr>
          <w:rFonts w:ascii="Tms Rmn" w:hAnsi="Tms Rmn"/>
          <w:sz w:val="12"/>
          <w:lang w:val="fr-CH"/>
        </w:rPr>
        <w:t> </w:t>
      </w:r>
      <w:r w:rsidRPr="00D87205">
        <w:rPr>
          <w:lang w:val="fr-CH"/>
        </w:rPr>
        <w:t>/(</w:t>
      </w:r>
      <w:r w:rsidRPr="00387665">
        <w:rPr>
          <w:lang w:val="en-GB"/>
        </w:rPr>
        <w:sym w:font="Symbol" w:char="F061"/>
      </w:r>
      <w:r w:rsidRPr="00D87205">
        <w:rPr>
          <w:i/>
          <w:vertAlign w:val="subscript"/>
          <w:lang w:val="fr-CH"/>
        </w:rPr>
        <w:t>line</w:t>
      </w:r>
      <w:r w:rsidRPr="00D87205">
        <w:rPr>
          <w:lang w:val="fr-CH"/>
        </w:rPr>
        <w:t xml:space="preserve"> </w:t>
      </w:r>
      <w:r w:rsidRPr="00D87205">
        <w:rPr>
          <w:i/>
          <w:lang w:val="fr-CH"/>
        </w:rPr>
        <w:t>G</w:t>
      </w:r>
      <w:r w:rsidRPr="00D87205">
        <w:rPr>
          <w:i/>
          <w:vertAlign w:val="subscript"/>
          <w:lang w:val="fr-CH"/>
        </w:rPr>
        <w:t>LNA</w:t>
      </w:r>
      <w:r w:rsidRPr="00D87205">
        <w:rPr>
          <w:lang w:val="fr-CH"/>
        </w:rPr>
        <w:t xml:space="preserve">) + </w:t>
      </w:r>
      <w:r w:rsidRPr="00D87205">
        <w:rPr>
          <w:i/>
          <w:lang w:val="fr-CH"/>
        </w:rPr>
        <w:t>T</w:t>
      </w:r>
      <w:r w:rsidRPr="00D87205">
        <w:rPr>
          <w:i/>
          <w:vertAlign w:val="subscript"/>
          <w:lang w:val="fr-CH"/>
        </w:rPr>
        <w:t>rx</w:t>
      </w:r>
      <w:r w:rsidRPr="00D87205">
        <w:rPr>
          <w:rFonts w:ascii="Tms Rmn" w:hAnsi="Tms Rmn"/>
          <w:sz w:val="12"/>
          <w:lang w:val="fr-CH"/>
        </w:rPr>
        <w:t> </w:t>
      </w:r>
      <w:r w:rsidRPr="00D87205">
        <w:rPr>
          <w:lang w:val="fr-CH"/>
        </w:rPr>
        <w:t>/</w:t>
      </w:r>
      <w:r w:rsidRPr="00D87205">
        <w:rPr>
          <w:sz w:val="6"/>
          <w:lang w:val="fr-CH"/>
        </w:rPr>
        <w:t xml:space="preserve"> </w:t>
      </w:r>
      <w:r w:rsidRPr="00D87205">
        <w:rPr>
          <w:lang w:val="fr-CH"/>
        </w:rPr>
        <w:t>(</w:t>
      </w:r>
      <w:r w:rsidRPr="00387665">
        <w:rPr>
          <w:lang w:val="en-GB"/>
        </w:rPr>
        <w:sym w:font="Symbol" w:char="F061"/>
      </w:r>
      <w:r w:rsidRPr="00D87205">
        <w:rPr>
          <w:i/>
          <w:vertAlign w:val="subscript"/>
          <w:lang w:val="fr-CH"/>
        </w:rPr>
        <w:t>line</w:t>
      </w:r>
      <w:r w:rsidRPr="00D87205">
        <w:rPr>
          <w:lang w:val="fr-CH"/>
        </w:rPr>
        <w:t xml:space="preserve"> </w:t>
      </w:r>
      <w:r w:rsidRPr="00D87205">
        <w:rPr>
          <w:i/>
          <w:lang w:val="fr-CH"/>
        </w:rPr>
        <w:t>G</w:t>
      </w:r>
      <w:r w:rsidRPr="00D87205">
        <w:rPr>
          <w:i/>
          <w:vertAlign w:val="subscript"/>
          <w:lang w:val="fr-CH"/>
        </w:rPr>
        <w:t>LNA</w:t>
      </w:r>
      <w:r w:rsidRPr="00D87205">
        <w:rPr>
          <w:lang w:val="fr-CH"/>
        </w:rPr>
        <w:t xml:space="preserve">)) </w:t>
      </w:r>
    </w:p>
    <w:p w:rsidR="00C15980" w:rsidRPr="00D87205" w:rsidRDefault="00C15980" w:rsidP="00C15980">
      <w:pPr>
        <w:pStyle w:val="Equationlegend"/>
        <w:tabs>
          <w:tab w:val="clear" w:pos="1985"/>
          <w:tab w:val="left" w:pos="567"/>
          <w:tab w:val="left" w:pos="1701"/>
          <w:tab w:val="left" w:pos="1928"/>
        </w:tabs>
        <w:ind w:left="2160" w:hanging="2160"/>
        <w:rPr>
          <w:lang w:val="fr-CH"/>
        </w:rPr>
      </w:pPr>
      <w:r w:rsidRPr="00D87205">
        <w:rPr>
          <w:lang w:val="fr-CH"/>
        </w:rPr>
        <w:tab/>
      </w:r>
      <w:r w:rsidRPr="00D87205">
        <w:rPr>
          <w:i/>
          <w:iCs/>
          <w:lang w:val="fr-CH"/>
        </w:rPr>
        <w:t>T</w:t>
      </w:r>
      <w:r w:rsidRPr="00D87205">
        <w:rPr>
          <w:i/>
          <w:iCs/>
          <w:vertAlign w:val="subscript"/>
          <w:lang w:val="fr-CH"/>
        </w:rPr>
        <w:t>e</w:t>
      </w:r>
      <w:r w:rsidRPr="00D87205">
        <w:rPr>
          <w:lang w:val="fr-CH"/>
        </w:rPr>
        <w:t xml:space="preserve"> (dB(K))</w:t>
      </w:r>
      <w:r w:rsidRPr="00D87205">
        <w:rPr>
          <w:lang w:val="fr-CH"/>
        </w:rPr>
        <w:tab/>
        <w:t>=</w:t>
      </w:r>
      <w:r w:rsidRPr="00D87205">
        <w:rPr>
          <w:lang w:val="fr-CH"/>
        </w:rPr>
        <w:tab/>
        <w:t>10 log(</w:t>
      </w:r>
      <w:r w:rsidRPr="00387665">
        <w:rPr>
          <w:lang w:val="en-GB"/>
        </w:rPr>
        <w:sym w:font="Symbol" w:char="F061"/>
      </w:r>
      <w:r w:rsidRPr="00D87205">
        <w:rPr>
          <w:i/>
          <w:iCs/>
          <w:vertAlign w:val="subscript"/>
          <w:lang w:val="fr-CH"/>
        </w:rPr>
        <w:t>balun</w:t>
      </w:r>
      <w:r w:rsidRPr="00D87205">
        <w:rPr>
          <w:lang w:val="fr-CH"/>
        </w:rPr>
        <w:t xml:space="preserve"> </w:t>
      </w:r>
      <w:r w:rsidRPr="00D87205">
        <w:rPr>
          <w:i/>
          <w:iCs/>
          <w:lang w:val="fr-CH"/>
        </w:rPr>
        <w:t>T</w:t>
      </w:r>
      <w:r w:rsidRPr="00D87205">
        <w:rPr>
          <w:i/>
          <w:iCs/>
          <w:vertAlign w:val="subscript"/>
          <w:lang w:val="fr-CH"/>
        </w:rPr>
        <w:t>a</w:t>
      </w:r>
      <w:r w:rsidRPr="00D87205">
        <w:rPr>
          <w:lang w:val="fr-CH"/>
        </w:rPr>
        <w:t xml:space="preserve"> + </w:t>
      </w:r>
      <w:r w:rsidRPr="00D87205">
        <w:rPr>
          <w:i/>
          <w:iCs/>
          <w:lang w:val="fr-CH"/>
        </w:rPr>
        <w:t>T</w:t>
      </w:r>
      <w:r w:rsidRPr="00D87205">
        <w:rPr>
          <w:i/>
          <w:iCs/>
          <w:vertAlign w:val="subscript"/>
          <w:lang w:val="fr-CH"/>
        </w:rPr>
        <w:t>balun</w:t>
      </w:r>
      <w:r w:rsidRPr="00D87205">
        <w:rPr>
          <w:lang w:val="fr-CH"/>
        </w:rPr>
        <w:t xml:space="preserve"> + </w:t>
      </w:r>
      <w:r w:rsidRPr="00D87205">
        <w:rPr>
          <w:i/>
          <w:iCs/>
          <w:lang w:val="fr-CH"/>
        </w:rPr>
        <w:t>T</w:t>
      </w:r>
      <w:r w:rsidRPr="00D87205">
        <w:rPr>
          <w:i/>
          <w:iCs/>
          <w:vertAlign w:val="subscript"/>
          <w:lang w:val="fr-CH"/>
        </w:rPr>
        <w:t>LNA</w:t>
      </w:r>
      <w:r w:rsidRPr="00D87205">
        <w:rPr>
          <w:lang w:val="fr-CH"/>
        </w:rPr>
        <w:t xml:space="preserve"> + </w:t>
      </w:r>
      <w:r w:rsidRPr="00D87205">
        <w:rPr>
          <w:i/>
          <w:iCs/>
          <w:lang w:val="fr-CH"/>
        </w:rPr>
        <w:t>T</w:t>
      </w:r>
      <w:r w:rsidRPr="00D87205">
        <w:rPr>
          <w:i/>
          <w:iCs/>
          <w:vertAlign w:val="subscript"/>
          <w:lang w:val="fr-CH"/>
        </w:rPr>
        <w:t>line</w:t>
      </w:r>
      <w:r w:rsidRPr="00D87205">
        <w:rPr>
          <w:rFonts w:ascii="Tms Rmn" w:hAnsi="Tms Rmn"/>
          <w:sz w:val="12"/>
          <w:lang w:val="fr-CH"/>
        </w:rPr>
        <w:t> </w:t>
      </w:r>
      <w:r w:rsidRPr="00D87205">
        <w:rPr>
          <w:lang w:val="fr-CH"/>
        </w:rPr>
        <w:t>/</w:t>
      </w:r>
      <w:r w:rsidRPr="00D87205">
        <w:rPr>
          <w:sz w:val="6"/>
          <w:lang w:val="fr-CH"/>
        </w:rPr>
        <w:t xml:space="preserve"> </w:t>
      </w:r>
      <w:r w:rsidRPr="00D87205">
        <w:rPr>
          <w:lang w:val="fr-CH"/>
        </w:rPr>
        <w:t>(</w:t>
      </w:r>
      <w:r w:rsidRPr="00387665">
        <w:rPr>
          <w:lang w:val="en-GB"/>
        </w:rPr>
        <w:sym w:font="Symbol" w:char="F061"/>
      </w:r>
      <w:r w:rsidRPr="00D87205">
        <w:rPr>
          <w:i/>
          <w:iCs/>
          <w:vertAlign w:val="subscript"/>
          <w:lang w:val="fr-CH"/>
        </w:rPr>
        <w:t>line</w:t>
      </w:r>
      <w:r w:rsidRPr="00D87205">
        <w:rPr>
          <w:lang w:val="fr-CH"/>
        </w:rPr>
        <w:t xml:space="preserve"> </w:t>
      </w:r>
      <w:r w:rsidRPr="00D87205">
        <w:rPr>
          <w:i/>
          <w:iCs/>
          <w:lang w:val="fr-CH"/>
        </w:rPr>
        <w:t>G</w:t>
      </w:r>
      <w:r w:rsidRPr="00D87205">
        <w:rPr>
          <w:i/>
          <w:iCs/>
          <w:vertAlign w:val="subscript"/>
          <w:lang w:val="fr-CH"/>
        </w:rPr>
        <w:t>LNA</w:t>
      </w:r>
      <w:r w:rsidRPr="00D87205">
        <w:rPr>
          <w:lang w:val="fr-CH"/>
        </w:rPr>
        <w:t xml:space="preserve">) + </w:t>
      </w:r>
      <w:r w:rsidRPr="00D87205">
        <w:rPr>
          <w:i/>
          <w:iCs/>
          <w:lang w:val="fr-CH"/>
        </w:rPr>
        <w:t>T</w:t>
      </w:r>
      <w:r w:rsidRPr="00D87205">
        <w:rPr>
          <w:i/>
          <w:iCs/>
          <w:vertAlign w:val="subscript"/>
          <w:lang w:val="fr-CH"/>
        </w:rPr>
        <w:t>rx</w:t>
      </w:r>
      <w:r w:rsidRPr="00D87205">
        <w:rPr>
          <w:rFonts w:ascii="Tms Rmn" w:hAnsi="Tms Rmn"/>
          <w:sz w:val="12"/>
          <w:lang w:val="fr-CH"/>
        </w:rPr>
        <w:t> </w:t>
      </w:r>
      <w:r w:rsidRPr="00D87205">
        <w:rPr>
          <w:lang w:val="fr-CH"/>
        </w:rPr>
        <w:t>/</w:t>
      </w:r>
      <w:r w:rsidRPr="00D87205">
        <w:rPr>
          <w:sz w:val="6"/>
          <w:lang w:val="fr-CH"/>
        </w:rPr>
        <w:t xml:space="preserve"> </w:t>
      </w:r>
      <w:r w:rsidRPr="00D87205">
        <w:rPr>
          <w:lang w:val="fr-CH"/>
        </w:rPr>
        <w:t>(</w:t>
      </w:r>
      <w:r w:rsidRPr="00387665">
        <w:rPr>
          <w:lang w:val="en-GB"/>
        </w:rPr>
        <w:sym w:font="Symbol" w:char="F061"/>
      </w:r>
      <w:r w:rsidRPr="00D87205">
        <w:rPr>
          <w:i/>
          <w:iCs/>
          <w:vertAlign w:val="subscript"/>
          <w:lang w:val="fr-CH"/>
        </w:rPr>
        <w:t>line</w:t>
      </w:r>
      <w:r w:rsidRPr="00D87205">
        <w:rPr>
          <w:lang w:val="fr-CH"/>
        </w:rPr>
        <w:t xml:space="preserve"> </w:t>
      </w:r>
      <w:r w:rsidRPr="00D87205">
        <w:rPr>
          <w:i/>
          <w:iCs/>
          <w:lang w:val="fr-CH"/>
        </w:rPr>
        <w:t>G</w:t>
      </w:r>
      <w:r w:rsidRPr="00D87205">
        <w:rPr>
          <w:i/>
          <w:iCs/>
          <w:vertAlign w:val="subscript"/>
          <w:lang w:val="fr-CH"/>
        </w:rPr>
        <w:t>LNA</w:t>
      </w:r>
      <w:r w:rsidRPr="00D87205">
        <w:rPr>
          <w:lang w:val="fr-CH"/>
        </w:rPr>
        <w:t xml:space="preserve">)) </w:t>
      </w:r>
    </w:p>
    <w:p w:rsidR="00C15980" w:rsidRPr="00387665" w:rsidRDefault="00C15980" w:rsidP="00C15980">
      <w:pPr>
        <w:pStyle w:val="Equationlegend"/>
        <w:tabs>
          <w:tab w:val="clear" w:pos="1985"/>
          <w:tab w:val="left" w:pos="1701"/>
          <w:tab w:val="left" w:pos="1928"/>
        </w:tabs>
        <w:rPr>
          <w:lang w:val="en-GB"/>
        </w:rPr>
      </w:pPr>
      <w:r w:rsidRPr="00387665">
        <w:rPr>
          <w:lang w:val="en-GB"/>
        </w:rPr>
        <w:lastRenderedPageBreak/>
        <w:t>or</w:t>
      </w:r>
      <w:r w:rsidRPr="00387665">
        <w:rPr>
          <w:lang w:val="en-GB"/>
        </w:rPr>
        <w:tab/>
        <w:t>=</w:t>
      </w:r>
      <w:r w:rsidRPr="00387665">
        <w:rPr>
          <w:lang w:val="en-GB"/>
        </w:rPr>
        <w:tab/>
        <w:t>10 log(</w:t>
      </w:r>
      <w:r w:rsidRPr="00387665">
        <w:rPr>
          <w:i/>
          <w:iCs/>
          <w:lang w:val="en-GB"/>
        </w:rPr>
        <w:t>T</w:t>
      </w:r>
      <w:r w:rsidRPr="00387665">
        <w:rPr>
          <w:i/>
          <w:iCs/>
          <w:vertAlign w:val="subscript"/>
          <w:lang w:val="en-GB"/>
        </w:rPr>
        <w:t>balun</w:t>
      </w:r>
      <w:r w:rsidRPr="00387665">
        <w:rPr>
          <w:lang w:val="en-GB"/>
        </w:rPr>
        <w:t xml:space="preserve"> + </w:t>
      </w:r>
      <w:r w:rsidRPr="00387665">
        <w:rPr>
          <w:i/>
          <w:iCs/>
          <w:lang w:val="en-GB"/>
        </w:rPr>
        <w:t>T</w:t>
      </w:r>
      <w:r w:rsidRPr="00387665">
        <w:rPr>
          <w:i/>
          <w:iCs/>
          <w:vertAlign w:val="subscript"/>
          <w:lang w:val="en-GB"/>
        </w:rPr>
        <w:t>LNA</w:t>
      </w:r>
      <w:r w:rsidRPr="00387665">
        <w:rPr>
          <w:lang w:val="en-GB"/>
        </w:rPr>
        <w:t xml:space="preserve"> + </w:t>
      </w:r>
      <w:r w:rsidRPr="00387665">
        <w:rPr>
          <w:i/>
          <w:iCs/>
          <w:lang w:val="en-GB"/>
        </w:rPr>
        <w:t>T</w:t>
      </w:r>
      <w:r w:rsidRPr="00387665">
        <w:rPr>
          <w:i/>
          <w:iCs/>
          <w:vertAlign w:val="subscript"/>
          <w:lang w:val="en-GB"/>
        </w:rPr>
        <w:t>line</w:t>
      </w:r>
      <w:r w:rsidRPr="00387665">
        <w:rPr>
          <w:rFonts w:ascii="Tms Rmn" w:hAnsi="Tms Rmn"/>
          <w:position w:val="-4"/>
          <w:sz w:val="12"/>
          <w:lang w:val="en-GB"/>
        </w:rPr>
        <w:t> </w:t>
      </w:r>
      <w:r w:rsidRPr="00387665">
        <w:rPr>
          <w:lang w:val="en-GB"/>
        </w:rPr>
        <w:t>/</w:t>
      </w:r>
      <w:r w:rsidRPr="00387665">
        <w:rPr>
          <w:sz w:val="6"/>
          <w:lang w:val="en-GB"/>
        </w:rPr>
        <w:t xml:space="preserve"> </w:t>
      </w:r>
      <w:r w:rsidRPr="00387665">
        <w:rPr>
          <w:lang w:val="en-GB"/>
        </w:rPr>
        <w:t>(</w:t>
      </w:r>
      <w:r w:rsidRPr="00387665">
        <w:rPr>
          <w:lang w:val="en-GB"/>
        </w:rPr>
        <w:sym w:font="Symbol" w:char="F061"/>
      </w:r>
      <w:r w:rsidRPr="00387665">
        <w:rPr>
          <w:i/>
          <w:iCs/>
          <w:vertAlign w:val="subscript"/>
          <w:lang w:val="en-GB"/>
        </w:rPr>
        <w:t>line</w:t>
      </w:r>
      <w:r w:rsidRPr="00387665">
        <w:rPr>
          <w:lang w:val="en-GB"/>
        </w:rPr>
        <w:t xml:space="preserve"> </w:t>
      </w:r>
      <w:r w:rsidRPr="00387665">
        <w:rPr>
          <w:i/>
          <w:iCs/>
          <w:lang w:val="en-GB"/>
        </w:rPr>
        <w:t>G</w:t>
      </w:r>
      <w:r w:rsidRPr="00387665">
        <w:rPr>
          <w:i/>
          <w:iCs/>
          <w:vertAlign w:val="subscript"/>
          <w:lang w:val="en-GB"/>
        </w:rPr>
        <w:t>LNA</w:t>
      </w:r>
      <w:r w:rsidRPr="00387665">
        <w:rPr>
          <w:lang w:val="en-GB"/>
        </w:rPr>
        <w:t xml:space="preserve">) + </w:t>
      </w:r>
      <w:r w:rsidRPr="00387665">
        <w:rPr>
          <w:i/>
          <w:iCs/>
          <w:lang w:val="en-GB"/>
        </w:rPr>
        <w:t>T</w:t>
      </w:r>
      <w:r w:rsidRPr="00387665">
        <w:rPr>
          <w:i/>
          <w:iCs/>
          <w:vertAlign w:val="subscript"/>
          <w:lang w:val="en-GB"/>
        </w:rPr>
        <w:t>rx</w:t>
      </w:r>
      <w:r w:rsidRPr="00387665">
        <w:rPr>
          <w:rFonts w:ascii="Tms Rmn" w:hAnsi="Tms Rmn"/>
          <w:position w:val="-4"/>
          <w:sz w:val="12"/>
          <w:lang w:val="en-GB"/>
        </w:rPr>
        <w:t> </w:t>
      </w:r>
      <w:r w:rsidRPr="00387665">
        <w:rPr>
          <w:lang w:val="en-GB"/>
        </w:rPr>
        <w:t>/</w:t>
      </w:r>
      <w:r w:rsidRPr="00387665">
        <w:rPr>
          <w:sz w:val="6"/>
          <w:lang w:val="en-GB"/>
        </w:rPr>
        <w:t xml:space="preserve"> </w:t>
      </w:r>
      <w:r w:rsidRPr="00387665">
        <w:rPr>
          <w:lang w:val="en-GB"/>
        </w:rPr>
        <w:t>(</w:t>
      </w:r>
      <w:r w:rsidRPr="00387665">
        <w:rPr>
          <w:lang w:val="en-GB"/>
        </w:rPr>
        <w:sym w:font="Symbol" w:char="F061"/>
      </w:r>
      <w:r w:rsidRPr="00387665">
        <w:rPr>
          <w:i/>
          <w:iCs/>
          <w:vertAlign w:val="subscript"/>
          <w:lang w:val="en-GB"/>
        </w:rPr>
        <w:t>line</w:t>
      </w:r>
      <w:r w:rsidRPr="00387665">
        <w:rPr>
          <w:lang w:val="en-GB"/>
        </w:rPr>
        <w:t xml:space="preserve"> </w:t>
      </w:r>
      <w:r w:rsidRPr="00387665">
        <w:rPr>
          <w:i/>
          <w:iCs/>
          <w:lang w:val="en-GB"/>
        </w:rPr>
        <w:t>G</w:t>
      </w:r>
      <w:r w:rsidRPr="00387665">
        <w:rPr>
          <w:i/>
          <w:iCs/>
          <w:vertAlign w:val="subscript"/>
          <w:lang w:val="en-GB"/>
        </w:rPr>
        <w:t>LNA</w:t>
      </w:r>
      <w:r w:rsidRPr="00387665">
        <w:rPr>
          <w:lang w:val="en-GB"/>
        </w:rPr>
        <w:t xml:space="preserve">)) + </w:t>
      </w:r>
      <w:r w:rsidRPr="00387665">
        <w:rPr>
          <w:i/>
          <w:iCs/>
          <w:lang w:val="en-GB"/>
        </w:rPr>
        <w:t>N</w:t>
      </w:r>
      <w:r w:rsidRPr="00387665">
        <w:rPr>
          <w:i/>
          <w:iCs/>
          <w:vertAlign w:val="subscript"/>
          <w:lang w:val="en-GB"/>
        </w:rPr>
        <w:t>ext</w:t>
      </w:r>
    </w:p>
    <w:p w:rsidR="00C15980" w:rsidRPr="00387665" w:rsidRDefault="00C15980" w:rsidP="00C15980">
      <w:pPr>
        <w:tabs>
          <w:tab w:val="left" w:pos="2552"/>
          <w:tab w:val="left" w:pos="2835"/>
        </w:tabs>
        <w:ind w:right="-284"/>
        <w:rPr>
          <w:lang w:val="en-GB"/>
        </w:rPr>
      </w:pPr>
      <w:r w:rsidRPr="00387665">
        <w:rPr>
          <w:lang w:val="en-GB"/>
        </w:rPr>
        <w:t xml:space="preserve">when </w:t>
      </w:r>
      <w:r w:rsidRPr="00387665">
        <w:rPr>
          <w:i/>
          <w:iCs/>
          <w:lang w:val="en-GB"/>
        </w:rPr>
        <w:t>T</w:t>
      </w:r>
      <w:r w:rsidRPr="00387665">
        <w:rPr>
          <w:i/>
          <w:iCs/>
          <w:vertAlign w:val="subscript"/>
          <w:lang w:val="en-GB"/>
        </w:rPr>
        <w:t>a</w:t>
      </w:r>
      <w:r w:rsidRPr="00387665">
        <w:rPr>
          <w:lang w:val="en-GB"/>
        </w:rPr>
        <w:t xml:space="preserve"> is not known.</w:t>
      </w:r>
    </w:p>
    <w:p w:rsidR="00C15980" w:rsidRPr="00387665" w:rsidRDefault="00C15980" w:rsidP="00C15980">
      <w:pPr>
        <w:pStyle w:val="Headingi"/>
        <w:rPr>
          <w:position w:val="6"/>
          <w:sz w:val="20"/>
          <w:lang w:val="en-GB"/>
        </w:rPr>
      </w:pPr>
      <w:bookmarkStart w:id="307" w:name="_Toc225581390"/>
      <w:r w:rsidRPr="00387665">
        <w:rPr>
          <w:lang w:val="en-GB"/>
        </w:rPr>
        <w:t>Gain of 1 m</w:t>
      </w:r>
      <w:r w:rsidRPr="00387665">
        <w:rPr>
          <w:vertAlign w:val="superscript"/>
          <w:lang w:val="en-GB"/>
        </w:rPr>
        <w:t>2</w:t>
      </w:r>
      <w:bookmarkEnd w:id="307"/>
    </w:p>
    <w:p w:rsidR="00C15980" w:rsidRPr="00387665" w:rsidRDefault="00C15980" w:rsidP="00C15980">
      <w:pPr>
        <w:pStyle w:val="Equation"/>
        <w:rPr>
          <w:lang w:val="en-GB"/>
        </w:rPr>
      </w:pPr>
      <w:r w:rsidRPr="00387665">
        <w:rPr>
          <w:i/>
          <w:iCs/>
          <w:lang w:val="en-GB"/>
        </w:rPr>
        <w:tab/>
      </w:r>
      <w:r w:rsidRPr="00387665">
        <w:rPr>
          <w:i/>
          <w:iCs/>
          <w:lang w:val="en-GB"/>
        </w:rPr>
        <w:tab/>
        <w:t>G</w:t>
      </w:r>
      <w:r w:rsidRPr="00387665">
        <w:rPr>
          <w:position w:val="-4"/>
          <w:sz w:val="20"/>
          <w:lang w:val="en-GB"/>
        </w:rPr>
        <w:t>1m</w:t>
      </w:r>
      <w:r w:rsidRPr="00387665">
        <w:rPr>
          <w:vertAlign w:val="superscript"/>
          <w:lang w:val="en-GB"/>
        </w:rPr>
        <w:t>2</w:t>
      </w:r>
      <w:r w:rsidRPr="00387665">
        <w:rPr>
          <w:lang w:val="en-GB"/>
        </w:rPr>
        <w:t xml:space="preserve">  =  10 log(4 </w:t>
      </w:r>
      <w:r w:rsidRPr="00387665">
        <w:rPr>
          <w:lang w:val="en-GB"/>
        </w:rPr>
        <w:sym w:font="Symbol" w:char="F070"/>
      </w:r>
      <w:r w:rsidRPr="00387665">
        <w:rPr>
          <w:rFonts w:ascii="Tms Rmn" w:hAnsi="Tms Rmn"/>
          <w:sz w:val="4"/>
          <w:lang w:val="en-GB"/>
        </w:rPr>
        <w:t> </w:t>
      </w:r>
      <w:r w:rsidRPr="00387665">
        <w:rPr>
          <w:lang w:val="en-GB"/>
        </w:rPr>
        <w:t>/</w:t>
      </w:r>
      <w:r w:rsidRPr="00387665">
        <w:rPr>
          <w:lang w:val="en-GB"/>
        </w:rPr>
        <w:sym w:font="Symbol" w:char="F06C"/>
      </w:r>
      <w:r w:rsidRPr="00387665">
        <w:rPr>
          <w:lang w:val="en-GB"/>
        </w:rPr>
        <w:sym w:font="Symbol" w:char="F06C"/>
      </w:r>
      <w:r w:rsidRPr="00387665">
        <w:rPr>
          <w:vertAlign w:val="superscript"/>
          <w:lang w:val="en-GB"/>
        </w:rPr>
        <w:t>2</w:t>
      </w:r>
      <w:r w:rsidRPr="00387665">
        <w:rPr>
          <w:lang w:val="en-GB"/>
        </w:rPr>
        <w:t>)</w:t>
      </w:r>
    </w:p>
    <w:p w:rsidR="00C15980" w:rsidRPr="00387665" w:rsidRDefault="00C15980" w:rsidP="00C15980">
      <w:pPr>
        <w:pStyle w:val="Headingi"/>
        <w:rPr>
          <w:position w:val="6"/>
          <w:sz w:val="20"/>
          <w:lang w:val="en-GB"/>
        </w:rPr>
      </w:pPr>
      <w:bookmarkStart w:id="308" w:name="_Toc225581391"/>
      <w:r w:rsidRPr="00387665">
        <w:rPr>
          <w:lang w:val="en-GB"/>
        </w:rPr>
        <w:t>Data</w:t>
      </w:r>
      <w:bookmarkEnd w:id="308"/>
    </w:p>
    <w:p w:rsidR="00C15980" w:rsidRPr="00387665" w:rsidRDefault="00C15980" w:rsidP="00C15980">
      <w:pPr>
        <w:pStyle w:val="Equationlegend"/>
        <w:rPr>
          <w:lang w:val="en-GB"/>
        </w:rPr>
      </w:pPr>
      <w:r w:rsidRPr="00387665">
        <w:rPr>
          <w:i/>
          <w:lang w:val="en-GB"/>
        </w:rPr>
        <w:tab/>
        <w:t>G</w:t>
      </w:r>
      <w:r w:rsidRPr="00387665">
        <w:rPr>
          <w:i/>
          <w:position w:val="-4"/>
          <w:sz w:val="20"/>
          <w:lang w:val="en-GB"/>
        </w:rPr>
        <w:t>I</w:t>
      </w:r>
      <w:r w:rsidRPr="00387665">
        <w:rPr>
          <w:rFonts w:ascii="Tms Rmn" w:hAnsi="Tms Rmn"/>
          <w:sz w:val="20"/>
          <w:lang w:val="en-GB"/>
        </w:rPr>
        <w:t> </w:t>
      </w:r>
      <w:r w:rsidRPr="00387665">
        <w:rPr>
          <w:lang w:val="en-GB"/>
        </w:rPr>
        <w:t>:</w:t>
      </w:r>
      <w:r w:rsidRPr="00387665">
        <w:rPr>
          <w:spacing w:val="-2"/>
          <w:lang w:val="en-GB"/>
        </w:rPr>
        <w:tab/>
      </w:r>
      <w:r w:rsidRPr="00387665">
        <w:rPr>
          <w:lang w:val="en-GB"/>
        </w:rPr>
        <w:t>antenna gain (isotropic) (dB)</w:t>
      </w:r>
    </w:p>
    <w:p w:rsidR="00C15980" w:rsidRPr="00387665" w:rsidRDefault="00C15980" w:rsidP="00C15980">
      <w:pPr>
        <w:pStyle w:val="Equationlegend"/>
        <w:rPr>
          <w:lang w:val="en-GB"/>
        </w:rPr>
      </w:pPr>
      <w:r w:rsidRPr="00387665">
        <w:rPr>
          <w:i/>
          <w:lang w:val="en-GB"/>
        </w:rPr>
        <w:tab/>
        <w:t>L</w:t>
      </w:r>
      <w:r w:rsidRPr="00387665">
        <w:rPr>
          <w:rFonts w:ascii="Tms Rmn" w:hAnsi="Tms Rmn"/>
          <w:sz w:val="12"/>
          <w:lang w:val="en-GB"/>
        </w:rPr>
        <w:t> </w:t>
      </w:r>
      <w:r w:rsidRPr="00387665">
        <w:rPr>
          <w:lang w:val="en-GB"/>
        </w:rPr>
        <w:t>:</w:t>
      </w:r>
      <w:r w:rsidRPr="00387665">
        <w:rPr>
          <w:spacing w:val="-2"/>
          <w:lang w:val="en-GB"/>
        </w:rPr>
        <w:tab/>
      </w:r>
      <w:r w:rsidRPr="00387665">
        <w:rPr>
          <w:lang w:val="en-GB"/>
        </w:rPr>
        <w:t>transmission line loss (dB)</w:t>
      </w:r>
    </w:p>
    <w:p w:rsidR="00C15980" w:rsidRPr="00387665" w:rsidRDefault="00C15980" w:rsidP="00C15980">
      <w:pPr>
        <w:pStyle w:val="Equationlegend"/>
        <w:rPr>
          <w:lang w:val="en-GB"/>
        </w:rPr>
      </w:pPr>
      <w:r w:rsidRPr="00387665">
        <w:rPr>
          <w:lang w:val="en-GB"/>
        </w:rPr>
        <w:tab/>
      </w:r>
      <w:r w:rsidRPr="00387665">
        <w:rPr>
          <w:lang w:val="en-GB"/>
        </w:rPr>
        <w:sym w:font="Symbol" w:char="F061"/>
      </w:r>
      <w:r w:rsidRPr="00387665">
        <w:rPr>
          <w:i/>
          <w:iCs/>
          <w:vertAlign w:val="subscript"/>
          <w:lang w:val="en-GB"/>
        </w:rPr>
        <w:t>line</w:t>
      </w:r>
      <w:r w:rsidRPr="00387665">
        <w:rPr>
          <w:rFonts w:ascii="Tms Rmn" w:hAnsi="Tms Rmn"/>
          <w:sz w:val="12"/>
          <w:lang w:val="en-GB"/>
        </w:rPr>
        <w:t> </w:t>
      </w:r>
      <w:r w:rsidRPr="00387665">
        <w:rPr>
          <w:lang w:val="en-GB"/>
        </w:rPr>
        <w:t>:</w:t>
      </w:r>
      <w:r w:rsidRPr="00387665">
        <w:rPr>
          <w:lang w:val="en-GB"/>
        </w:rPr>
        <w:tab/>
        <w:t>transmission line loss (numeric ratio)</w:t>
      </w:r>
    </w:p>
    <w:p w:rsidR="00C15980" w:rsidRPr="00D87205" w:rsidRDefault="00C15980" w:rsidP="00C15980">
      <w:pPr>
        <w:pStyle w:val="Equationlegend"/>
        <w:rPr>
          <w:lang w:val="fr-CH"/>
        </w:rPr>
      </w:pPr>
      <w:r w:rsidRPr="00387665">
        <w:rPr>
          <w:i/>
          <w:lang w:val="en-GB"/>
        </w:rPr>
        <w:tab/>
      </w:r>
      <w:r w:rsidRPr="00D87205">
        <w:rPr>
          <w:i/>
          <w:lang w:val="fr-CH"/>
        </w:rPr>
        <w:t>T</w:t>
      </w:r>
      <w:r w:rsidRPr="00D87205">
        <w:rPr>
          <w:i/>
          <w:iCs/>
          <w:vertAlign w:val="subscript"/>
          <w:lang w:val="fr-CH"/>
        </w:rPr>
        <w:t>a</w:t>
      </w:r>
      <w:r w:rsidRPr="00D87205">
        <w:rPr>
          <w:rFonts w:ascii="Tms Rmn" w:hAnsi="Tms Rmn"/>
          <w:sz w:val="12"/>
          <w:lang w:val="fr-CH"/>
        </w:rPr>
        <w:t> </w:t>
      </w:r>
      <w:r w:rsidRPr="00D87205">
        <w:rPr>
          <w:lang w:val="fr-CH"/>
        </w:rPr>
        <w:t>:</w:t>
      </w:r>
      <w:r w:rsidRPr="00D87205">
        <w:rPr>
          <w:spacing w:val="-2"/>
          <w:lang w:val="fr-CH"/>
        </w:rPr>
        <w:tab/>
      </w:r>
      <w:r w:rsidRPr="00D87205">
        <w:rPr>
          <w:lang w:val="fr-CH"/>
        </w:rPr>
        <w:t>antenna noise temperature (K)</w:t>
      </w:r>
    </w:p>
    <w:p w:rsidR="00C15980" w:rsidRPr="00387665" w:rsidRDefault="00C15980" w:rsidP="00C15980">
      <w:pPr>
        <w:pStyle w:val="Equationlegend"/>
        <w:rPr>
          <w:lang w:val="en-GB"/>
        </w:rPr>
      </w:pPr>
      <w:r w:rsidRPr="00D87205">
        <w:rPr>
          <w:i/>
          <w:lang w:val="fr-CH"/>
        </w:rPr>
        <w:tab/>
      </w:r>
      <w:r w:rsidRPr="00387665">
        <w:rPr>
          <w:i/>
          <w:lang w:val="en-GB"/>
        </w:rPr>
        <w:t>T</w:t>
      </w:r>
      <w:r w:rsidRPr="00387665">
        <w:rPr>
          <w:i/>
          <w:iCs/>
          <w:vertAlign w:val="subscript"/>
          <w:lang w:val="en-GB"/>
        </w:rPr>
        <w:t>rx</w:t>
      </w:r>
      <w:r w:rsidRPr="00387665">
        <w:rPr>
          <w:rFonts w:ascii="Tms Rmn" w:hAnsi="Tms Rmn"/>
          <w:sz w:val="12"/>
          <w:lang w:val="en-GB"/>
        </w:rPr>
        <w:t> </w:t>
      </w:r>
      <w:r w:rsidRPr="00387665">
        <w:rPr>
          <w:lang w:val="en-GB"/>
        </w:rPr>
        <w:t>:</w:t>
      </w:r>
      <w:r w:rsidRPr="00387665">
        <w:rPr>
          <w:spacing w:val="-2"/>
          <w:lang w:val="en-GB"/>
        </w:rPr>
        <w:tab/>
      </w:r>
      <w:r w:rsidRPr="00387665">
        <w:rPr>
          <w:lang w:val="en-GB"/>
        </w:rPr>
        <w:t>receiver noise temperature (K)</w:t>
      </w:r>
    </w:p>
    <w:p w:rsidR="00C15980" w:rsidRPr="00387665" w:rsidRDefault="00C15980" w:rsidP="00C15980">
      <w:pPr>
        <w:pStyle w:val="Equationlegend"/>
        <w:rPr>
          <w:lang w:val="en-GB"/>
        </w:rPr>
      </w:pPr>
      <w:r w:rsidRPr="00387665">
        <w:rPr>
          <w:i/>
          <w:lang w:val="en-GB"/>
        </w:rPr>
        <w:tab/>
        <w:t>n</w:t>
      </w:r>
      <w:r w:rsidRPr="00387665">
        <w:rPr>
          <w:i/>
          <w:iCs/>
          <w:vertAlign w:val="subscript"/>
          <w:lang w:val="en-GB"/>
        </w:rPr>
        <w:t>f</w:t>
      </w:r>
      <w:r w:rsidRPr="00387665">
        <w:rPr>
          <w:rFonts w:ascii="Tms Rmn" w:hAnsi="Tms Rmn"/>
          <w:sz w:val="12"/>
          <w:lang w:val="en-GB"/>
        </w:rPr>
        <w:t> </w:t>
      </w:r>
      <w:r w:rsidRPr="00387665">
        <w:rPr>
          <w:lang w:val="en-GB"/>
        </w:rPr>
        <w:t>:</w:t>
      </w:r>
      <w:r w:rsidRPr="00387665">
        <w:rPr>
          <w:spacing w:val="-2"/>
          <w:lang w:val="en-GB"/>
        </w:rPr>
        <w:tab/>
      </w:r>
      <w:r w:rsidRPr="00387665">
        <w:rPr>
          <w:lang w:val="en-GB"/>
        </w:rPr>
        <w:t>noise factor (numeric ratio)</w:t>
      </w:r>
    </w:p>
    <w:p w:rsidR="00C15980" w:rsidRPr="00387665" w:rsidRDefault="00C15980" w:rsidP="00C15980">
      <w:pPr>
        <w:pStyle w:val="Equationlegend"/>
        <w:rPr>
          <w:lang w:val="en-GB"/>
        </w:rPr>
      </w:pPr>
      <w:r w:rsidRPr="00387665">
        <w:rPr>
          <w:i/>
          <w:lang w:val="en-GB"/>
        </w:rPr>
        <w:tab/>
        <w:t>NF</w:t>
      </w:r>
      <w:r w:rsidRPr="00387665">
        <w:rPr>
          <w:rFonts w:ascii="Tms Rmn" w:hAnsi="Tms Rmn"/>
          <w:sz w:val="12"/>
          <w:lang w:val="en-GB"/>
        </w:rPr>
        <w:t> </w:t>
      </w:r>
      <w:r w:rsidRPr="00387665">
        <w:rPr>
          <w:lang w:val="en-GB"/>
        </w:rPr>
        <w:t>:</w:t>
      </w:r>
      <w:r w:rsidRPr="00387665">
        <w:rPr>
          <w:spacing w:val="-2"/>
          <w:lang w:val="en-GB"/>
        </w:rPr>
        <w:tab/>
      </w:r>
      <w:r w:rsidRPr="00387665">
        <w:rPr>
          <w:lang w:val="en-GB"/>
        </w:rPr>
        <w:t xml:space="preserve">noise figure (dB) </w:t>
      </w:r>
    </w:p>
    <w:p w:rsidR="00C15980" w:rsidRPr="00387665" w:rsidRDefault="00C15980" w:rsidP="00C15980">
      <w:pPr>
        <w:pStyle w:val="Equationlegend"/>
        <w:rPr>
          <w:lang w:val="en-GB"/>
        </w:rPr>
      </w:pPr>
      <w:r w:rsidRPr="00387665">
        <w:rPr>
          <w:i/>
          <w:lang w:val="en-GB"/>
        </w:rPr>
        <w:tab/>
        <w:t>T</w:t>
      </w:r>
      <w:r w:rsidRPr="00387665">
        <w:rPr>
          <w:vertAlign w:val="subscript"/>
          <w:lang w:val="en-GB"/>
        </w:rPr>
        <w:t>0</w:t>
      </w:r>
      <w:r w:rsidRPr="00387665">
        <w:rPr>
          <w:rFonts w:ascii="Tms Rmn" w:hAnsi="Tms Rmn"/>
          <w:sz w:val="12"/>
          <w:lang w:val="en-GB"/>
        </w:rPr>
        <w:t> </w:t>
      </w:r>
      <w:r w:rsidRPr="00387665">
        <w:rPr>
          <w:lang w:val="en-GB"/>
        </w:rPr>
        <w:t>:</w:t>
      </w:r>
      <w:r w:rsidRPr="00387665">
        <w:rPr>
          <w:spacing w:val="-2"/>
          <w:lang w:val="en-GB"/>
        </w:rPr>
        <w:tab/>
      </w:r>
      <w:r w:rsidRPr="00387665">
        <w:rPr>
          <w:lang w:val="en-GB"/>
        </w:rPr>
        <w:t>reference temperature = 290 K</w:t>
      </w:r>
    </w:p>
    <w:p w:rsidR="00C15980" w:rsidRPr="00387665" w:rsidRDefault="00C15980" w:rsidP="00C15980">
      <w:pPr>
        <w:pStyle w:val="Equationlegend"/>
        <w:rPr>
          <w:lang w:val="en-GB"/>
        </w:rPr>
      </w:pPr>
      <w:r w:rsidRPr="00387665">
        <w:rPr>
          <w:lang w:val="en-GB"/>
        </w:rPr>
        <w:tab/>
      </w:r>
      <w:r w:rsidRPr="00387665">
        <w:rPr>
          <w:lang w:val="en-GB"/>
        </w:rPr>
        <w:sym w:font="Symbol" w:char="F06C"/>
      </w:r>
      <w:r w:rsidRPr="00387665">
        <w:rPr>
          <w:rFonts w:ascii="Tms Rmn" w:hAnsi="Tms Rmn"/>
          <w:sz w:val="12"/>
          <w:lang w:val="en-GB"/>
        </w:rPr>
        <w:t> </w:t>
      </w:r>
      <w:r w:rsidRPr="00387665">
        <w:rPr>
          <w:lang w:val="en-GB"/>
        </w:rPr>
        <w:t>:</w:t>
      </w:r>
      <w:r w:rsidRPr="00387665">
        <w:rPr>
          <w:spacing w:val="-2"/>
          <w:lang w:val="en-GB"/>
        </w:rPr>
        <w:tab/>
      </w:r>
      <w:r w:rsidRPr="00387665">
        <w:rPr>
          <w:lang w:val="en-GB"/>
        </w:rPr>
        <w:t>wavelength of frequency of operation</w:t>
      </w:r>
    </w:p>
    <w:p w:rsidR="00C15980" w:rsidRPr="00387665" w:rsidRDefault="00C15980" w:rsidP="00C15980">
      <w:pPr>
        <w:pStyle w:val="Equationlegend"/>
        <w:rPr>
          <w:lang w:val="en-GB"/>
        </w:rPr>
      </w:pPr>
      <w:r w:rsidRPr="00387665">
        <w:rPr>
          <w:i/>
          <w:lang w:val="en-GB"/>
        </w:rPr>
        <w:tab/>
        <w:t>G</w:t>
      </w:r>
      <w:r w:rsidRPr="00387665">
        <w:rPr>
          <w:i/>
          <w:iCs/>
          <w:vertAlign w:val="subscript"/>
          <w:lang w:val="en-GB"/>
        </w:rPr>
        <w:t>A</w:t>
      </w:r>
      <w:r w:rsidRPr="00387665">
        <w:rPr>
          <w:rFonts w:ascii="Tms Rmn" w:hAnsi="Tms Rmn"/>
          <w:sz w:val="12"/>
          <w:lang w:val="en-GB"/>
        </w:rPr>
        <w:t> </w:t>
      </w:r>
      <w:r w:rsidRPr="00387665">
        <w:rPr>
          <w:lang w:val="en-GB"/>
        </w:rPr>
        <w:t>:</w:t>
      </w:r>
      <w:r w:rsidRPr="00387665">
        <w:rPr>
          <w:lang w:val="en-GB"/>
        </w:rPr>
        <w:tab/>
        <w:t>system gain (dB)</w:t>
      </w:r>
    </w:p>
    <w:p w:rsidR="00C15980" w:rsidRPr="00387665" w:rsidRDefault="00C15980" w:rsidP="00C15980">
      <w:pPr>
        <w:pStyle w:val="Equationlegend"/>
        <w:rPr>
          <w:lang w:val="en-GB"/>
        </w:rPr>
      </w:pPr>
      <w:r w:rsidRPr="00387665">
        <w:rPr>
          <w:i/>
          <w:lang w:val="en-GB"/>
        </w:rPr>
        <w:tab/>
        <w:t>T</w:t>
      </w:r>
      <w:r w:rsidRPr="00387665">
        <w:rPr>
          <w:i/>
          <w:iCs/>
          <w:vertAlign w:val="subscript"/>
          <w:lang w:val="en-GB"/>
        </w:rPr>
        <w:t>e</w:t>
      </w:r>
      <w:r w:rsidRPr="00387665">
        <w:rPr>
          <w:rFonts w:ascii="Tms Rmn" w:hAnsi="Tms Rmn"/>
          <w:sz w:val="12"/>
          <w:lang w:val="en-GB"/>
        </w:rPr>
        <w:t> </w:t>
      </w:r>
      <w:r w:rsidRPr="00387665">
        <w:rPr>
          <w:lang w:val="en-GB"/>
        </w:rPr>
        <w:t>:</w:t>
      </w:r>
      <w:r w:rsidRPr="00387665">
        <w:rPr>
          <w:spacing w:val="-2"/>
          <w:lang w:val="en-GB"/>
        </w:rPr>
        <w:tab/>
      </w:r>
      <w:r w:rsidRPr="00387665">
        <w:rPr>
          <w:lang w:val="en-GB"/>
        </w:rPr>
        <w:t>system noise temperature (K)</w:t>
      </w:r>
    </w:p>
    <w:p w:rsidR="00C15980" w:rsidRPr="00387665" w:rsidRDefault="00C15980" w:rsidP="00C15980">
      <w:pPr>
        <w:pStyle w:val="Equationlegend"/>
        <w:rPr>
          <w:lang w:val="en-GB"/>
        </w:rPr>
      </w:pPr>
      <w:r w:rsidRPr="00387665">
        <w:rPr>
          <w:i/>
          <w:lang w:val="en-GB"/>
        </w:rPr>
        <w:tab/>
        <w:t>N</w:t>
      </w:r>
      <w:r w:rsidRPr="00387665">
        <w:rPr>
          <w:i/>
          <w:iCs/>
          <w:vertAlign w:val="subscript"/>
          <w:lang w:val="en-GB"/>
        </w:rPr>
        <w:t>ext</w:t>
      </w:r>
      <w:r w:rsidRPr="00387665">
        <w:rPr>
          <w:rFonts w:ascii="Tms Rmn" w:hAnsi="Tms Rmn"/>
          <w:sz w:val="12"/>
          <w:lang w:val="en-GB"/>
        </w:rPr>
        <w:t> </w:t>
      </w:r>
      <w:r w:rsidRPr="00387665">
        <w:rPr>
          <w:lang w:val="en-GB"/>
        </w:rPr>
        <w:t>:</w:t>
      </w:r>
      <w:r w:rsidRPr="00387665">
        <w:rPr>
          <w:spacing w:val="-2"/>
          <w:lang w:val="en-GB"/>
        </w:rPr>
        <w:tab/>
      </w:r>
      <w:r w:rsidRPr="00387665">
        <w:rPr>
          <w:lang w:val="en-GB"/>
        </w:rPr>
        <w:t>dB value representing the contribution due to external noise</w:t>
      </w:r>
    </w:p>
    <w:p w:rsidR="00C15980" w:rsidRPr="00387665" w:rsidRDefault="00C15980" w:rsidP="00C15980">
      <w:pPr>
        <w:pStyle w:val="Equationlegend"/>
        <w:rPr>
          <w:lang w:val="en-GB"/>
        </w:rPr>
      </w:pPr>
      <w:r w:rsidRPr="00387665">
        <w:rPr>
          <w:i/>
          <w:spacing w:val="-2"/>
          <w:lang w:val="en-GB"/>
        </w:rPr>
        <w:tab/>
        <w:t>k</w:t>
      </w:r>
      <w:r w:rsidRPr="00387665">
        <w:rPr>
          <w:rFonts w:ascii="Tms Rmn" w:hAnsi="Tms Rmn"/>
          <w:sz w:val="12"/>
          <w:lang w:val="en-GB"/>
        </w:rPr>
        <w:t> </w:t>
      </w:r>
      <w:r w:rsidRPr="00387665">
        <w:rPr>
          <w:lang w:val="en-GB"/>
        </w:rPr>
        <w:t>:</w:t>
      </w:r>
      <w:r w:rsidRPr="00387665">
        <w:rPr>
          <w:spacing w:val="-2"/>
          <w:lang w:val="en-GB"/>
        </w:rPr>
        <w:tab/>
      </w:r>
      <w:r w:rsidRPr="00387665">
        <w:rPr>
          <w:lang w:val="en-GB"/>
        </w:rPr>
        <w:t xml:space="preserve">Boltzmann’s constant </w:t>
      </w:r>
      <w:r w:rsidRPr="00387665">
        <w:rPr>
          <w:spacing w:val="-2"/>
          <w:lang w:val="en-GB"/>
        </w:rPr>
        <w:t xml:space="preserve">1.38 </w:t>
      </w:r>
      <w:r w:rsidRPr="00387665">
        <w:rPr>
          <w:lang w:val="en-GB"/>
        </w:rPr>
        <w:sym w:font="Symbol" w:char="F0B4"/>
      </w:r>
      <w:r w:rsidRPr="00387665">
        <w:rPr>
          <w:spacing w:val="-2"/>
          <w:lang w:val="en-GB"/>
        </w:rPr>
        <w:t xml:space="preserve"> 10</w:t>
      </w:r>
      <w:r w:rsidRPr="00387665">
        <w:rPr>
          <w:vertAlign w:val="superscript"/>
          <w:lang w:val="en-GB"/>
        </w:rPr>
        <w:t>–23</w:t>
      </w:r>
      <w:r w:rsidRPr="00387665">
        <w:rPr>
          <w:spacing w:val="-2"/>
          <w:lang w:val="en-GB"/>
        </w:rPr>
        <w:t xml:space="preserve"> (–228.6 dB)</w:t>
      </w:r>
      <w:r w:rsidRPr="00387665">
        <w:rPr>
          <w:lang w:val="en-GB"/>
        </w:rPr>
        <w:t xml:space="preserve"> (J/K)</w:t>
      </w:r>
    </w:p>
    <w:p w:rsidR="00C15980" w:rsidRPr="00387665" w:rsidRDefault="00C15980" w:rsidP="00C15980">
      <w:pPr>
        <w:pStyle w:val="Equationlegend"/>
        <w:rPr>
          <w:lang w:val="en-GB"/>
        </w:rPr>
      </w:pPr>
      <w:r w:rsidRPr="00387665">
        <w:rPr>
          <w:i/>
          <w:spacing w:val="-2"/>
          <w:lang w:val="en-GB"/>
        </w:rPr>
        <w:tab/>
        <w:t>B</w:t>
      </w:r>
      <w:r w:rsidRPr="00387665">
        <w:rPr>
          <w:rFonts w:ascii="Tms Rmn" w:hAnsi="Tms Rmn"/>
          <w:sz w:val="12"/>
          <w:lang w:val="en-GB"/>
        </w:rPr>
        <w:t> </w:t>
      </w:r>
      <w:r w:rsidRPr="00387665">
        <w:rPr>
          <w:lang w:val="en-GB"/>
        </w:rPr>
        <w:t>:</w:t>
      </w:r>
      <w:r w:rsidRPr="00387665">
        <w:rPr>
          <w:spacing w:val="-2"/>
          <w:lang w:val="en-GB"/>
        </w:rPr>
        <w:tab/>
      </w:r>
      <w:r w:rsidRPr="00387665">
        <w:rPr>
          <w:lang w:val="en-GB"/>
        </w:rPr>
        <w:t>system equivalent noise bandwidth (dB(Hz))</w:t>
      </w:r>
    </w:p>
    <w:p w:rsidR="00C15980" w:rsidRPr="00387665" w:rsidRDefault="00C15980" w:rsidP="00C15980">
      <w:pPr>
        <w:pStyle w:val="Equationlegend"/>
        <w:rPr>
          <w:lang w:val="en-GB"/>
        </w:rPr>
      </w:pPr>
      <w:r w:rsidRPr="00387665">
        <w:rPr>
          <w:lang w:val="en-GB"/>
        </w:rPr>
        <w:tab/>
      </w:r>
      <w:r w:rsidRPr="00387665">
        <w:rPr>
          <w:lang w:val="en-GB"/>
        </w:rPr>
        <w:sym w:font="Symbol" w:char="F061"/>
      </w:r>
      <w:r w:rsidRPr="00387665">
        <w:rPr>
          <w:i/>
          <w:iCs/>
          <w:vertAlign w:val="subscript"/>
          <w:lang w:val="en-GB"/>
        </w:rPr>
        <w:t>balun</w:t>
      </w:r>
      <w:r w:rsidRPr="00387665">
        <w:rPr>
          <w:rFonts w:ascii="Tms Rmn" w:hAnsi="Tms Rmn"/>
          <w:sz w:val="12"/>
          <w:lang w:val="en-GB"/>
        </w:rPr>
        <w:t> </w:t>
      </w:r>
      <w:r w:rsidRPr="00387665">
        <w:rPr>
          <w:lang w:val="en-GB"/>
        </w:rPr>
        <w:t>:</w:t>
      </w:r>
      <w:r w:rsidRPr="00387665">
        <w:rPr>
          <w:spacing w:val="-2"/>
          <w:lang w:val="en-GB"/>
        </w:rPr>
        <w:tab/>
      </w:r>
      <w:r w:rsidRPr="00387665">
        <w:rPr>
          <w:lang w:val="en-GB"/>
        </w:rPr>
        <w:t>antenna 300/75 Balun loss (numeric ratio)</w:t>
      </w:r>
    </w:p>
    <w:p w:rsidR="00C15980" w:rsidRPr="00D87205" w:rsidRDefault="00C15980" w:rsidP="00C15980">
      <w:pPr>
        <w:pStyle w:val="Equationlegend"/>
        <w:rPr>
          <w:lang w:val="fr-CH"/>
        </w:rPr>
      </w:pPr>
      <w:r w:rsidRPr="00387665">
        <w:rPr>
          <w:lang w:val="en-GB"/>
        </w:rPr>
        <w:tab/>
      </w:r>
      <w:r w:rsidRPr="00D87205">
        <w:rPr>
          <w:lang w:val="fr-CH"/>
        </w:rPr>
        <w:t>LNA</w:t>
      </w:r>
      <w:r w:rsidRPr="00D87205">
        <w:rPr>
          <w:rFonts w:ascii="Tms Rmn" w:hAnsi="Tms Rmn"/>
          <w:sz w:val="12"/>
          <w:lang w:val="fr-CH"/>
        </w:rPr>
        <w:t> </w:t>
      </w:r>
      <w:r w:rsidRPr="00D87205">
        <w:rPr>
          <w:lang w:val="fr-CH"/>
        </w:rPr>
        <w:t>:</w:t>
      </w:r>
      <w:r w:rsidRPr="00D87205">
        <w:rPr>
          <w:spacing w:val="-2"/>
          <w:lang w:val="fr-CH"/>
        </w:rPr>
        <w:tab/>
      </w:r>
      <w:r w:rsidRPr="00D87205">
        <w:rPr>
          <w:lang w:val="fr-CH"/>
        </w:rPr>
        <w:t>low noise amplifier</w:t>
      </w:r>
    </w:p>
    <w:p w:rsidR="00C15980" w:rsidRPr="00D87205" w:rsidRDefault="00C15980" w:rsidP="00C15980">
      <w:pPr>
        <w:pStyle w:val="Equationlegend"/>
        <w:rPr>
          <w:lang w:val="fr-CH"/>
        </w:rPr>
      </w:pPr>
      <w:r w:rsidRPr="00D87205">
        <w:rPr>
          <w:i/>
          <w:lang w:val="fr-CH"/>
        </w:rPr>
        <w:tab/>
        <w:t>T</w:t>
      </w:r>
      <w:r w:rsidRPr="00D87205">
        <w:rPr>
          <w:i/>
          <w:iCs/>
          <w:vertAlign w:val="subscript"/>
          <w:lang w:val="fr-CH"/>
        </w:rPr>
        <w:t>LNA</w:t>
      </w:r>
      <w:r w:rsidRPr="00D87205">
        <w:rPr>
          <w:rFonts w:ascii="Tms Rmn" w:hAnsi="Tms Rmn"/>
          <w:sz w:val="12"/>
          <w:lang w:val="fr-CH"/>
        </w:rPr>
        <w:t> </w:t>
      </w:r>
      <w:r w:rsidRPr="00D87205">
        <w:rPr>
          <w:lang w:val="fr-CH"/>
        </w:rPr>
        <w:t>:</w:t>
      </w:r>
      <w:r w:rsidRPr="00D87205">
        <w:rPr>
          <w:spacing w:val="-2"/>
          <w:lang w:val="fr-CH"/>
        </w:rPr>
        <w:tab/>
      </w:r>
      <w:r w:rsidRPr="00D87205">
        <w:rPr>
          <w:lang w:val="fr-CH"/>
        </w:rPr>
        <w:t>LNA noise temperature (K)</w:t>
      </w:r>
    </w:p>
    <w:p w:rsidR="00C15980" w:rsidRPr="00D87205" w:rsidRDefault="00C15980" w:rsidP="00AC668E">
      <w:pPr>
        <w:rPr>
          <w:lang w:val="fr-CH"/>
        </w:rPr>
      </w:pPr>
      <w:bookmarkStart w:id="309" w:name="_Toc519676851"/>
      <w:bookmarkStart w:id="310" w:name="_Toc519933489"/>
      <w:bookmarkStart w:id="311" w:name="_Toc519938484"/>
      <w:bookmarkStart w:id="312" w:name="_Toc521919414"/>
      <w:bookmarkStart w:id="313" w:name="_Toc225581392"/>
    </w:p>
    <w:p w:rsidR="00AC668E" w:rsidRPr="00D87205" w:rsidRDefault="00AC668E" w:rsidP="00AC668E">
      <w:pPr>
        <w:rPr>
          <w:lang w:val="fr-CH"/>
        </w:rPr>
      </w:pPr>
    </w:p>
    <w:p w:rsidR="00C15980" w:rsidRPr="00387665" w:rsidRDefault="00C15980" w:rsidP="00C15980">
      <w:pPr>
        <w:pStyle w:val="AnnexNoTitle"/>
        <w:rPr>
          <w:lang w:val="en-GB"/>
        </w:rPr>
      </w:pPr>
      <w:bookmarkStart w:id="314" w:name="_Toc309290137"/>
      <w:bookmarkStart w:id="315" w:name="_Toc309718861"/>
      <w:bookmarkStart w:id="316" w:name="_Toc346544073"/>
      <w:bookmarkStart w:id="317" w:name="_Toc378674173"/>
      <w:r w:rsidRPr="00387665">
        <w:rPr>
          <w:lang w:val="en-GB"/>
        </w:rPr>
        <w:t>Annex 2</w:t>
      </w:r>
      <w:bookmarkEnd w:id="309"/>
      <w:bookmarkEnd w:id="310"/>
      <w:bookmarkEnd w:id="311"/>
      <w:bookmarkEnd w:id="312"/>
      <w:r w:rsidRPr="00387665">
        <w:rPr>
          <w:lang w:val="en-GB"/>
        </w:rPr>
        <w:br/>
      </w:r>
      <w:r w:rsidRPr="00387665">
        <w:rPr>
          <w:lang w:val="en-GB"/>
        </w:rPr>
        <w:br/>
      </w:r>
      <w:bookmarkStart w:id="318" w:name="_Toc519676852"/>
      <w:bookmarkStart w:id="319" w:name="_Toc519933490"/>
      <w:bookmarkStart w:id="320" w:name="_Toc519938485"/>
      <w:bookmarkStart w:id="321" w:name="_Toc521919415"/>
      <w:bookmarkStart w:id="322" w:name="_Toc519680592"/>
      <w:bookmarkStart w:id="323" w:name="_Toc519933491"/>
      <w:r w:rsidRPr="00387665">
        <w:rPr>
          <w:lang w:val="en-GB"/>
        </w:rPr>
        <w:t>Planning criteria for DVB-T digital television systems</w:t>
      </w:r>
      <w:r w:rsidRPr="00387665">
        <w:rPr>
          <w:lang w:val="en-GB"/>
        </w:rPr>
        <w:br/>
        <w:t>in the VHF/UHF bands</w:t>
      </w:r>
      <w:bookmarkEnd w:id="313"/>
      <w:bookmarkEnd w:id="314"/>
      <w:bookmarkEnd w:id="315"/>
      <w:bookmarkEnd w:id="316"/>
      <w:bookmarkEnd w:id="317"/>
      <w:bookmarkEnd w:id="318"/>
      <w:bookmarkEnd w:id="319"/>
      <w:bookmarkEnd w:id="320"/>
      <w:bookmarkEnd w:id="321"/>
    </w:p>
    <w:p w:rsidR="00C15980" w:rsidRPr="00387665" w:rsidRDefault="00C15980" w:rsidP="00C15980">
      <w:pPr>
        <w:pStyle w:val="Heading1"/>
        <w:rPr>
          <w:lang w:val="en-GB"/>
        </w:rPr>
      </w:pPr>
      <w:bookmarkStart w:id="324" w:name="_Toc519676853"/>
      <w:bookmarkStart w:id="325" w:name="_Toc519680590"/>
      <w:bookmarkStart w:id="326" w:name="_Toc519938486"/>
      <w:bookmarkStart w:id="327" w:name="_Toc521919416"/>
      <w:bookmarkStart w:id="328" w:name="_Toc225581393"/>
      <w:bookmarkStart w:id="329" w:name="_Toc309290138"/>
      <w:bookmarkStart w:id="330" w:name="_Toc309290462"/>
      <w:bookmarkStart w:id="331" w:name="_Toc309718862"/>
      <w:bookmarkStart w:id="332" w:name="_Toc346544074"/>
      <w:bookmarkStart w:id="333" w:name="_Toc378674174"/>
      <w:r w:rsidRPr="00387665">
        <w:rPr>
          <w:lang w:val="en-GB"/>
        </w:rPr>
        <w:t>1</w:t>
      </w:r>
      <w:r w:rsidRPr="00387665">
        <w:rPr>
          <w:lang w:val="en-GB"/>
        </w:rPr>
        <w:tab/>
        <w:t xml:space="preserve">Protection ratios for DVB-T wanted digital terrestrial television </w:t>
      </w:r>
      <w:bookmarkEnd w:id="324"/>
      <w:bookmarkEnd w:id="325"/>
      <w:bookmarkEnd w:id="326"/>
      <w:r w:rsidRPr="00387665">
        <w:rPr>
          <w:lang w:val="en-GB"/>
        </w:rPr>
        <w:t>signals</w:t>
      </w:r>
      <w:bookmarkEnd w:id="327"/>
      <w:bookmarkEnd w:id="328"/>
      <w:bookmarkEnd w:id="329"/>
      <w:bookmarkEnd w:id="330"/>
      <w:bookmarkEnd w:id="331"/>
      <w:bookmarkEnd w:id="332"/>
      <w:bookmarkEnd w:id="333"/>
    </w:p>
    <w:p w:rsidR="00C15980" w:rsidRPr="00387665" w:rsidRDefault="00C15980" w:rsidP="00C15980">
      <w:pPr>
        <w:rPr>
          <w:lang w:val="en-GB"/>
        </w:rPr>
      </w:pPr>
      <w:r w:rsidRPr="00387665">
        <w:rPr>
          <w:lang w:val="en-GB"/>
        </w:rPr>
        <w:t>Tables 15 to 17, 19 to 25, 26 to 28 and 29 to 30 show protection ratios for the DVB-T wanted digital terrestrial television signals interfered with:</w:t>
      </w:r>
    </w:p>
    <w:p w:rsidR="00C15980" w:rsidRPr="00387665" w:rsidRDefault="00C15980" w:rsidP="00C15980">
      <w:pPr>
        <w:pStyle w:val="enumlev1"/>
        <w:rPr>
          <w:lang w:val="en-GB"/>
        </w:rPr>
      </w:pPr>
      <w:r w:rsidRPr="00387665">
        <w:rPr>
          <w:lang w:val="en-GB"/>
        </w:rPr>
        <w:sym w:font="Symbol" w:char="F02D"/>
      </w:r>
      <w:r w:rsidRPr="00387665">
        <w:rPr>
          <w:lang w:val="en-GB"/>
        </w:rPr>
        <w:tab/>
        <w:t>by DVB-T digital terrestrial television signals,</w:t>
      </w:r>
    </w:p>
    <w:p w:rsidR="00C15980" w:rsidRPr="00387665" w:rsidRDefault="00C15980" w:rsidP="00C15980">
      <w:pPr>
        <w:pStyle w:val="enumlev1"/>
        <w:rPr>
          <w:lang w:val="en-GB"/>
        </w:rPr>
      </w:pPr>
      <w:r w:rsidRPr="00387665">
        <w:rPr>
          <w:lang w:val="en-GB"/>
        </w:rPr>
        <w:sym w:font="Symbol" w:char="F02D"/>
      </w:r>
      <w:r w:rsidRPr="00387665">
        <w:rPr>
          <w:lang w:val="en-GB"/>
        </w:rPr>
        <w:tab/>
        <w:t>by analogue terrestrial television signals,</w:t>
      </w:r>
    </w:p>
    <w:p w:rsidR="00C15980" w:rsidRPr="00387665" w:rsidRDefault="00C15980" w:rsidP="00C15980">
      <w:pPr>
        <w:pStyle w:val="enumlev1"/>
        <w:rPr>
          <w:lang w:val="en-GB"/>
        </w:rPr>
      </w:pPr>
      <w:r w:rsidRPr="00387665">
        <w:rPr>
          <w:lang w:val="en-GB"/>
        </w:rPr>
        <w:sym w:font="Symbol" w:char="F02D"/>
      </w:r>
      <w:r w:rsidRPr="00387665">
        <w:rPr>
          <w:lang w:val="en-GB"/>
        </w:rPr>
        <w:tab/>
        <w:t>by a single continuous wave (CW) or FM carrier,</w:t>
      </w:r>
    </w:p>
    <w:p w:rsidR="00C15980" w:rsidRPr="00387665" w:rsidRDefault="00C15980" w:rsidP="00C15980">
      <w:pPr>
        <w:rPr>
          <w:lang w:val="en-GB"/>
        </w:rPr>
      </w:pPr>
      <w:r w:rsidRPr="00387665">
        <w:rPr>
          <w:lang w:val="en-GB"/>
        </w:rPr>
        <w:sym w:font="Symbol" w:char="F02D"/>
      </w:r>
      <w:r w:rsidRPr="00387665">
        <w:rPr>
          <w:lang w:val="en-GB"/>
        </w:rPr>
        <w:tab/>
        <w:t>by terrestrial digital audio broadcasting (T-DAB) signals, respectively.</w:t>
      </w:r>
    </w:p>
    <w:p w:rsidR="00C15980" w:rsidRPr="00387665" w:rsidRDefault="00C15980" w:rsidP="00C15980">
      <w:pPr>
        <w:pStyle w:val="Heading2"/>
        <w:rPr>
          <w:lang w:val="en-GB"/>
        </w:rPr>
      </w:pPr>
      <w:bookmarkStart w:id="334" w:name="_Toc519676854"/>
      <w:bookmarkStart w:id="335" w:name="_Toc519680591"/>
      <w:bookmarkStart w:id="336" w:name="_Toc519938487"/>
      <w:bookmarkStart w:id="337" w:name="_Toc521919417"/>
      <w:bookmarkStart w:id="338" w:name="_Toc225581394"/>
      <w:bookmarkStart w:id="339" w:name="_Toc309290139"/>
      <w:bookmarkStart w:id="340" w:name="_Toc309290463"/>
      <w:bookmarkStart w:id="341" w:name="_Toc309718863"/>
      <w:bookmarkStart w:id="342" w:name="_Toc346544075"/>
      <w:bookmarkStart w:id="343" w:name="_Toc378674175"/>
      <w:r w:rsidRPr="00387665">
        <w:rPr>
          <w:lang w:val="en-GB"/>
        </w:rPr>
        <w:lastRenderedPageBreak/>
        <w:t>1.1</w:t>
      </w:r>
      <w:r w:rsidRPr="00387665">
        <w:rPr>
          <w:lang w:val="en-GB"/>
        </w:rPr>
        <w:tab/>
        <w:t>Protection of a DVB-T digital terrestrial television signal interfered with by a digital terrestrial television signal</w:t>
      </w:r>
      <w:bookmarkEnd w:id="334"/>
      <w:bookmarkEnd w:id="335"/>
      <w:bookmarkEnd w:id="336"/>
      <w:bookmarkEnd w:id="337"/>
      <w:bookmarkEnd w:id="338"/>
      <w:bookmarkEnd w:id="339"/>
      <w:bookmarkEnd w:id="340"/>
      <w:bookmarkEnd w:id="341"/>
      <w:bookmarkEnd w:id="342"/>
      <w:bookmarkEnd w:id="343"/>
    </w:p>
    <w:p w:rsidR="00C15980" w:rsidRPr="00387665" w:rsidRDefault="00C15980" w:rsidP="00C15980">
      <w:pPr>
        <w:pStyle w:val="TableNo"/>
        <w:rPr>
          <w:lang w:val="en-GB"/>
        </w:rPr>
      </w:pPr>
      <w:bookmarkStart w:id="344" w:name="_Toc309290464"/>
      <w:bookmarkStart w:id="345" w:name="_Toc309718995"/>
      <w:bookmarkStart w:id="346" w:name="_Toc346543854"/>
      <w:bookmarkStart w:id="347" w:name="_Toc378674573"/>
      <w:r w:rsidRPr="00387665">
        <w:rPr>
          <w:lang w:val="en-GB"/>
        </w:rPr>
        <w:t>TABLE 15</w:t>
      </w:r>
      <w:bookmarkEnd w:id="344"/>
      <w:bookmarkEnd w:id="345"/>
      <w:bookmarkEnd w:id="346"/>
      <w:bookmarkEnd w:id="347"/>
    </w:p>
    <w:p w:rsidR="00C15980" w:rsidRPr="00387665" w:rsidRDefault="00C15980" w:rsidP="00C15980">
      <w:pPr>
        <w:pStyle w:val="Tabletitle"/>
        <w:rPr>
          <w:lang w:val="en-GB"/>
        </w:rPr>
      </w:pPr>
      <w:bookmarkStart w:id="348" w:name="_Toc519680593"/>
      <w:bookmarkStart w:id="349" w:name="_Toc519933492"/>
      <w:bookmarkStart w:id="350" w:name="_Toc309290465"/>
      <w:bookmarkStart w:id="351" w:name="_Toc309718996"/>
      <w:bookmarkStart w:id="352" w:name="_Toc346543855"/>
      <w:bookmarkStart w:id="353" w:name="_Toc378674574"/>
      <w:r w:rsidRPr="00387665">
        <w:rPr>
          <w:lang w:val="en-GB"/>
        </w:rPr>
        <w:t>Co-channel protection ratios (dB) for a DVB-T signal</w:t>
      </w:r>
      <w:r w:rsidRPr="00387665">
        <w:rPr>
          <w:lang w:val="en-GB"/>
        </w:rPr>
        <w:br/>
        <w:t xml:space="preserve">interfered with by a DVB-T </w:t>
      </w:r>
      <w:bookmarkEnd w:id="348"/>
      <w:bookmarkEnd w:id="349"/>
      <w:r w:rsidRPr="00387665">
        <w:rPr>
          <w:lang w:val="en-GB"/>
        </w:rPr>
        <w:t>signal</w:t>
      </w:r>
      <w:bookmarkEnd w:id="350"/>
      <w:bookmarkEnd w:id="351"/>
      <w:bookmarkEnd w:id="352"/>
      <w:bookmarkEnd w:id="3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15980" w:rsidRPr="00387665" w:rsidTr="00781F0F">
        <w:trPr>
          <w:jc w:val="center"/>
        </w:trPr>
        <w:tc>
          <w:tcPr>
            <w:tcW w:w="1701" w:type="dxa"/>
            <w:vAlign w:val="center"/>
          </w:tcPr>
          <w:p w:rsidR="00C15980" w:rsidRPr="00387665" w:rsidRDefault="00C15980" w:rsidP="00781F0F">
            <w:pPr>
              <w:pStyle w:val="Tablehead"/>
              <w:rPr>
                <w:lang w:val="en-GB"/>
              </w:rPr>
            </w:pPr>
            <w:r w:rsidRPr="00387665">
              <w:rPr>
                <w:lang w:val="en-GB"/>
              </w:rPr>
              <w:t>Modulation</w:t>
            </w:r>
          </w:p>
        </w:tc>
        <w:tc>
          <w:tcPr>
            <w:tcW w:w="1701" w:type="dxa"/>
            <w:vAlign w:val="center"/>
          </w:tcPr>
          <w:p w:rsidR="00C15980" w:rsidRPr="00387665" w:rsidRDefault="00C15980" w:rsidP="00781F0F">
            <w:pPr>
              <w:pStyle w:val="Tablehead"/>
              <w:rPr>
                <w:lang w:val="en-GB"/>
              </w:rPr>
            </w:pPr>
            <w:r w:rsidRPr="00387665">
              <w:rPr>
                <w:lang w:val="en-GB"/>
              </w:rPr>
              <w:t>Code rate</w:t>
            </w:r>
          </w:p>
        </w:tc>
        <w:tc>
          <w:tcPr>
            <w:tcW w:w="1701" w:type="dxa"/>
            <w:vAlign w:val="center"/>
          </w:tcPr>
          <w:p w:rsidR="00C15980" w:rsidRPr="00387665" w:rsidRDefault="00C15980" w:rsidP="00781F0F">
            <w:pPr>
              <w:pStyle w:val="Tablehead"/>
              <w:rPr>
                <w:lang w:val="en-GB"/>
              </w:rPr>
            </w:pPr>
            <w:r w:rsidRPr="00387665">
              <w:rPr>
                <w:lang w:val="en-GB"/>
              </w:rPr>
              <w:t>Gaussian</w:t>
            </w:r>
            <w:r w:rsidRPr="00387665">
              <w:rPr>
                <w:lang w:val="en-GB"/>
              </w:rPr>
              <w:br/>
              <w:t>channel</w:t>
            </w:r>
          </w:p>
        </w:tc>
        <w:tc>
          <w:tcPr>
            <w:tcW w:w="1701" w:type="dxa"/>
            <w:vAlign w:val="center"/>
          </w:tcPr>
          <w:p w:rsidR="00C15980" w:rsidRPr="00387665" w:rsidRDefault="00C15980" w:rsidP="00781F0F">
            <w:pPr>
              <w:pStyle w:val="Tablehead"/>
              <w:rPr>
                <w:lang w:val="en-GB"/>
              </w:rPr>
            </w:pPr>
            <w:r w:rsidRPr="00387665">
              <w:rPr>
                <w:lang w:val="en-GB"/>
              </w:rPr>
              <w:t>Rice channel</w:t>
            </w:r>
          </w:p>
        </w:tc>
        <w:tc>
          <w:tcPr>
            <w:tcW w:w="1701" w:type="dxa"/>
            <w:vAlign w:val="center"/>
          </w:tcPr>
          <w:p w:rsidR="00C15980" w:rsidRPr="00387665" w:rsidRDefault="00C15980" w:rsidP="00781F0F">
            <w:pPr>
              <w:pStyle w:val="Tablehead"/>
              <w:rPr>
                <w:lang w:val="en-GB"/>
              </w:rPr>
            </w:pPr>
            <w:r w:rsidRPr="00387665">
              <w:rPr>
                <w:lang w:val="en-GB"/>
              </w:rPr>
              <w:t>Rayleigh channel</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QPSK</w:t>
            </w:r>
          </w:p>
        </w:tc>
        <w:tc>
          <w:tcPr>
            <w:tcW w:w="1701" w:type="dxa"/>
          </w:tcPr>
          <w:p w:rsidR="00C15980" w:rsidRPr="00387665" w:rsidRDefault="00C15980" w:rsidP="00781F0F">
            <w:pPr>
              <w:pStyle w:val="Tabletext"/>
              <w:jc w:val="center"/>
              <w:rPr>
                <w:lang w:val="en-GB"/>
              </w:rPr>
            </w:pPr>
            <w:r w:rsidRPr="00387665">
              <w:rPr>
                <w:lang w:val="en-GB"/>
              </w:rPr>
              <w:t>1/2</w:t>
            </w:r>
          </w:p>
        </w:tc>
        <w:tc>
          <w:tcPr>
            <w:tcW w:w="1701" w:type="dxa"/>
          </w:tcPr>
          <w:p w:rsidR="00C15980" w:rsidRPr="00387665" w:rsidRDefault="00C15980" w:rsidP="00781F0F">
            <w:pPr>
              <w:pStyle w:val="Tabletext"/>
              <w:jc w:val="center"/>
              <w:rPr>
                <w:lang w:val="en-GB"/>
              </w:rPr>
            </w:pPr>
            <w:r w:rsidRPr="00387665">
              <w:rPr>
                <w:lang w:val="en-GB"/>
              </w:rPr>
              <w:t>5</w:t>
            </w:r>
          </w:p>
        </w:tc>
        <w:tc>
          <w:tcPr>
            <w:tcW w:w="1701" w:type="dxa"/>
          </w:tcPr>
          <w:p w:rsidR="00C15980" w:rsidRPr="00387665" w:rsidRDefault="00C15980" w:rsidP="00781F0F">
            <w:pPr>
              <w:pStyle w:val="Tabletext"/>
              <w:jc w:val="center"/>
              <w:rPr>
                <w:lang w:val="en-GB"/>
              </w:rPr>
            </w:pPr>
            <w:r w:rsidRPr="00387665">
              <w:rPr>
                <w:lang w:val="en-GB"/>
              </w:rPr>
              <w:t>6</w:t>
            </w:r>
          </w:p>
        </w:tc>
        <w:tc>
          <w:tcPr>
            <w:tcW w:w="1701" w:type="dxa"/>
          </w:tcPr>
          <w:p w:rsidR="00C15980" w:rsidRPr="00387665" w:rsidRDefault="00C15980" w:rsidP="00781F0F">
            <w:pPr>
              <w:pStyle w:val="Tabletext"/>
              <w:jc w:val="center"/>
              <w:rPr>
                <w:lang w:val="en-GB"/>
              </w:rPr>
            </w:pPr>
            <w:r w:rsidRPr="00387665">
              <w:rPr>
                <w:lang w:val="en-GB"/>
              </w:rPr>
              <w:t>8</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QPSK</w:t>
            </w:r>
          </w:p>
        </w:tc>
        <w:tc>
          <w:tcPr>
            <w:tcW w:w="1701" w:type="dxa"/>
          </w:tcPr>
          <w:p w:rsidR="00C15980" w:rsidRPr="00387665" w:rsidRDefault="00C15980" w:rsidP="00781F0F">
            <w:pPr>
              <w:pStyle w:val="Tabletext"/>
              <w:jc w:val="center"/>
              <w:rPr>
                <w:lang w:val="en-GB"/>
              </w:rPr>
            </w:pPr>
            <w:r w:rsidRPr="00387665">
              <w:rPr>
                <w:lang w:val="en-GB"/>
              </w:rPr>
              <w:t>2/3</w:t>
            </w:r>
          </w:p>
        </w:tc>
        <w:tc>
          <w:tcPr>
            <w:tcW w:w="1701" w:type="dxa"/>
          </w:tcPr>
          <w:p w:rsidR="00C15980" w:rsidRPr="00387665" w:rsidRDefault="00C15980" w:rsidP="00781F0F">
            <w:pPr>
              <w:pStyle w:val="Tabletext"/>
              <w:jc w:val="center"/>
              <w:rPr>
                <w:lang w:val="en-GB"/>
              </w:rPr>
            </w:pPr>
            <w:r w:rsidRPr="00387665">
              <w:rPr>
                <w:lang w:val="en-GB"/>
              </w:rPr>
              <w:t>7</w:t>
            </w:r>
          </w:p>
        </w:tc>
        <w:tc>
          <w:tcPr>
            <w:tcW w:w="1701" w:type="dxa"/>
          </w:tcPr>
          <w:p w:rsidR="00C15980" w:rsidRPr="00387665" w:rsidRDefault="00C15980" w:rsidP="00781F0F">
            <w:pPr>
              <w:pStyle w:val="Tabletext"/>
              <w:jc w:val="center"/>
              <w:rPr>
                <w:lang w:val="en-GB"/>
              </w:rPr>
            </w:pPr>
            <w:r w:rsidRPr="00387665">
              <w:rPr>
                <w:lang w:val="en-GB"/>
              </w:rPr>
              <w:t>8</w:t>
            </w:r>
          </w:p>
        </w:tc>
        <w:tc>
          <w:tcPr>
            <w:tcW w:w="1701" w:type="dxa"/>
          </w:tcPr>
          <w:p w:rsidR="00C15980" w:rsidRPr="00387665" w:rsidRDefault="00C15980" w:rsidP="00781F0F">
            <w:pPr>
              <w:pStyle w:val="Tabletext"/>
              <w:jc w:val="center"/>
              <w:rPr>
                <w:lang w:val="en-GB"/>
              </w:rPr>
            </w:pPr>
            <w:r w:rsidRPr="00387665">
              <w:rPr>
                <w:lang w:val="en-GB"/>
              </w:rPr>
              <w:t>11</w:t>
            </w:r>
          </w:p>
        </w:tc>
      </w:tr>
      <w:tr w:rsidR="00C15980" w:rsidRPr="00387665" w:rsidTr="00781F0F">
        <w:trPr>
          <w:jc w:val="center"/>
        </w:trPr>
        <w:tc>
          <w:tcPr>
            <w:tcW w:w="1701" w:type="dxa"/>
          </w:tcPr>
          <w:p w:rsidR="00C15980" w:rsidRPr="00387665" w:rsidRDefault="00C15980" w:rsidP="00781F0F">
            <w:pPr>
              <w:pStyle w:val="Tabletext"/>
              <w:jc w:val="center"/>
              <w:rPr>
                <w:u w:val="single"/>
                <w:lang w:val="en-GB"/>
              </w:rPr>
            </w:pPr>
            <w:r w:rsidRPr="00387665">
              <w:rPr>
                <w:lang w:val="en-GB"/>
              </w:rPr>
              <w:t>16-QAM</w:t>
            </w:r>
          </w:p>
        </w:tc>
        <w:tc>
          <w:tcPr>
            <w:tcW w:w="1701" w:type="dxa"/>
          </w:tcPr>
          <w:p w:rsidR="00C15980" w:rsidRPr="00387665" w:rsidRDefault="00C15980" w:rsidP="00781F0F">
            <w:pPr>
              <w:pStyle w:val="Tabletext"/>
              <w:jc w:val="center"/>
              <w:rPr>
                <w:lang w:val="en-GB"/>
              </w:rPr>
            </w:pPr>
            <w:r w:rsidRPr="00387665">
              <w:rPr>
                <w:lang w:val="en-GB"/>
              </w:rPr>
              <w:t>1/2</w:t>
            </w:r>
          </w:p>
        </w:tc>
        <w:tc>
          <w:tcPr>
            <w:tcW w:w="1701" w:type="dxa"/>
          </w:tcPr>
          <w:p w:rsidR="00C15980" w:rsidRPr="00387665" w:rsidRDefault="00C15980" w:rsidP="00781F0F">
            <w:pPr>
              <w:pStyle w:val="Tabletext"/>
              <w:jc w:val="center"/>
              <w:rPr>
                <w:lang w:val="en-GB"/>
              </w:rPr>
            </w:pPr>
            <w:r w:rsidRPr="00387665">
              <w:rPr>
                <w:lang w:val="en-GB"/>
              </w:rPr>
              <w:t>10</w:t>
            </w:r>
          </w:p>
        </w:tc>
        <w:tc>
          <w:tcPr>
            <w:tcW w:w="1701" w:type="dxa"/>
          </w:tcPr>
          <w:p w:rsidR="00C15980" w:rsidRPr="00387665" w:rsidRDefault="00C15980" w:rsidP="00781F0F">
            <w:pPr>
              <w:pStyle w:val="Tabletext"/>
              <w:jc w:val="center"/>
              <w:rPr>
                <w:lang w:val="en-GB"/>
              </w:rPr>
            </w:pPr>
            <w:r w:rsidRPr="00387665">
              <w:rPr>
                <w:lang w:val="en-GB"/>
              </w:rPr>
              <w:t>11</w:t>
            </w:r>
          </w:p>
        </w:tc>
        <w:tc>
          <w:tcPr>
            <w:tcW w:w="1701" w:type="dxa"/>
          </w:tcPr>
          <w:p w:rsidR="00C15980" w:rsidRPr="00387665" w:rsidRDefault="00C15980" w:rsidP="00781F0F">
            <w:pPr>
              <w:pStyle w:val="Tabletext"/>
              <w:jc w:val="center"/>
              <w:rPr>
                <w:lang w:val="en-GB"/>
              </w:rPr>
            </w:pPr>
            <w:r w:rsidRPr="00387665">
              <w:rPr>
                <w:lang w:val="en-GB"/>
              </w:rPr>
              <w:t>13</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16-QAM</w:t>
            </w:r>
          </w:p>
        </w:tc>
        <w:tc>
          <w:tcPr>
            <w:tcW w:w="1701" w:type="dxa"/>
          </w:tcPr>
          <w:p w:rsidR="00C15980" w:rsidRPr="00387665" w:rsidRDefault="00C15980" w:rsidP="00781F0F">
            <w:pPr>
              <w:pStyle w:val="Tabletext"/>
              <w:jc w:val="center"/>
              <w:rPr>
                <w:lang w:val="en-GB"/>
              </w:rPr>
            </w:pPr>
            <w:r w:rsidRPr="00387665">
              <w:rPr>
                <w:lang w:val="en-GB"/>
              </w:rPr>
              <w:t>2/3</w:t>
            </w:r>
          </w:p>
        </w:tc>
        <w:tc>
          <w:tcPr>
            <w:tcW w:w="1701" w:type="dxa"/>
          </w:tcPr>
          <w:p w:rsidR="00C15980" w:rsidRPr="00387665" w:rsidRDefault="00C15980" w:rsidP="00781F0F">
            <w:pPr>
              <w:pStyle w:val="Tabletext"/>
              <w:jc w:val="center"/>
              <w:rPr>
                <w:lang w:val="en-GB"/>
              </w:rPr>
            </w:pPr>
            <w:r w:rsidRPr="00387665">
              <w:rPr>
                <w:lang w:val="en-GB"/>
              </w:rPr>
              <w:t>13</w:t>
            </w:r>
          </w:p>
        </w:tc>
        <w:tc>
          <w:tcPr>
            <w:tcW w:w="1701" w:type="dxa"/>
          </w:tcPr>
          <w:p w:rsidR="00C15980" w:rsidRPr="00387665" w:rsidRDefault="00C15980" w:rsidP="00781F0F">
            <w:pPr>
              <w:pStyle w:val="Tabletext"/>
              <w:jc w:val="center"/>
              <w:rPr>
                <w:lang w:val="en-GB"/>
              </w:rPr>
            </w:pPr>
            <w:r w:rsidRPr="00387665">
              <w:rPr>
                <w:lang w:val="en-GB"/>
              </w:rPr>
              <w:t>14</w:t>
            </w:r>
          </w:p>
        </w:tc>
        <w:tc>
          <w:tcPr>
            <w:tcW w:w="1701" w:type="dxa"/>
          </w:tcPr>
          <w:p w:rsidR="00C15980" w:rsidRPr="00387665" w:rsidRDefault="00C15980" w:rsidP="00781F0F">
            <w:pPr>
              <w:pStyle w:val="Tabletext"/>
              <w:jc w:val="center"/>
              <w:rPr>
                <w:lang w:val="en-GB"/>
              </w:rPr>
            </w:pPr>
            <w:r w:rsidRPr="00387665">
              <w:rPr>
                <w:lang w:val="en-GB"/>
              </w:rPr>
              <w:t>16</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16-QAM</w:t>
            </w:r>
          </w:p>
        </w:tc>
        <w:tc>
          <w:tcPr>
            <w:tcW w:w="1701" w:type="dxa"/>
          </w:tcPr>
          <w:p w:rsidR="00C15980" w:rsidRPr="00387665" w:rsidRDefault="00C15980" w:rsidP="00781F0F">
            <w:pPr>
              <w:pStyle w:val="Tabletext"/>
              <w:jc w:val="center"/>
              <w:rPr>
                <w:lang w:val="en-GB"/>
              </w:rPr>
            </w:pPr>
            <w:r w:rsidRPr="00387665">
              <w:rPr>
                <w:lang w:val="en-GB"/>
              </w:rPr>
              <w:t>3/4</w:t>
            </w:r>
          </w:p>
        </w:tc>
        <w:tc>
          <w:tcPr>
            <w:tcW w:w="1701" w:type="dxa"/>
          </w:tcPr>
          <w:p w:rsidR="00C15980" w:rsidRPr="00387665" w:rsidRDefault="00C15980" w:rsidP="00781F0F">
            <w:pPr>
              <w:pStyle w:val="Tabletext"/>
              <w:jc w:val="center"/>
              <w:rPr>
                <w:lang w:val="en-GB"/>
              </w:rPr>
            </w:pPr>
            <w:r w:rsidRPr="00387665">
              <w:rPr>
                <w:lang w:val="en-GB"/>
              </w:rPr>
              <w:t>14</w:t>
            </w:r>
          </w:p>
        </w:tc>
        <w:tc>
          <w:tcPr>
            <w:tcW w:w="1701" w:type="dxa"/>
          </w:tcPr>
          <w:p w:rsidR="00C15980" w:rsidRPr="00387665" w:rsidRDefault="00C15980" w:rsidP="00781F0F">
            <w:pPr>
              <w:pStyle w:val="Tabletext"/>
              <w:jc w:val="center"/>
              <w:rPr>
                <w:lang w:val="en-GB"/>
              </w:rPr>
            </w:pPr>
            <w:r w:rsidRPr="00387665">
              <w:rPr>
                <w:lang w:val="en-GB"/>
              </w:rPr>
              <w:t>15</w:t>
            </w:r>
          </w:p>
        </w:tc>
        <w:tc>
          <w:tcPr>
            <w:tcW w:w="1701" w:type="dxa"/>
          </w:tcPr>
          <w:p w:rsidR="00C15980" w:rsidRPr="00387665" w:rsidRDefault="00C15980" w:rsidP="00781F0F">
            <w:pPr>
              <w:pStyle w:val="Tabletext"/>
              <w:jc w:val="center"/>
              <w:rPr>
                <w:lang w:val="en-GB"/>
              </w:rPr>
            </w:pPr>
            <w:r w:rsidRPr="00387665">
              <w:rPr>
                <w:lang w:val="en-GB"/>
              </w:rPr>
              <w:t>18</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64-QAM</w:t>
            </w:r>
          </w:p>
        </w:tc>
        <w:tc>
          <w:tcPr>
            <w:tcW w:w="1701" w:type="dxa"/>
          </w:tcPr>
          <w:p w:rsidR="00C15980" w:rsidRPr="00387665" w:rsidRDefault="00C15980" w:rsidP="00781F0F">
            <w:pPr>
              <w:pStyle w:val="Tabletext"/>
              <w:jc w:val="center"/>
              <w:rPr>
                <w:lang w:val="en-GB"/>
              </w:rPr>
            </w:pPr>
            <w:r w:rsidRPr="00387665">
              <w:rPr>
                <w:lang w:val="en-GB"/>
              </w:rPr>
              <w:t>1/2</w:t>
            </w:r>
          </w:p>
        </w:tc>
        <w:tc>
          <w:tcPr>
            <w:tcW w:w="1701" w:type="dxa"/>
          </w:tcPr>
          <w:p w:rsidR="00C15980" w:rsidRPr="00387665" w:rsidRDefault="00C15980" w:rsidP="00781F0F">
            <w:pPr>
              <w:pStyle w:val="Tabletext"/>
              <w:jc w:val="center"/>
              <w:rPr>
                <w:lang w:val="en-GB"/>
              </w:rPr>
            </w:pPr>
            <w:r w:rsidRPr="00387665">
              <w:rPr>
                <w:lang w:val="en-GB"/>
              </w:rPr>
              <w:t>16</w:t>
            </w:r>
          </w:p>
        </w:tc>
        <w:tc>
          <w:tcPr>
            <w:tcW w:w="1701" w:type="dxa"/>
          </w:tcPr>
          <w:p w:rsidR="00C15980" w:rsidRPr="00387665" w:rsidRDefault="00C15980" w:rsidP="00781F0F">
            <w:pPr>
              <w:pStyle w:val="Tabletext"/>
              <w:jc w:val="center"/>
              <w:rPr>
                <w:lang w:val="en-GB"/>
              </w:rPr>
            </w:pPr>
            <w:r w:rsidRPr="00387665">
              <w:rPr>
                <w:lang w:val="en-GB"/>
              </w:rPr>
              <w:t>17</w:t>
            </w:r>
          </w:p>
        </w:tc>
        <w:tc>
          <w:tcPr>
            <w:tcW w:w="1701" w:type="dxa"/>
          </w:tcPr>
          <w:p w:rsidR="00C15980" w:rsidRPr="00387665" w:rsidRDefault="00C15980" w:rsidP="00781F0F">
            <w:pPr>
              <w:pStyle w:val="Tabletext"/>
              <w:jc w:val="center"/>
              <w:rPr>
                <w:lang w:val="en-GB"/>
              </w:rPr>
            </w:pPr>
            <w:r w:rsidRPr="00387665">
              <w:rPr>
                <w:lang w:val="en-GB"/>
              </w:rPr>
              <w:t>19</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64-QAM</w:t>
            </w:r>
          </w:p>
        </w:tc>
        <w:tc>
          <w:tcPr>
            <w:tcW w:w="1701" w:type="dxa"/>
          </w:tcPr>
          <w:p w:rsidR="00C15980" w:rsidRPr="00387665" w:rsidRDefault="00C15980" w:rsidP="00781F0F">
            <w:pPr>
              <w:pStyle w:val="Tabletext"/>
              <w:jc w:val="center"/>
              <w:rPr>
                <w:lang w:val="en-GB"/>
              </w:rPr>
            </w:pPr>
            <w:r w:rsidRPr="00387665">
              <w:rPr>
                <w:lang w:val="en-GB"/>
              </w:rPr>
              <w:t>2/3</w:t>
            </w:r>
          </w:p>
        </w:tc>
        <w:tc>
          <w:tcPr>
            <w:tcW w:w="1701" w:type="dxa"/>
          </w:tcPr>
          <w:p w:rsidR="00C15980" w:rsidRPr="00387665" w:rsidRDefault="00C15980" w:rsidP="00781F0F">
            <w:pPr>
              <w:pStyle w:val="Tabletext"/>
              <w:jc w:val="center"/>
              <w:rPr>
                <w:lang w:val="en-GB"/>
              </w:rPr>
            </w:pPr>
            <w:r w:rsidRPr="00387665">
              <w:rPr>
                <w:lang w:val="en-GB"/>
              </w:rPr>
              <w:t>19</w:t>
            </w:r>
          </w:p>
        </w:tc>
        <w:tc>
          <w:tcPr>
            <w:tcW w:w="1701" w:type="dxa"/>
          </w:tcPr>
          <w:p w:rsidR="00C15980" w:rsidRPr="00387665" w:rsidRDefault="00C15980" w:rsidP="00781F0F">
            <w:pPr>
              <w:pStyle w:val="Tabletext"/>
              <w:jc w:val="center"/>
              <w:rPr>
                <w:lang w:val="en-GB"/>
              </w:rPr>
            </w:pPr>
            <w:r w:rsidRPr="00387665">
              <w:rPr>
                <w:lang w:val="en-GB"/>
              </w:rPr>
              <w:t>20</w:t>
            </w:r>
          </w:p>
        </w:tc>
        <w:tc>
          <w:tcPr>
            <w:tcW w:w="1701" w:type="dxa"/>
          </w:tcPr>
          <w:p w:rsidR="00C15980" w:rsidRPr="00387665" w:rsidRDefault="00C15980" w:rsidP="00781F0F">
            <w:pPr>
              <w:pStyle w:val="Tabletext"/>
              <w:jc w:val="center"/>
              <w:rPr>
                <w:lang w:val="en-GB"/>
              </w:rPr>
            </w:pPr>
            <w:r w:rsidRPr="00387665">
              <w:rPr>
                <w:lang w:val="en-GB"/>
              </w:rPr>
              <w:t>23</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64-QAM</w:t>
            </w:r>
          </w:p>
        </w:tc>
        <w:tc>
          <w:tcPr>
            <w:tcW w:w="1701" w:type="dxa"/>
          </w:tcPr>
          <w:p w:rsidR="00C15980" w:rsidRPr="00387665" w:rsidRDefault="00C15980" w:rsidP="00781F0F">
            <w:pPr>
              <w:pStyle w:val="Tabletext"/>
              <w:jc w:val="center"/>
              <w:rPr>
                <w:lang w:val="en-GB"/>
              </w:rPr>
            </w:pPr>
            <w:r w:rsidRPr="00387665">
              <w:rPr>
                <w:lang w:val="en-GB"/>
              </w:rPr>
              <w:t>3/4</w:t>
            </w:r>
          </w:p>
        </w:tc>
        <w:tc>
          <w:tcPr>
            <w:tcW w:w="1701" w:type="dxa"/>
          </w:tcPr>
          <w:p w:rsidR="00C15980" w:rsidRPr="00387665" w:rsidRDefault="00C15980" w:rsidP="00781F0F">
            <w:pPr>
              <w:pStyle w:val="Tabletext"/>
              <w:jc w:val="center"/>
              <w:rPr>
                <w:lang w:val="en-GB"/>
              </w:rPr>
            </w:pPr>
            <w:r w:rsidRPr="00387665">
              <w:rPr>
                <w:lang w:val="en-GB"/>
              </w:rPr>
              <w:t>20</w:t>
            </w:r>
          </w:p>
        </w:tc>
        <w:tc>
          <w:tcPr>
            <w:tcW w:w="1701" w:type="dxa"/>
          </w:tcPr>
          <w:p w:rsidR="00C15980" w:rsidRPr="00387665" w:rsidRDefault="00C15980" w:rsidP="00781F0F">
            <w:pPr>
              <w:pStyle w:val="Tabletext"/>
              <w:jc w:val="center"/>
              <w:rPr>
                <w:lang w:val="en-GB"/>
              </w:rPr>
            </w:pPr>
            <w:r w:rsidRPr="00387665">
              <w:rPr>
                <w:lang w:val="en-GB"/>
              </w:rPr>
              <w:t>21</w:t>
            </w:r>
          </w:p>
        </w:tc>
        <w:tc>
          <w:tcPr>
            <w:tcW w:w="1701" w:type="dxa"/>
          </w:tcPr>
          <w:p w:rsidR="00C15980" w:rsidRPr="00387665" w:rsidRDefault="00C15980" w:rsidP="00781F0F">
            <w:pPr>
              <w:pStyle w:val="Tabletext"/>
              <w:jc w:val="center"/>
              <w:rPr>
                <w:lang w:val="en-GB"/>
              </w:rPr>
            </w:pPr>
            <w:r w:rsidRPr="00387665">
              <w:rPr>
                <w:lang w:val="en-GB"/>
              </w:rPr>
              <w:t>25</w:t>
            </w:r>
          </w:p>
        </w:tc>
      </w:tr>
    </w:tbl>
    <w:p w:rsidR="00C15980" w:rsidRPr="00387665" w:rsidRDefault="00C15980" w:rsidP="00C15980">
      <w:pPr>
        <w:pStyle w:val="Tablefin"/>
      </w:pPr>
    </w:p>
    <w:bookmarkEnd w:id="322"/>
    <w:bookmarkEnd w:id="323"/>
    <w:p w:rsidR="00C15980" w:rsidRPr="00387665" w:rsidRDefault="00C15980" w:rsidP="00C15980">
      <w:pPr>
        <w:rPr>
          <w:lang w:val="en-GB"/>
        </w:rPr>
      </w:pPr>
      <w:r w:rsidRPr="00387665">
        <w:rPr>
          <w:lang w:val="en-GB"/>
        </w:rPr>
        <w:t>Protection ratios are given for three types of propagation channels (i.e. Gaussian, Ricean and Rayleigh). For fixed and portable reception, the values relevant to the Ricean and Rayleigh channels, respectively, should be adopted.</w:t>
      </w:r>
    </w:p>
    <w:p w:rsidR="00C15980" w:rsidRPr="00387665" w:rsidRDefault="00C15980" w:rsidP="00C15980">
      <w:pPr>
        <w:rPr>
          <w:lang w:val="en-GB"/>
        </w:rPr>
      </w:pPr>
      <w:r w:rsidRPr="00387665">
        <w:rPr>
          <w:lang w:val="en-GB"/>
        </w:rPr>
        <w:t>The same protection ratios should be applied for DVB-T systems with 6, 7 and 8 MHz bandwidth.</w:t>
      </w:r>
    </w:p>
    <w:p w:rsidR="00C15980" w:rsidRPr="00387665" w:rsidRDefault="00C15980" w:rsidP="00C15980">
      <w:pPr>
        <w:rPr>
          <w:lang w:val="en-GB"/>
        </w:rPr>
      </w:pPr>
      <w:r w:rsidRPr="00387665">
        <w:rPr>
          <w:lang w:val="en-GB"/>
        </w:rPr>
        <w:t>Protection ratios are rounded to the nearest integer.</w:t>
      </w:r>
    </w:p>
    <w:p w:rsidR="00C15980" w:rsidRPr="00387665" w:rsidRDefault="00C15980" w:rsidP="00C15980">
      <w:pPr>
        <w:rPr>
          <w:lang w:val="en-GB"/>
        </w:rPr>
      </w:pPr>
      <w:r w:rsidRPr="00387665">
        <w:rPr>
          <w:lang w:val="en-GB"/>
        </w:rPr>
        <w:t xml:space="preserve">For overlapping channel, in absence of measurement information, and if the overlapping bandwidth between the wanted and unwanted signals is less than 1 MHz, the protection ratio, </w:t>
      </w:r>
      <w:r w:rsidRPr="00387665">
        <w:rPr>
          <w:i/>
          <w:iCs/>
          <w:lang w:val="en-GB"/>
        </w:rPr>
        <w:t>PR</w:t>
      </w:r>
      <w:r w:rsidRPr="00387665">
        <w:rPr>
          <w:lang w:val="en-GB"/>
        </w:rPr>
        <w:t>, should be extrapolated from the co-channel ratio figure as follows:</w:t>
      </w:r>
    </w:p>
    <w:p w:rsidR="00C15980" w:rsidRPr="00D87205" w:rsidRDefault="00C15980" w:rsidP="00C15980">
      <w:pPr>
        <w:pStyle w:val="Equation"/>
        <w:rPr>
          <w:lang w:val="fr-CH"/>
        </w:rPr>
      </w:pPr>
      <w:r w:rsidRPr="00387665">
        <w:rPr>
          <w:i/>
          <w:iCs/>
          <w:lang w:val="en-GB"/>
        </w:rPr>
        <w:tab/>
      </w:r>
      <w:r w:rsidRPr="00387665">
        <w:rPr>
          <w:i/>
          <w:iCs/>
          <w:lang w:val="en-GB"/>
        </w:rPr>
        <w:tab/>
      </w:r>
      <w:r w:rsidRPr="00D87205">
        <w:rPr>
          <w:i/>
          <w:iCs/>
          <w:lang w:val="fr-CH"/>
        </w:rPr>
        <w:t>PR</w:t>
      </w:r>
      <w:r w:rsidRPr="00D87205">
        <w:rPr>
          <w:lang w:val="fr-CH"/>
        </w:rPr>
        <w:t xml:space="preserve">  =  </w:t>
      </w:r>
      <w:r w:rsidRPr="00D87205">
        <w:rPr>
          <w:i/>
          <w:iCs/>
          <w:lang w:val="fr-CH"/>
        </w:rPr>
        <w:t>CCI</w:t>
      </w:r>
      <w:r w:rsidRPr="00D87205">
        <w:rPr>
          <w:lang w:val="fr-CH"/>
        </w:rPr>
        <w:t xml:space="preserve">  +  10 log</w:t>
      </w:r>
      <w:r w:rsidRPr="00D87205">
        <w:rPr>
          <w:vertAlign w:val="subscript"/>
          <w:lang w:val="fr-CH"/>
        </w:rPr>
        <w:t>10</w:t>
      </w:r>
      <w:r w:rsidRPr="00D87205">
        <w:rPr>
          <w:lang w:val="fr-CH"/>
        </w:rPr>
        <w:t>(</w:t>
      </w:r>
      <w:r w:rsidRPr="00D87205">
        <w:rPr>
          <w:i/>
          <w:iCs/>
          <w:lang w:val="fr-CH"/>
        </w:rPr>
        <w:t>BO</w:t>
      </w:r>
      <w:r w:rsidRPr="00D87205">
        <w:rPr>
          <w:lang w:val="fr-CH"/>
        </w:rPr>
        <w:t>/</w:t>
      </w:r>
      <w:r w:rsidRPr="00D87205">
        <w:rPr>
          <w:i/>
          <w:iCs/>
          <w:lang w:val="fr-CH"/>
        </w:rPr>
        <w:t>BW</w:t>
      </w:r>
      <w:r w:rsidRPr="00D87205">
        <w:rPr>
          <w:rFonts w:ascii="Tms Rmn" w:hAnsi="Tms Rmn"/>
          <w:i/>
          <w:iCs/>
          <w:sz w:val="8"/>
          <w:lang w:val="fr-CH"/>
        </w:rPr>
        <w:t> </w:t>
      </w:r>
      <w:r w:rsidRPr="00D87205">
        <w:rPr>
          <w:lang w:val="fr-CH"/>
        </w:rPr>
        <w:t>)</w:t>
      </w:r>
    </w:p>
    <w:p w:rsidR="00C15980" w:rsidRPr="00387665" w:rsidRDefault="00C15980" w:rsidP="00C15980">
      <w:pPr>
        <w:keepNext/>
        <w:keepLines/>
        <w:rPr>
          <w:lang w:val="en-GB"/>
        </w:rPr>
      </w:pPr>
      <w:r w:rsidRPr="00387665">
        <w:rPr>
          <w:lang w:val="en-GB"/>
        </w:rPr>
        <w:t>where:</w:t>
      </w:r>
    </w:p>
    <w:p w:rsidR="00C15980" w:rsidRPr="00387665" w:rsidRDefault="00C15980" w:rsidP="00C15980">
      <w:pPr>
        <w:pStyle w:val="Equationlegend"/>
        <w:keepNext/>
        <w:keepLines/>
        <w:rPr>
          <w:lang w:val="en-GB"/>
        </w:rPr>
      </w:pPr>
      <w:r w:rsidRPr="00387665">
        <w:rPr>
          <w:lang w:val="en-GB"/>
        </w:rPr>
        <w:tab/>
      </w:r>
      <w:r w:rsidRPr="00387665">
        <w:rPr>
          <w:i/>
          <w:lang w:val="en-GB"/>
        </w:rPr>
        <w:t>CCI</w:t>
      </w:r>
      <w:r w:rsidRPr="00387665">
        <w:rPr>
          <w:sz w:val="12"/>
          <w:lang w:val="en-GB"/>
        </w:rPr>
        <w:t> </w:t>
      </w:r>
      <w:r w:rsidRPr="00387665">
        <w:rPr>
          <w:lang w:val="en-GB"/>
        </w:rPr>
        <w:t>:</w:t>
      </w:r>
      <w:r w:rsidRPr="00387665">
        <w:rPr>
          <w:lang w:val="en-GB"/>
        </w:rPr>
        <w:tab/>
        <w:t>co-channel protection ratio</w:t>
      </w:r>
    </w:p>
    <w:p w:rsidR="00C15980" w:rsidRPr="00387665" w:rsidRDefault="00C15980" w:rsidP="00C15980">
      <w:pPr>
        <w:pStyle w:val="Equationlegend"/>
        <w:rPr>
          <w:lang w:val="en-GB"/>
        </w:rPr>
      </w:pPr>
      <w:r w:rsidRPr="00387665">
        <w:rPr>
          <w:lang w:val="en-GB"/>
        </w:rPr>
        <w:tab/>
      </w:r>
      <w:r w:rsidRPr="00387665">
        <w:rPr>
          <w:i/>
          <w:lang w:val="en-GB"/>
        </w:rPr>
        <w:t>BO</w:t>
      </w:r>
      <w:r w:rsidRPr="00387665">
        <w:rPr>
          <w:sz w:val="12"/>
          <w:lang w:val="en-GB"/>
        </w:rPr>
        <w:t> </w:t>
      </w:r>
      <w:r w:rsidRPr="00387665">
        <w:rPr>
          <w:lang w:val="en-GB"/>
        </w:rPr>
        <w:t>:</w:t>
      </w:r>
      <w:r w:rsidRPr="00387665">
        <w:rPr>
          <w:lang w:val="en-GB"/>
        </w:rPr>
        <w:tab/>
        <w:t>bandwidth (MHz) in which the two DVB-T signals are overlapping</w:t>
      </w:r>
    </w:p>
    <w:p w:rsidR="00C15980" w:rsidRPr="00387665" w:rsidRDefault="00C15980" w:rsidP="00C15980">
      <w:pPr>
        <w:pStyle w:val="Equationlegend"/>
        <w:rPr>
          <w:lang w:val="en-GB"/>
        </w:rPr>
      </w:pPr>
      <w:r w:rsidRPr="00387665">
        <w:rPr>
          <w:lang w:val="en-GB"/>
        </w:rPr>
        <w:tab/>
      </w:r>
      <w:r w:rsidRPr="00387665">
        <w:rPr>
          <w:i/>
          <w:lang w:val="en-GB"/>
        </w:rPr>
        <w:t>BW</w:t>
      </w:r>
      <w:r w:rsidRPr="00387665">
        <w:rPr>
          <w:sz w:val="12"/>
          <w:lang w:val="en-GB"/>
        </w:rPr>
        <w:t> </w:t>
      </w:r>
      <w:r w:rsidRPr="00387665">
        <w:rPr>
          <w:lang w:val="en-GB"/>
        </w:rPr>
        <w:t>:</w:t>
      </w:r>
      <w:r w:rsidRPr="00387665">
        <w:rPr>
          <w:lang w:val="en-GB"/>
        </w:rPr>
        <w:tab/>
        <w:t>bandwidth (MHz) of the wanted signal</w:t>
      </w:r>
    </w:p>
    <w:p w:rsidR="00C15980" w:rsidRPr="00387665" w:rsidRDefault="00C15980" w:rsidP="00C15980">
      <w:pPr>
        <w:pStyle w:val="Equationlegend"/>
        <w:rPr>
          <w:lang w:val="en-GB"/>
        </w:rPr>
      </w:pPr>
      <w:r w:rsidRPr="00387665">
        <w:rPr>
          <w:i/>
          <w:lang w:val="en-GB"/>
        </w:rPr>
        <w:tab/>
        <w:t xml:space="preserve">PR </w:t>
      </w:r>
      <w:r w:rsidRPr="00387665">
        <w:rPr>
          <w:lang w:val="en-GB"/>
        </w:rPr>
        <w:t>=</w:t>
      </w:r>
      <w:r w:rsidRPr="00387665">
        <w:rPr>
          <w:lang w:val="en-GB"/>
        </w:rPr>
        <w:tab/>
      </w:r>
      <w:r w:rsidRPr="00387665">
        <w:rPr>
          <w:lang w:val="en-GB"/>
        </w:rPr>
        <w:sym w:font="Symbol" w:char="F02D"/>
      </w:r>
      <w:r w:rsidRPr="00387665">
        <w:rPr>
          <w:lang w:val="en-GB"/>
        </w:rPr>
        <w:t xml:space="preserve">30 dB should be used when the above formula gives </w:t>
      </w:r>
      <w:r w:rsidRPr="00387665">
        <w:rPr>
          <w:i/>
          <w:lang w:val="en-GB"/>
        </w:rPr>
        <w:t>PR</w:t>
      </w:r>
      <w:r w:rsidRPr="00387665">
        <w:rPr>
          <w:lang w:val="en-GB"/>
        </w:rPr>
        <w:t xml:space="preserve"> &lt; </w:t>
      </w:r>
      <w:r w:rsidRPr="00387665">
        <w:rPr>
          <w:lang w:val="en-GB"/>
        </w:rPr>
        <w:sym w:font="Symbol" w:char="F02D"/>
      </w:r>
      <w:r w:rsidRPr="00387665">
        <w:rPr>
          <w:lang w:val="en-GB"/>
        </w:rPr>
        <w:t xml:space="preserve"> 30 dB.</w:t>
      </w:r>
    </w:p>
    <w:p w:rsidR="00C15980" w:rsidRPr="00387665" w:rsidRDefault="00C15980" w:rsidP="00C15980">
      <w:pPr>
        <w:rPr>
          <w:lang w:val="en-GB"/>
        </w:rPr>
      </w:pPr>
      <w:r w:rsidRPr="00387665">
        <w:rPr>
          <w:lang w:val="en-GB"/>
        </w:rPr>
        <w:t>However, further studies are needed on this subject.</w:t>
      </w:r>
    </w:p>
    <w:p w:rsidR="00C15980" w:rsidRPr="00387665" w:rsidRDefault="00C15980" w:rsidP="00C15980">
      <w:pPr>
        <w:pStyle w:val="TableNo"/>
        <w:keepLines/>
        <w:rPr>
          <w:lang w:val="en-GB"/>
        </w:rPr>
      </w:pPr>
      <w:bookmarkStart w:id="354" w:name="_Toc309290466"/>
      <w:bookmarkStart w:id="355" w:name="_Toc309718997"/>
      <w:bookmarkStart w:id="356" w:name="_Toc346543856"/>
      <w:bookmarkStart w:id="357" w:name="_Toc378674575"/>
      <w:r w:rsidRPr="00387665">
        <w:rPr>
          <w:lang w:val="en-GB"/>
        </w:rPr>
        <w:lastRenderedPageBreak/>
        <w:t>TABLE 16</w:t>
      </w:r>
      <w:bookmarkEnd w:id="354"/>
      <w:bookmarkEnd w:id="355"/>
      <w:bookmarkEnd w:id="356"/>
      <w:bookmarkEnd w:id="357"/>
    </w:p>
    <w:p w:rsidR="00C15980" w:rsidRPr="00387665" w:rsidRDefault="00C15980" w:rsidP="00C15980">
      <w:pPr>
        <w:pStyle w:val="Tabletitle"/>
        <w:keepLines/>
        <w:rPr>
          <w:lang w:val="en-GB" w:eastAsia="zh-CN"/>
        </w:rPr>
      </w:pPr>
      <w:bookmarkStart w:id="358" w:name="_Toc309290467"/>
      <w:bookmarkStart w:id="359" w:name="_Toc309718998"/>
      <w:bookmarkStart w:id="360" w:name="_Toc346543857"/>
      <w:bookmarkStart w:id="361" w:name="_Toc378674576"/>
      <w:r w:rsidRPr="00387665">
        <w:rPr>
          <w:lang w:val="en-GB"/>
        </w:rPr>
        <w:t>Co-channel protection ratios (dB) for a DVB-T signal interfered with</w:t>
      </w:r>
      <w:r w:rsidRPr="00387665">
        <w:rPr>
          <w:lang w:val="en-GB"/>
        </w:rPr>
        <w:br/>
        <w:t>by a DTMB signal for the case of fixed reception</w:t>
      </w:r>
      <w:bookmarkEnd w:id="358"/>
      <w:bookmarkEnd w:id="359"/>
      <w:bookmarkEnd w:id="360"/>
      <w:bookmarkEnd w:id="361"/>
    </w:p>
    <w:tbl>
      <w:tblPr>
        <w:tblW w:w="6874" w:type="dxa"/>
        <w:jc w:val="center"/>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2"/>
        <w:gridCol w:w="3152"/>
      </w:tblGrid>
      <w:tr w:rsidR="00C15980" w:rsidRPr="00387665" w:rsidTr="00887A6D">
        <w:trPr>
          <w:trHeight w:val="255"/>
          <w:jc w:val="center"/>
        </w:trPr>
        <w:tc>
          <w:tcPr>
            <w:tcW w:w="2707" w:type="pct"/>
            <w:noWrap/>
            <w:vAlign w:val="bottom"/>
          </w:tcPr>
          <w:p w:rsidR="00C15980" w:rsidRPr="00387665" w:rsidRDefault="00C15980" w:rsidP="00781F0F">
            <w:pPr>
              <w:pStyle w:val="Tablehead"/>
              <w:keepLines/>
              <w:rPr>
                <w:lang w:val="en-GB"/>
              </w:rPr>
            </w:pPr>
            <w:r w:rsidRPr="00387665">
              <w:rPr>
                <w:lang w:val="en-GB"/>
              </w:rPr>
              <w:t>DVB</w:t>
            </w:r>
            <w:r w:rsidRPr="00387665">
              <w:rPr>
                <w:lang w:val="en-GB"/>
              </w:rPr>
              <w:noBreakHyphen/>
              <w:t>T system variant</w:t>
            </w:r>
          </w:p>
        </w:tc>
        <w:tc>
          <w:tcPr>
            <w:tcW w:w="2293" w:type="pct"/>
            <w:noWrap/>
            <w:vAlign w:val="bottom"/>
          </w:tcPr>
          <w:p w:rsidR="00C15980" w:rsidRPr="00387665" w:rsidRDefault="00C15980" w:rsidP="00781F0F">
            <w:pPr>
              <w:pStyle w:val="Tablehead"/>
              <w:keepLines/>
              <w:rPr>
                <w:lang w:val="en-GB"/>
              </w:rPr>
            </w:pPr>
            <w:r w:rsidRPr="00387665">
              <w:rPr>
                <w:lang w:val="en-GB"/>
              </w:rPr>
              <w:t>PR, dB</w:t>
            </w:r>
          </w:p>
        </w:tc>
      </w:tr>
      <w:tr w:rsidR="00C15980" w:rsidRPr="00387665" w:rsidTr="00887A6D">
        <w:trPr>
          <w:trHeight w:val="255"/>
          <w:jc w:val="center"/>
        </w:trPr>
        <w:tc>
          <w:tcPr>
            <w:tcW w:w="2707" w:type="pct"/>
            <w:noWrap/>
            <w:vAlign w:val="bottom"/>
          </w:tcPr>
          <w:p w:rsidR="00C15980" w:rsidRPr="00387665" w:rsidRDefault="00C15980" w:rsidP="00781F0F">
            <w:pPr>
              <w:pStyle w:val="Tabletext"/>
              <w:keepNext/>
              <w:keepLines/>
              <w:jc w:val="center"/>
              <w:rPr>
                <w:lang w:val="en-GB"/>
              </w:rPr>
            </w:pPr>
            <w:r w:rsidRPr="00387665">
              <w:rPr>
                <w:lang w:val="en-GB"/>
              </w:rPr>
              <w:t>QPSK1/2</w:t>
            </w:r>
          </w:p>
        </w:tc>
        <w:tc>
          <w:tcPr>
            <w:tcW w:w="2293" w:type="pct"/>
            <w:noWrap/>
          </w:tcPr>
          <w:p w:rsidR="00C15980" w:rsidRPr="00387665" w:rsidRDefault="00C15980" w:rsidP="00781F0F">
            <w:pPr>
              <w:pStyle w:val="Tabletext"/>
              <w:keepNext/>
              <w:keepLines/>
              <w:jc w:val="center"/>
              <w:rPr>
                <w:lang w:val="en-GB"/>
              </w:rPr>
            </w:pPr>
            <w:r w:rsidRPr="00387665">
              <w:rPr>
                <w:lang w:val="en-GB"/>
              </w:rPr>
              <w:t>6</w:t>
            </w:r>
          </w:p>
        </w:tc>
      </w:tr>
      <w:tr w:rsidR="00C15980" w:rsidRPr="00387665" w:rsidTr="00887A6D">
        <w:trPr>
          <w:trHeight w:val="255"/>
          <w:jc w:val="center"/>
        </w:trPr>
        <w:tc>
          <w:tcPr>
            <w:tcW w:w="2707" w:type="pct"/>
            <w:noWrap/>
            <w:vAlign w:val="bottom"/>
          </w:tcPr>
          <w:p w:rsidR="00C15980" w:rsidRPr="00387665" w:rsidRDefault="00C15980" w:rsidP="00781F0F">
            <w:pPr>
              <w:pStyle w:val="Tabletext"/>
              <w:keepNext/>
              <w:keepLines/>
              <w:jc w:val="center"/>
              <w:rPr>
                <w:lang w:val="en-GB"/>
              </w:rPr>
            </w:pPr>
            <w:r w:rsidRPr="00387665">
              <w:rPr>
                <w:lang w:val="en-GB"/>
              </w:rPr>
              <w:t>QPSK 2/3</w:t>
            </w:r>
          </w:p>
        </w:tc>
        <w:tc>
          <w:tcPr>
            <w:tcW w:w="2293" w:type="pct"/>
            <w:noWrap/>
          </w:tcPr>
          <w:p w:rsidR="00C15980" w:rsidRPr="00387665" w:rsidRDefault="00C15980" w:rsidP="00781F0F">
            <w:pPr>
              <w:pStyle w:val="Tabletext"/>
              <w:keepNext/>
              <w:keepLines/>
              <w:jc w:val="center"/>
              <w:rPr>
                <w:lang w:val="en-GB"/>
              </w:rPr>
            </w:pPr>
            <w:r w:rsidRPr="00387665">
              <w:rPr>
                <w:lang w:val="en-GB"/>
              </w:rPr>
              <w:t>8</w:t>
            </w:r>
          </w:p>
        </w:tc>
      </w:tr>
      <w:tr w:rsidR="00C15980" w:rsidRPr="00387665" w:rsidTr="00887A6D">
        <w:trPr>
          <w:trHeight w:val="255"/>
          <w:jc w:val="center"/>
        </w:trPr>
        <w:tc>
          <w:tcPr>
            <w:tcW w:w="2707" w:type="pct"/>
            <w:noWrap/>
            <w:vAlign w:val="bottom"/>
          </w:tcPr>
          <w:p w:rsidR="00C15980" w:rsidRPr="00387665" w:rsidRDefault="00C15980" w:rsidP="00781F0F">
            <w:pPr>
              <w:pStyle w:val="Tabletext"/>
              <w:keepNext/>
              <w:keepLines/>
              <w:jc w:val="center"/>
              <w:rPr>
                <w:lang w:val="en-GB"/>
              </w:rPr>
            </w:pPr>
            <w:r w:rsidRPr="00387665">
              <w:rPr>
                <w:lang w:val="en-GB"/>
              </w:rPr>
              <w:t>QPSK 1/4</w:t>
            </w:r>
          </w:p>
        </w:tc>
        <w:tc>
          <w:tcPr>
            <w:tcW w:w="2293" w:type="pct"/>
            <w:noWrap/>
          </w:tcPr>
          <w:p w:rsidR="00C15980" w:rsidRPr="00387665" w:rsidRDefault="00C15980" w:rsidP="00781F0F">
            <w:pPr>
              <w:pStyle w:val="Tabletext"/>
              <w:keepNext/>
              <w:keepLines/>
              <w:jc w:val="center"/>
              <w:rPr>
                <w:lang w:val="en-GB"/>
              </w:rPr>
            </w:pPr>
            <w:r w:rsidRPr="00387665">
              <w:rPr>
                <w:lang w:val="en-GB"/>
              </w:rPr>
              <w:t>9.3</w:t>
            </w:r>
          </w:p>
        </w:tc>
      </w:tr>
      <w:tr w:rsidR="00C15980" w:rsidRPr="00387665" w:rsidTr="00887A6D">
        <w:trPr>
          <w:trHeight w:val="255"/>
          <w:jc w:val="center"/>
        </w:trPr>
        <w:tc>
          <w:tcPr>
            <w:tcW w:w="2707" w:type="pct"/>
            <w:noWrap/>
            <w:vAlign w:val="bottom"/>
          </w:tcPr>
          <w:p w:rsidR="00C15980" w:rsidRPr="00387665" w:rsidRDefault="00C15980" w:rsidP="00781F0F">
            <w:pPr>
              <w:pStyle w:val="Tabletext"/>
              <w:keepNext/>
              <w:keepLines/>
              <w:jc w:val="center"/>
              <w:rPr>
                <w:lang w:val="en-GB"/>
              </w:rPr>
            </w:pPr>
            <w:r w:rsidRPr="00387665">
              <w:rPr>
                <w:lang w:val="en-GB"/>
              </w:rPr>
              <w:t>QPSK 5/6</w:t>
            </w:r>
          </w:p>
        </w:tc>
        <w:tc>
          <w:tcPr>
            <w:tcW w:w="2293" w:type="pct"/>
            <w:noWrap/>
          </w:tcPr>
          <w:p w:rsidR="00C15980" w:rsidRPr="00387665" w:rsidRDefault="00C15980" w:rsidP="00781F0F">
            <w:pPr>
              <w:pStyle w:val="Tabletext"/>
              <w:keepNext/>
              <w:keepLines/>
              <w:jc w:val="center"/>
              <w:rPr>
                <w:lang w:val="en-GB"/>
              </w:rPr>
            </w:pPr>
            <w:r w:rsidRPr="00387665">
              <w:rPr>
                <w:lang w:val="en-GB"/>
              </w:rPr>
              <w:t>10.5</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QPSK 7/8</w:t>
            </w:r>
          </w:p>
        </w:tc>
        <w:tc>
          <w:tcPr>
            <w:tcW w:w="2293" w:type="pct"/>
            <w:noWrap/>
          </w:tcPr>
          <w:p w:rsidR="00C15980" w:rsidRPr="00387665" w:rsidRDefault="00C15980" w:rsidP="00781F0F">
            <w:pPr>
              <w:pStyle w:val="Tabletext"/>
              <w:jc w:val="center"/>
              <w:rPr>
                <w:lang w:val="en-GB"/>
              </w:rPr>
            </w:pPr>
            <w:r w:rsidRPr="00387665">
              <w:rPr>
                <w:lang w:val="en-GB"/>
              </w:rPr>
              <w:t>11.5</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1/2</w:t>
            </w:r>
          </w:p>
        </w:tc>
        <w:tc>
          <w:tcPr>
            <w:tcW w:w="2293" w:type="pct"/>
            <w:noWrap/>
          </w:tcPr>
          <w:p w:rsidR="00C15980" w:rsidRPr="00387665" w:rsidRDefault="00C15980" w:rsidP="00781F0F">
            <w:pPr>
              <w:pStyle w:val="Tabletext"/>
              <w:jc w:val="center"/>
              <w:rPr>
                <w:lang w:val="en-GB"/>
              </w:rPr>
            </w:pPr>
            <w:r w:rsidRPr="00387665">
              <w:rPr>
                <w:lang w:val="en-GB"/>
              </w:rPr>
              <w:t>11</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2/3</w:t>
            </w:r>
          </w:p>
        </w:tc>
        <w:tc>
          <w:tcPr>
            <w:tcW w:w="2293" w:type="pct"/>
            <w:noWrap/>
          </w:tcPr>
          <w:p w:rsidR="00C15980" w:rsidRPr="00387665" w:rsidRDefault="00C15980" w:rsidP="00781F0F">
            <w:pPr>
              <w:pStyle w:val="Tabletext"/>
              <w:jc w:val="center"/>
              <w:rPr>
                <w:lang w:val="en-GB"/>
              </w:rPr>
            </w:pPr>
            <w:r w:rsidRPr="00387665">
              <w:rPr>
                <w:lang w:val="en-GB"/>
              </w:rPr>
              <w:t>14</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3/4</w:t>
            </w:r>
          </w:p>
        </w:tc>
        <w:tc>
          <w:tcPr>
            <w:tcW w:w="2293" w:type="pct"/>
            <w:noWrap/>
          </w:tcPr>
          <w:p w:rsidR="00C15980" w:rsidRPr="00387665" w:rsidRDefault="00C15980" w:rsidP="00781F0F">
            <w:pPr>
              <w:pStyle w:val="Tabletext"/>
              <w:jc w:val="center"/>
              <w:rPr>
                <w:lang w:val="en-GB"/>
              </w:rPr>
            </w:pPr>
            <w:r w:rsidRPr="00387665">
              <w:rPr>
                <w:lang w:val="en-GB"/>
              </w:rPr>
              <w:t>15</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5/6</w:t>
            </w:r>
          </w:p>
        </w:tc>
        <w:tc>
          <w:tcPr>
            <w:tcW w:w="2293" w:type="pct"/>
            <w:noWrap/>
          </w:tcPr>
          <w:p w:rsidR="00C15980" w:rsidRPr="00387665" w:rsidRDefault="00C15980" w:rsidP="00781F0F">
            <w:pPr>
              <w:pStyle w:val="Tabletext"/>
              <w:jc w:val="center"/>
              <w:rPr>
                <w:lang w:val="en-GB"/>
              </w:rPr>
            </w:pPr>
            <w:r w:rsidRPr="00387665">
              <w:rPr>
                <w:lang w:val="en-GB"/>
              </w:rPr>
              <w:t>16.9</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7/8</w:t>
            </w:r>
          </w:p>
        </w:tc>
        <w:tc>
          <w:tcPr>
            <w:tcW w:w="2293" w:type="pct"/>
            <w:noWrap/>
          </w:tcPr>
          <w:p w:rsidR="00C15980" w:rsidRPr="00387665" w:rsidRDefault="00C15980" w:rsidP="00781F0F">
            <w:pPr>
              <w:pStyle w:val="Tabletext"/>
              <w:jc w:val="center"/>
              <w:rPr>
                <w:lang w:val="en-GB"/>
              </w:rPr>
            </w:pPr>
            <w:r w:rsidRPr="00387665">
              <w:rPr>
                <w:lang w:val="en-GB"/>
              </w:rPr>
              <w:t>17.5</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1/2</w:t>
            </w:r>
          </w:p>
        </w:tc>
        <w:tc>
          <w:tcPr>
            <w:tcW w:w="2293" w:type="pct"/>
            <w:noWrap/>
          </w:tcPr>
          <w:p w:rsidR="00C15980" w:rsidRPr="00387665" w:rsidRDefault="00C15980" w:rsidP="00781F0F">
            <w:pPr>
              <w:pStyle w:val="Tabletext"/>
              <w:jc w:val="center"/>
              <w:rPr>
                <w:lang w:val="en-GB"/>
              </w:rPr>
            </w:pPr>
            <w:r w:rsidRPr="00387665">
              <w:rPr>
                <w:lang w:val="en-GB"/>
              </w:rPr>
              <w:t>17</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2/3</w:t>
            </w:r>
          </w:p>
        </w:tc>
        <w:tc>
          <w:tcPr>
            <w:tcW w:w="2293" w:type="pct"/>
            <w:noWrap/>
          </w:tcPr>
          <w:p w:rsidR="00C15980" w:rsidRPr="00387665" w:rsidRDefault="00C15980" w:rsidP="00781F0F">
            <w:pPr>
              <w:pStyle w:val="Tabletext"/>
              <w:jc w:val="center"/>
              <w:rPr>
                <w:lang w:val="en-GB"/>
              </w:rPr>
            </w:pPr>
            <w:r w:rsidRPr="00387665">
              <w:rPr>
                <w:lang w:val="en-GB"/>
              </w:rPr>
              <w:t>20</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3/4</w:t>
            </w:r>
          </w:p>
        </w:tc>
        <w:tc>
          <w:tcPr>
            <w:tcW w:w="2293" w:type="pct"/>
            <w:noWrap/>
          </w:tcPr>
          <w:p w:rsidR="00C15980" w:rsidRPr="00387665" w:rsidRDefault="00C15980" w:rsidP="00781F0F">
            <w:pPr>
              <w:pStyle w:val="Tabletext"/>
              <w:jc w:val="center"/>
              <w:rPr>
                <w:lang w:val="en-GB"/>
              </w:rPr>
            </w:pPr>
            <w:r w:rsidRPr="00387665">
              <w:rPr>
                <w:lang w:val="en-GB"/>
              </w:rPr>
              <w:t>21</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5/6</w:t>
            </w:r>
          </w:p>
        </w:tc>
        <w:tc>
          <w:tcPr>
            <w:tcW w:w="2293" w:type="pct"/>
            <w:noWrap/>
          </w:tcPr>
          <w:p w:rsidR="00C15980" w:rsidRPr="00387665" w:rsidRDefault="00C15980" w:rsidP="00781F0F">
            <w:pPr>
              <w:pStyle w:val="Tabletext"/>
              <w:jc w:val="center"/>
              <w:rPr>
                <w:lang w:val="en-GB"/>
              </w:rPr>
            </w:pPr>
            <w:r w:rsidRPr="00387665">
              <w:rPr>
                <w:lang w:val="en-GB"/>
              </w:rPr>
              <w:t>23.3</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7/8</w:t>
            </w:r>
          </w:p>
        </w:tc>
        <w:tc>
          <w:tcPr>
            <w:tcW w:w="2293" w:type="pct"/>
            <w:noWrap/>
          </w:tcPr>
          <w:p w:rsidR="00C15980" w:rsidRPr="00387665" w:rsidRDefault="00C15980" w:rsidP="00781F0F">
            <w:pPr>
              <w:pStyle w:val="Tabletext"/>
              <w:jc w:val="center"/>
              <w:rPr>
                <w:lang w:val="en-GB"/>
              </w:rPr>
            </w:pPr>
            <w:r w:rsidRPr="00387665">
              <w:rPr>
                <w:lang w:val="en-GB"/>
              </w:rPr>
              <w:t>24.3</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treatment of overlapping and adjacent channel cases DVB-T vis-à-vis</w:t>
      </w:r>
      <w:r w:rsidRPr="00387665">
        <w:rPr>
          <w:lang w:val="en-GB" w:eastAsia="zh-CN"/>
        </w:rPr>
        <w:t xml:space="preserve"> </w:t>
      </w:r>
      <w:r w:rsidRPr="00387665">
        <w:rPr>
          <w:lang w:val="en-GB"/>
        </w:rPr>
        <w:t xml:space="preserve">DTMB </w:t>
      </w:r>
      <w:r w:rsidRPr="00387665">
        <w:rPr>
          <w:lang w:val="en-GB" w:eastAsia="zh-CN"/>
        </w:rPr>
        <w:t>is</w:t>
      </w:r>
      <w:r w:rsidRPr="00387665">
        <w:rPr>
          <w:lang w:val="en-GB"/>
        </w:rPr>
        <w:t xml:space="preserve"> based on Recommendation ITU-R BT.1368-6 with correction to the measurement</w:t>
      </w:r>
      <w:r w:rsidRPr="00387665">
        <w:rPr>
          <w:lang w:val="en-GB" w:eastAsia="zh-CN"/>
        </w:rPr>
        <w:t>s</w:t>
      </w:r>
      <w:r w:rsidRPr="00387665">
        <w:rPr>
          <w:lang w:val="en-GB"/>
        </w:rPr>
        <w:t xml:space="preserve">. The protection ratios for the adjacent channels in Table 18 </w:t>
      </w:r>
      <w:r w:rsidRPr="00387665">
        <w:rPr>
          <w:lang w:val="en-GB" w:eastAsia="zh-CN"/>
        </w:rPr>
        <w:t>are</w:t>
      </w:r>
      <w:r w:rsidRPr="00387665">
        <w:rPr>
          <w:lang w:val="en-GB"/>
        </w:rPr>
        <w:t xml:space="preserve"> used.</w:t>
      </w:r>
    </w:p>
    <w:p w:rsidR="00C15980" w:rsidRPr="00387665" w:rsidRDefault="00C15980" w:rsidP="00C15980">
      <w:pPr>
        <w:rPr>
          <w:lang w:val="en-GB"/>
        </w:rPr>
      </w:pPr>
      <w:r w:rsidRPr="00387665">
        <w:rPr>
          <w:lang w:val="en-GB"/>
        </w:rPr>
        <w:t>For overlapping channel the protection ratio, PR, should be extrapolated from the co-channel ratio figure as follows:</w:t>
      </w:r>
    </w:p>
    <w:p w:rsidR="00C15980" w:rsidRPr="00D87205" w:rsidRDefault="00C15980" w:rsidP="00C15980">
      <w:pPr>
        <w:pStyle w:val="Equation"/>
        <w:rPr>
          <w:lang w:val="fr-CH"/>
        </w:rPr>
      </w:pPr>
      <w:r w:rsidRPr="00387665">
        <w:rPr>
          <w:lang w:val="en-GB"/>
        </w:rPr>
        <w:tab/>
      </w:r>
      <w:r w:rsidRPr="00387665">
        <w:rPr>
          <w:lang w:val="en-GB"/>
        </w:rPr>
        <w:tab/>
      </w:r>
      <w:r w:rsidRPr="00D87205">
        <w:rPr>
          <w:i/>
          <w:iCs/>
          <w:lang w:val="fr-CH"/>
        </w:rPr>
        <w:t>PR</w:t>
      </w:r>
      <w:r w:rsidRPr="00D87205">
        <w:rPr>
          <w:lang w:val="fr-CH"/>
        </w:rPr>
        <w:t xml:space="preserve">  =  </w:t>
      </w:r>
      <w:r w:rsidRPr="00D87205">
        <w:rPr>
          <w:i/>
          <w:iCs/>
          <w:lang w:val="fr-CH"/>
        </w:rPr>
        <w:t>CCI</w:t>
      </w:r>
      <w:r w:rsidRPr="00D87205">
        <w:rPr>
          <w:lang w:val="fr-CH"/>
        </w:rPr>
        <w:t xml:space="preserve"> + 10 log</w:t>
      </w:r>
      <w:r w:rsidRPr="00D87205">
        <w:rPr>
          <w:vertAlign w:val="subscript"/>
          <w:lang w:val="fr-CH"/>
        </w:rPr>
        <w:t>10</w:t>
      </w:r>
      <w:r w:rsidRPr="00D87205">
        <w:rPr>
          <w:lang w:val="fr-CH"/>
        </w:rPr>
        <w:t>((0.855784*</w:t>
      </w:r>
      <w:r w:rsidRPr="00D87205">
        <w:rPr>
          <w:i/>
          <w:iCs/>
          <w:lang w:val="fr-CH"/>
        </w:rPr>
        <w:t>BO</w:t>
      </w:r>
      <w:r w:rsidRPr="00D87205">
        <w:rPr>
          <w:lang w:val="fr-CH"/>
        </w:rPr>
        <w:t xml:space="preserve"> + 1.153725)/</w:t>
      </w:r>
      <w:r w:rsidRPr="00D87205">
        <w:rPr>
          <w:i/>
          <w:iCs/>
          <w:lang w:val="fr-CH"/>
        </w:rPr>
        <w:t>BW</w:t>
      </w:r>
      <w:r w:rsidRPr="00D87205">
        <w:rPr>
          <w:lang w:val="fr-CH"/>
        </w:rPr>
        <w:t xml:space="preserve">) </w:t>
      </w:r>
    </w:p>
    <w:p w:rsidR="00C15980" w:rsidRPr="00387665" w:rsidRDefault="00C15980" w:rsidP="00C15980">
      <w:pPr>
        <w:rPr>
          <w:lang w:val="en-GB"/>
        </w:rPr>
      </w:pPr>
      <w:r w:rsidRPr="00387665">
        <w:rPr>
          <w:lang w:val="en-GB"/>
        </w:rPr>
        <w:t>where:</w:t>
      </w:r>
    </w:p>
    <w:p w:rsidR="00C15980" w:rsidRPr="00387665" w:rsidRDefault="00C15980" w:rsidP="00C15980">
      <w:pPr>
        <w:pStyle w:val="Equationlegend"/>
        <w:rPr>
          <w:lang w:val="en-GB"/>
        </w:rPr>
      </w:pPr>
      <w:r w:rsidRPr="00387665">
        <w:rPr>
          <w:lang w:val="en-GB"/>
        </w:rPr>
        <w:tab/>
      </w:r>
      <w:r w:rsidRPr="00387665">
        <w:rPr>
          <w:i/>
          <w:iCs/>
          <w:lang w:val="en-GB"/>
        </w:rPr>
        <w:t>CCI</w:t>
      </w:r>
      <w:r w:rsidRPr="00387665">
        <w:rPr>
          <w:sz w:val="12"/>
          <w:szCs w:val="12"/>
          <w:lang w:val="en-GB"/>
        </w:rPr>
        <w:t> </w:t>
      </w:r>
      <w:r w:rsidRPr="00387665">
        <w:rPr>
          <w:lang w:val="en-GB"/>
        </w:rPr>
        <w:t>:</w:t>
      </w:r>
      <w:r w:rsidRPr="00387665">
        <w:rPr>
          <w:lang w:val="en-GB"/>
        </w:rPr>
        <w:tab/>
        <w:t>co-channel protection ratio</w:t>
      </w:r>
    </w:p>
    <w:p w:rsidR="00C15980" w:rsidRPr="00387665" w:rsidRDefault="00C15980" w:rsidP="00C15980">
      <w:pPr>
        <w:pStyle w:val="Equationlegend"/>
        <w:rPr>
          <w:lang w:val="en-GB"/>
        </w:rPr>
      </w:pPr>
      <w:r w:rsidRPr="00387665">
        <w:rPr>
          <w:lang w:val="en-GB"/>
        </w:rPr>
        <w:tab/>
      </w:r>
      <w:r w:rsidRPr="00387665">
        <w:rPr>
          <w:i/>
          <w:iCs/>
          <w:lang w:val="en-GB"/>
        </w:rPr>
        <w:t>BO</w:t>
      </w:r>
      <w:r w:rsidRPr="00387665">
        <w:rPr>
          <w:sz w:val="12"/>
          <w:szCs w:val="12"/>
          <w:lang w:val="en-GB"/>
        </w:rPr>
        <w:t> </w:t>
      </w:r>
      <w:r w:rsidRPr="00387665">
        <w:rPr>
          <w:lang w:val="en-GB"/>
        </w:rPr>
        <w:t>:</w:t>
      </w:r>
      <w:r w:rsidRPr="00387665">
        <w:rPr>
          <w:lang w:val="en-GB"/>
        </w:rPr>
        <w:tab/>
        <w:t xml:space="preserve">bandwidth (MHz) in which the DVB-T </w:t>
      </w:r>
      <w:r w:rsidRPr="00387665">
        <w:rPr>
          <w:lang w:val="en-GB" w:eastAsia="zh-CN"/>
        </w:rPr>
        <w:t xml:space="preserve">and DTMB </w:t>
      </w:r>
      <w:r w:rsidRPr="00387665">
        <w:rPr>
          <w:lang w:val="en-GB"/>
        </w:rPr>
        <w:t>signals are overlapping</w:t>
      </w:r>
    </w:p>
    <w:p w:rsidR="00C15980" w:rsidRPr="00387665" w:rsidRDefault="00C15980" w:rsidP="00C15980">
      <w:pPr>
        <w:pStyle w:val="Equationlegend"/>
        <w:rPr>
          <w:lang w:val="en-GB"/>
        </w:rPr>
      </w:pPr>
      <w:r w:rsidRPr="00387665">
        <w:rPr>
          <w:lang w:val="en-GB"/>
        </w:rPr>
        <w:tab/>
      </w:r>
      <w:r w:rsidRPr="00387665">
        <w:rPr>
          <w:i/>
          <w:iCs/>
          <w:lang w:val="en-GB"/>
        </w:rPr>
        <w:t>BW</w:t>
      </w:r>
      <w:r w:rsidRPr="00387665">
        <w:rPr>
          <w:sz w:val="12"/>
          <w:szCs w:val="12"/>
          <w:lang w:val="en-GB"/>
        </w:rPr>
        <w:t> </w:t>
      </w:r>
      <w:r w:rsidRPr="00387665">
        <w:rPr>
          <w:lang w:val="en-GB"/>
        </w:rPr>
        <w:t>:</w:t>
      </w:r>
      <w:r w:rsidRPr="00387665">
        <w:rPr>
          <w:lang w:val="en-GB"/>
        </w:rPr>
        <w:tab/>
        <w:t xml:space="preserve">bandwidth (MHz) of the wanted </w:t>
      </w:r>
      <w:r w:rsidRPr="00387665">
        <w:rPr>
          <w:lang w:val="en-GB" w:eastAsia="zh-CN"/>
        </w:rPr>
        <w:t xml:space="preserve">DVB-T </w:t>
      </w:r>
      <w:r w:rsidRPr="00387665">
        <w:rPr>
          <w:lang w:val="en-GB"/>
        </w:rPr>
        <w:t>signal</w:t>
      </w:r>
    </w:p>
    <w:p w:rsidR="00C15980" w:rsidRPr="00387665" w:rsidRDefault="00C15980" w:rsidP="00C15980">
      <w:pPr>
        <w:pStyle w:val="Equationlegend"/>
        <w:rPr>
          <w:lang w:val="en-GB"/>
        </w:rPr>
      </w:pPr>
      <w:r w:rsidRPr="00387665">
        <w:rPr>
          <w:i/>
          <w:iCs/>
          <w:lang w:val="en-GB"/>
        </w:rPr>
        <w:tab/>
        <w:t xml:space="preserve">PR </w:t>
      </w:r>
      <w:r w:rsidRPr="00387665">
        <w:rPr>
          <w:lang w:val="en-GB"/>
        </w:rPr>
        <w:t>=</w:t>
      </w:r>
      <w:r w:rsidRPr="00387665">
        <w:rPr>
          <w:lang w:val="en-GB"/>
        </w:rPr>
        <w:tab/>
      </w:r>
      <w:r w:rsidRPr="00387665">
        <w:rPr>
          <w:lang w:val="en-GB"/>
        </w:rPr>
        <w:sym w:font="Symbol" w:char="F02D"/>
      </w:r>
      <w:r w:rsidRPr="00387665">
        <w:rPr>
          <w:lang w:val="en-GB"/>
        </w:rPr>
        <w:t xml:space="preserve">30 dB should be used when the above formula gives </w:t>
      </w:r>
      <w:r w:rsidRPr="00387665">
        <w:rPr>
          <w:i/>
          <w:iCs/>
          <w:lang w:val="en-GB"/>
        </w:rPr>
        <w:t>PR</w:t>
      </w:r>
      <w:r w:rsidRPr="00387665">
        <w:rPr>
          <w:lang w:val="en-GB"/>
        </w:rPr>
        <w:t xml:space="preserve"> &lt; </w:t>
      </w:r>
      <w:r w:rsidRPr="00387665">
        <w:rPr>
          <w:lang w:val="en-GB"/>
        </w:rPr>
        <w:sym w:font="Symbol" w:char="F02D"/>
      </w:r>
      <w:r w:rsidRPr="00387665">
        <w:rPr>
          <w:lang w:val="en-GB"/>
        </w:rPr>
        <w:t xml:space="preserve"> 30 dB.</w:t>
      </w:r>
    </w:p>
    <w:p w:rsidR="00C15980" w:rsidRPr="00387665" w:rsidRDefault="00C15980" w:rsidP="00C15980">
      <w:pPr>
        <w:pStyle w:val="Note"/>
        <w:rPr>
          <w:lang w:val="en-GB"/>
        </w:rPr>
      </w:pPr>
      <w:r w:rsidRPr="00387665">
        <w:rPr>
          <w:lang w:val="en-GB"/>
        </w:rPr>
        <w:t>NOTE − This formula is not valid for adjacent channel protection ratio (&lt; 0.1 MHz overlap).</w:t>
      </w:r>
    </w:p>
    <w:p w:rsidR="00C15980" w:rsidRPr="00387665" w:rsidRDefault="00C15980" w:rsidP="00C15980">
      <w:pPr>
        <w:pStyle w:val="TableNo"/>
        <w:keepLines/>
        <w:rPr>
          <w:lang w:val="en-GB"/>
        </w:rPr>
      </w:pPr>
      <w:bookmarkStart w:id="362" w:name="_Toc519680594"/>
      <w:bookmarkStart w:id="363" w:name="_Toc519933493"/>
      <w:bookmarkStart w:id="364" w:name="_Toc309290468"/>
      <w:bookmarkStart w:id="365" w:name="_Toc309718999"/>
      <w:bookmarkStart w:id="366" w:name="_Toc346543858"/>
      <w:bookmarkStart w:id="367" w:name="_Toc378674577"/>
      <w:r w:rsidRPr="00387665">
        <w:rPr>
          <w:lang w:val="en-GB"/>
        </w:rPr>
        <w:lastRenderedPageBreak/>
        <w:t>TABLE 1</w:t>
      </w:r>
      <w:bookmarkEnd w:id="362"/>
      <w:bookmarkEnd w:id="363"/>
      <w:r w:rsidRPr="00387665">
        <w:rPr>
          <w:lang w:val="en-GB"/>
        </w:rPr>
        <w:t>7</w:t>
      </w:r>
      <w:bookmarkEnd w:id="364"/>
      <w:bookmarkEnd w:id="365"/>
      <w:bookmarkEnd w:id="366"/>
      <w:bookmarkEnd w:id="367"/>
    </w:p>
    <w:p w:rsidR="00C15980" w:rsidRPr="00387665" w:rsidRDefault="00C15980" w:rsidP="00C15980">
      <w:pPr>
        <w:pStyle w:val="Tabletitle"/>
        <w:keepLines/>
        <w:rPr>
          <w:lang w:val="en-GB" w:eastAsia="fr-CH"/>
        </w:rPr>
      </w:pPr>
      <w:bookmarkStart w:id="368" w:name="_Toc309290469"/>
      <w:bookmarkStart w:id="369" w:name="_Toc309719000"/>
      <w:bookmarkStart w:id="370" w:name="_Toc346543859"/>
      <w:bookmarkStart w:id="371" w:name="_Toc378674578"/>
      <w:r w:rsidRPr="00387665">
        <w:rPr>
          <w:lang w:val="en-GB" w:eastAsia="fr-CH"/>
        </w:rPr>
        <w:t xml:space="preserve">Protection ratios (dB) and overload thresholds (dBm) for an 8 MHz </w:t>
      </w:r>
      <w:r w:rsidRPr="00387665">
        <w:rPr>
          <w:lang w:val="en-GB"/>
        </w:rPr>
        <w:t>64-QAM code rate 2/3</w:t>
      </w:r>
      <w:r w:rsidRPr="00387665">
        <w:rPr>
          <w:lang w:val="en-GB"/>
        </w:rPr>
        <w:br/>
      </w:r>
      <w:r w:rsidRPr="00387665">
        <w:rPr>
          <w:lang w:val="en-GB" w:eastAsia="fr-CH"/>
        </w:rPr>
        <w:t>DVB-T signal interfered with by an 8 MHz DVB-T signal in the adjacent channels and</w:t>
      </w:r>
      <w:r w:rsidRPr="00387665">
        <w:rPr>
          <w:lang w:val="en-GB" w:eastAsia="fr-CH"/>
        </w:rPr>
        <w:br/>
        <w:t>beyond (see Notes 1 to 6)</w:t>
      </w:r>
      <w:bookmarkEnd w:id="368"/>
      <w:bookmarkEnd w:id="369"/>
      <w:bookmarkEnd w:id="370"/>
      <w:bookmarkEnd w:id="37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C15980" w:rsidRPr="00387665" w:rsidTr="00F45A98">
        <w:trPr>
          <w:jc w:val="center"/>
        </w:trPr>
        <w:tc>
          <w:tcPr>
            <w:tcW w:w="2364" w:type="dxa"/>
            <w:shd w:val="clear" w:color="auto" w:fill="auto"/>
            <w:vAlign w:val="center"/>
          </w:tcPr>
          <w:p w:rsidR="00C15980" w:rsidRPr="00387665" w:rsidRDefault="00C15980" w:rsidP="00781F0F">
            <w:pPr>
              <w:pStyle w:val="Tablehead"/>
              <w:keepLines/>
              <w:rPr>
                <w:lang w:val="en-GB"/>
              </w:rPr>
            </w:pPr>
            <w:r w:rsidRPr="00387665">
              <w:rPr>
                <w:lang w:val="en-GB"/>
              </w:rPr>
              <w:sym w:font="Symbol" w:char="F044"/>
            </w:r>
            <w:r w:rsidRPr="00387665">
              <w:rPr>
                <w:i/>
                <w:iCs/>
                <w:lang w:val="en-GB"/>
              </w:rPr>
              <w:t xml:space="preserve">f </w:t>
            </w:r>
            <w:r w:rsidRPr="00387665">
              <w:rPr>
                <w:lang w:val="en-GB"/>
              </w:rPr>
              <w:t>MHz</w:t>
            </w:r>
          </w:p>
        </w:tc>
        <w:tc>
          <w:tcPr>
            <w:tcW w:w="2377" w:type="dxa"/>
            <w:shd w:val="clear" w:color="auto" w:fill="auto"/>
            <w:vAlign w:val="center"/>
          </w:tcPr>
          <w:p w:rsidR="00C15980" w:rsidRPr="00387665" w:rsidRDefault="00C15980" w:rsidP="00781F0F">
            <w:pPr>
              <w:pStyle w:val="Tablehead"/>
              <w:keepLines/>
              <w:rPr>
                <w:bCs/>
                <w:szCs w:val="22"/>
                <w:lang w:val="en-GB"/>
              </w:rPr>
            </w:pPr>
            <w:r w:rsidRPr="00387665">
              <w:rPr>
                <w:bCs/>
                <w:szCs w:val="22"/>
                <w:lang w:val="en-GB"/>
              </w:rPr>
              <w:t>PR, dB</w:t>
            </w:r>
            <w:r w:rsidRPr="00387665">
              <w:rPr>
                <w:bCs/>
                <w:szCs w:val="22"/>
                <w:lang w:val="en-GB"/>
              </w:rPr>
              <w:br/>
              <w:t>(90</w:t>
            </w:r>
            <w:r w:rsidRPr="00387665">
              <w:rPr>
                <w:bCs/>
                <w:szCs w:val="22"/>
                <w:vertAlign w:val="superscript"/>
                <w:lang w:val="en-GB"/>
              </w:rPr>
              <w:t>th</w:t>
            </w:r>
            <w:r w:rsidRPr="00387665">
              <w:rPr>
                <w:bCs/>
                <w:szCs w:val="22"/>
                <w:lang w:val="en-GB"/>
              </w:rPr>
              <w:t xml:space="preserve"> percentile)</w:t>
            </w:r>
          </w:p>
        </w:tc>
        <w:tc>
          <w:tcPr>
            <w:tcW w:w="2377" w:type="dxa"/>
            <w:vAlign w:val="center"/>
          </w:tcPr>
          <w:p w:rsidR="00C15980" w:rsidRPr="00387665" w:rsidRDefault="00C15980" w:rsidP="00781F0F">
            <w:pPr>
              <w:pStyle w:val="Tablehead"/>
              <w:keepLines/>
              <w:rPr>
                <w:bCs/>
                <w:szCs w:val="22"/>
                <w:lang w:val="en-GB"/>
              </w:rPr>
            </w:pPr>
            <w:r w:rsidRPr="00387665" w:rsidDel="0077698E">
              <w:rPr>
                <w:lang w:val="en-GB"/>
              </w:rPr>
              <w:t>O</w:t>
            </w:r>
            <w:r w:rsidRPr="00387665">
              <w:rPr>
                <w:vertAlign w:val="subscript"/>
                <w:lang w:val="en-GB"/>
              </w:rPr>
              <w:t>th</w:t>
            </w:r>
            <w:r w:rsidRPr="00387665">
              <w:rPr>
                <w:bCs/>
                <w:szCs w:val="22"/>
                <w:lang w:val="en-GB"/>
              </w:rPr>
              <w:t>, dBm</w:t>
            </w:r>
            <w:r w:rsidRPr="00387665">
              <w:rPr>
                <w:vertAlign w:val="subscript"/>
                <w:lang w:val="en-GB"/>
              </w:rPr>
              <w:br/>
            </w:r>
            <w:r w:rsidRPr="00387665">
              <w:rPr>
                <w:bCs/>
                <w:szCs w:val="22"/>
                <w:lang w:val="en-GB"/>
              </w:rPr>
              <w:t>(10</w:t>
            </w:r>
            <w:r w:rsidRPr="00387665">
              <w:rPr>
                <w:bCs/>
                <w:szCs w:val="22"/>
                <w:vertAlign w:val="superscript"/>
                <w:lang w:val="en-GB"/>
              </w:rPr>
              <w:t>th</w:t>
            </w:r>
            <w:r w:rsidRPr="00387665">
              <w:rPr>
                <w:bCs/>
                <w:szCs w:val="22"/>
                <w:lang w:val="en-GB"/>
              </w:rPr>
              <w:t xml:space="preserve"> percentile)</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keepNext/>
              <w:keepLines/>
              <w:jc w:val="center"/>
              <w:rPr>
                <w:lang w:val="en-GB"/>
              </w:rPr>
            </w:pPr>
            <w:r w:rsidRPr="00387665">
              <w:rPr>
                <w:lang w:val="en-GB"/>
              </w:rPr>
              <w:t>−80</w:t>
            </w:r>
          </w:p>
        </w:tc>
        <w:tc>
          <w:tcPr>
            <w:tcW w:w="2377" w:type="dxa"/>
            <w:shd w:val="clear" w:color="auto" w:fill="auto"/>
            <w:vAlign w:val="bottom"/>
          </w:tcPr>
          <w:p w:rsidR="00C15980" w:rsidRPr="00387665" w:rsidRDefault="00C15980" w:rsidP="00781F0F">
            <w:pPr>
              <w:pStyle w:val="Tabletext"/>
              <w:keepNext/>
              <w:keepLines/>
              <w:jc w:val="center"/>
              <w:rPr>
                <w:lang w:val="en-GB"/>
              </w:rPr>
            </w:pPr>
            <w:r w:rsidRPr="00387665">
              <w:rPr>
                <w:lang w:val="en-GB"/>
              </w:rPr>
              <w:t>−54</w:t>
            </w:r>
          </w:p>
        </w:tc>
        <w:tc>
          <w:tcPr>
            <w:tcW w:w="2377" w:type="dxa"/>
          </w:tcPr>
          <w:p w:rsidR="00C15980" w:rsidRPr="00387665" w:rsidRDefault="00C15980" w:rsidP="00781F0F">
            <w:pPr>
              <w:pStyle w:val="Tabletext"/>
              <w:keepNext/>
              <w:keepLines/>
              <w:jc w:val="center"/>
              <w:rPr>
                <w:lang w:val="en-GB"/>
              </w:rPr>
            </w:pPr>
            <w:r w:rsidRPr="00387665">
              <w:rPr>
                <w:lang w:val="en-GB"/>
              </w:rPr>
              <w:t>−4.4</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keepNext/>
              <w:keepLines/>
              <w:jc w:val="center"/>
              <w:rPr>
                <w:lang w:val="en-GB"/>
              </w:rPr>
            </w:pPr>
            <w:r w:rsidRPr="00387665">
              <w:rPr>
                <w:lang w:val="en-GB"/>
              </w:rPr>
              <w:t>−72</w:t>
            </w:r>
          </w:p>
        </w:tc>
        <w:tc>
          <w:tcPr>
            <w:tcW w:w="2377" w:type="dxa"/>
            <w:shd w:val="clear" w:color="auto" w:fill="auto"/>
            <w:vAlign w:val="bottom"/>
          </w:tcPr>
          <w:p w:rsidR="00C15980" w:rsidRPr="00387665" w:rsidRDefault="00C15980" w:rsidP="00781F0F">
            <w:pPr>
              <w:pStyle w:val="Tabletext"/>
              <w:keepNext/>
              <w:keepLines/>
              <w:jc w:val="center"/>
              <w:rPr>
                <w:lang w:val="en-GB"/>
              </w:rPr>
            </w:pPr>
            <w:r w:rsidRPr="00387665">
              <w:rPr>
                <w:lang w:val="en-GB"/>
              </w:rPr>
              <w:t>−53</w:t>
            </w:r>
          </w:p>
        </w:tc>
        <w:tc>
          <w:tcPr>
            <w:tcW w:w="2377" w:type="dxa"/>
          </w:tcPr>
          <w:p w:rsidR="00C15980" w:rsidRPr="00387665" w:rsidRDefault="00C15980" w:rsidP="00781F0F">
            <w:pPr>
              <w:pStyle w:val="Tabletext"/>
              <w:keepNext/>
              <w:keepLines/>
              <w:jc w:val="center"/>
              <w:rPr>
                <w:lang w:val="en-GB"/>
              </w:rPr>
            </w:pPr>
            <w:r w:rsidRPr="00387665">
              <w:rPr>
                <w:lang w:val="en-GB"/>
              </w:rPr>
              <w:t>−4.7</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−64</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−52</w:t>
            </w:r>
          </w:p>
        </w:tc>
        <w:tc>
          <w:tcPr>
            <w:tcW w:w="2377" w:type="dxa"/>
          </w:tcPr>
          <w:p w:rsidR="00C15980" w:rsidRPr="00387665" w:rsidRDefault="00C15980" w:rsidP="00781F0F">
            <w:pPr>
              <w:pStyle w:val="Tabletext"/>
              <w:jc w:val="center"/>
              <w:rPr>
                <w:lang w:val="en-GB"/>
              </w:rPr>
            </w:pPr>
            <w:r w:rsidRPr="00387665">
              <w:rPr>
                <w:lang w:val="en-GB"/>
              </w:rPr>
              <w:t>−5.6</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−56</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−51</w:t>
            </w:r>
          </w:p>
        </w:tc>
        <w:tc>
          <w:tcPr>
            <w:tcW w:w="2377" w:type="dxa"/>
          </w:tcPr>
          <w:p w:rsidR="00C15980" w:rsidRPr="00387665" w:rsidRDefault="00C15980" w:rsidP="00781F0F">
            <w:pPr>
              <w:pStyle w:val="Tabletext"/>
              <w:jc w:val="center"/>
              <w:rPr>
                <w:lang w:val="en-GB"/>
              </w:rPr>
            </w:pPr>
            <w:r w:rsidRPr="00387665">
              <w:rPr>
                <w:lang w:val="en-GB"/>
              </w:rPr>
              <w:t>−5.0</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−48</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−51</w:t>
            </w:r>
          </w:p>
        </w:tc>
        <w:tc>
          <w:tcPr>
            <w:tcW w:w="2377" w:type="dxa"/>
          </w:tcPr>
          <w:p w:rsidR="00C15980" w:rsidRPr="00387665" w:rsidRDefault="00C15980" w:rsidP="00781F0F">
            <w:pPr>
              <w:pStyle w:val="Tabletext"/>
              <w:jc w:val="center"/>
              <w:rPr>
                <w:lang w:val="en-GB"/>
              </w:rPr>
            </w:pPr>
            <w:r w:rsidRPr="00387665">
              <w:rPr>
                <w:lang w:val="en-GB"/>
              </w:rPr>
              <w:t>−8.5</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−40</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−50</w:t>
            </w:r>
          </w:p>
        </w:tc>
        <w:tc>
          <w:tcPr>
            <w:tcW w:w="2377" w:type="dxa"/>
          </w:tcPr>
          <w:p w:rsidR="00C15980" w:rsidRPr="00387665" w:rsidRDefault="00C15980" w:rsidP="00781F0F">
            <w:pPr>
              <w:pStyle w:val="Tabletext"/>
              <w:jc w:val="center"/>
              <w:rPr>
                <w:lang w:val="en-GB"/>
              </w:rPr>
            </w:pPr>
            <w:r w:rsidRPr="00387665">
              <w:rPr>
                <w:lang w:val="en-GB"/>
              </w:rPr>
              <w:t>−8.5</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−32</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−49</w:t>
            </w:r>
          </w:p>
        </w:tc>
        <w:tc>
          <w:tcPr>
            <w:tcW w:w="2377" w:type="dxa"/>
          </w:tcPr>
          <w:p w:rsidR="00C15980" w:rsidRPr="00387665" w:rsidRDefault="00C15980" w:rsidP="00781F0F">
            <w:pPr>
              <w:pStyle w:val="Tabletext"/>
              <w:jc w:val="center"/>
              <w:rPr>
                <w:lang w:val="en-GB"/>
              </w:rPr>
            </w:pPr>
            <w:r w:rsidRPr="00387665">
              <w:rPr>
                <w:lang w:val="en-GB"/>
              </w:rPr>
              <w:t>−9.0</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−24</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−47</w:t>
            </w:r>
          </w:p>
        </w:tc>
        <w:tc>
          <w:tcPr>
            <w:tcW w:w="2377" w:type="dxa"/>
          </w:tcPr>
          <w:p w:rsidR="00C15980" w:rsidRPr="00387665" w:rsidRDefault="00C15980" w:rsidP="00781F0F">
            <w:pPr>
              <w:pStyle w:val="Tabletext"/>
              <w:jc w:val="center"/>
              <w:rPr>
                <w:lang w:val="en-GB"/>
              </w:rPr>
            </w:pPr>
            <w:r w:rsidRPr="00387665">
              <w:rPr>
                <w:lang w:val="en-GB"/>
              </w:rPr>
              <w:t>−10.5</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−16</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−43</w:t>
            </w:r>
          </w:p>
        </w:tc>
        <w:tc>
          <w:tcPr>
            <w:tcW w:w="2377" w:type="dxa"/>
          </w:tcPr>
          <w:p w:rsidR="00C15980" w:rsidRPr="00387665" w:rsidRDefault="00C15980" w:rsidP="00781F0F">
            <w:pPr>
              <w:pStyle w:val="Tabletext"/>
              <w:jc w:val="center"/>
              <w:rPr>
                <w:lang w:val="en-GB"/>
              </w:rPr>
            </w:pPr>
            <w:r w:rsidRPr="00387665">
              <w:rPr>
                <w:lang w:val="en-GB"/>
              </w:rPr>
              <w:t>−10.4</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−8</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−30</w:t>
            </w:r>
          </w:p>
        </w:tc>
        <w:tc>
          <w:tcPr>
            <w:tcW w:w="2377" w:type="dxa"/>
          </w:tcPr>
          <w:p w:rsidR="00C15980" w:rsidRPr="00387665" w:rsidRDefault="00C15980" w:rsidP="00781F0F">
            <w:pPr>
              <w:pStyle w:val="Tabletext"/>
              <w:jc w:val="center"/>
              <w:rPr>
                <w:lang w:val="en-GB"/>
              </w:rPr>
            </w:pPr>
            <w:r w:rsidRPr="00387665">
              <w:rPr>
                <w:lang w:val="en-GB"/>
              </w:rPr>
              <w:t>NR</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8</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−30</w:t>
            </w:r>
          </w:p>
        </w:tc>
        <w:tc>
          <w:tcPr>
            <w:tcW w:w="2377" w:type="dxa"/>
          </w:tcPr>
          <w:p w:rsidR="00C15980" w:rsidRPr="00387665" w:rsidRDefault="00C15980" w:rsidP="00781F0F">
            <w:pPr>
              <w:pStyle w:val="Tabletext"/>
              <w:jc w:val="center"/>
              <w:rPr>
                <w:lang w:val="en-GB"/>
              </w:rPr>
            </w:pPr>
            <w:r w:rsidRPr="00387665">
              <w:rPr>
                <w:lang w:val="en-GB"/>
              </w:rPr>
              <w:t>NR</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16</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−42</w:t>
            </w:r>
          </w:p>
        </w:tc>
        <w:tc>
          <w:tcPr>
            <w:tcW w:w="2377" w:type="dxa"/>
          </w:tcPr>
          <w:p w:rsidR="00C15980" w:rsidRPr="00387665" w:rsidRDefault="00C15980" w:rsidP="00781F0F">
            <w:pPr>
              <w:pStyle w:val="Tabletext"/>
              <w:jc w:val="center"/>
              <w:rPr>
                <w:lang w:val="en-GB"/>
              </w:rPr>
            </w:pPr>
            <w:r w:rsidRPr="00387665">
              <w:rPr>
                <w:lang w:val="en-GB"/>
              </w:rPr>
              <w:t>−10.7</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24</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−45</w:t>
            </w:r>
          </w:p>
        </w:tc>
        <w:tc>
          <w:tcPr>
            <w:tcW w:w="2377" w:type="dxa"/>
          </w:tcPr>
          <w:p w:rsidR="00C15980" w:rsidRPr="00387665" w:rsidRDefault="00C15980" w:rsidP="00781F0F">
            <w:pPr>
              <w:pStyle w:val="Tabletext"/>
              <w:jc w:val="center"/>
              <w:rPr>
                <w:lang w:val="en-GB"/>
              </w:rPr>
            </w:pPr>
            <w:r w:rsidRPr="00387665">
              <w:rPr>
                <w:lang w:val="en-GB"/>
              </w:rPr>
              <w:t>−22.6</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32</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−49</w:t>
            </w:r>
          </w:p>
        </w:tc>
        <w:tc>
          <w:tcPr>
            <w:tcW w:w="2377" w:type="dxa"/>
          </w:tcPr>
          <w:p w:rsidR="00C15980" w:rsidRPr="00387665" w:rsidRDefault="00C15980" w:rsidP="00781F0F">
            <w:pPr>
              <w:pStyle w:val="Tabletext"/>
              <w:jc w:val="center"/>
              <w:rPr>
                <w:lang w:val="en-GB"/>
              </w:rPr>
            </w:pPr>
            <w:r w:rsidRPr="00387665">
              <w:rPr>
                <w:lang w:val="en-GB"/>
              </w:rPr>
              <w:t>−12.7</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40</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−49</w:t>
            </w:r>
          </w:p>
        </w:tc>
        <w:tc>
          <w:tcPr>
            <w:tcW w:w="2377" w:type="dxa"/>
          </w:tcPr>
          <w:p w:rsidR="00C15980" w:rsidRPr="00387665" w:rsidRDefault="00C15980" w:rsidP="00781F0F">
            <w:pPr>
              <w:pStyle w:val="Tabletext"/>
              <w:jc w:val="center"/>
              <w:rPr>
                <w:lang w:val="en-GB"/>
              </w:rPr>
            </w:pPr>
            <w:r w:rsidRPr="00387665">
              <w:rPr>
                <w:lang w:val="en-GB"/>
              </w:rPr>
              <w:t>−10.6</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48</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−50</w:t>
            </w:r>
          </w:p>
        </w:tc>
        <w:tc>
          <w:tcPr>
            <w:tcW w:w="2377" w:type="dxa"/>
          </w:tcPr>
          <w:p w:rsidR="00C15980" w:rsidRPr="00387665" w:rsidRDefault="00C15980" w:rsidP="00781F0F">
            <w:pPr>
              <w:pStyle w:val="Tabletext"/>
              <w:jc w:val="center"/>
              <w:rPr>
                <w:lang w:val="en-GB"/>
              </w:rPr>
            </w:pPr>
            <w:r w:rsidRPr="00387665">
              <w:rPr>
                <w:lang w:val="en-GB"/>
              </w:rPr>
              <w:t>−8.8</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56</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−51</w:t>
            </w:r>
          </w:p>
        </w:tc>
        <w:tc>
          <w:tcPr>
            <w:tcW w:w="2377" w:type="dxa"/>
          </w:tcPr>
          <w:p w:rsidR="00C15980" w:rsidRPr="00387665" w:rsidRDefault="00C15980" w:rsidP="00781F0F">
            <w:pPr>
              <w:pStyle w:val="Tabletext"/>
              <w:jc w:val="center"/>
              <w:rPr>
                <w:lang w:val="en-GB"/>
              </w:rPr>
            </w:pPr>
            <w:r w:rsidRPr="00387665">
              <w:rPr>
                <w:lang w:val="en-GB"/>
              </w:rPr>
              <w:t>−8.6</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64</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−51</w:t>
            </w:r>
          </w:p>
        </w:tc>
        <w:tc>
          <w:tcPr>
            <w:tcW w:w="2377" w:type="dxa"/>
          </w:tcPr>
          <w:p w:rsidR="00C15980" w:rsidRPr="00387665" w:rsidRDefault="00C15980" w:rsidP="00781F0F">
            <w:pPr>
              <w:pStyle w:val="Tabletext"/>
              <w:jc w:val="center"/>
              <w:rPr>
                <w:lang w:val="en-GB"/>
              </w:rPr>
            </w:pPr>
            <w:r w:rsidRPr="00387665">
              <w:rPr>
                <w:lang w:val="en-GB"/>
              </w:rPr>
              <w:t>−3.1</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72</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−40</w:t>
            </w:r>
          </w:p>
        </w:tc>
        <w:tc>
          <w:tcPr>
            <w:tcW w:w="2377" w:type="dxa"/>
          </w:tcPr>
          <w:p w:rsidR="00C15980" w:rsidRPr="00387665" w:rsidRDefault="00C15980" w:rsidP="00781F0F">
            <w:pPr>
              <w:pStyle w:val="Tabletext"/>
              <w:jc w:val="center"/>
              <w:rPr>
                <w:lang w:val="en-GB"/>
              </w:rPr>
            </w:pPr>
            <w:r w:rsidRPr="00387665">
              <w:rPr>
                <w:lang w:val="en-GB"/>
              </w:rPr>
              <w:t>−3.8</w:t>
            </w:r>
          </w:p>
        </w:tc>
      </w:tr>
      <w:tr w:rsidR="00C15980" w:rsidRPr="00387665" w:rsidTr="00F45A98">
        <w:trPr>
          <w:trHeight w:val="300"/>
          <w:jc w:val="center"/>
        </w:trPr>
        <w:tc>
          <w:tcPr>
            <w:tcW w:w="2364"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80</w:t>
            </w:r>
          </w:p>
        </w:tc>
        <w:tc>
          <w:tcPr>
            <w:tcW w:w="2377" w:type="dxa"/>
            <w:tcBorders>
              <w:bottom w:val="single" w:sz="4" w:space="0" w:color="auto"/>
            </w:tcBorders>
            <w:shd w:val="clear" w:color="auto" w:fill="auto"/>
            <w:vAlign w:val="bottom"/>
          </w:tcPr>
          <w:p w:rsidR="00C15980" w:rsidRPr="00387665" w:rsidRDefault="00C15980" w:rsidP="00781F0F">
            <w:pPr>
              <w:pStyle w:val="Tabletext"/>
              <w:jc w:val="center"/>
              <w:rPr>
                <w:lang w:val="en-GB"/>
              </w:rPr>
            </w:pPr>
            <w:r w:rsidRPr="00387665">
              <w:rPr>
                <w:lang w:val="en-GB"/>
              </w:rPr>
              <w:t>−53</w:t>
            </w:r>
          </w:p>
        </w:tc>
        <w:tc>
          <w:tcPr>
            <w:tcW w:w="2377" w:type="dxa"/>
            <w:tcBorders>
              <w:bottom w:val="single" w:sz="4" w:space="0" w:color="auto"/>
            </w:tcBorders>
          </w:tcPr>
          <w:p w:rsidR="00C15980" w:rsidRPr="00387665" w:rsidRDefault="00C15980" w:rsidP="00781F0F">
            <w:pPr>
              <w:pStyle w:val="Tabletext"/>
              <w:jc w:val="center"/>
              <w:rPr>
                <w:lang w:val="en-GB"/>
              </w:rPr>
            </w:pPr>
            <w:r w:rsidRPr="00387665">
              <w:rPr>
                <w:lang w:val="en-GB"/>
              </w:rPr>
              <w:t>−3.0</w:t>
            </w:r>
          </w:p>
        </w:tc>
      </w:tr>
      <w:tr w:rsidR="00C15980" w:rsidRPr="00675D58" w:rsidTr="00F45A98">
        <w:trPr>
          <w:trHeight w:val="300"/>
          <w:jc w:val="center"/>
        </w:trPr>
        <w:tc>
          <w:tcPr>
            <w:tcW w:w="7118" w:type="dxa"/>
            <w:gridSpan w:val="3"/>
            <w:tcBorders>
              <w:top w:val="single" w:sz="4" w:space="0" w:color="auto"/>
              <w:left w:val="nil"/>
              <w:bottom w:val="nil"/>
              <w:right w:val="nil"/>
            </w:tcBorders>
            <w:shd w:val="clear" w:color="auto" w:fill="auto"/>
          </w:tcPr>
          <w:p w:rsidR="00C15980" w:rsidRPr="00387665" w:rsidRDefault="00C15980" w:rsidP="00781F0F">
            <w:pPr>
              <w:pStyle w:val="TableLegendNote"/>
              <w:rPr>
                <w:lang w:val="en-GB"/>
              </w:rPr>
            </w:pPr>
            <w:r w:rsidRPr="00387665">
              <w:rPr>
                <w:lang w:val="en-GB"/>
              </w:rPr>
              <w:t>NOTE 1 – The 90</w:t>
            </w:r>
            <w:r w:rsidRPr="00387665">
              <w:rPr>
                <w:vertAlign w:val="superscript"/>
                <w:lang w:val="en-GB"/>
              </w:rPr>
              <w:t>th</w:t>
            </w:r>
            <w:r w:rsidRPr="00387665">
              <w:rPr>
                <w:lang w:val="en-GB"/>
              </w:rPr>
              <w:t xml:space="preserve"> percentile for the protection ratio value corresponds to the protection of 90% of receivers measured, with respect to the given frequency offset and parameter; whereas the 10</w:t>
            </w:r>
            <w:r w:rsidRPr="00387665">
              <w:rPr>
                <w:vertAlign w:val="superscript"/>
                <w:lang w:val="en-GB"/>
              </w:rPr>
              <w:t>th</w:t>
            </w:r>
            <w:r w:rsidRPr="00387665">
              <w:rPr>
                <w:lang w:val="en-GB"/>
              </w:rPr>
              <w:t xml:space="preserve"> percentile for the overload threshold should be used to protect 90% of receivers measured.</w:t>
            </w:r>
          </w:p>
          <w:p w:rsidR="00C15980" w:rsidRPr="00387665" w:rsidRDefault="00C15980" w:rsidP="00781F0F">
            <w:pPr>
              <w:pStyle w:val="TableLegendNote"/>
              <w:rPr>
                <w:lang w:val="en-GB"/>
              </w:rPr>
            </w:pPr>
            <w:r w:rsidRPr="00387665">
              <w:rPr>
                <w:lang w:val="en-GB"/>
              </w:rPr>
              <w:t xml:space="preserve">NOTE 2 – </w:t>
            </w:r>
            <w:r w:rsidRPr="00387665">
              <w:rPr>
                <w:lang w:val="en-GB"/>
              </w:rPr>
              <w:sym w:font="Symbol" w:char="F044"/>
            </w:r>
            <w:r w:rsidRPr="00387665">
              <w:rPr>
                <w:i/>
                <w:iCs/>
                <w:lang w:val="en-GB"/>
              </w:rPr>
              <w:t xml:space="preserve">f </w:t>
            </w:r>
            <w:r w:rsidRPr="00387665">
              <w:rPr>
                <w:lang w:val="en-GB"/>
              </w:rPr>
              <w:t>is the difference between the centre frequency of the unwanted channel and the centre frequency of the wanted channel.</w:t>
            </w:r>
          </w:p>
          <w:p w:rsidR="00C15980" w:rsidRPr="00387665" w:rsidRDefault="00C15980" w:rsidP="00781F0F">
            <w:pPr>
              <w:pStyle w:val="TableLegendNote"/>
              <w:rPr>
                <w:lang w:val="en-GB"/>
              </w:rPr>
            </w:pPr>
            <w:r w:rsidRPr="00387665">
              <w:rPr>
                <w:lang w:val="en-GB"/>
              </w:rPr>
              <w:t>NOTE 3 – NR: O</w:t>
            </w:r>
            <w:r w:rsidRPr="00387665">
              <w:rPr>
                <w:vertAlign w:val="subscript"/>
                <w:lang w:val="en-GB"/>
              </w:rPr>
              <w:t>th</w:t>
            </w:r>
            <w:r w:rsidRPr="00387665">
              <w:rPr>
                <w:lang w:val="en-GB"/>
              </w:rPr>
              <w:t xml:space="preserve"> is not reached. That is at this frequency offset PR is the predominant criterion. Consequently, DVB-T receiver is interfered with by the interfering signal due to insufficient </w:t>
            </w:r>
            <w:r w:rsidRPr="00387665">
              <w:rPr>
                <w:i/>
                <w:iCs/>
                <w:lang w:val="en-GB"/>
              </w:rPr>
              <w:t>C</w:t>
            </w:r>
            <w:r w:rsidRPr="00387665">
              <w:rPr>
                <w:lang w:val="en-GB"/>
              </w:rPr>
              <w:t>/</w:t>
            </w:r>
            <w:r w:rsidRPr="00387665">
              <w:rPr>
                <w:i/>
                <w:iCs/>
                <w:lang w:val="en-GB"/>
              </w:rPr>
              <w:t>I</w:t>
            </w:r>
            <w:r w:rsidRPr="00387665">
              <w:rPr>
                <w:lang w:val="en-GB"/>
              </w:rPr>
              <w:t xml:space="preserve"> (&lt;PR) before reaching its O</w:t>
            </w:r>
            <w:r w:rsidRPr="00387665">
              <w:rPr>
                <w:vertAlign w:val="subscript"/>
                <w:lang w:val="en-GB"/>
              </w:rPr>
              <w:t>th</w:t>
            </w:r>
            <w:r w:rsidRPr="00387665">
              <w:rPr>
                <w:lang w:val="en-GB"/>
              </w:rPr>
              <w:t>.</w:t>
            </w:r>
          </w:p>
          <w:p w:rsidR="00C15980" w:rsidRPr="00387665" w:rsidRDefault="00C15980" w:rsidP="00781F0F">
            <w:pPr>
              <w:pStyle w:val="TableLegendNote"/>
              <w:rPr>
                <w:lang w:val="en-GB"/>
              </w:rPr>
            </w:pPr>
            <w:r w:rsidRPr="00387665">
              <w:rPr>
                <w:lang w:val="en-GB"/>
              </w:rPr>
              <w:t>NOTE 4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5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6 − PR for different system variants and various reception conditions can be obtained using the correction factors in Table 50 in § 4 of this Annex. The overload threshold is assumed to be independent of system variant and reception conditions.</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protection ratio is given in dB and applies to both continuous and tropospheric interference.</w:t>
      </w:r>
    </w:p>
    <w:p w:rsidR="00C15980" w:rsidRPr="00387665" w:rsidRDefault="00C15980" w:rsidP="00C15980">
      <w:pPr>
        <w:rPr>
          <w:lang w:val="en-GB"/>
        </w:rPr>
      </w:pPr>
      <w:r w:rsidRPr="00387665">
        <w:rPr>
          <w:lang w:val="en-GB"/>
        </w:rPr>
        <w:lastRenderedPageBreak/>
        <w:t>The values given apply to the case where wanted and unwanted DVB-T signals have the same channel width. Other combinations of channel width need further studies.</w:t>
      </w:r>
    </w:p>
    <w:p w:rsidR="00C15980" w:rsidRPr="00387665" w:rsidRDefault="00C15980" w:rsidP="00C15980">
      <w:pPr>
        <w:pStyle w:val="TableNo"/>
        <w:rPr>
          <w:lang w:val="en-GB"/>
        </w:rPr>
      </w:pPr>
      <w:bookmarkStart w:id="372" w:name="_Toc309290470"/>
      <w:bookmarkStart w:id="373" w:name="_Toc309719001"/>
      <w:bookmarkStart w:id="374" w:name="_Toc346543860"/>
      <w:bookmarkStart w:id="375" w:name="_Toc378674579"/>
      <w:r w:rsidRPr="00387665">
        <w:rPr>
          <w:lang w:val="en-GB"/>
        </w:rPr>
        <w:t>TABLE 18</w:t>
      </w:r>
      <w:bookmarkEnd w:id="372"/>
      <w:bookmarkEnd w:id="373"/>
      <w:bookmarkEnd w:id="374"/>
      <w:bookmarkEnd w:id="375"/>
    </w:p>
    <w:p w:rsidR="00C15980" w:rsidRPr="00387665" w:rsidRDefault="00C15980" w:rsidP="00C15980">
      <w:pPr>
        <w:pStyle w:val="Tabletitle"/>
        <w:rPr>
          <w:lang w:val="en-GB"/>
        </w:rPr>
      </w:pPr>
      <w:bookmarkStart w:id="376" w:name="_Toc309290471"/>
      <w:bookmarkStart w:id="377" w:name="_Toc309719002"/>
      <w:bookmarkStart w:id="378" w:name="_Toc346543861"/>
      <w:bookmarkStart w:id="379" w:name="_Toc378674580"/>
      <w:r w:rsidRPr="00387665">
        <w:rPr>
          <w:lang w:val="en-GB"/>
        </w:rPr>
        <w:t xml:space="preserve">Protection ratios (dB) for a DVB-T 64 QAM code rate 2/3 signal interfered with </w:t>
      </w:r>
      <w:r w:rsidRPr="00387665">
        <w:rPr>
          <w:lang w:val="en-GB"/>
        </w:rPr>
        <w:br/>
        <w:t>by a DTMB signal in the lower (</w:t>
      </w:r>
      <w:r w:rsidRPr="00387665">
        <w:rPr>
          <w:i/>
          <w:iCs/>
          <w:lang w:val="en-GB"/>
        </w:rPr>
        <w:t>N</w:t>
      </w:r>
      <w:r w:rsidRPr="00387665">
        <w:rPr>
          <w:lang w:val="en-GB"/>
        </w:rPr>
        <w:t xml:space="preserve"> – 1) and upper (</w:t>
      </w:r>
      <w:r w:rsidRPr="00387665">
        <w:rPr>
          <w:i/>
          <w:iCs/>
          <w:lang w:val="en-GB"/>
        </w:rPr>
        <w:t>N</w:t>
      </w:r>
      <w:r w:rsidRPr="00387665">
        <w:rPr>
          <w:lang w:val="en-GB"/>
        </w:rPr>
        <w:t xml:space="preserve"> + 1) adjacent channels</w:t>
      </w:r>
      <w:bookmarkEnd w:id="376"/>
      <w:bookmarkEnd w:id="377"/>
      <w:bookmarkEnd w:id="378"/>
      <w:bookmarkEnd w:id="379"/>
    </w:p>
    <w:tbl>
      <w:tblPr>
        <w:tblW w:w="0" w:type="auto"/>
        <w:jc w:val="center"/>
        <w:tblInd w:w="-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073"/>
        <w:gridCol w:w="1985"/>
        <w:gridCol w:w="2323"/>
      </w:tblGrid>
      <w:tr w:rsidR="00C15980" w:rsidRPr="00387665" w:rsidTr="00781F0F">
        <w:trPr>
          <w:cantSplit/>
          <w:jc w:val="center"/>
        </w:trPr>
        <w:tc>
          <w:tcPr>
            <w:tcW w:w="407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Reception mode</w:t>
            </w:r>
            <w:r w:rsidRPr="00387665">
              <w:rPr>
                <w:lang w:val="en-GB"/>
              </w:rPr>
              <w:br/>
              <w:t>(Note 1)</w:t>
            </w:r>
          </w:p>
        </w:tc>
        <w:tc>
          <w:tcPr>
            <w:tcW w:w="4308"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Channel</w:t>
            </w:r>
          </w:p>
        </w:tc>
      </w:tr>
      <w:tr w:rsidR="00C15980" w:rsidRPr="00387665" w:rsidTr="00781F0F">
        <w:trPr>
          <w:cantSplit/>
          <w:jc w:val="center"/>
        </w:trPr>
        <w:tc>
          <w:tcPr>
            <w:tcW w:w="407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b/>
                <w:bCs/>
                <w:lang w:val="en-GB"/>
              </w:rPr>
            </w:pPr>
            <w:r w:rsidRPr="00387665">
              <w:rPr>
                <w:b/>
                <w:bCs/>
                <w:lang w:val="en-GB"/>
              </w:rPr>
              <w:t>N – 1</w:t>
            </w:r>
          </w:p>
        </w:tc>
        <w:tc>
          <w:tcPr>
            <w:tcW w:w="232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b/>
                <w:bCs/>
                <w:lang w:val="en-GB"/>
              </w:rPr>
            </w:pPr>
            <w:r w:rsidRPr="00387665">
              <w:rPr>
                <w:b/>
                <w:bCs/>
                <w:lang w:val="en-GB"/>
              </w:rPr>
              <w:t>N + 1</w:t>
            </w:r>
          </w:p>
        </w:tc>
      </w:tr>
      <w:tr w:rsidR="00C15980" w:rsidRPr="00387665" w:rsidTr="00781F0F">
        <w:trPr>
          <w:cantSplit/>
          <w:trHeight w:val="185"/>
          <w:jc w:val="center"/>
        </w:trPr>
        <w:tc>
          <w:tcPr>
            <w:tcW w:w="407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eastAsia="zh-CN"/>
              </w:rPr>
            </w:pPr>
            <w:r w:rsidRPr="00387665">
              <w:rPr>
                <w:lang w:val="en-GB"/>
              </w:rPr>
              <w:t>FX</w:t>
            </w:r>
          </w:p>
        </w:tc>
        <w:tc>
          <w:tcPr>
            <w:tcW w:w="19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–30</w:t>
            </w:r>
          </w:p>
        </w:tc>
        <w:tc>
          <w:tcPr>
            <w:tcW w:w="232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–30</w:t>
            </w:r>
          </w:p>
        </w:tc>
      </w:tr>
      <w:tr w:rsidR="00C15980" w:rsidRPr="00675D58" w:rsidTr="00781F0F">
        <w:trPr>
          <w:cantSplit/>
          <w:trHeight w:val="185"/>
          <w:jc w:val="center"/>
        </w:trPr>
        <w:tc>
          <w:tcPr>
            <w:tcW w:w="8381" w:type="dxa"/>
            <w:gridSpan w:val="3"/>
            <w:tcBorders>
              <w:top w:val="single" w:sz="4" w:space="0" w:color="auto"/>
              <w:left w:val="nil"/>
              <w:bottom w:val="nil"/>
              <w:right w:val="nil"/>
            </w:tcBorders>
          </w:tcPr>
          <w:p w:rsidR="00C15980" w:rsidRPr="00387665" w:rsidRDefault="00C15980" w:rsidP="00781F0F">
            <w:pPr>
              <w:pStyle w:val="TableLegendNote"/>
              <w:rPr>
                <w:lang w:val="en-GB"/>
              </w:rPr>
            </w:pPr>
            <w:r w:rsidRPr="00387665">
              <w:rPr>
                <w:lang w:val="en-GB"/>
              </w:rPr>
              <w:t>NOTE 1 − PR for different system variants and various reception conditions of the wanted DVB-T signal can be obtained using the correction factors in Table 50 in § 4 of this Annex.</w:t>
            </w:r>
          </w:p>
        </w:tc>
      </w:tr>
    </w:tbl>
    <w:p w:rsidR="00C15980" w:rsidRPr="00387665" w:rsidRDefault="00C15980" w:rsidP="00C15980">
      <w:pPr>
        <w:pStyle w:val="Tablefin"/>
      </w:pPr>
      <w:bookmarkStart w:id="380" w:name="_Toc225581395"/>
    </w:p>
    <w:p w:rsidR="00C15980" w:rsidRPr="00387665" w:rsidRDefault="00C15980" w:rsidP="00C15980">
      <w:pPr>
        <w:pStyle w:val="Heading2"/>
        <w:rPr>
          <w:lang w:val="en-GB"/>
        </w:rPr>
      </w:pPr>
      <w:bookmarkStart w:id="381" w:name="_Toc309290140"/>
      <w:bookmarkStart w:id="382" w:name="_Toc309290472"/>
      <w:bookmarkStart w:id="383" w:name="_Toc309718864"/>
      <w:bookmarkStart w:id="384" w:name="_Toc346544076"/>
      <w:bookmarkStart w:id="385" w:name="_Toc378674176"/>
      <w:r w:rsidRPr="00387665">
        <w:rPr>
          <w:lang w:val="en-GB"/>
        </w:rPr>
        <w:t>1.2</w:t>
      </w:r>
      <w:r w:rsidRPr="00387665">
        <w:rPr>
          <w:lang w:val="en-GB"/>
        </w:rPr>
        <w:tab/>
        <w:t>Protection of DVB-T digital terrestrial television interfered with by analogue terrestrial television</w:t>
      </w:r>
      <w:bookmarkEnd w:id="380"/>
      <w:bookmarkEnd w:id="381"/>
      <w:bookmarkEnd w:id="382"/>
      <w:bookmarkEnd w:id="383"/>
      <w:bookmarkEnd w:id="384"/>
      <w:bookmarkEnd w:id="385"/>
    </w:p>
    <w:p w:rsidR="00C15980" w:rsidRPr="00387665" w:rsidRDefault="00C15980" w:rsidP="00C15980">
      <w:pPr>
        <w:pStyle w:val="Heading3"/>
        <w:rPr>
          <w:lang w:val="en-GB"/>
        </w:rPr>
      </w:pPr>
      <w:bookmarkStart w:id="386" w:name="_Toc519676856"/>
      <w:bookmarkStart w:id="387" w:name="_Toc519680600"/>
      <w:bookmarkStart w:id="388" w:name="_Toc519938489"/>
      <w:bookmarkStart w:id="389" w:name="_Toc521919419"/>
      <w:bookmarkStart w:id="390" w:name="_Toc225581396"/>
      <w:bookmarkStart w:id="391" w:name="_Toc309290141"/>
      <w:bookmarkStart w:id="392" w:name="_Toc309718865"/>
      <w:bookmarkStart w:id="393" w:name="_Toc346544077"/>
      <w:bookmarkStart w:id="394" w:name="_Toc378674177"/>
      <w:r w:rsidRPr="00387665">
        <w:rPr>
          <w:lang w:val="en-GB"/>
        </w:rPr>
        <w:t>1.2.1</w:t>
      </w:r>
      <w:r w:rsidRPr="00387665">
        <w:rPr>
          <w:lang w:val="en-GB"/>
        </w:rPr>
        <w:tab/>
        <w:t>Protection from co-channel interference</w:t>
      </w:r>
      <w:bookmarkEnd w:id="386"/>
      <w:bookmarkEnd w:id="387"/>
      <w:bookmarkEnd w:id="388"/>
      <w:bookmarkEnd w:id="389"/>
      <w:bookmarkEnd w:id="390"/>
      <w:bookmarkEnd w:id="391"/>
      <w:bookmarkEnd w:id="392"/>
      <w:bookmarkEnd w:id="393"/>
      <w:bookmarkEnd w:id="394"/>
    </w:p>
    <w:p w:rsidR="00C15980" w:rsidRPr="00387665" w:rsidRDefault="00C15980" w:rsidP="00C15980">
      <w:pPr>
        <w:pStyle w:val="TableNo"/>
        <w:rPr>
          <w:lang w:val="en-GB" w:eastAsia="ja-JP"/>
        </w:rPr>
      </w:pPr>
      <w:bookmarkStart w:id="395" w:name="_Toc519680601"/>
      <w:bookmarkStart w:id="396" w:name="_Toc519933497"/>
      <w:bookmarkStart w:id="397" w:name="_Toc309290473"/>
      <w:bookmarkStart w:id="398" w:name="_Toc309719003"/>
      <w:bookmarkStart w:id="399" w:name="_Toc346543862"/>
      <w:bookmarkStart w:id="400" w:name="_Toc378674581"/>
      <w:r w:rsidRPr="00387665">
        <w:rPr>
          <w:lang w:val="en-GB"/>
        </w:rPr>
        <w:t>TABLE 1</w:t>
      </w:r>
      <w:bookmarkEnd w:id="395"/>
      <w:bookmarkEnd w:id="396"/>
      <w:r w:rsidRPr="00387665">
        <w:rPr>
          <w:lang w:val="en-GB"/>
        </w:rPr>
        <w:t>9</w:t>
      </w:r>
      <w:bookmarkEnd w:id="397"/>
      <w:bookmarkEnd w:id="398"/>
      <w:bookmarkEnd w:id="399"/>
      <w:bookmarkEnd w:id="400"/>
    </w:p>
    <w:p w:rsidR="00C15980" w:rsidRPr="00387665" w:rsidRDefault="00C15980" w:rsidP="00C15980">
      <w:pPr>
        <w:pStyle w:val="Tabletitle"/>
        <w:rPr>
          <w:lang w:val="en-GB"/>
        </w:rPr>
      </w:pPr>
      <w:bookmarkStart w:id="401" w:name="_Toc519680602"/>
      <w:bookmarkStart w:id="402" w:name="_Toc519933498"/>
      <w:bookmarkStart w:id="403" w:name="_Toc309290474"/>
      <w:bookmarkStart w:id="404" w:name="_Toc309719004"/>
      <w:bookmarkStart w:id="405" w:name="_Toc346543863"/>
      <w:bookmarkStart w:id="406" w:name="_Toc378674582"/>
      <w:r w:rsidRPr="00387665">
        <w:rPr>
          <w:lang w:val="en-GB"/>
        </w:rPr>
        <w:t>Co-channel protection ratios (dB) for DVB-T 7 MHz and 8 MHz signals</w:t>
      </w:r>
      <w:r w:rsidRPr="00387665">
        <w:rPr>
          <w:lang w:val="en-GB"/>
        </w:rPr>
        <w:br/>
        <w:t xml:space="preserve">interfered with by analogue television (non-controlled </w:t>
      </w:r>
      <w:r w:rsidRPr="00387665">
        <w:rPr>
          <w:lang w:val="en-GB"/>
        </w:rPr>
        <w:br/>
        <w:t xml:space="preserve">frequency condition) </w:t>
      </w:r>
      <w:bookmarkEnd w:id="401"/>
      <w:bookmarkEnd w:id="402"/>
      <w:r w:rsidRPr="00387665">
        <w:rPr>
          <w:lang w:val="en-GB"/>
        </w:rPr>
        <w:t>signals</w:t>
      </w:r>
      <w:bookmarkEnd w:id="403"/>
      <w:bookmarkEnd w:id="404"/>
      <w:bookmarkEnd w:id="405"/>
      <w:bookmarkEnd w:id="40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204"/>
        <w:gridCol w:w="2073"/>
        <w:gridCol w:w="1596"/>
        <w:gridCol w:w="2026"/>
      </w:tblGrid>
      <w:tr w:rsidR="00C15980" w:rsidRPr="00387665" w:rsidTr="00781F0F">
        <w:trPr>
          <w:jc w:val="center"/>
        </w:trPr>
        <w:tc>
          <w:tcPr>
            <w:tcW w:w="1606" w:type="dxa"/>
          </w:tcPr>
          <w:p w:rsidR="00C15980" w:rsidRPr="00387665" w:rsidRDefault="00C15980" w:rsidP="00781F0F">
            <w:pPr>
              <w:pStyle w:val="Tablehead"/>
              <w:rPr>
                <w:lang w:val="en-GB"/>
              </w:rPr>
            </w:pPr>
            <w:r w:rsidRPr="00387665">
              <w:rPr>
                <w:lang w:val="en-GB"/>
              </w:rPr>
              <w:t>Modulation</w:t>
            </w:r>
          </w:p>
        </w:tc>
        <w:tc>
          <w:tcPr>
            <w:tcW w:w="1204" w:type="dxa"/>
          </w:tcPr>
          <w:p w:rsidR="00C15980" w:rsidRPr="00387665" w:rsidRDefault="00C15980" w:rsidP="00781F0F">
            <w:pPr>
              <w:pStyle w:val="Tablehead"/>
              <w:rPr>
                <w:lang w:val="en-GB"/>
              </w:rPr>
            </w:pPr>
            <w:r w:rsidRPr="00387665">
              <w:rPr>
                <w:lang w:val="en-GB"/>
              </w:rPr>
              <w:t>Code rate</w:t>
            </w:r>
          </w:p>
        </w:tc>
        <w:tc>
          <w:tcPr>
            <w:tcW w:w="2073" w:type="dxa"/>
          </w:tcPr>
          <w:p w:rsidR="00C15980" w:rsidRPr="00387665" w:rsidRDefault="00C15980" w:rsidP="00781F0F">
            <w:pPr>
              <w:pStyle w:val="Tablehead"/>
              <w:rPr>
                <w:lang w:val="en-GB"/>
              </w:rPr>
            </w:pPr>
            <w:r w:rsidRPr="00387665">
              <w:rPr>
                <w:lang w:val="en-GB"/>
              </w:rPr>
              <w:t>Gaussian channel</w:t>
            </w:r>
          </w:p>
        </w:tc>
        <w:tc>
          <w:tcPr>
            <w:tcW w:w="1596" w:type="dxa"/>
          </w:tcPr>
          <w:p w:rsidR="00C15980" w:rsidRPr="00387665" w:rsidRDefault="00C15980" w:rsidP="00781F0F">
            <w:pPr>
              <w:pStyle w:val="Tablehead"/>
              <w:rPr>
                <w:lang w:val="en-GB"/>
              </w:rPr>
            </w:pPr>
            <w:r w:rsidRPr="00387665">
              <w:rPr>
                <w:lang w:val="en-GB"/>
              </w:rPr>
              <w:t>Rice channel</w:t>
            </w:r>
          </w:p>
        </w:tc>
        <w:tc>
          <w:tcPr>
            <w:tcW w:w="2026" w:type="dxa"/>
          </w:tcPr>
          <w:p w:rsidR="00C15980" w:rsidRPr="00387665" w:rsidRDefault="00C15980" w:rsidP="00781F0F">
            <w:pPr>
              <w:pStyle w:val="Tablehead"/>
              <w:rPr>
                <w:lang w:val="en-GB"/>
              </w:rPr>
            </w:pPr>
            <w:r w:rsidRPr="00387665">
              <w:rPr>
                <w:lang w:val="en-GB"/>
              </w:rPr>
              <w:t>Rayleigh channel</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1/2</w:t>
            </w:r>
          </w:p>
        </w:tc>
        <w:tc>
          <w:tcPr>
            <w:tcW w:w="2073" w:type="dxa"/>
          </w:tcPr>
          <w:p w:rsidR="00C15980" w:rsidRPr="00387665" w:rsidRDefault="00C15980" w:rsidP="00781F0F">
            <w:pPr>
              <w:pStyle w:val="Tabletext"/>
              <w:spacing w:before="60" w:after="60"/>
              <w:jc w:val="center"/>
              <w:rPr>
                <w:lang w:val="en-GB"/>
              </w:rPr>
            </w:pPr>
            <w:r w:rsidRPr="00387665">
              <w:rPr>
                <w:lang w:val="en-GB"/>
              </w:rPr>
              <w:t>–12</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–12</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2/3</w:t>
            </w:r>
          </w:p>
        </w:tc>
        <w:tc>
          <w:tcPr>
            <w:tcW w:w="2073" w:type="dxa"/>
          </w:tcPr>
          <w:p w:rsidR="00C15980" w:rsidRPr="00387665" w:rsidRDefault="00C15980" w:rsidP="00781F0F">
            <w:pPr>
              <w:pStyle w:val="Tabletext"/>
              <w:spacing w:before="60" w:after="60"/>
              <w:jc w:val="center"/>
              <w:rPr>
                <w:lang w:val="en-GB"/>
              </w:rPr>
            </w:pPr>
            <w:r w:rsidRPr="00387665">
              <w:rPr>
                <w:lang w:val="en-GB"/>
              </w:rPr>
              <w:t>–8</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–8</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3/4</w:t>
            </w:r>
          </w:p>
        </w:tc>
        <w:tc>
          <w:tcPr>
            <w:tcW w:w="2073" w:type="dxa"/>
          </w:tcPr>
          <w:p w:rsidR="00C15980" w:rsidRPr="00387665" w:rsidRDefault="00C15980" w:rsidP="00781F0F">
            <w:pPr>
              <w:pStyle w:val="Tabletext"/>
              <w:spacing w:before="60" w:after="60"/>
              <w:jc w:val="center"/>
              <w:rPr>
                <w:lang w:val="en-GB"/>
              </w:rPr>
            </w:pPr>
            <w:r w:rsidRPr="00387665">
              <w:rPr>
                <w:lang w:val="en-GB"/>
              </w:rPr>
              <w:t>–4</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5/6</w:t>
            </w:r>
          </w:p>
        </w:tc>
        <w:tc>
          <w:tcPr>
            <w:tcW w:w="2073" w:type="dxa"/>
          </w:tcPr>
          <w:p w:rsidR="00C15980" w:rsidRPr="00387665" w:rsidRDefault="00C15980" w:rsidP="00781F0F">
            <w:pPr>
              <w:pStyle w:val="Tabletext"/>
              <w:spacing w:before="60" w:after="60"/>
              <w:jc w:val="center"/>
              <w:rPr>
                <w:lang w:val="en-GB"/>
              </w:rPr>
            </w:pPr>
            <w:r w:rsidRPr="00387665">
              <w:rPr>
                <w:lang w:val="en-GB"/>
              </w:rPr>
              <w:t>3</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7/8</w:t>
            </w:r>
          </w:p>
        </w:tc>
        <w:tc>
          <w:tcPr>
            <w:tcW w:w="2073" w:type="dxa"/>
          </w:tcPr>
          <w:p w:rsidR="00C15980" w:rsidRPr="00387665" w:rsidRDefault="00C15980" w:rsidP="00781F0F">
            <w:pPr>
              <w:pStyle w:val="Tabletext"/>
              <w:spacing w:before="60" w:after="60"/>
              <w:jc w:val="center"/>
              <w:rPr>
                <w:lang w:val="en-GB"/>
              </w:rPr>
            </w:pPr>
            <w:r w:rsidRPr="00387665">
              <w:rPr>
                <w:lang w:val="en-GB"/>
              </w:rPr>
              <w:t>9</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1/2</w:t>
            </w:r>
          </w:p>
        </w:tc>
        <w:tc>
          <w:tcPr>
            <w:tcW w:w="2073" w:type="dxa"/>
          </w:tcPr>
          <w:p w:rsidR="00C15980" w:rsidRPr="00387665" w:rsidRDefault="00C15980" w:rsidP="00781F0F">
            <w:pPr>
              <w:pStyle w:val="Tabletext"/>
              <w:spacing w:before="60" w:after="60"/>
              <w:jc w:val="center"/>
              <w:rPr>
                <w:lang w:val="en-GB"/>
              </w:rPr>
            </w:pPr>
            <w:r w:rsidRPr="00387665">
              <w:rPr>
                <w:lang w:val="en-GB"/>
              </w:rPr>
              <w:t>–8</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–8</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2/3</w:t>
            </w:r>
          </w:p>
        </w:tc>
        <w:tc>
          <w:tcPr>
            <w:tcW w:w="2073" w:type="dxa"/>
          </w:tcPr>
          <w:p w:rsidR="00C15980" w:rsidRPr="00387665" w:rsidRDefault="00C15980" w:rsidP="00781F0F">
            <w:pPr>
              <w:pStyle w:val="Tabletext"/>
              <w:spacing w:before="60" w:after="60"/>
              <w:jc w:val="center"/>
              <w:rPr>
                <w:lang w:val="en-GB"/>
              </w:rPr>
            </w:pPr>
            <w:r w:rsidRPr="00387665">
              <w:rPr>
                <w:lang w:val="en-GB"/>
              </w:rPr>
              <w:t>–3</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3</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3/4</w:t>
            </w:r>
          </w:p>
        </w:tc>
        <w:tc>
          <w:tcPr>
            <w:tcW w:w="2073" w:type="dxa"/>
          </w:tcPr>
          <w:p w:rsidR="00C15980" w:rsidRPr="00387665" w:rsidRDefault="00C15980" w:rsidP="00781F0F">
            <w:pPr>
              <w:pStyle w:val="Tabletext"/>
              <w:spacing w:before="60" w:after="60"/>
              <w:jc w:val="center"/>
              <w:rPr>
                <w:lang w:val="en-GB"/>
              </w:rPr>
            </w:pPr>
            <w:r w:rsidRPr="00387665">
              <w:rPr>
                <w:lang w:val="en-GB"/>
              </w:rPr>
              <w:t>0</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5</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5/6</w:t>
            </w:r>
          </w:p>
        </w:tc>
        <w:tc>
          <w:tcPr>
            <w:tcW w:w="2073" w:type="dxa"/>
          </w:tcPr>
          <w:p w:rsidR="00C15980" w:rsidRPr="00387665" w:rsidRDefault="00C15980" w:rsidP="00781F0F">
            <w:pPr>
              <w:pStyle w:val="Tabletext"/>
              <w:spacing w:before="60" w:after="60"/>
              <w:jc w:val="center"/>
              <w:rPr>
                <w:lang w:val="en-GB"/>
              </w:rPr>
            </w:pPr>
            <w:r w:rsidRPr="00387665">
              <w:rPr>
                <w:lang w:val="en-GB"/>
              </w:rPr>
              <w:t>9</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7/8</w:t>
            </w:r>
          </w:p>
        </w:tc>
        <w:tc>
          <w:tcPr>
            <w:tcW w:w="2073" w:type="dxa"/>
          </w:tcPr>
          <w:p w:rsidR="00C15980" w:rsidRPr="00387665" w:rsidRDefault="00C15980" w:rsidP="00781F0F">
            <w:pPr>
              <w:pStyle w:val="Tabletext"/>
              <w:spacing w:before="60" w:after="60"/>
              <w:jc w:val="center"/>
              <w:rPr>
                <w:lang w:val="en-GB"/>
              </w:rPr>
            </w:pPr>
            <w:r w:rsidRPr="00387665">
              <w:rPr>
                <w:lang w:val="en-GB"/>
              </w:rPr>
              <w:t>16</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1/2</w:t>
            </w:r>
          </w:p>
        </w:tc>
        <w:tc>
          <w:tcPr>
            <w:tcW w:w="2073" w:type="dxa"/>
          </w:tcPr>
          <w:p w:rsidR="00C15980" w:rsidRPr="00387665" w:rsidRDefault="00C15980" w:rsidP="00781F0F">
            <w:pPr>
              <w:pStyle w:val="Tabletext"/>
              <w:spacing w:before="60" w:after="60"/>
              <w:jc w:val="center"/>
              <w:rPr>
                <w:lang w:val="en-GB"/>
              </w:rPr>
            </w:pPr>
            <w:r w:rsidRPr="00387665">
              <w:rPr>
                <w:lang w:val="en-GB"/>
              </w:rPr>
              <w:t>–3</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3</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2/3</w:t>
            </w:r>
          </w:p>
        </w:tc>
        <w:tc>
          <w:tcPr>
            <w:tcW w:w="2073" w:type="dxa"/>
          </w:tcPr>
          <w:p w:rsidR="00C15980" w:rsidRPr="00387665" w:rsidRDefault="00C15980" w:rsidP="00781F0F">
            <w:pPr>
              <w:pStyle w:val="Tabletext"/>
              <w:spacing w:before="60" w:after="60"/>
              <w:jc w:val="center"/>
              <w:rPr>
                <w:lang w:val="en-GB"/>
              </w:rPr>
            </w:pPr>
            <w:r w:rsidRPr="00387665">
              <w:rPr>
                <w:lang w:val="en-GB"/>
              </w:rPr>
              <w:t>3</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6</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3/4</w:t>
            </w:r>
          </w:p>
        </w:tc>
        <w:tc>
          <w:tcPr>
            <w:tcW w:w="2073" w:type="dxa"/>
          </w:tcPr>
          <w:p w:rsidR="00C15980" w:rsidRPr="00387665" w:rsidRDefault="00C15980" w:rsidP="00781F0F">
            <w:pPr>
              <w:pStyle w:val="Tabletext"/>
              <w:spacing w:before="60" w:after="60"/>
              <w:jc w:val="center"/>
              <w:rPr>
                <w:lang w:val="en-GB"/>
              </w:rPr>
            </w:pPr>
            <w:r w:rsidRPr="00387665">
              <w:rPr>
                <w:lang w:val="en-GB"/>
              </w:rPr>
              <w:t>9</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15</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5/6</w:t>
            </w:r>
          </w:p>
        </w:tc>
        <w:tc>
          <w:tcPr>
            <w:tcW w:w="2073" w:type="dxa"/>
          </w:tcPr>
          <w:p w:rsidR="00C15980" w:rsidRPr="00387665" w:rsidRDefault="00C15980" w:rsidP="00781F0F">
            <w:pPr>
              <w:pStyle w:val="Tabletext"/>
              <w:spacing w:before="60" w:after="60"/>
              <w:jc w:val="center"/>
              <w:rPr>
                <w:lang w:val="en-GB"/>
              </w:rPr>
            </w:pPr>
            <w:r w:rsidRPr="00387665">
              <w:rPr>
                <w:lang w:val="en-GB"/>
              </w:rPr>
              <w:t>15</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7/8</w:t>
            </w:r>
          </w:p>
        </w:tc>
        <w:tc>
          <w:tcPr>
            <w:tcW w:w="2073" w:type="dxa"/>
          </w:tcPr>
          <w:p w:rsidR="00C15980" w:rsidRPr="00387665" w:rsidRDefault="00C15980" w:rsidP="00781F0F">
            <w:pPr>
              <w:pStyle w:val="Tabletext"/>
              <w:spacing w:before="60" w:after="60"/>
              <w:jc w:val="center"/>
              <w:rPr>
                <w:lang w:val="en-GB"/>
              </w:rPr>
            </w:pPr>
            <w:r w:rsidRPr="00387665">
              <w:rPr>
                <w:lang w:val="en-GB"/>
              </w:rPr>
              <w:t>20</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bl>
    <w:p w:rsidR="00C15980" w:rsidRPr="00387665" w:rsidRDefault="00C15980" w:rsidP="00C15980">
      <w:pPr>
        <w:pStyle w:val="Tablefin"/>
      </w:pPr>
    </w:p>
    <w:p w:rsidR="00C15980" w:rsidRPr="00387665" w:rsidRDefault="00C15980" w:rsidP="00C15980">
      <w:pPr>
        <w:pStyle w:val="Note"/>
        <w:keepNext/>
        <w:keepLines/>
        <w:rPr>
          <w:lang w:val="en-GB"/>
        </w:rPr>
      </w:pPr>
      <w:r w:rsidRPr="00387665">
        <w:rPr>
          <w:lang w:val="en-GB"/>
        </w:rPr>
        <w:lastRenderedPageBreak/>
        <w:t>NOTE 1 – The PAL/SECAM values are valid for the following sound carrier modes:</w:t>
      </w:r>
    </w:p>
    <w:p w:rsidR="00C15980" w:rsidRPr="00387665" w:rsidRDefault="00C15980" w:rsidP="00C15980">
      <w:pPr>
        <w:pStyle w:val="Note"/>
        <w:tabs>
          <w:tab w:val="left" w:pos="709"/>
        </w:tabs>
        <w:rPr>
          <w:lang w:val="en-GB"/>
        </w:rPr>
      </w:pPr>
      <w:r w:rsidRPr="00387665">
        <w:rPr>
          <w:lang w:val="en-GB"/>
        </w:rPr>
        <w:t>–</w:t>
      </w:r>
      <w:r w:rsidRPr="00387665">
        <w:rPr>
          <w:lang w:val="en-GB"/>
        </w:rPr>
        <w:tab/>
        <w:t xml:space="preserve">MONO FM with a single sound carrier at </w:t>
      </w:r>
      <w:r w:rsidRPr="00387665">
        <w:rPr>
          <w:lang w:val="en-GB"/>
        </w:rPr>
        <w:sym w:font="Symbol" w:char="F02D"/>
      </w:r>
      <w:r w:rsidRPr="00387665">
        <w:rPr>
          <w:lang w:val="en-GB"/>
        </w:rPr>
        <w:t>10 dB referred to the vision carrier;</w:t>
      </w:r>
    </w:p>
    <w:p w:rsidR="00C15980" w:rsidRPr="00387665" w:rsidRDefault="00C15980" w:rsidP="00C15980">
      <w:pPr>
        <w:pStyle w:val="Note"/>
        <w:tabs>
          <w:tab w:val="left" w:pos="709"/>
        </w:tabs>
        <w:rPr>
          <w:lang w:val="en-GB"/>
        </w:rPr>
      </w:pPr>
      <w:r w:rsidRPr="00387665">
        <w:rPr>
          <w:lang w:val="en-GB"/>
        </w:rPr>
        <w:t>–</w:t>
      </w:r>
      <w:r w:rsidRPr="00387665">
        <w:rPr>
          <w:lang w:val="en-GB"/>
        </w:rPr>
        <w:tab/>
        <w:t xml:space="preserve">DUAL FM and FM + NICAM with two sound carriers at </w:t>
      </w:r>
      <w:r w:rsidRPr="00387665">
        <w:rPr>
          <w:lang w:val="en-GB"/>
        </w:rPr>
        <w:sym w:font="Symbol" w:char="F02D"/>
      </w:r>
      <w:r w:rsidRPr="00387665">
        <w:rPr>
          <w:lang w:val="en-GB"/>
        </w:rPr>
        <w:t xml:space="preserve">13 dB and </w:t>
      </w:r>
      <w:r w:rsidRPr="00387665">
        <w:rPr>
          <w:lang w:val="en-GB"/>
        </w:rPr>
        <w:sym w:font="Symbol" w:char="F02D"/>
      </w:r>
      <w:r w:rsidRPr="00387665">
        <w:rPr>
          <w:lang w:val="en-GB"/>
        </w:rPr>
        <w:t>20 dB level;</w:t>
      </w:r>
    </w:p>
    <w:p w:rsidR="00C15980" w:rsidRPr="00387665" w:rsidRDefault="00C15980" w:rsidP="00C15980">
      <w:pPr>
        <w:pStyle w:val="Note"/>
        <w:tabs>
          <w:tab w:val="left" w:pos="709"/>
        </w:tabs>
        <w:rPr>
          <w:lang w:val="en-GB"/>
        </w:rPr>
      </w:pPr>
      <w:r w:rsidRPr="00387665">
        <w:rPr>
          <w:lang w:val="en-GB"/>
        </w:rPr>
        <w:t>–</w:t>
      </w:r>
      <w:r w:rsidRPr="00387665">
        <w:rPr>
          <w:lang w:val="en-GB"/>
        </w:rPr>
        <w:tab/>
        <w:t xml:space="preserve">AM + NICAM with two sound carriers at respectively </w:t>
      </w:r>
      <w:r w:rsidRPr="00387665">
        <w:rPr>
          <w:lang w:val="en-GB"/>
        </w:rPr>
        <w:sym w:font="Symbol" w:char="F02D"/>
      </w:r>
      <w:r w:rsidRPr="00387665">
        <w:rPr>
          <w:lang w:val="en-GB"/>
        </w:rPr>
        <w:t xml:space="preserve">10 dB and </w:t>
      </w:r>
      <w:r w:rsidRPr="00387665">
        <w:rPr>
          <w:lang w:val="en-GB"/>
        </w:rPr>
        <w:sym w:font="Symbol" w:char="F02D"/>
      </w:r>
      <w:r w:rsidRPr="00387665">
        <w:rPr>
          <w:lang w:val="en-GB"/>
        </w:rPr>
        <w:t>27 dB level.</w:t>
      </w:r>
    </w:p>
    <w:p w:rsidR="00C15980" w:rsidRPr="00387665" w:rsidRDefault="00C15980" w:rsidP="00C15980">
      <w:pPr>
        <w:rPr>
          <w:lang w:val="en-GB"/>
        </w:rPr>
      </w:pPr>
      <w:r w:rsidRPr="00387665">
        <w:rPr>
          <w:lang w:val="en-GB"/>
        </w:rPr>
        <w:t>According to the available measurements, the same protection ratio values are applicable for 2k and 8k modes.</w:t>
      </w:r>
    </w:p>
    <w:p w:rsidR="00C15980" w:rsidRPr="00387665" w:rsidRDefault="00C15980" w:rsidP="00C15980">
      <w:pPr>
        <w:rPr>
          <w:lang w:val="en-GB"/>
        </w:rPr>
      </w:pPr>
      <w:r w:rsidRPr="00387665">
        <w:rPr>
          <w:lang w:val="en-GB"/>
        </w:rPr>
        <w:t>In all Tables except Table 28, the so-called non-controlled conditions are used.</w:t>
      </w:r>
    </w:p>
    <w:p w:rsidR="00C15980" w:rsidRPr="00387665" w:rsidRDefault="00C15980" w:rsidP="00C15980">
      <w:pPr>
        <w:rPr>
          <w:lang w:val="en-GB"/>
        </w:rPr>
      </w:pPr>
      <w:r w:rsidRPr="00387665">
        <w:rPr>
          <w:lang w:val="en-GB"/>
        </w:rPr>
        <w:t xml:space="preserve">Actual measurements of protection ratio values will reflect the cyclic variation that occurs when the offset between a wanted DVB-T signal and an unwanted analogue signal is varied over a frequency range equivalent to the spacing between carriers of coded orthogonal frequency division multiplex (COFDM) systems. The protection ratios given represent a conservative, but realistic, value that covers the expected offset performance of existing receivers. The adoption of fine offset between COFDM signals and interfering analogue TV signals will permit the achievement of up to 3 dB improvement in protection ratio. The required transmitter frequency stability is similar to that of analogue precision offset, that means a range of some </w:t>
      </w:r>
      <w:r w:rsidRPr="00387665">
        <w:rPr>
          <w:lang w:val="en-GB"/>
        </w:rPr>
        <w:sym w:font="Symbol" w:char="F0B1"/>
      </w:r>
      <w:r w:rsidRPr="00387665">
        <w:rPr>
          <w:lang w:val="en-GB"/>
        </w:rPr>
        <w:t>1 Hz.</w:t>
      </w:r>
    </w:p>
    <w:p w:rsidR="00C15980" w:rsidRPr="00387665" w:rsidRDefault="00C15980" w:rsidP="00C15980">
      <w:pPr>
        <w:rPr>
          <w:lang w:val="en-GB"/>
        </w:rPr>
      </w:pPr>
      <w:r w:rsidRPr="00387665">
        <w:rPr>
          <w:lang w:val="en-GB"/>
        </w:rPr>
        <w:t>Protection ratios for DVB-T 6 MHz are missing due to lack of measurement results.</w:t>
      </w:r>
    </w:p>
    <w:p w:rsidR="00C15980" w:rsidRPr="00387665" w:rsidRDefault="00C15980" w:rsidP="00C15980">
      <w:pPr>
        <w:pStyle w:val="Heading3"/>
        <w:rPr>
          <w:lang w:val="en-GB"/>
        </w:rPr>
      </w:pPr>
      <w:bookmarkStart w:id="407" w:name="_Toc519676857"/>
      <w:bookmarkStart w:id="408" w:name="_Toc519680603"/>
      <w:bookmarkStart w:id="409" w:name="_Toc519938490"/>
      <w:bookmarkStart w:id="410" w:name="_Toc521919420"/>
      <w:bookmarkStart w:id="411" w:name="_Toc225581397"/>
      <w:bookmarkStart w:id="412" w:name="_Toc309290142"/>
      <w:bookmarkStart w:id="413" w:name="_Toc309718866"/>
      <w:bookmarkStart w:id="414" w:name="_Toc346544078"/>
      <w:bookmarkStart w:id="415" w:name="_Toc378674178"/>
      <w:bookmarkStart w:id="416" w:name="_Toc519680604"/>
      <w:bookmarkStart w:id="417" w:name="_Toc519933499"/>
      <w:r w:rsidRPr="00387665">
        <w:rPr>
          <w:lang w:val="en-GB"/>
        </w:rPr>
        <w:t>1.2.2</w:t>
      </w:r>
      <w:r w:rsidRPr="00387665">
        <w:rPr>
          <w:lang w:val="en-GB"/>
        </w:rPr>
        <w:tab/>
        <w:t>Protection from lower adjacent channel (</w:t>
      </w:r>
      <w:r w:rsidRPr="00387665">
        <w:rPr>
          <w:i/>
          <w:lang w:val="en-GB"/>
        </w:rPr>
        <w:t>N</w:t>
      </w:r>
      <w:r w:rsidRPr="00387665">
        <w:rPr>
          <w:lang w:val="en-GB"/>
        </w:rPr>
        <w:t xml:space="preserve"> – 1) interference</w:t>
      </w:r>
      <w:bookmarkEnd w:id="407"/>
      <w:bookmarkEnd w:id="408"/>
      <w:bookmarkEnd w:id="409"/>
      <w:bookmarkEnd w:id="410"/>
      <w:bookmarkEnd w:id="411"/>
      <w:bookmarkEnd w:id="412"/>
      <w:bookmarkEnd w:id="413"/>
      <w:bookmarkEnd w:id="414"/>
      <w:bookmarkEnd w:id="415"/>
    </w:p>
    <w:p w:rsidR="00C15980" w:rsidRPr="00387665" w:rsidRDefault="00C15980" w:rsidP="00C15980">
      <w:pPr>
        <w:pStyle w:val="TableNo"/>
        <w:rPr>
          <w:lang w:val="en-GB" w:eastAsia="ja-JP"/>
        </w:rPr>
      </w:pPr>
      <w:bookmarkStart w:id="418" w:name="_Toc309290475"/>
      <w:bookmarkStart w:id="419" w:name="_Toc309719005"/>
      <w:bookmarkStart w:id="420" w:name="_Toc346543864"/>
      <w:bookmarkStart w:id="421" w:name="_Toc378674583"/>
      <w:r w:rsidRPr="00387665">
        <w:rPr>
          <w:caps/>
          <w:lang w:val="en-GB"/>
        </w:rPr>
        <w:t>TABLE</w:t>
      </w:r>
      <w:r w:rsidRPr="00387665">
        <w:rPr>
          <w:lang w:val="en-GB"/>
        </w:rPr>
        <w:t xml:space="preserve"> </w:t>
      </w:r>
      <w:bookmarkEnd w:id="416"/>
      <w:bookmarkEnd w:id="417"/>
      <w:r w:rsidRPr="00387665">
        <w:rPr>
          <w:lang w:val="en-GB"/>
        </w:rPr>
        <w:t>20</w:t>
      </w:r>
      <w:bookmarkEnd w:id="418"/>
      <w:bookmarkEnd w:id="419"/>
      <w:bookmarkEnd w:id="420"/>
      <w:bookmarkEnd w:id="421"/>
    </w:p>
    <w:p w:rsidR="00C15980" w:rsidRPr="00387665" w:rsidRDefault="00C15980" w:rsidP="00C15980">
      <w:pPr>
        <w:pStyle w:val="Tabletitle"/>
        <w:rPr>
          <w:lang w:val="en-GB"/>
        </w:rPr>
      </w:pPr>
      <w:bookmarkStart w:id="422" w:name="_Toc519680605"/>
      <w:bookmarkStart w:id="423" w:name="_Toc519933500"/>
      <w:bookmarkStart w:id="424" w:name="_Toc309290476"/>
      <w:bookmarkStart w:id="425" w:name="_Toc309719006"/>
      <w:bookmarkStart w:id="426" w:name="_Toc346543865"/>
      <w:bookmarkStart w:id="427" w:name="_Toc378674584"/>
      <w:r w:rsidRPr="00387665">
        <w:rPr>
          <w:lang w:val="en-GB"/>
        </w:rPr>
        <w:t>Protection ratios (dB) for lower adjacent channel (</w:t>
      </w:r>
      <w:r w:rsidRPr="00387665">
        <w:rPr>
          <w:i/>
          <w:iCs/>
          <w:lang w:val="en-GB"/>
        </w:rPr>
        <w:t>N</w:t>
      </w:r>
      <w:r w:rsidRPr="00387665">
        <w:rPr>
          <w:lang w:val="en-GB"/>
        </w:rPr>
        <w:t xml:space="preserve"> – 1) interference for</w:t>
      </w:r>
      <w:r w:rsidRPr="00387665">
        <w:rPr>
          <w:lang w:val="en-GB"/>
        </w:rPr>
        <w:br/>
        <w:t>DVB-T 7 MHz and 8 MHz signals interfered with by analogue</w:t>
      </w:r>
      <w:r w:rsidRPr="00387665">
        <w:rPr>
          <w:lang w:val="en-GB"/>
        </w:rPr>
        <w:br/>
        <w:t>television signals including sound</w:t>
      </w:r>
      <w:bookmarkEnd w:id="422"/>
      <w:bookmarkEnd w:id="423"/>
      <w:bookmarkEnd w:id="424"/>
      <w:bookmarkEnd w:id="425"/>
      <w:bookmarkEnd w:id="426"/>
      <w:bookmarkEnd w:id="427"/>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15980" w:rsidRPr="00387665" w:rsidTr="00781F0F">
        <w:tc>
          <w:tcPr>
            <w:tcW w:w="2723" w:type="dxa"/>
            <w:gridSpan w:val="2"/>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Wanted signal</w:t>
            </w:r>
          </w:p>
        </w:tc>
        <w:tc>
          <w:tcPr>
            <w:tcW w:w="6974" w:type="dxa"/>
            <w:gridSpan w:val="6"/>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Unwanted signal</w:t>
            </w:r>
          </w:p>
        </w:tc>
      </w:tr>
      <w:tr w:rsidR="00C15980" w:rsidRPr="00387665" w:rsidTr="00781F0F">
        <w:tc>
          <w:tcPr>
            <w:tcW w:w="1474" w:type="dxa"/>
            <w:tcBorders>
              <w:top w:val="single" w:sz="4" w:space="0" w:color="auto"/>
            </w:tcBorders>
            <w:vAlign w:val="center"/>
          </w:tcPr>
          <w:p w:rsidR="00C15980" w:rsidRPr="00387665" w:rsidRDefault="00C15980" w:rsidP="00781F0F">
            <w:pPr>
              <w:pStyle w:val="Tablehead"/>
              <w:rPr>
                <w:lang w:val="en-GB"/>
              </w:rPr>
            </w:pPr>
            <w:r w:rsidRPr="00387665">
              <w:rPr>
                <w:lang w:val="en-GB"/>
              </w:rPr>
              <w:t>Constellation</w:t>
            </w:r>
          </w:p>
        </w:tc>
        <w:tc>
          <w:tcPr>
            <w:tcW w:w="1249" w:type="dxa"/>
            <w:tcBorders>
              <w:top w:val="single" w:sz="4" w:space="0" w:color="auto"/>
            </w:tcBorders>
            <w:vAlign w:val="center"/>
          </w:tcPr>
          <w:p w:rsidR="00C15980" w:rsidRPr="00387665" w:rsidRDefault="00C15980" w:rsidP="00781F0F">
            <w:pPr>
              <w:pStyle w:val="Tablehead"/>
              <w:rPr>
                <w:lang w:val="en-GB"/>
              </w:rPr>
            </w:pPr>
            <w:r w:rsidRPr="00387665">
              <w:rPr>
                <w:lang w:val="en-GB"/>
              </w:rPr>
              <w:t>Code rate</w:t>
            </w:r>
          </w:p>
        </w:tc>
        <w:tc>
          <w:tcPr>
            <w:tcW w:w="906"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PAL B</w:t>
            </w:r>
          </w:p>
        </w:tc>
        <w:tc>
          <w:tcPr>
            <w:tcW w:w="1191"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PAL G, B1</w:t>
            </w:r>
          </w:p>
        </w:tc>
        <w:tc>
          <w:tcPr>
            <w:tcW w:w="1021"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PAL I</w:t>
            </w:r>
          </w:p>
        </w:tc>
        <w:tc>
          <w:tcPr>
            <w:tcW w:w="1134"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PAL D, K</w:t>
            </w:r>
          </w:p>
        </w:tc>
        <w:tc>
          <w:tcPr>
            <w:tcW w:w="1134"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SECAM L</w:t>
            </w:r>
          </w:p>
        </w:tc>
        <w:tc>
          <w:tcPr>
            <w:tcW w:w="1588"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SECAM D, K</w:t>
            </w: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QPSK</w:t>
            </w:r>
          </w:p>
        </w:tc>
        <w:tc>
          <w:tcPr>
            <w:tcW w:w="1249" w:type="dxa"/>
            <w:vAlign w:val="center"/>
          </w:tcPr>
          <w:p w:rsidR="00C15980" w:rsidRPr="00387665" w:rsidRDefault="00C15980" w:rsidP="00781F0F">
            <w:pPr>
              <w:pStyle w:val="Tabletext"/>
              <w:jc w:val="center"/>
              <w:rPr>
                <w:lang w:val="en-GB"/>
              </w:rPr>
            </w:pPr>
            <w:r w:rsidRPr="00387665">
              <w:rPr>
                <w:lang w:val="en-GB"/>
              </w:rPr>
              <w:t>1/2</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–44</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QPSK</w:t>
            </w:r>
          </w:p>
        </w:tc>
        <w:tc>
          <w:tcPr>
            <w:tcW w:w="1249" w:type="dxa"/>
            <w:vAlign w:val="center"/>
          </w:tcPr>
          <w:p w:rsidR="00C15980" w:rsidRPr="00387665" w:rsidRDefault="00C15980" w:rsidP="00781F0F">
            <w:pPr>
              <w:pStyle w:val="Tabletext"/>
              <w:jc w:val="center"/>
              <w:rPr>
                <w:lang w:val="en-GB"/>
              </w:rPr>
            </w:pPr>
            <w:r w:rsidRPr="00387665">
              <w:rPr>
                <w:lang w:val="en-GB"/>
              </w:rPr>
              <w:t>2/3</w:t>
            </w:r>
          </w:p>
        </w:tc>
        <w:tc>
          <w:tcPr>
            <w:tcW w:w="906" w:type="dxa"/>
            <w:vAlign w:val="center"/>
          </w:tcPr>
          <w:p w:rsidR="00C15980" w:rsidRPr="00387665" w:rsidRDefault="00C15980" w:rsidP="00781F0F">
            <w:pPr>
              <w:pStyle w:val="Tabletext"/>
              <w:jc w:val="center"/>
              <w:rPr>
                <w:lang w:val="en-GB"/>
              </w:rPr>
            </w:pPr>
            <w:r w:rsidRPr="00387665">
              <w:rPr>
                <w:lang w:val="en-GB"/>
              </w:rPr>
              <w:t>–44</w:t>
            </w:r>
          </w:p>
        </w:tc>
        <w:tc>
          <w:tcPr>
            <w:tcW w:w="1191" w:type="dxa"/>
            <w:vAlign w:val="center"/>
          </w:tcPr>
          <w:p w:rsidR="00C15980" w:rsidRPr="00387665" w:rsidRDefault="00C15980" w:rsidP="00781F0F">
            <w:pPr>
              <w:pStyle w:val="Tabletext"/>
              <w:jc w:val="center"/>
              <w:rPr>
                <w:lang w:val="en-GB"/>
              </w:rPr>
            </w:pPr>
            <w:r w:rsidRPr="00387665">
              <w:rPr>
                <w:lang w:val="en-GB"/>
              </w:rPr>
              <w:t>–44</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16-QAM</w:t>
            </w:r>
          </w:p>
        </w:tc>
        <w:tc>
          <w:tcPr>
            <w:tcW w:w="1249" w:type="dxa"/>
            <w:vAlign w:val="center"/>
          </w:tcPr>
          <w:p w:rsidR="00C15980" w:rsidRPr="00387665" w:rsidRDefault="00C15980" w:rsidP="00781F0F">
            <w:pPr>
              <w:pStyle w:val="Tabletext"/>
              <w:jc w:val="center"/>
              <w:rPr>
                <w:lang w:val="en-GB"/>
              </w:rPr>
            </w:pPr>
            <w:r w:rsidRPr="00387665">
              <w:rPr>
                <w:lang w:val="en-GB"/>
              </w:rPr>
              <w:t>1/2</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–43</w:t>
            </w:r>
          </w:p>
        </w:tc>
        <w:tc>
          <w:tcPr>
            <w:tcW w:w="1021" w:type="dxa"/>
            <w:vAlign w:val="center"/>
          </w:tcPr>
          <w:p w:rsidR="00C15980" w:rsidRPr="00387665" w:rsidRDefault="00C15980" w:rsidP="00781F0F">
            <w:pPr>
              <w:pStyle w:val="Tabletext"/>
              <w:jc w:val="center"/>
              <w:rPr>
                <w:lang w:val="en-GB"/>
              </w:rPr>
            </w:pPr>
            <w:r w:rsidRPr="00387665">
              <w:rPr>
                <w:lang w:val="en-GB"/>
              </w:rPr>
              <w:t>–43</w:t>
            </w: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16-QAM</w:t>
            </w:r>
          </w:p>
        </w:tc>
        <w:tc>
          <w:tcPr>
            <w:tcW w:w="1249" w:type="dxa"/>
            <w:vAlign w:val="center"/>
          </w:tcPr>
          <w:p w:rsidR="00C15980" w:rsidRPr="00387665" w:rsidRDefault="00C15980" w:rsidP="00781F0F">
            <w:pPr>
              <w:pStyle w:val="Tabletext"/>
              <w:jc w:val="center"/>
              <w:rPr>
                <w:lang w:val="en-GB"/>
              </w:rPr>
            </w:pPr>
            <w:r w:rsidRPr="00387665">
              <w:rPr>
                <w:lang w:val="en-GB"/>
              </w:rPr>
              <w:t>2/3</w:t>
            </w:r>
          </w:p>
        </w:tc>
        <w:tc>
          <w:tcPr>
            <w:tcW w:w="906" w:type="dxa"/>
            <w:vAlign w:val="center"/>
          </w:tcPr>
          <w:p w:rsidR="00C15980" w:rsidRPr="00387665" w:rsidRDefault="00C15980" w:rsidP="00781F0F">
            <w:pPr>
              <w:pStyle w:val="Tabletext"/>
              <w:jc w:val="center"/>
              <w:rPr>
                <w:lang w:val="en-GB"/>
              </w:rPr>
            </w:pPr>
            <w:r w:rsidRPr="00387665">
              <w:rPr>
                <w:lang w:val="en-GB"/>
              </w:rPr>
              <w:t>–42</w:t>
            </w:r>
          </w:p>
        </w:tc>
        <w:tc>
          <w:tcPr>
            <w:tcW w:w="1191" w:type="dxa"/>
            <w:vAlign w:val="center"/>
          </w:tcPr>
          <w:p w:rsidR="00C15980" w:rsidRPr="00387665" w:rsidRDefault="00C15980" w:rsidP="00781F0F">
            <w:pPr>
              <w:pStyle w:val="Tabletext"/>
              <w:jc w:val="center"/>
              <w:rPr>
                <w:lang w:val="en-GB"/>
              </w:rPr>
            </w:pPr>
            <w:r w:rsidRPr="00387665">
              <w:rPr>
                <w:lang w:val="en-GB"/>
              </w:rPr>
              <w:t>–42</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16-QAM</w:t>
            </w:r>
          </w:p>
        </w:tc>
        <w:tc>
          <w:tcPr>
            <w:tcW w:w="1249" w:type="dxa"/>
            <w:vAlign w:val="center"/>
          </w:tcPr>
          <w:p w:rsidR="00C15980" w:rsidRPr="00387665" w:rsidRDefault="00C15980" w:rsidP="00781F0F">
            <w:pPr>
              <w:pStyle w:val="Tabletext"/>
              <w:jc w:val="center"/>
              <w:rPr>
                <w:lang w:val="en-GB"/>
              </w:rPr>
            </w:pPr>
            <w:r w:rsidRPr="00387665">
              <w:rPr>
                <w:lang w:val="en-GB"/>
              </w:rPr>
              <w:t>3/4</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–38</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64-QAM</w:t>
            </w:r>
          </w:p>
        </w:tc>
        <w:tc>
          <w:tcPr>
            <w:tcW w:w="1249" w:type="dxa"/>
            <w:vAlign w:val="center"/>
          </w:tcPr>
          <w:p w:rsidR="00C15980" w:rsidRPr="00387665" w:rsidRDefault="00C15980" w:rsidP="00781F0F">
            <w:pPr>
              <w:pStyle w:val="Tabletext"/>
              <w:jc w:val="center"/>
              <w:rPr>
                <w:lang w:val="en-GB"/>
              </w:rPr>
            </w:pPr>
            <w:r w:rsidRPr="00387665">
              <w:rPr>
                <w:lang w:val="en-GB"/>
              </w:rPr>
              <w:t>1/2</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–40</w:t>
            </w:r>
          </w:p>
        </w:tc>
        <w:tc>
          <w:tcPr>
            <w:tcW w:w="1021" w:type="dxa"/>
            <w:vAlign w:val="center"/>
          </w:tcPr>
          <w:p w:rsidR="00C15980" w:rsidRPr="00387665" w:rsidRDefault="00C15980" w:rsidP="00781F0F">
            <w:pPr>
              <w:pStyle w:val="Tabletext"/>
              <w:jc w:val="center"/>
              <w:rPr>
                <w:lang w:val="en-GB"/>
              </w:rPr>
            </w:pPr>
            <w:r w:rsidRPr="00387665">
              <w:rPr>
                <w:lang w:val="en-GB"/>
              </w:rPr>
              <w:t>–38</w:t>
            </w: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64-QAM</w:t>
            </w:r>
          </w:p>
        </w:tc>
        <w:tc>
          <w:tcPr>
            <w:tcW w:w="1249" w:type="dxa"/>
            <w:vAlign w:val="center"/>
          </w:tcPr>
          <w:p w:rsidR="00C15980" w:rsidRPr="00387665" w:rsidRDefault="00C15980" w:rsidP="00781F0F">
            <w:pPr>
              <w:pStyle w:val="Tabletext"/>
              <w:jc w:val="center"/>
              <w:rPr>
                <w:lang w:val="en-GB"/>
              </w:rPr>
            </w:pPr>
            <w:r w:rsidRPr="00387665">
              <w:rPr>
                <w:lang w:val="en-GB"/>
              </w:rPr>
              <w:t>2/3</w:t>
            </w:r>
          </w:p>
        </w:tc>
        <w:tc>
          <w:tcPr>
            <w:tcW w:w="906" w:type="dxa"/>
            <w:vAlign w:val="center"/>
          </w:tcPr>
          <w:p w:rsidR="00C15980" w:rsidRPr="00387665" w:rsidRDefault="00C15980" w:rsidP="00781F0F">
            <w:pPr>
              <w:pStyle w:val="Tabletext"/>
              <w:jc w:val="center"/>
              <w:rPr>
                <w:lang w:val="en-GB"/>
              </w:rPr>
            </w:pPr>
            <w:r w:rsidRPr="00387665">
              <w:rPr>
                <w:lang w:val="en-GB"/>
              </w:rPr>
              <w:t>–35</w:t>
            </w:r>
          </w:p>
        </w:tc>
        <w:tc>
          <w:tcPr>
            <w:tcW w:w="1191" w:type="dxa"/>
            <w:vAlign w:val="center"/>
          </w:tcPr>
          <w:p w:rsidR="00C15980" w:rsidRPr="00387665" w:rsidRDefault="00C15980" w:rsidP="00781F0F">
            <w:pPr>
              <w:pStyle w:val="Tabletext"/>
              <w:jc w:val="center"/>
              <w:rPr>
                <w:lang w:val="en-GB"/>
              </w:rPr>
            </w:pPr>
            <w:r w:rsidRPr="00387665">
              <w:rPr>
                <w:lang w:val="en-GB"/>
              </w:rPr>
              <w:t>–35</w:t>
            </w:r>
          </w:p>
        </w:tc>
        <w:tc>
          <w:tcPr>
            <w:tcW w:w="1021" w:type="dxa"/>
            <w:vAlign w:val="center"/>
          </w:tcPr>
          <w:p w:rsidR="00C15980" w:rsidRPr="00387665" w:rsidRDefault="00C15980" w:rsidP="00781F0F">
            <w:pPr>
              <w:pStyle w:val="Tabletext"/>
              <w:jc w:val="center"/>
              <w:rPr>
                <w:lang w:val="en-GB"/>
              </w:rPr>
            </w:pPr>
            <w:r w:rsidRPr="00387665">
              <w:rPr>
                <w:lang w:val="en-GB"/>
              </w:rPr>
              <w:t>–34</w:t>
            </w: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r w:rsidRPr="00387665">
              <w:rPr>
                <w:lang w:val="en-GB"/>
              </w:rPr>
              <w:t>–35</w:t>
            </w:r>
          </w:p>
        </w:tc>
        <w:tc>
          <w:tcPr>
            <w:tcW w:w="1588" w:type="dxa"/>
            <w:vAlign w:val="center"/>
          </w:tcPr>
          <w:p w:rsidR="00C15980" w:rsidRPr="00387665" w:rsidRDefault="00C15980" w:rsidP="00781F0F">
            <w:pPr>
              <w:pStyle w:val="Tabletext"/>
              <w:jc w:val="center"/>
              <w:rPr>
                <w:lang w:val="en-GB"/>
              </w:rPr>
            </w:pPr>
            <w:r w:rsidRPr="00387665">
              <w:rPr>
                <w:lang w:val="en-GB"/>
              </w:rPr>
              <w:t>–37</w:t>
            </w: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64-QAM</w:t>
            </w:r>
          </w:p>
        </w:tc>
        <w:tc>
          <w:tcPr>
            <w:tcW w:w="1249" w:type="dxa"/>
            <w:vAlign w:val="center"/>
          </w:tcPr>
          <w:p w:rsidR="00C15980" w:rsidRPr="00387665" w:rsidRDefault="00C15980" w:rsidP="00781F0F">
            <w:pPr>
              <w:pStyle w:val="Tabletext"/>
              <w:jc w:val="center"/>
              <w:rPr>
                <w:lang w:val="en-GB"/>
              </w:rPr>
            </w:pPr>
            <w:r w:rsidRPr="00387665">
              <w:rPr>
                <w:lang w:val="en-GB"/>
              </w:rPr>
              <w:t>3/4</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–32</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bl>
    <w:p w:rsidR="00C15980" w:rsidRPr="00387665" w:rsidRDefault="00C15980" w:rsidP="00C15980">
      <w:pPr>
        <w:pStyle w:val="Tablefin"/>
      </w:pPr>
      <w:bookmarkStart w:id="428" w:name="_Toc519676858"/>
      <w:bookmarkStart w:id="429" w:name="_Toc519680606"/>
      <w:bookmarkStart w:id="430" w:name="_Toc519938491"/>
      <w:bookmarkStart w:id="431" w:name="_Toc521919421"/>
      <w:bookmarkStart w:id="432" w:name="_Toc519933501"/>
      <w:bookmarkStart w:id="433" w:name="_Toc519680607"/>
    </w:p>
    <w:p w:rsidR="00C15980" w:rsidRPr="00387665" w:rsidRDefault="00C15980" w:rsidP="00C15980">
      <w:pPr>
        <w:pStyle w:val="Index1"/>
        <w:rPr>
          <w:lang w:val="en-GB"/>
        </w:rPr>
      </w:pPr>
      <w:r w:rsidRPr="00387665">
        <w:rPr>
          <w:lang w:val="en-GB"/>
        </w:rPr>
        <w:t>All values applicable for fixed and portable reception conditions.</w:t>
      </w:r>
    </w:p>
    <w:p w:rsidR="00C15980" w:rsidRPr="00387665" w:rsidRDefault="00C15980" w:rsidP="00C15980">
      <w:pPr>
        <w:pStyle w:val="Heading3"/>
        <w:rPr>
          <w:lang w:val="en-GB"/>
        </w:rPr>
      </w:pPr>
      <w:bookmarkStart w:id="434" w:name="_Toc225581398"/>
      <w:bookmarkStart w:id="435" w:name="_Toc309290143"/>
      <w:bookmarkStart w:id="436" w:name="_Toc309718867"/>
      <w:bookmarkStart w:id="437" w:name="_Toc346544079"/>
      <w:bookmarkStart w:id="438" w:name="_Toc378674179"/>
      <w:r w:rsidRPr="00387665">
        <w:rPr>
          <w:lang w:val="en-GB"/>
        </w:rPr>
        <w:lastRenderedPageBreak/>
        <w:t>1.2.3</w:t>
      </w:r>
      <w:r w:rsidRPr="00387665">
        <w:rPr>
          <w:lang w:val="en-GB"/>
        </w:rPr>
        <w:tab/>
        <w:t>Protection from upper adjacent channel (</w:t>
      </w:r>
      <w:r w:rsidRPr="00387665">
        <w:rPr>
          <w:i/>
          <w:iCs/>
          <w:lang w:val="en-GB"/>
        </w:rPr>
        <w:t>N</w:t>
      </w:r>
      <w:r w:rsidRPr="00387665">
        <w:rPr>
          <w:lang w:val="en-GB"/>
        </w:rPr>
        <w:t xml:space="preserve"> + 1) interference</w:t>
      </w:r>
      <w:bookmarkEnd w:id="428"/>
      <w:bookmarkEnd w:id="429"/>
      <w:bookmarkEnd w:id="430"/>
      <w:bookmarkEnd w:id="431"/>
      <w:bookmarkEnd w:id="434"/>
      <w:bookmarkEnd w:id="435"/>
      <w:bookmarkEnd w:id="436"/>
      <w:bookmarkEnd w:id="437"/>
      <w:bookmarkEnd w:id="438"/>
    </w:p>
    <w:p w:rsidR="00C15980" w:rsidRPr="00387665" w:rsidRDefault="00C15980" w:rsidP="00C15980">
      <w:pPr>
        <w:pStyle w:val="TableNo"/>
        <w:rPr>
          <w:lang w:val="en-GB" w:eastAsia="ja-JP"/>
        </w:rPr>
      </w:pPr>
      <w:bookmarkStart w:id="439" w:name="_Toc309290477"/>
      <w:bookmarkStart w:id="440" w:name="_Toc309719007"/>
      <w:bookmarkStart w:id="441" w:name="_Toc346543866"/>
      <w:bookmarkStart w:id="442" w:name="_Toc378674585"/>
      <w:r w:rsidRPr="00387665">
        <w:rPr>
          <w:lang w:val="en-GB"/>
        </w:rPr>
        <w:t xml:space="preserve">TABLE </w:t>
      </w:r>
      <w:bookmarkEnd w:id="432"/>
      <w:bookmarkEnd w:id="433"/>
      <w:r w:rsidRPr="00387665">
        <w:rPr>
          <w:lang w:val="en-GB"/>
        </w:rPr>
        <w:t>21</w:t>
      </w:r>
      <w:bookmarkEnd w:id="439"/>
      <w:bookmarkEnd w:id="440"/>
      <w:bookmarkEnd w:id="441"/>
      <w:bookmarkEnd w:id="442"/>
    </w:p>
    <w:p w:rsidR="00C15980" w:rsidRPr="00387665" w:rsidRDefault="00C15980" w:rsidP="00C15980">
      <w:pPr>
        <w:pStyle w:val="Tabletitle"/>
        <w:rPr>
          <w:lang w:val="en-GB"/>
        </w:rPr>
      </w:pPr>
      <w:bookmarkStart w:id="443" w:name="_Toc519680608"/>
      <w:bookmarkStart w:id="444" w:name="_Toc519933502"/>
      <w:bookmarkStart w:id="445" w:name="_Toc309290478"/>
      <w:bookmarkStart w:id="446" w:name="_Toc309719008"/>
      <w:bookmarkStart w:id="447" w:name="_Toc346543867"/>
      <w:bookmarkStart w:id="448" w:name="_Toc378674586"/>
      <w:r w:rsidRPr="00387665">
        <w:rPr>
          <w:lang w:val="en-GB"/>
        </w:rPr>
        <w:t>Protection ratios (dB) for upper adjacent channel (</w:t>
      </w:r>
      <w:r w:rsidRPr="00387665">
        <w:rPr>
          <w:i/>
          <w:iCs/>
          <w:lang w:val="en-GB"/>
        </w:rPr>
        <w:t>N</w:t>
      </w:r>
      <w:r w:rsidRPr="00387665">
        <w:rPr>
          <w:lang w:val="en-GB"/>
        </w:rPr>
        <w:t xml:space="preserve"> + 1) interference for DVB-T</w:t>
      </w:r>
      <w:r w:rsidRPr="00387665">
        <w:rPr>
          <w:lang w:val="en-GB"/>
        </w:rPr>
        <w:br/>
        <w:t>7 MHz and 8 MHz signals interfered with by an analogue television signal</w:t>
      </w:r>
      <w:bookmarkEnd w:id="443"/>
      <w:bookmarkEnd w:id="444"/>
      <w:bookmarkEnd w:id="445"/>
      <w:bookmarkEnd w:id="446"/>
      <w:bookmarkEnd w:id="447"/>
      <w:bookmarkEnd w:id="448"/>
    </w:p>
    <w:tbl>
      <w:tblPr>
        <w:tblW w:w="0" w:type="auto"/>
        <w:jc w:val="center"/>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70"/>
        <w:gridCol w:w="2835"/>
        <w:gridCol w:w="2870"/>
      </w:tblGrid>
      <w:tr w:rsidR="00C15980" w:rsidRPr="00387665" w:rsidTr="00F47DE2">
        <w:trPr>
          <w:cantSplit/>
          <w:jc w:val="center"/>
        </w:trPr>
        <w:tc>
          <w:tcPr>
            <w:tcW w:w="5705" w:type="dxa"/>
            <w:gridSpan w:val="2"/>
          </w:tcPr>
          <w:p w:rsidR="00C15980" w:rsidRPr="00387665" w:rsidRDefault="00C15980" w:rsidP="00781F0F">
            <w:pPr>
              <w:pStyle w:val="Tablehead"/>
              <w:rPr>
                <w:lang w:val="en-GB"/>
              </w:rPr>
            </w:pPr>
            <w:r w:rsidRPr="00387665">
              <w:rPr>
                <w:lang w:val="en-GB"/>
              </w:rPr>
              <w:t>Wanted signal</w:t>
            </w:r>
          </w:p>
        </w:tc>
        <w:tc>
          <w:tcPr>
            <w:tcW w:w="2870" w:type="dxa"/>
          </w:tcPr>
          <w:p w:rsidR="00C15980" w:rsidRPr="00387665" w:rsidRDefault="00C15980" w:rsidP="00781F0F">
            <w:pPr>
              <w:pStyle w:val="Tablehead"/>
              <w:rPr>
                <w:lang w:val="en-GB"/>
              </w:rPr>
            </w:pPr>
            <w:r w:rsidRPr="00387665">
              <w:rPr>
                <w:lang w:val="en-GB"/>
              </w:rPr>
              <w:t>Unwanted signal</w:t>
            </w:r>
          </w:p>
        </w:tc>
      </w:tr>
      <w:tr w:rsidR="00C15980" w:rsidRPr="00387665" w:rsidTr="00F47DE2">
        <w:trPr>
          <w:cantSplit/>
          <w:jc w:val="center"/>
        </w:trPr>
        <w:tc>
          <w:tcPr>
            <w:tcW w:w="2870" w:type="dxa"/>
          </w:tcPr>
          <w:p w:rsidR="00C15980" w:rsidRPr="00387665" w:rsidRDefault="00C15980" w:rsidP="00781F0F">
            <w:pPr>
              <w:pStyle w:val="Tablehead"/>
              <w:rPr>
                <w:lang w:val="en-GB"/>
              </w:rPr>
            </w:pPr>
            <w:r w:rsidRPr="00387665">
              <w:rPr>
                <w:lang w:val="en-GB"/>
              </w:rPr>
              <w:t>Constellation</w:t>
            </w:r>
          </w:p>
        </w:tc>
        <w:tc>
          <w:tcPr>
            <w:tcW w:w="2835" w:type="dxa"/>
          </w:tcPr>
          <w:p w:rsidR="00C15980" w:rsidRPr="00387665" w:rsidRDefault="00C15980" w:rsidP="00781F0F">
            <w:pPr>
              <w:pStyle w:val="Tablehead"/>
              <w:rPr>
                <w:lang w:val="en-GB"/>
              </w:rPr>
            </w:pPr>
            <w:r w:rsidRPr="00387665">
              <w:rPr>
                <w:lang w:val="en-GB"/>
              </w:rPr>
              <w:t>Code rate</w:t>
            </w:r>
          </w:p>
        </w:tc>
        <w:tc>
          <w:tcPr>
            <w:tcW w:w="2870" w:type="dxa"/>
          </w:tcPr>
          <w:p w:rsidR="00C15980" w:rsidRPr="00387665" w:rsidRDefault="00C15980" w:rsidP="00781F0F">
            <w:pPr>
              <w:pStyle w:val="Tablehead"/>
              <w:rPr>
                <w:lang w:val="en-GB"/>
              </w:rPr>
            </w:pPr>
            <w:r w:rsidRPr="00387665">
              <w:rPr>
                <w:lang w:val="en-GB"/>
              </w:rPr>
              <w:t>PAL/SECAM</w:t>
            </w:r>
          </w:p>
        </w:tc>
      </w:tr>
      <w:tr w:rsidR="00C15980" w:rsidRPr="00387665" w:rsidTr="00F47DE2">
        <w:trPr>
          <w:cantSplit/>
          <w:jc w:val="center"/>
        </w:trPr>
        <w:tc>
          <w:tcPr>
            <w:tcW w:w="2870" w:type="dxa"/>
          </w:tcPr>
          <w:p w:rsidR="00C15980" w:rsidRPr="00387665" w:rsidRDefault="00C15980" w:rsidP="00781F0F">
            <w:pPr>
              <w:pStyle w:val="Tabletext"/>
              <w:jc w:val="center"/>
              <w:rPr>
                <w:lang w:val="en-GB"/>
              </w:rPr>
            </w:pPr>
            <w:r w:rsidRPr="00387665">
              <w:rPr>
                <w:lang w:val="en-GB"/>
              </w:rPr>
              <w:t>QPSK</w:t>
            </w:r>
          </w:p>
        </w:tc>
        <w:tc>
          <w:tcPr>
            <w:tcW w:w="2835" w:type="dxa"/>
          </w:tcPr>
          <w:p w:rsidR="00C15980" w:rsidRPr="00387665" w:rsidRDefault="00C15980" w:rsidP="00781F0F">
            <w:pPr>
              <w:pStyle w:val="Tabletext"/>
              <w:jc w:val="center"/>
              <w:rPr>
                <w:lang w:val="en-GB"/>
              </w:rPr>
            </w:pPr>
            <w:r w:rsidRPr="00387665">
              <w:rPr>
                <w:lang w:val="en-GB"/>
              </w:rPr>
              <w:t>2/3</w:t>
            </w:r>
          </w:p>
        </w:tc>
        <w:tc>
          <w:tcPr>
            <w:tcW w:w="2870" w:type="dxa"/>
          </w:tcPr>
          <w:p w:rsidR="00C15980" w:rsidRPr="00387665" w:rsidRDefault="00C15980" w:rsidP="00781F0F">
            <w:pPr>
              <w:pStyle w:val="Tabletext"/>
              <w:jc w:val="center"/>
              <w:rPr>
                <w:lang w:val="en-GB"/>
              </w:rPr>
            </w:pPr>
            <w:r w:rsidRPr="00387665">
              <w:rPr>
                <w:lang w:val="en-GB"/>
              </w:rPr>
              <w:t>–47</w:t>
            </w:r>
          </w:p>
        </w:tc>
      </w:tr>
      <w:tr w:rsidR="00C15980" w:rsidRPr="00387665" w:rsidTr="00F47DE2">
        <w:trPr>
          <w:cantSplit/>
          <w:jc w:val="center"/>
        </w:trPr>
        <w:tc>
          <w:tcPr>
            <w:tcW w:w="2870" w:type="dxa"/>
          </w:tcPr>
          <w:p w:rsidR="00C15980" w:rsidRPr="00387665" w:rsidRDefault="00C15980" w:rsidP="00781F0F">
            <w:pPr>
              <w:pStyle w:val="Tabletext"/>
              <w:jc w:val="center"/>
              <w:rPr>
                <w:lang w:val="en-GB"/>
              </w:rPr>
            </w:pPr>
            <w:r w:rsidRPr="00387665">
              <w:rPr>
                <w:lang w:val="en-GB"/>
              </w:rPr>
              <w:t>16-QAM</w:t>
            </w:r>
          </w:p>
        </w:tc>
        <w:tc>
          <w:tcPr>
            <w:tcW w:w="2835" w:type="dxa"/>
          </w:tcPr>
          <w:p w:rsidR="00C15980" w:rsidRPr="00387665" w:rsidRDefault="00C15980" w:rsidP="00781F0F">
            <w:pPr>
              <w:pStyle w:val="Tabletext"/>
              <w:jc w:val="center"/>
              <w:rPr>
                <w:lang w:val="en-GB"/>
              </w:rPr>
            </w:pPr>
            <w:r w:rsidRPr="00387665">
              <w:rPr>
                <w:lang w:val="en-GB"/>
              </w:rPr>
              <w:t>2/3</w:t>
            </w:r>
          </w:p>
        </w:tc>
        <w:tc>
          <w:tcPr>
            <w:tcW w:w="2870" w:type="dxa"/>
          </w:tcPr>
          <w:p w:rsidR="00C15980" w:rsidRPr="00387665" w:rsidRDefault="00C15980" w:rsidP="00781F0F">
            <w:pPr>
              <w:pStyle w:val="Tabletext"/>
              <w:jc w:val="center"/>
              <w:rPr>
                <w:lang w:val="en-GB"/>
              </w:rPr>
            </w:pPr>
            <w:r w:rsidRPr="00387665">
              <w:rPr>
                <w:lang w:val="en-GB"/>
              </w:rPr>
              <w:t>–43</w:t>
            </w:r>
          </w:p>
        </w:tc>
      </w:tr>
      <w:tr w:rsidR="00C15980" w:rsidRPr="00387665" w:rsidTr="00F47DE2">
        <w:trPr>
          <w:cantSplit/>
          <w:jc w:val="center"/>
        </w:trPr>
        <w:tc>
          <w:tcPr>
            <w:tcW w:w="2870" w:type="dxa"/>
          </w:tcPr>
          <w:p w:rsidR="00C15980" w:rsidRPr="00387665" w:rsidRDefault="00C15980" w:rsidP="00781F0F">
            <w:pPr>
              <w:pStyle w:val="Tabletext"/>
              <w:jc w:val="center"/>
              <w:rPr>
                <w:lang w:val="en-GB"/>
              </w:rPr>
            </w:pPr>
            <w:r w:rsidRPr="00387665">
              <w:rPr>
                <w:lang w:val="en-GB"/>
              </w:rPr>
              <w:t>64-QAM</w:t>
            </w:r>
          </w:p>
        </w:tc>
        <w:tc>
          <w:tcPr>
            <w:tcW w:w="2835" w:type="dxa"/>
          </w:tcPr>
          <w:p w:rsidR="00C15980" w:rsidRPr="00387665" w:rsidRDefault="00C15980" w:rsidP="00781F0F">
            <w:pPr>
              <w:pStyle w:val="Tabletext"/>
              <w:jc w:val="center"/>
              <w:rPr>
                <w:lang w:val="en-GB"/>
              </w:rPr>
            </w:pPr>
            <w:r w:rsidRPr="00387665">
              <w:rPr>
                <w:lang w:val="en-GB"/>
              </w:rPr>
              <w:t>2/3</w:t>
            </w:r>
          </w:p>
        </w:tc>
        <w:tc>
          <w:tcPr>
            <w:tcW w:w="2870" w:type="dxa"/>
          </w:tcPr>
          <w:p w:rsidR="00C15980" w:rsidRPr="00387665" w:rsidRDefault="00C15980" w:rsidP="00781F0F">
            <w:pPr>
              <w:pStyle w:val="Tabletext"/>
              <w:jc w:val="center"/>
              <w:rPr>
                <w:lang w:val="en-GB"/>
              </w:rPr>
            </w:pPr>
            <w:r w:rsidRPr="00387665">
              <w:rPr>
                <w:lang w:val="en-GB"/>
              </w:rPr>
              <w:t>–38</w:t>
            </w:r>
          </w:p>
        </w:tc>
      </w:tr>
    </w:tbl>
    <w:p w:rsidR="00C15980" w:rsidRPr="00387665" w:rsidRDefault="00C15980" w:rsidP="00C15980">
      <w:pPr>
        <w:pStyle w:val="Tablefin"/>
      </w:pPr>
      <w:bookmarkStart w:id="449" w:name="_Toc519676859"/>
      <w:bookmarkStart w:id="450" w:name="_Toc519680609"/>
      <w:bookmarkStart w:id="451" w:name="_Toc519938492"/>
      <w:bookmarkStart w:id="452" w:name="_Toc521919422"/>
    </w:p>
    <w:p w:rsidR="00C15980" w:rsidRPr="00387665" w:rsidRDefault="00C15980" w:rsidP="00C15980">
      <w:pPr>
        <w:pStyle w:val="Heading3"/>
        <w:rPr>
          <w:lang w:val="en-GB"/>
        </w:rPr>
      </w:pPr>
      <w:bookmarkStart w:id="453" w:name="_Toc225581399"/>
      <w:bookmarkStart w:id="454" w:name="_Toc309290144"/>
      <w:bookmarkStart w:id="455" w:name="_Toc309718868"/>
      <w:bookmarkStart w:id="456" w:name="_Toc346544080"/>
      <w:bookmarkStart w:id="457" w:name="_Toc378674180"/>
      <w:r w:rsidRPr="00387665">
        <w:rPr>
          <w:lang w:val="en-GB"/>
        </w:rPr>
        <w:t>1.2.4</w:t>
      </w:r>
      <w:r w:rsidRPr="00387665">
        <w:rPr>
          <w:lang w:val="en-GB"/>
        </w:rPr>
        <w:tab/>
        <w:t>Protection from overlapping channel interference</w:t>
      </w:r>
      <w:bookmarkEnd w:id="449"/>
      <w:bookmarkEnd w:id="450"/>
      <w:bookmarkEnd w:id="451"/>
      <w:bookmarkEnd w:id="452"/>
      <w:bookmarkEnd w:id="453"/>
      <w:bookmarkEnd w:id="454"/>
      <w:bookmarkEnd w:id="455"/>
      <w:bookmarkEnd w:id="456"/>
      <w:bookmarkEnd w:id="457"/>
    </w:p>
    <w:p w:rsidR="00C15980" w:rsidRPr="00387665" w:rsidRDefault="00C15980" w:rsidP="00C15980">
      <w:pPr>
        <w:pStyle w:val="TableNo"/>
        <w:rPr>
          <w:lang w:val="en-GB" w:eastAsia="ja-JP"/>
        </w:rPr>
      </w:pPr>
      <w:bookmarkStart w:id="458" w:name="_Toc519680610"/>
      <w:bookmarkStart w:id="459" w:name="_Toc519933503"/>
      <w:bookmarkStart w:id="460" w:name="_Toc309290479"/>
      <w:bookmarkStart w:id="461" w:name="_Toc309719009"/>
      <w:bookmarkStart w:id="462" w:name="_Toc346543868"/>
      <w:bookmarkStart w:id="463" w:name="_Toc378674587"/>
      <w:r w:rsidRPr="00387665">
        <w:rPr>
          <w:lang w:val="en-GB"/>
        </w:rPr>
        <w:t xml:space="preserve">TABLE </w:t>
      </w:r>
      <w:bookmarkEnd w:id="458"/>
      <w:bookmarkEnd w:id="459"/>
      <w:r w:rsidRPr="00387665">
        <w:rPr>
          <w:lang w:val="en-GB"/>
        </w:rPr>
        <w:t>22</w:t>
      </w:r>
      <w:bookmarkEnd w:id="460"/>
      <w:bookmarkEnd w:id="461"/>
      <w:bookmarkEnd w:id="462"/>
      <w:bookmarkEnd w:id="463"/>
    </w:p>
    <w:p w:rsidR="00C15980" w:rsidRPr="00387665" w:rsidRDefault="00C15980" w:rsidP="00C15980">
      <w:pPr>
        <w:pStyle w:val="Tabletitle"/>
        <w:rPr>
          <w:lang w:val="en-GB"/>
        </w:rPr>
      </w:pPr>
      <w:bookmarkStart w:id="464" w:name="_Toc519680611"/>
      <w:bookmarkStart w:id="465" w:name="_Toc519933504"/>
      <w:bookmarkStart w:id="466" w:name="_Toc309290480"/>
      <w:bookmarkStart w:id="467" w:name="_Toc309719010"/>
      <w:bookmarkStart w:id="468" w:name="_Toc346543869"/>
      <w:bookmarkStart w:id="469" w:name="_Toc378674588"/>
      <w:r w:rsidRPr="00387665">
        <w:rPr>
          <w:lang w:val="en-GB"/>
        </w:rPr>
        <w:t>Protection ratios (dB) for a DVB-T 8 MHz signal interfered</w:t>
      </w:r>
      <w:r w:rsidRPr="00387665">
        <w:rPr>
          <w:lang w:val="en-GB"/>
        </w:rPr>
        <w:br/>
        <w:t>with by an overlapping PAL B signal including sound</w:t>
      </w:r>
      <w:bookmarkEnd w:id="464"/>
      <w:bookmarkEnd w:id="465"/>
      <w:bookmarkEnd w:id="466"/>
      <w:bookmarkEnd w:id="467"/>
      <w:bookmarkEnd w:id="468"/>
      <w:bookmarkEnd w:id="46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17"/>
        <w:gridCol w:w="690"/>
        <w:gridCol w:w="690"/>
        <w:gridCol w:w="690"/>
        <w:gridCol w:w="690"/>
        <w:gridCol w:w="690"/>
        <w:gridCol w:w="690"/>
        <w:gridCol w:w="690"/>
        <w:gridCol w:w="690"/>
        <w:gridCol w:w="690"/>
        <w:gridCol w:w="578"/>
        <w:gridCol w:w="578"/>
        <w:gridCol w:w="578"/>
        <w:gridCol w:w="578"/>
      </w:tblGrid>
      <w:tr w:rsidR="00C15980" w:rsidRPr="00675D58" w:rsidTr="00781F0F">
        <w:trPr>
          <w:cantSplit/>
          <w:jc w:val="center"/>
        </w:trPr>
        <w:tc>
          <w:tcPr>
            <w:tcW w:w="1094" w:type="dxa"/>
          </w:tcPr>
          <w:p w:rsidR="00C15980" w:rsidRPr="00387665" w:rsidRDefault="00C15980" w:rsidP="00781F0F">
            <w:pPr>
              <w:pStyle w:val="Tablehead"/>
              <w:rPr>
                <w:sz w:val="18"/>
                <w:szCs w:val="18"/>
                <w:lang w:val="en-GB"/>
              </w:rPr>
            </w:pPr>
            <w:r w:rsidRPr="00387665">
              <w:rPr>
                <w:sz w:val="18"/>
                <w:szCs w:val="18"/>
                <w:lang w:val="en-GB"/>
              </w:rPr>
              <w:t>Unwanted</w:t>
            </w:r>
            <w:r w:rsidRPr="00387665">
              <w:rPr>
                <w:sz w:val="18"/>
                <w:szCs w:val="18"/>
                <w:lang w:val="en-GB"/>
              </w:rPr>
              <w:br/>
              <w:t>signal:</w:t>
            </w:r>
            <w:r w:rsidRPr="00387665">
              <w:rPr>
                <w:sz w:val="18"/>
                <w:szCs w:val="18"/>
                <w:lang w:val="en-GB"/>
              </w:rPr>
              <w:br/>
              <w:t>PAL B</w:t>
            </w:r>
            <w:r w:rsidRPr="00387665">
              <w:rPr>
                <w:sz w:val="18"/>
                <w:szCs w:val="18"/>
                <w:lang w:val="en-GB"/>
              </w:rPr>
              <w:br/>
              <w:t>analogue</w:t>
            </w:r>
            <w:r w:rsidRPr="00387665">
              <w:rPr>
                <w:sz w:val="18"/>
                <w:szCs w:val="18"/>
                <w:lang w:val="en-GB"/>
              </w:rPr>
              <w:br/>
              <w:t>TV system</w:t>
            </w:r>
          </w:p>
        </w:tc>
        <w:tc>
          <w:tcPr>
            <w:tcW w:w="8348" w:type="dxa"/>
            <w:gridSpan w:val="13"/>
            <w:vAlign w:val="center"/>
          </w:tcPr>
          <w:p w:rsidR="00C15980" w:rsidRPr="00387665" w:rsidRDefault="00C15980" w:rsidP="00781F0F">
            <w:pPr>
              <w:pStyle w:val="Tablehead"/>
              <w:rPr>
                <w:sz w:val="18"/>
                <w:szCs w:val="18"/>
                <w:lang w:val="en-GB"/>
              </w:rPr>
            </w:pPr>
            <w:r w:rsidRPr="00387665">
              <w:rPr>
                <w:sz w:val="18"/>
                <w:szCs w:val="18"/>
                <w:lang w:val="en-GB"/>
              </w:rPr>
              <w:t>Wanted signal: DVB-T, 8 MHz, 64-QAM,</w:t>
            </w:r>
            <w:r w:rsidRPr="00387665">
              <w:rPr>
                <w:sz w:val="18"/>
                <w:szCs w:val="18"/>
                <w:lang w:val="en-GB"/>
              </w:rPr>
              <w:br/>
              <w:t>code rate 2/3</w:t>
            </w:r>
          </w:p>
        </w:tc>
      </w:tr>
      <w:tr w:rsidR="00C15980" w:rsidRPr="00387665" w:rsidTr="00781F0F">
        <w:trPr>
          <w:cantSplit/>
          <w:jc w:val="center"/>
        </w:trPr>
        <w:tc>
          <w:tcPr>
            <w:tcW w:w="1094" w:type="dxa"/>
            <w:tcMar>
              <w:left w:w="108" w:type="dxa"/>
            </w:tcMar>
            <w:vAlign w:val="center"/>
          </w:tcPr>
          <w:p w:rsidR="00C15980" w:rsidRPr="00387665" w:rsidRDefault="00C15980" w:rsidP="00781F0F">
            <w:pPr>
              <w:pStyle w:val="Tabletext"/>
              <w:jc w:val="left"/>
              <w:rPr>
                <w:sz w:val="18"/>
                <w:szCs w:val="18"/>
                <w:lang w:val="en-GB"/>
              </w:rPr>
            </w:pPr>
            <w:r w:rsidRPr="00387665">
              <w:rPr>
                <w:sz w:val="18"/>
                <w:szCs w:val="18"/>
                <w:lang w:val="en-GB"/>
              </w:rPr>
              <w:sym w:font="Symbol" w:char="F044"/>
            </w:r>
            <w:r w:rsidRPr="00387665">
              <w:rPr>
                <w:rFonts w:ascii="Tms Rmn" w:hAnsi="Tms Rmn"/>
                <w:sz w:val="18"/>
                <w:szCs w:val="18"/>
                <w:lang w:val="en-GB"/>
              </w:rPr>
              <w:t> </w:t>
            </w:r>
            <w:r w:rsidRPr="00387665">
              <w:rPr>
                <w:i/>
                <w:iCs/>
                <w:sz w:val="18"/>
                <w:szCs w:val="18"/>
                <w:lang w:val="en-GB"/>
              </w:rPr>
              <w:t>f</w:t>
            </w:r>
            <w:r w:rsidRPr="00387665">
              <w:rPr>
                <w:sz w:val="18"/>
                <w:szCs w:val="18"/>
                <w:lang w:val="en-GB"/>
              </w:rPr>
              <w:t xml:space="preserve"> (MHz)</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6.75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3.95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0.75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3.25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4.75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5.25</w:t>
            </w:r>
          </w:p>
        </w:tc>
      </w:tr>
      <w:tr w:rsidR="00C15980" w:rsidRPr="00387665" w:rsidTr="00781F0F">
        <w:trPr>
          <w:cantSplit/>
          <w:jc w:val="center"/>
        </w:trPr>
        <w:tc>
          <w:tcPr>
            <w:tcW w:w="1094" w:type="dxa"/>
            <w:tcMar>
              <w:left w:w="108" w:type="dxa"/>
            </w:tcMar>
          </w:tcPr>
          <w:p w:rsidR="00C15980" w:rsidRPr="00387665" w:rsidRDefault="00C15980" w:rsidP="00781F0F">
            <w:pPr>
              <w:pStyle w:val="Tabletext"/>
              <w:jc w:val="left"/>
              <w:rPr>
                <w:sz w:val="18"/>
                <w:szCs w:val="18"/>
                <w:lang w:val="en-GB"/>
              </w:rPr>
            </w:pPr>
            <w:r w:rsidRPr="00387665">
              <w:rPr>
                <w:sz w:val="18"/>
                <w:szCs w:val="18"/>
                <w:lang w:val="en-GB"/>
              </w:rPr>
              <w:t>PR</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37</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14</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4</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1</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3</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3</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3</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2</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29</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36</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frequency difference </w:t>
      </w:r>
      <w:r w:rsidRPr="00387665">
        <w:rPr>
          <w:lang w:val="en-GB"/>
        </w:rPr>
        <w:sym w:font="Symbol" w:char="F044"/>
      </w:r>
      <w:r w:rsidRPr="00387665">
        <w:rPr>
          <w:i/>
          <w:lang w:val="en-GB"/>
        </w:rPr>
        <w:t>f</w:t>
      </w:r>
      <w:r w:rsidRPr="00387665">
        <w:rPr>
          <w:lang w:val="en-GB"/>
        </w:rPr>
        <w:t xml:space="preserve"> is the vision carrier frequency of the analogue television signal minus the centre frequency of the DVB-T signal.</w:t>
      </w:r>
    </w:p>
    <w:p w:rsidR="00C15980" w:rsidRPr="00387665" w:rsidRDefault="00C15980" w:rsidP="00C15980">
      <w:pPr>
        <w:pStyle w:val="TableNo"/>
        <w:rPr>
          <w:lang w:val="en-GB" w:eastAsia="ja-JP"/>
        </w:rPr>
      </w:pPr>
      <w:bookmarkStart w:id="470" w:name="_Toc519680612"/>
      <w:bookmarkStart w:id="471" w:name="_Toc519933505"/>
      <w:bookmarkStart w:id="472" w:name="_Toc309290481"/>
      <w:bookmarkStart w:id="473" w:name="_Toc309719011"/>
      <w:bookmarkStart w:id="474" w:name="_Toc346543870"/>
      <w:bookmarkStart w:id="475" w:name="_Toc378674589"/>
      <w:r w:rsidRPr="00387665">
        <w:rPr>
          <w:lang w:val="en-GB"/>
        </w:rPr>
        <w:t xml:space="preserve">TABLE </w:t>
      </w:r>
      <w:bookmarkEnd w:id="470"/>
      <w:r w:rsidRPr="00387665">
        <w:rPr>
          <w:lang w:val="en-GB"/>
        </w:rPr>
        <w:t>2</w:t>
      </w:r>
      <w:bookmarkEnd w:id="471"/>
      <w:r w:rsidRPr="00387665">
        <w:rPr>
          <w:lang w:val="en-GB"/>
        </w:rPr>
        <w:t>3</w:t>
      </w:r>
      <w:bookmarkEnd w:id="472"/>
      <w:bookmarkEnd w:id="473"/>
      <w:bookmarkEnd w:id="474"/>
      <w:bookmarkEnd w:id="475"/>
    </w:p>
    <w:p w:rsidR="00C15980" w:rsidRPr="00387665" w:rsidRDefault="00C15980" w:rsidP="00C15980">
      <w:pPr>
        <w:pStyle w:val="Tabletitle"/>
        <w:rPr>
          <w:lang w:val="en-GB"/>
        </w:rPr>
      </w:pPr>
      <w:bookmarkStart w:id="476" w:name="_Toc519680613"/>
      <w:bookmarkStart w:id="477" w:name="_Toc519933506"/>
      <w:bookmarkStart w:id="478" w:name="_Toc309290482"/>
      <w:bookmarkStart w:id="479" w:name="_Toc309719012"/>
      <w:bookmarkStart w:id="480" w:name="_Toc346543871"/>
      <w:bookmarkStart w:id="481" w:name="_Toc378674590"/>
      <w:r w:rsidRPr="00387665">
        <w:rPr>
          <w:lang w:val="en-GB"/>
        </w:rPr>
        <w:t xml:space="preserve">Protection ratios (dB) for a DVB-T 7 MHz signal interfered with by an </w:t>
      </w:r>
      <w:r w:rsidRPr="00387665">
        <w:rPr>
          <w:lang w:val="en-GB"/>
        </w:rPr>
        <w:br/>
        <w:t>overlapping 7 MHz analogue TV signal including sound</w:t>
      </w:r>
      <w:bookmarkEnd w:id="476"/>
      <w:bookmarkEnd w:id="477"/>
      <w:bookmarkEnd w:id="478"/>
      <w:bookmarkEnd w:id="479"/>
      <w:bookmarkEnd w:id="480"/>
      <w:bookmarkEnd w:id="48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
        <w:gridCol w:w="667"/>
        <w:gridCol w:w="667"/>
        <w:gridCol w:w="667"/>
        <w:gridCol w:w="667"/>
        <w:gridCol w:w="668"/>
        <w:gridCol w:w="668"/>
        <w:gridCol w:w="668"/>
        <w:gridCol w:w="668"/>
        <w:gridCol w:w="668"/>
        <w:gridCol w:w="314"/>
        <w:gridCol w:w="560"/>
        <w:gridCol w:w="560"/>
        <w:gridCol w:w="560"/>
        <w:gridCol w:w="560"/>
      </w:tblGrid>
      <w:tr w:rsidR="00C15980" w:rsidRPr="00675D58" w:rsidTr="00781F0F">
        <w:trPr>
          <w:cantSplit/>
          <w:jc w:val="center"/>
        </w:trPr>
        <w:tc>
          <w:tcPr>
            <w:tcW w:w="1094" w:type="dxa"/>
          </w:tcPr>
          <w:p w:rsidR="00C15980" w:rsidRPr="00387665" w:rsidRDefault="00C15980" w:rsidP="00781F0F">
            <w:pPr>
              <w:pStyle w:val="Tablehead"/>
              <w:rPr>
                <w:sz w:val="18"/>
                <w:szCs w:val="18"/>
                <w:lang w:val="en-GB"/>
              </w:rPr>
            </w:pPr>
            <w:r w:rsidRPr="00387665">
              <w:rPr>
                <w:sz w:val="18"/>
                <w:szCs w:val="18"/>
                <w:lang w:val="en-GB"/>
              </w:rPr>
              <w:t>Unwanted</w:t>
            </w:r>
            <w:r w:rsidRPr="00387665">
              <w:rPr>
                <w:sz w:val="18"/>
                <w:szCs w:val="18"/>
                <w:lang w:val="en-GB"/>
              </w:rPr>
              <w:br/>
              <w:t>signal:</w:t>
            </w:r>
            <w:r w:rsidRPr="00387665">
              <w:rPr>
                <w:sz w:val="18"/>
                <w:szCs w:val="18"/>
                <w:lang w:val="en-GB"/>
              </w:rPr>
              <w:br/>
              <w:t>7 MHz</w:t>
            </w:r>
            <w:r w:rsidRPr="00387665">
              <w:rPr>
                <w:sz w:val="18"/>
                <w:szCs w:val="18"/>
                <w:lang w:val="en-GB"/>
              </w:rPr>
              <w:br/>
              <w:t xml:space="preserve">analogue </w:t>
            </w:r>
            <w:r w:rsidRPr="00387665">
              <w:rPr>
                <w:sz w:val="18"/>
                <w:szCs w:val="18"/>
                <w:lang w:val="en-GB"/>
              </w:rPr>
              <w:br/>
              <w:t>TV system</w:t>
            </w:r>
          </w:p>
        </w:tc>
        <w:tc>
          <w:tcPr>
            <w:tcW w:w="8664" w:type="dxa"/>
            <w:gridSpan w:val="14"/>
            <w:vAlign w:val="center"/>
          </w:tcPr>
          <w:p w:rsidR="00C15980" w:rsidRPr="00387665" w:rsidRDefault="00C15980" w:rsidP="00781F0F">
            <w:pPr>
              <w:pStyle w:val="Tablehead"/>
              <w:rPr>
                <w:sz w:val="18"/>
                <w:szCs w:val="18"/>
                <w:lang w:val="en-GB"/>
              </w:rPr>
            </w:pPr>
            <w:r w:rsidRPr="00387665">
              <w:rPr>
                <w:sz w:val="18"/>
                <w:szCs w:val="18"/>
                <w:lang w:val="en-GB"/>
              </w:rPr>
              <w:t>Wanted signal: DVB-T, 7 MHz, 64-QAM,</w:t>
            </w:r>
            <w:r w:rsidRPr="00387665">
              <w:rPr>
                <w:sz w:val="18"/>
                <w:szCs w:val="18"/>
                <w:lang w:val="en-GB"/>
              </w:rPr>
              <w:br/>
              <w:t>code rate 2/3</w:t>
            </w:r>
          </w:p>
        </w:tc>
      </w:tr>
      <w:tr w:rsidR="00C15980" w:rsidRPr="00387665" w:rsidTr="00781F0F">
        <w:trPr>
          <w:cantSplit/>
          <w:jc w:val="center"/>
        </w:trPr>
        <w:tc>
          <w:tcPr>
            <w:tcW w:w="1094" w:type="dxa"/>
            <w:tcMar>
              <w:left w:w="108" w:type="dxa"/>
            </w:tcMar>
            <w:vAlign w:val="center"/>
          </w:tcPr>
          <w:p w:rsidR="00C15980" w:rsidRPr="00387665" w:rsidRDefault="00C15980" w:rsidP="00781F0F">
            <w:pPr>
              <w:pStyle w:val="Tabletext"/>
              <w:jc w:val="left"/>
              <w:rPr>
                <w:sz w:val="18"/>
                <w:szCs w:val="18"/>
                <w:lang w:val="en-GB"/>
              </w:rPr>
            </w:pPr>
            <w:r w:rsidRPr="00387665">
              <w:rPr>
                <w:sz w:val="18"/>
                <w:szCs w:val="18"/>
                <w:lang w:val="en-GB"/>
              </w:rPr>
              <w:sym w:font="Symbol" w:char="F044"/>
            </w:r>
            <w:r w:rsidRPr="00387665">
              <w:rPr>
                <w:rFonts w:ascii="Tms Rmn" w:hAnsi="Tms Rmn"/>
                <w:sz w:val="18"/>
                <w:szCs w:val="18"/>
                <w:lang w:val="en-GB"/>
              </w:rPr>
              <w:t> </w:t>
            </w:r>
            <w:r w:rsidRPr="00387665">
              <w:rPr>
                <w:i/>
                <w:iCs/>
                <w:sz w:val="18"/>
                <w:szCs w:val="18"/>
                <w:lang w:val="en-GB"/>
              </w:rPr>
              <w:t>f</w:t>
            </w:r>
            <w:r w:rsidRPr="00387665">
              <w:rPr>
                <w:sz w:val="18"/>
                <w:szCs w:val="18"/>
                <w:lang w:val="en-GB"/>
              </w:rPr>
              <w:t xml:space="preserve"> (MHz)</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7.75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6.25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3.45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1.25</w:t>
            </w:r>
          </w:p>
        </w:tc>
        <w:tc>
          <w:tcPr>
            <w:tcW w:w="316"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2.75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4.25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4.75</w:t>
            </w:r>
          </w:p>
        </w:tc>
      </w:tr>
      <w:tr w:rsidR="00C15980" w:rsidRPr="00387665" w:rsidTr="00781F0F">
        <w:trPr>
          <w:cantSplit/>
          <w:jc w:val="center"/>
        </w:trPr>
        <w:tc>
          <w:tcPr>
            <w:tcW w:w="1094" w:type="dxa"/>
            <w:tcMar>
              <w:left w:w="108" w:type="dxa"/>
            </w:tcMar>
            <w:vAlign w:val="center"/>
          </w:tcPr>
          <w:p w:rsidR="00C15980" w:rsidRPr="00387665" w:rsidRDefault="00C15980" w:rsidP="00781F0F">
            <w:pPr>
              <w:pStyle w:val="Tabletext"/>
              <w:jc w:val="left"/>
              <w:rPr>
                <w:sz w:val="18"/>
                <w:szCs w:val="18"/>
                <w:lang w:val="en-GB"/>
              </w:rPr>
            </w:pPr>
            <w:r w:rsidRPr="00387665">
              <w:rPr>
                <w:sz w:val="18"/>
                <w:szCs w:val="18"/>
                <w:lang w:val="en-GB"/>
              </w:rPr>
              <w:t>PR</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11</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4</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1</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316" w:type="dxa"/>
            <w:vAlign w:val="center"/>
          </w:tcPr>
          <w:p w:rsidR="00C15980" w:rsidRPr="00387665" w:rsidRDefault="00C15980" w:rsidP="00781F0F">
            <w:pPr>
              <w:pStyle w:val="Tabletext"/>
              <w:jc w:val="center"/>
              <w:rPr>
                <w:sz w:val="18"/>
                <w:szCs w:val="18"/>
                <w:lang w:val="en-GB"/>
              </w:rPr>
            </w:pPr>
            <w:r w:rsidRPr="00387665">
              <w:rPr>
                <w:sz w:val="18"/>
                <w:szCs w:val="18"/>
                <w:lang w:val="en-GB"/>
              </w:rPr>
              <w:t>2</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36</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frequency difference </w:t>
      </w:r>
      <w:r w:rsidRPr="00387665">
        <w:rPr>
          <w:lang w:val="en-GB"/>
        </w:rPr>
        <w:sym w:font="Symbol" w:char="F044"/>
      </w:r>
      <w:r w:rsidRPr="00387665">
        <w:rPr>
          <w:i/>
          <w:lang w:val="en-GB"/>
        </w:rPr>
        <w:t>f</w:t>
      </w:r>
      <w:r w:rsidRPr="00387665">
        <w:rPr>
          <w:lang w:val="en-GB"/>
        </w:rPr>
        <w:t xml:space="preserve"> is the vision carrier frequency of the analogue television signal minus the centre frequency of the DVB-T signal.</w:t>
      </w:r>
    </w:p>
    <w:p w:rsidR="00C15980" w:rsidRPr="00387665" w:rsidRDefault="00C15980" w:rsidP="00C15980">
      <w:pPr>
        <w:pStyle w:val="TableNo"/>
        <w:rPr>
          <w:lang w:val="en-GB" w:eastAsia="ja-JP"/>
        </w:rPr>
      </w:pPr>
      <w:bookmarkStart w:id="482" w:name="_Toc519933507"/>
      <w:bookmarkStart w:id="483" w:name="_Toc519680614"/>
      <w:bookmarkStart w:id="484" w:name="_Toc309290483"/>
      <w:bookmarkStart w:id="485" w:name="_Toc309719013"/>
      <w:bookmarkStart w:id="486" w:name="_Toc346543872"/>
      <w:bookmarkStart w:id="487" w:name="_Toc378674591"/>
      <w:r w:rsidRPr="00387665">
        <w:rPr>
          <w:lang w:val="en-GB"/>
        </w:rPr>
        <w:lastRenderedPageBreak/>
        <w:t>TABLE 2</w:t>
      </w:r>
      <w:bookmarkEnd w:id="482"/>
      <w:bookmarkEnd w:id="483"/>
      <w:r w:rsidRPr="00387665">
        <w:rPr>
          <w:lang w:val="en-GB"/>
        </w:rPr>
        <w:t>4</w:t>
      </w:r>
      <w:bookmarkEnd w:id="484"/>
      <w:bookmarkEnd w:id="485"/>
      <w:bookmarkEnd w:id="486"/>
      <w:bookmarkEnd w:id="487"/>
    </w:p>
    <w:p w:rsidR="00C15980" w:rsidRPr="00387665" w:rsidRDefault="00C15980" w:rsidP="00C15980">
      <w:pPr>
        <w:pStyle w:val="Tabletitle"/>
        <w:rPr>
          <w:lang w:val="en-GB"/>
        </w:rPr>
      </w:pPr>
      <w:bookmarkStart w:id="488" w:name="_Toc519680615"/>
      <w:bookmarkStart w:id="489" w:name="_Toc519933508"/>
      <w:bookmarkStart w:id="490" w:name="_Toc309290484"/>
      <w:bookmarkStart w:id="491" w:name="_Toc309719014"/>
      <w:bookmarkStart w:id="492" w:name="_Toc346543873"/>
      <w:bookmarkStart w:id="493" w:name="_Toc378674592"/>
      <w:r w:rsidRPr="00387665">
        <w:rPr>
          <w:lang w:val="en-GB"/>
        </w:rPr>
        <w:t>Protection ratios (dB) for a DVB-T 7 MHz signal interfered with by an</w:t>
      </w:r>
      <w:r w:rsidRPr="00387665">
        <w:rPr>
          <w:lang w:val="en-GB"/>
        </w:rPr>
        <w:br/>
        <w:t>overlapping 8 MHz analogue TV signal including sound</w:t>
      </w:r>
      <w:bookmarkEnd w:id="488"/>
      <w:bookmarkEnd w:id="489"/>
      <w:bookmarkEnd w:id="490"/>
      <w:bookmarkEnd w:id="491"/>
      <w:bookmarkEnd w:id="492"/>
      <w:bookmarkEnd w:id="49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
        <w:gridCol w:w="752"/>
        <w:gridCol w:w="658"/>
        <w:gridCol w:w="658"/>
        <w:gridCol w:w="659"/>
        <w:gridCol w:w="659"/>
        <w:gridCol w:w="659"/>
        <w:gridCol w:w="659"/>
        <w:gridCol w:w="659"/>
        <w:gridCol w:w="659"/>
        <w:gridCol w:w="320"/>
        <w:gridCol w:w="555"/>
        <w:gridCol w:w="555"/>
        <w:gridCol w:w="555"/>
        <w:gridCol w:w="555"/>
      </w:tblGrid>
      <w:tr w:rsidR="00C15980" w:rsidRPr="00675D58" w:rsidTr="00781F0F">
        <w:trPr>
          <w:cantSplit/>
          <w:jc w:val="center"/>
        </w:trPr>
        <w:tc>
          <w:tcPr>
            <w:tcW w:w="1031" w:type="dxa"/>
          </w:tcPr>
          <w:p w:rsidR="00C15980" w:rsidRPr="00387665" w:rsidRDefault="00C15980" w:rsidP="00781F0F">
            <w:pPr>
              <w:pStyle w:val="Tablehead"/>
              <w:rPr>
                <w:sz w:val="18"/>
                <w:szCs w:val="18"/>
                <w:lang w:val="en-GB"/>
              </w:rPr>
            </w:pPr>
            <w:r w:rsidRPr="00387665">
              <w:rPr>
                <w:sz w:val="18"/>
                <w:szCs w:val="18"/>
                <w:lang w:val="en-GB"/>
              </w:rPr>
              <w:t>Unwanted</w:t>
            </w:r>
            <w:r w:rsidRPr="00387665">
              <w:rPr>
                <w:sz w:val="18"/>
                <w:szCs w:val="18"/>
                <w:lang w:val="en-GB"/>
              </w:rPr>
              <w:br/>
              <w:t>signal:</w:t>
            </w:r>
            <w:r w:rsidRPr="00387665">
              <w:rPr>
                <w:sz w:val="18"/>
                <w:szCs w:val="18"/>
                <w:lang w:val="en-GB"/>
              </w:rPr>
              <w:br/>
              <w:t>8 MHz</w:t>
            </w:r>
            <w:r w:rsidRPr="00387665">
              <w:rPr>
                <w:sz w:val="18"/>
                <w:szCs w:val="18"/>
                <w:lang w:val="en-GB"/>
              </w:rPr>
              <w:br/>
              <w:t>analogue</w:t>
            </w:r>
            <w:r w:rsidRPr="00387665">
              <w:rPr>
                <w:sz w:val="18"/>
                <w:szCs w:val="18"/>
                <w:lang w:val="en-GB"/>
              </w:rPr>
              <w:br/>
              <w:t>TV system</w:t>
            </w:r>
          </w:p>
        </w:tc>
        <w:tc>
          <w:tcPr>
            <w:tcW w:w="8190" w:type="dxa"/>
            <w:gridSpan w:val="14"/>
            <w:vAlign w:val="center"/>
          </w:tcPr>
          <w:p w:rsidR="00C15980" w:rsidRPr="00387665" w:rsidRDefault="00C15980" w:rsidP="00781F0F">
            <w:pPr>
              <w:pStyle w:val="Tablehead"/>
              <w:rPr>
                <w:sz w:val="18"/>
                <w:szCs w:val="18"/>
                <w:lang w:val="en-GB"/>
              </w:rPr>
            </w:pPr>
            <w:r w:rsidRPr="00387665">
              <w:rPr>
                <w:sz w:val="18"/>
                <w:szCs w:val="18"/>
                <w:lang w:val="en-GB"/>
              </w:rPr>
              <w:t>Wanted signal: DVB-T, 7 MHz, 64-QAM,</w:t>
            </w:r>
            <w:r w:rsidRPr="00387665">
              <w:rPr>
                <w:sz w:val="18"/>
                <w:szCs w:val="18"/>
                <w:lang w:val="en-GB"/>
              </w:rPr>
              <w:br/>
              <w:t>code rate 2/3</w:t>
            </w:r>
          </w:p>
        </w:tc>
      </w:tr>
      <w:tr w:rsidR="00C15980" w:rsidRPr="00387665" w:rsidTr="00781F0F">
        <w:trPr>
          <w:cantSplit/>
          <w:jc w:val="center"/>
        </w:trPr>
        <w:tc>
          <w:tcPr>
            <w:tcW w:w="1031" w:type="dxa"/>
            <w:tcMar>
              <w:left w:w="108" w:type="dxa"/>
            </w:tcMar>
          </w:tcPr>
          <w:p w:rsidR="00C15980" w:rsidRPr="00387665" w:rsidRDefault="00C15980" w:rsidP="00781F0F">
            <w:pPr>
              <w:pStyle w:val="Tabletext"/>
              <w:spacing w:before="80" w:after="80"/>
              <w:jc w:val="left"/>
              <w:rPr>
                <w:sz w:val="18"/>
                <w:szCs w:val="18"/>
                <w:lang w:val="en-GB"/>
              </w:rPr>
            </w:pPr>
            <w:r w:rsidRPr="00387665">
              <w:rPr>
                <w:sz w:val="18"/>
                <w:szCs w:val="18"/>
                <w:lang w:val="en-GB"/>
              </w:rPr>
              <w:sym w:font="Symbol" w:char="F044"/>
            </w:r>
            <w:r w:rsidRPr="00387665">
              <w:rPr>
                <w:rFonts w:ascii="Tms Rmn" w:hAnsi="Tms Rmn"/>
                <w:sz w:val="18"/>
                <w:szCs w:val="18"/>
                <w:lang w:val="en-GB"/>
              </w:rPr>
              <w:t> </w:t>
            </w:r>
            <w:r w:rsidRPr="00387665">
              <w:rPr>
                <w:i/>
                <w:iCs/>
                <w:sz w:val="18"/>
                <w:szCs w:val="18"/>
                <w:lang w:val="en-GB"/>
              </w:rPr>
              <w:t>f</w:t>
            </w:r>
            <w:r w:rsidRPr="00387665">
              <w:rPr>
                <w:sz w:val="18"/>
                <w:szCs w:val="18"/>
                <w:lang w:val="en-GB"/>
              </w:rPr>
              <w:t xml:space="preserve"> (MHz)</w:t>
            </w:r>
          </w:p>
        </w:tc>
        <w:tc>
          <w:tcPr>
            <w:tcW w:w="72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10.25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9.75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8.75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7.25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3.45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1.25</w:t>
            </w:r>
          </w:p>
        </w:tc>
        <w:tc>
          <w:tcPr>
            <w:tcW w:w="306"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2.75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4.25</w:t>
            </w:r>
          </w:p>
        </w:tc>
        <w:tc>
          <w:tcPr>
            <w:tcW w:w="531" w:type="dxa"/>
            <w:vAlign w:val="center"/>
          </w:tcPr>
          <w:p w:rsidR="00C15980" w:rsidRPr="00387665" w:rsidRDefault="00C15980" w:rsidP="00781F0F">
            <w:pPr>
              <w:pStyle w:val="Tabletext"/>
              <w:spacing w:before="80" w:after="80"/>
              <w:jc w:val="center"/>
              <w:rPr>
                <w:sz w:val="18"/>
                <w:szCs w:val="18"/>
                <w:lang w:val="en-GB"/>
              </w:rPr>
            </w:pPr>
            <w:r w:rsidRPr="00387665">
              <w:rPr>
                <w:sz w:val="18"/>
                <w:szCs w:val="18"/>
                <w:lang w:val="en-GB"/>
              </w:rPr>
              <w:t>4.75</w:t>
            </w:r>
          </w:p>
        </w:tc>
      </w:tr>
      <w:tr w:rsidR="00C15980" w:rsidRPr="00387665" w:rsidTr="00781F0F">
        <w:trPr>
          <w:cantSplit/>
          <w:jc w:val="center"/>
        </w:trPr>
        <w:tc>
          <w:tcPr>
            <w:tcW w:w="1031" w:type="dxa"/>
            <w:tcMar>
              <w:left w:w="108" w:type="dxa"/>
            </w:tcMar>
          </w:tcPr>
          <w:p w:rsidR="00C15980" w:rsidRPr="00387665" w:rsidRDefault="00C15980" w:rsidP="00781F0F">
            <w:pPr>
              <w:pStyle w:val="Tabletext"/>
              <w:spacing w:before="80" w:after="80"/>
              <w:jc w:val="left"/>
              <w:rPr>
                <w:sz w:val="18"/>
                <w:szCs w:val="18"/>
                <w:lang w:val="en-GB"/>
              </w:rPr>
            </w:pPr>
            <w:r w:rsidRPr="00387665">
              <w:rPr>
                <w:sz w:val="18"/>
                <w:szCs w:val="18"/>
                <w:lang w:val="en-GB"/>
              </w:rPr>
              <w:t>PR</w:t>
            </w:r>
          </w:p>
        </w:tc>
        <w:tc>
          <w:tcPr>
            <w:tcW w:w="72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4</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306" w:type="dxa"/>
            <w:vAlign w:val="center"/>
          </w:tcPr>
          <w:p w:rsidR="00C15980" w:rsidRPr="00387665" w:rsidRDefault="00C15980" w:rsidP="00781F0F">
            <w:pPr>
              <w:pStyle w:val="Tabletext"/>
              <w:jc w:val="center"/>
              <w:rPr>
                <w:sz w:val="18"/>
                <w:szCs w:val="18"/>
                <w:lang w:val="en-GB"/>
              </w:rPr>
            </w:pPr>
            <w:r w:rsidRPr="00387665">
              <w:rPr>
                <w:sz w:val="18"/>
                <w:szCs w:val="18"/>
                <w:lang w:val="en-GB"/>
              </w:rPr>
              <w:t>2</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36</w:t>
            </w:r>
          </w:p>
        </w:tc>
        <w:tc>
          <w:tcPr>
            <w:tcW w:w="531" w:type="dxa"/>
            <w:vAlign w:val="center"/>
          </w:tcPr>
          <w:p w:rsidR="00C15980" w:rsidRPr="00387665" w:rsidRDefault="00C15980" w:rsidP="00781F0F">
            <w:pPr>
              <w:pStyle w:val="Tabletext"/>
              <w:spacing w:before="80" w:after="80"/>
              <w:jc w:val="center"/>
              <w:rPr>
                <w:sz w:val="18"/>
                <w:szCs w:val="18"/>
                <w:lang w:val="en-GB"/>
              </w:rPr>
            </w:pPr>
            <w:r w:rsidRPr="00387665">
              <w:rPr>
                <w:sz w:val="18"/>
                <w:szCs w:val="18"/>
                <w:lang w:val="en-GB"/>
              </w:rPr>
              <w:t>–38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frequency difference </w:t>
      </w:r>
      <w:r w:rsidRPr="00387665">
        <w:rPr>
          <w:lang w:val="en-GB"/>
        </w:rPr>
        <w:sym w:font="Symbol" w:char="F044"/>
      </w:r>
      <w:r w:rsidRPr="00387665">
        <w:rPr>
          <w:i/>
          <w:lang w:val="en-GB"/>
        </w:rPr>
        <w:t>f</w:t>
      </w:r>
      <w:r w:rsidRPr="00387665">
        <w:rPr>
          <w:lang w:val="en-GB"/>
        </w:rPr>
        <w:t xml:space="preserve"> is the vision carrier frequency of the analogue television signal minus the centre frequency of the DVB-T signal.</w:t>
      </w:r>
    </w:p>
    <w:p w:rsidR="00C15980" w:rsidRPr="00387665" w:rsidRDefault="00C15980" w:rsidP="00C15980">
      <w:pPr>
        <w:pStyle w:val="TableNo"/>
        <w:rPr>
          <w:lang w:val="en-GB" w:eastAsia="ja-JP"/>
        </w:rPr>
      </w:pPr>
      <w:bookmarkStart w:id="494" w:name="_Toc309290485"/>
      <w:bookmarkStart w:id="495" w:name="_Toc309719015"/>
      <w:bookmarkStart w:id="496" w:name="_Toc346543874"/>
      <w:bookmarkStart w:id="497" w:name="_Toc378674593"/>
      <w:r w:rsidRPr="00387665">
        <w:rPr>
          <w:lang w:val="en-GB"/>
        </w:rPr>
        <w:t>TABLE 25</w:t>
      </w:r>
      <w:bookmarkEnd w:id="494"/>
      <w:bookmarkEnd w:id="495"/>
      <w:bookmarkEnd w:id="496"/>
      <w:bookmarkEnd w:id="497"/>
    </w:p>
    <w:p w:rsidR="00C15980" w:rsidRPr="00387665" w:rsidRDefault="00C15980" w:rsidP="00C15980">
      <w:pPr>
        <w:pStyle w:val="Tabletitle"/>
        <w:rPr>
          <w:lang w:val="en-GB"/>
        </w:rPr>
      </w:pPr>
      <w:bookmarkStart w:id="498" w:name="_Toc309290486"/>
      <w:bookmarkStart w:id="499" w:name="_Toc309719016"/>
      <w:bookmarkStart w:id="500" w:name="_Toc346543875"/>
      <w:bookmarkStart w:id="501" w:name="_Toc378674594"/>
      <w:r w:rsidRPr="00387665">
        <w:rPr>
          <w:lang w:val="en-GB"/>
        </w:rPr>
        <w:t>Protection ratios (dB) for a DVB-T 8 MHz signal interfered with by an</w:t>
      </w:r>
      <w:r w:rsidRPr="00387665">
        <w:rPr>
          <w:lang w:val="en-GB"/>
        </w:rPr>
        <w:br/>
        <w:t>overlapping 8 MHz analogue TV signal including sound</w:t>
      </w:r>
      <w:bookmarkEnd w:id="498"/>
      <w:bookmarkEnd w:id="499"/>
      <w:bookmarkEnd w:id="500"/>
      <w:bookmarkEnd w:id="50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0"/>
        <w:gridCol w:w="739"/>
        <w:gridCol w:w="739"/>
        <w:gridCol w:w="645"/>
        <w:gridCol w:w="645"/>
        <w:gridCol w:w="655"/>
        <w:gridCol w:w="655"/>
        <w:gridCol w:w="655"/>
        <w:gridCol w:w="655"/>
        <w:gridCol w:w="655"/>
        <w:gridCol w:w="318"/>
        <w:gridCol w:w="552"/>
        <w:gridCol w:w="552"/>
        <w:gridCol w:w="552"/>
        <w:gridCol w:w="552"/>
      </w:tblGrid>
      <w:tr w:rsidR="00C15980" w:rsidRPr="00675D58" w:rsidTr="00781F0F">
        <w:trPr>
          <w:cantSplit/>
          <w:jc w:val="center"/>
        </w:trPr>
        <w:tc>
          <w:tcPr>
            <w:tcW w:w="1031" w:type="dxa"/>
          </w:tcPr>
          <w:p w:rsidR="00C15980" w:rsidRPr="00387665" w:rsidRDefault="00C15980" w:rsidP="00781F0F">
            <w:pPr>
              <w:pStyle w:val="Tablehead"/>
              <w:rPr>
                <w:sz w:val="18"/>
                <w:szCs w:val="18"/>
                <w:lang w:val="en-GB"/>
              </w:rPr>
            </w:pPr>
            <w:r w:rsidRPr="00387665">
              <w:rPr>
                <w:sz w:val="18"/>
                <w:szCs w:val="18"/>
                <w:lang w:val="en-GB"/>
              </w:rPr>
              <w:t>Unwanted</w:t>
            </w:r>
            <w:r w:rsidRPr="00387665">
              <w:rPr>
                <w:sz w:val="18"/>
                <w:szCs w:val="18"/>
                <w:lang w:val="en-GB"/>
              </w:rPr>
              <w:br/>
              <w:t>signal:</w:t>
            </w:r>
            <w:r w:rsidRPr="00387665">
              <w:rPr>
                <w:sz w:val="18"/>
                <w:szCs w:val="18"/>
                <w:lang w:val="en-GB"/>
              </w:rPr>
              <w:br/>
              <w:t>8 MHz</w:t>
            </w:r>
            <w:r w:rsidRPr="00387665">
              <w:rPr>
                <w:sz w:val="18"/>
                <w:szCs w:val="18"/>
                <w:lang w:val="en-GB"/>
              </w:rPr>
              <w:br/>
              <w:t>analogue</w:t>
            </w:r>
            <w:r w:rsidRPr="00387665">
              <w:rPr>
                <w:sz w:val="18"/>
                <w:szCs w:val="18"/>
                <w:lang w:val="en-GB"/>
              </w:rPr>
              <w:br/>
              <w:t>TV system</w:t>
            </w:r>
          </w:p>
        </w:tc>
        <w:tc>
          <w:tcPr>
            <w:tcW w:w="8244" w:type="dxa"/>
            <w:gridSpan w:val="14"/>
            <w:vAlign w:val="center"/>
          </w:tcPr>
          <w:p w:rsidR="00C15980" w:rsidRPr="00387665" w:rsidRDefault="00C15980" w:rsidP="00781F0F">
            <w:pPr>
              <w:pStyle w:val="Tablehead"/>
              <w:rPr>
                <w:sz w:val="18"/>
                <w:szCs w:val="18"/>
                <w:lang w:val="en-GB"/>
              </w:rPr>
            </w:pPr>
            <w:r w:rsidRPr="00387665">
              <w:rPr>
                <w:sz w:val="18"/>
                <w:szCs w:val="18"/>
                <w:lang w:val="en-GB"/>
              </w:rPr>
              <w:t>Wanted signal: DVB-T, 8 MHz, 64-QAM,</w:t>
            </w:r>
            <w:r w:rsidRPr="00387665">
              <w:rPr>
                <w:sz w:val="18"/>
                <w:szCs w:val="18"/>
                <w:lang w:val="en-GB"/>
              </w:rPr>
              <w:br/>
              <w:t>code rate 2/3</w:t>
            </w:r>
          </w:p>
        </w:tc>
      </w:tr>
      <w:tr w:rsidR="00C15980" w:rsidRPr="00387665" w:rsidTr="00781F0F">
        <w:trPr>
          <w:cantSplit/>
          <w:jc w:val="center"/>
        </w:trPr>
        <w:tc>
          <w:tcPr>
            <w:tcW w:w="1031" w:type="dxa"/>
            <w:tcMar>
              <w:left w:w="108" w:type="dxa"/>
            </w:tcMar>
          </w:tcPr>
          <w:p w:rsidR="00C15980" w:rsidRPr="00387665" w:rsidRDefault="00C15980" w:rsidP="00781F0F">
            <w:pPr>
              <w:pStyle w:val="Tabletext"/>
              <w:spacing w:before="80" w:after="80"/>
              <w:jc w:val="left"/>
              <w:rPr>
                <w:sz w:val="18"/>
                <w:szCs w:val="18"/>
                <w:lang w:val="en-GB"/>
              </w:rPr>
            </w:pPr>
            <w:r w:rsidRPr="00387665">
              <w:rPr>
                <w:sz w:val="18"/>
                <w:szCs w:val="18"/>
                <w:lang w:val="en-GB"/>
              </w:rPr>
              <w:sym w:font="Symbol" w:char="F044"/>
            </w:r>
            <w:r w:rsidRPr="00387665">
              <w:rPr>
                <w:rFonts w:ascii="Tms Rmn" w:hAnsi="Tms Rmn"/>
                <w:sz w:val="18"/>
                <w:szCs w:val="18"/>
                <w:lang w:val="en-GB"/>
              </w:rPr>
              <w:t> </w:t>
            </w:r>
            <w:r w:rsidRPr="00387665">
              <w:rPr>
                <w:i/>
                <w:iCs/>
                <w:sz w:val="18"/>
                <w:szCs w:val="18"/>
                <w:lang w:val="en-GB"/>
              </w:rPr>
              <w:t>f</w:t>
            </w:r>
            <w:r w:rsidRPr="00387665">
              <w:rPr>
                <w:sz w:val="18"/>
                <w:szCs w:val="18"/>
                <w:lang w:val="en-GB"/>
              </w:rPr>
              <w:t xml:space="preserve"> (MHz)</w:t>
            </w:r>
          </w:p>
        </w:tc>
        <w:tc>
          <w:tcPr>
            <w:tcW w:w="711" w:type="dxa"/>
            <w:vAlign w:val="center"/>
          </w:tcPr>
          <w:p w:rsidR="00C15980" w:rsidRPr="00387665" w:rsidRDefault="00C15980" w:rsidP="00781F0F">
            <w:pPr>
              <w:pStyle w:val="Tabletext"/>
              <w:jc w:val="center"/>
              <w:rPr>
                <w:sz w:val="18"/>
                <w:szCs w:val="18"/>
                <w:lang w:val="en-GB"/>
              </w:rPr>
            </w:pPr>
            <w:r w:rsidRPr="00387665">
              <w:rPr>
                <w:sz w:val="18"/>
                <w:szCs w:val="18"/>
                <w:lang w:val="en-GB"/>
              </w:rPr>
              <w:t>–10.75</w:t>
            </w:r>
          </w:p>
        </w:tc>
        <w:tc>
          <w:tcPr>
            <w:tcW w:w="711" w:type="dxa"/>
            <w:vAlign w:val="center"/>
          </w:tcPr>
          <w:p w:rsidR="00C15980" w:rsidRPr="00387665" w:rsidRDefault="00C15980" w:rsidP="00781F0F">
            <w:pPr>
              <w:pStyle w:val="Tabletext"/>
              <w:jc w:val="center"/>
              <w:rPr>
                <w:sz w:val="18"/>
                <w:szCs w:val="18"/>
                <w:lang w:val="en-GB"/>
              </w:rPr>
            </w:pPr>
            <w:r w:rsidRPr="00387665">
              <w:rPr>
                <w:sz w:val="18"/>
                <w:szCs w:val="18"/>
                <w:lang w:val="en-GB"/>
              </w:rPr>
              <w:t>–10.25</w:t>
            </w:r>
          </w:p>
        </w:tc>
        <w:tc>
          <w:tcPr>
            <w:tcW w:w="621" w:type="dxa"/>
            <w:vAlign w:val="center"/>
          </w:tcPr>
          <w:p w:rsidR="00C15980" w:rsidRPr="00387665" w:rsidRDefault="00C15980" w:rsidP="00781F0F">
            <w:pPr>
              <w:pStyle w:val="Tabletext"/>
              <w:jc w:val="center"/>
              <w:rPr>
                <w:sz w:val="18"/>
                <w:szCs w:val="18"/>
                <w:lang w:val="en-GB"/>
              </w:rPr>
            </w:pPr>
            <w:r w:rsidRPr="00387665">
              <w:rPr>
                <w:sz w:val="18"/>
                <w:szCs w:val="18"/>
                <w:lang w:val="en-GB"/>
              </w:rPr>
              <w:t>–9.75</w:t>
            </w:r>
          </w:p>
        </w:tc>
        <w:tc>
          <w:tcPr>
            <w:tcW w:w="621" w:type="dxa"/>
            <w:vAlign w:val="center"/>
          </w:tcPr>
          <w:p w:rsidR="00C15980" w:rsidRPr="00387665" w:rsidRDefault="00C15980" w:rsidP="00781F0F">
            <w:pPr>
              <w:pStyle w:val="Tabletext"/>
              <w:jc w:val="center"/>
              <w:rPr>
                <w:sz w:val="18"/>
                <w:szCs w:val="18"/>
                <w:lang w:val="en-GB"/>
              </w:rPr>
            </w:pPr>
            <w:r w:rsidRPr="00387665">
              <w:rPr>
                <w:sz w:val="18"/>
                <w:szCs w:val="18"/>
                <w:lang w:val="en-GB"/>
              </w:rPr>
              <w:t>–9.25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7.75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3.45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1.25</w:t>
            </w:r>
          </w:p>
        </w:tc>
        <w:tc>
          <w:tcPr>
            <w:tcW w:w="306"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3.25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4.75</w:t>
            </w:r>
          </w:p>
        </w:tc>
        <w:tc>
          <w:tcPr>
            <w:tcW w:w="531" w:type="dxa"/>
            <w:vAlign w:val="center"/>
          </w:tcPr>
          <w:p w:rsidR="00C15980" w:rsidRPr="00387665" w:rsidRDefault="00C15980" w:rsidP="00781F0F">
            <w:pPr>
              <w:pStyle w:val="Tabletext"/>
              <w:spacing w:before="80" w:after="80"/>
              <w:jc w:val="center"/>
              <w:rPr>
                <w:sz w:val="18"/>
                <w:szCs w:val="18"/>
                <w:lang w:val="en-GB"/>
              </w:rPr>
            </w:pPr>
            <w:r w:rsidRPr="00387665">
              <w:rPr>
                <w:sz w:val="18"/>
                <w:szCs w:val="18"/>
                <w:lang w:val="en-GB"/>
              </w:rPr>
              <w:t>5.25</w:t>
            </w:r>
          </w:p>
        </w:tc>
      </w:tr>
      <w:tr w:rsidR="00C15980" w:rsidRPr="00387665" w:rsidTr="00781F0F">
        <w:trPr>
          <w:cantSplit/>
          <w:jc w:val="center"/>
        </w:trPr>
        <w:tc>
          <w:tcPr>
            <w:tcW w:w="1031" w:type="dxa"/>
            <w:tcMar>
              <w:left w:w="108" w:type="dxa"/>
            </w:tcMar>
          </w:tcPr>
          <w:p w:rsidR="00C15980" w:rsidRPr="00387665" w:rsidRDefault="00C15980" w:rsidP="00781F0F">
            <w:pPr>
              <w:pStyle w:val="Tabletext"/>
              <w:spacing w:before="80" w:after="80"/>
              <w:jc w:val="left"/>
              <w:rPr>
                <w:sz w:val="18"/>
                <w:szCs w:val="18"/>
                <w:lang w:val="en-GB"/>
              </w:rPr>
            </w:pPr>
            <w:r w:rsidRPr="00387665">
              <w:rPr>
                <w:sz w:val="18"/>
                <w:szCs w:val="18"/>
                <w:lang w:val="en-GB"/>
              </w:rPr>
              <w:t>PR</w:t>
            </w:r>
          </w:p>
        </w:tc>
        <w:tc>
          <w:tcPr>
            <w:tcW w:w="71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35</w:t>
            </w:r>
          </w:p>
        </w:tc>
        <w:tc>
          <w:tcPr>
            <w:tcW w:w="71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w:t>
            </w:r>
          </w:p>
        </w:tc>
        <w:tc>
          <w:tcPr>
            <w:tcW w:w="62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11</w:t>
            </w:r>
          </w:p>
        </w:tc>
        <w:tc>
          <w:tcPr>
            <w:tcW w:w="62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4</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306" w:type="dxa"/>
            <w:vAlign w:val="center"/>
          </w:tcPr>
          <w:p w:rsidR="00C15980" w:rsidRPr="00387665" w:rsidRDefault="00C15980" w:rsidP="00781F0F">
            <w:pPr>
              <w:pStyle w:val="Tabletext"/>
              <w:jc w:val="center"/>
              <w:rPr>
                <w:sz w:val="18"/>
                <w:szCs w:val="18"/>
                <w:lang w:val="en-GB"/>
              </w:rPr>
            </w:pPr>
            <w:r w:rsidRPr="00387665">
              <w:rPr>
                <w:sz w:val="18"/>
                <w:szCs w:val="18"/>
                <w:lang w:val="en-GB"/>
              </w:rPr>
              <w:t>2</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36</w:t>
            </w:r>
          </w:p>
        </w:tc>
        <w:tc>
          <w:tcPr>
            <w:tcW w:w="531" w:type="dxa"/>
            <w:vAlign w:val="center"/>
          </w:tcPr>
          <w:p w:rsidR="00C15980" w:rsidRPr="00387665" w:rsidRDefault="00C15980" w:rsidP="00781F0F">
            <w:pPr>
              <w:pStyle w:val="Tabletext"/>
              <w:spacing w:before="80" w:after="80"/>
              <w:jc w:val="center"/>
              <w:rPr>
                <w:sz w:val="18"/>
                <w:szCs w:val="18"/>
                <w:lang w:val="en-GB"/>
              </w:rPr>
            </w:pPr>
            <w:r w:rsidRPr="00387665">
              <w:rPr>
                <w:sz w:val="18"/>
                <w:szCs w:val="18"/>
                <w:lang w:val="en-GB"/>
              </w:rPr>
              <w:t>–38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frequency difference </w:t>
      </w:r>
      <w:r w:rsidRPr="00387665">
        <w:rPr>
          <w:lang w:val="en-GB"/>
        </w:rPr>
        <w:sym w:font="Symbol" w:char="F044"/>
      </w:r>
      <w:r w:rsidRPr="00387665">
        <w:rPr>
          <w:i/>
          <w:lang w:val="en-GB"/>
        </w:rPr>
        <w:t>f</w:t>
      </w:r>
      <w:r w:rsidRPr="00387665">
        <w:rPr>
          <w:lang w:val="en-GB"/>
        </w:rPr>
        <w:t xml:space="preserve"> is the vision carrier frequency of the analogue television signal minus the centre frequency of the DVB-T signal.</w:t>
      </w:r>
    </w:p>
    <w:p w:rsidR="00C15980" w:rsidRPr="00387665" w:rsidRDefault="00C15980" w:rsidP="00C15980">
      <w:pPr>
        <w:pStyle w:val="Heading2"/>
        <w:rPr>
          <w:lang w:val="en-GB"/>
        </w:rPr>
      </w:pPr>
      <w:bookmarkStart w:id="502" w:name="_Toc225581400"/>
      <w:bookmarkStart w:id="503" w:name="_Toc309290145"/>
      <w:bookmarkStart w:id="504" w:name="_Toc309290487"/>
      <w:bookmarkStart w:id="505" w:name="_Toc309718869"/>
      <w:bookmarkStart w:id="506" w:name="_Toc346544081"/>
      <w:bookmarkStart w:id="507" w:name="_Toc378674181"/>
      <w:r w:rsidRPr="00387665">
        <w:rPr>
          <w:lang w:val="en-GB"/>
        </w:rPr>
        <w:t>1.3</w:t>
      </w:r>
      <w:r w:rsidRPr="00387665">
        <w:rPr>
          <w:lang w:val="en-GB"/>
        </w:rPr>
        <w:tab/>
        <w:t>Protection of DVB-T digital terrestrial television signal from CW or FM signals</w:t>
      </w:r>
      <w:bookmarkEnd w:id="502"/>
      <w:bookmarkEnd w:id="503"/>
      <w:bookmarkEnd w:id="504"/>
      <w:bookmarkEnd w:id="505"/>
      <w:bookmarkEnd w:id="506"/>
      <w:bookmarkEnd w:id="507"/>
    </w:p>
    <w:p w:rsidR="00C15980" w:rsidRPr="00387665" w:rsidRDefault="00C15980" w:rsidP="00C15980">
      <w:pPr>
        <w:pStyle w:val="TableNo"/>
        <w:rPr>
          <w:lang w:val="en-GB" w:eastAsia="ja-JP"/>
        </w:rPr>
      </w:pPr>
      <w:bookmarkStart w:id="508" w:name="_Toc519680617"/>
      <w:bookmarkStart w:id="509" w:name="_Toc519933509"/>
      <w:bookmarkStart w:id="510" w:name="_Toc309290488"/>
      <w:bookmarkStart w:id="511" w:name="_Toc309719017"/>
      <w:bookmarkStart w:id="512" w:name="_Toc346543876"/>
      <w:bookmarkStart w:id="513" w:name="_Toc378674595"/>
      <w:r w:rsidRPr="00387665">
        <w:rPr>
          <w:lang w:val="en-GB"/>
        </w:rPr>
        <w:t>TABLE 2</w:t>
      </w:r>
      <w:bookmarkEnd w:id="508"/>
      <w:bookmarkEnd w:id="509"/>
      <w:r w:rsidRPr="00387665">
        <w:rPr>
          <w:lang w:val="en-GB"/>
        </w:rPr>
        <w:t>6</w:t>
      </w:r>
      <w:bookmarkEnd w:id="510"/>
      <w:bookmarkEnd w:id="511"/>
      <w:bookmarkEnd w:id="512"/>
      <w:bookmarkEnd w:id="513"/>
    </w:p>
    <w:p w:rsidR="00C15980" w:rsidRPr="00387665" w:rsidRDefault="00C15980" w:rsidP="00C15980">
      <w:pPr>
        <w:pStyle w:val="Tabletitle"/>
        <w:rPr>
          <w:lang w:val="en-GB"/>
        </w:rPr>
      </w:pPr>
      <w:bookmarkStart w:id="514" w:name="_Toc519680618"/>
      <w:bookmarkStart w:id="515" w:name="_Toc519933510"/>
      <w:bookmarkStart w:id="516" w:name="_Toc309290489"/>
      <w:bookmarkStart w:id="517" w:name="_Toc309719018"/>
      <w:bookmarkStart w:id="518" w:name="_Toc346543877"/>
      <w:bookmarkStart w:id="519" w:name="_Toc378674596"/>
      <w:r w:rsidRPr="00387665">
        <w:rPr>
          <w:lang w:val="en-GB"/>
        </w:rPr>
        <w:t>Co-channel protection ratios (dB) for a DVB-T 8 MHz 64-QAM code rate 2/3</w:t>
      </w:r>
      <w:r w:rsidRPr="00387665">
        <w:rPr>
          <w:lang w:val="en-GB"/>
        </w:rPr>
        <w:br/>
        <w:t>signal interfered with by a CW or a FM carrier</w:t>
      </w:r>
      <w:r w:rsidRPr="00387665">
        <w:rPr>
          <w:lang w:val="en-GB"/>
        </w:rPr>
        <w:br/>
        <w:t>(non-controlled frequency offset)</w:t>
      </w:r>
      <w:bookmarkEnd w:id="514"/>
      <w:bookmarkEnd w:id="515"/>
      <w:bookmarkEnd w:id="516"/>
      <w:bookmarkEnd w:id="517"/>
      <w:bookmarkEnd w:id="518"/>
      <w:bookmarkEnd w:id="51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15980" w:rsidRPr="00675D58" w:rsidTr="00781F0F">
        <w:trPr>
          <w:jc w:val="center"/>
        </w:trPr>
        <w:tc>
          <w:tcPr>
            <w:tcW w:w="31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Unwanted signal: CW or FM carrier</w:t>
            </w:r>
          </w:p>
        </w:tc>
        <w:tc>
          <w:tcPr>
            <w:tcW w:w="5160" w:type="dxa"/>
            <w:gridSpan w:val="7"/>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Wanted signal: DVB-T, 8 MHz, 64-QAM,</w:t>
            </w:r>
            <w:r w:rsidRPr="00387665">
              <w:rPr>
                <w:lang w:val="en-GB"/>
              </w:rPr>
              <w:br/>
              <w:t>code rate 2/3</w:t>
            </w:r>
          </w:p>
        </w:tc>
      </w:tr>
      <w:tr w:rsidR="00C15980" w:rsidRPr="00387665" w:rsidTr="00781F0F">
        <w:trPr>
          <w:jc w:val="center"/>
        </w:trPr>
        <w:tc>
          <w:tcPr>
            <w:tcW w:w="3119" w:type="dxa"/>
            <w:tcBorders>
              <w:top w:val="single" w:sz="4" w:space="0" w:color="auto"/>
            </w:tcBorders>
            <w:vAlign w:val="center"/>
          </w:tcPr>
          <w:p w:rsidR="00C15980" w:rsidRPr="00387665" w:rsidRDefault="00C15980" w:rsidP="00781F0F">
            <w:pPr>
              <w:pStyle w:val="Tabletext"/>
              <w:jc w:val="left"/>
              <w:rPr>
                <w:lang w:val="en-GB"/>
              </w:rPr>
            </w:pPr>
            <w:r w:rsidRPr="00387665">
              <w:rPr>
                <w:lang w:val="en-GB"/>
              </w:rPr>
              <w:sym w:font="Symbol" w:char="F044"/>
            </w:r>
            <w:r w:rsidRPr="00387665">
              <w:rPr>
                <w:rFonts w:ascii="Tms Rmn" w:hAnsi="Tms Rmn"/>
                <w:sz w:val="12"/>
                <w:lang w:val="en-GB"/>
              </w:rPr>
              <w:t> </w:t>
            </w:r>
            <w:r w:rsidRPr="00387665">
              <w:rPr>
                <w:i/>
                <w:iCs/>
                <w:lang w:val="en-GB"/>
              </w:rPr>
              <w:t>f</w:t>
            </w:r>
            <w:r w:rsidRPr="00387665">
              <w:rPr>
                <w:lang w:val="en-GB"/>
              </w:rPr>
              <w:t xml:space="preserve"> (MHz)</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12</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4.5</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3.9</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t>0</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t>3.9</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t>4.5</w:t>
            </w:r>
          </w:p>
        </w:tc>
        <w:tc>
          <w:tcPr>
            <w:tcW w:w="738"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t>12</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t>PR</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c>
          <w:tcPr>
            <w:tcW w:w="738"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r>
    </w:tbl>
    <w:p w:rsidR="00C15980" w:rsidRPr="00387665" w:rsidRDefault="00C15980" w:rsidP="00C15980">
      <w:pPr>
        <w:pStyle w:val="TableNo"/>
        <w:rPr>
          <w:lang w:val="en-GB" w:eastAsia="ja-JP"/>
        </w:rPr>
      </w:pPr>
      <w:bookmarkStart w:id="520" w:name="_Toc309290490"/>
      <w:bookmarkStart w:id="521" w:name="_Toc309719019"/>
      <w:bookmarkStart w:id="522" w:name="_Toc346543878"/>
      <w:bookmarkStart w:id="523" w:name="_Toc378674597"/>
      <w:r w:rsidRPr="00387665">
        <w:rPr>
          <w:lang w:val="en-GB"/>
        </w:rPr>
        <w:lastRenderedPageBreak/>
        <w:t>TABLE 27</w:t>
      </w:r>
      <w:bookmarkEnd w:id="520"/>
      <w:bookmarkEnd w:id="521"/>
      <w:bookmarkEnd w:id="522"/>
      <w:bookmarkEnd w:id="523"/>
    </w:p>
    <w:p w:rsidR="00C15980" w:rsidRPr="00387665" w:rsidRDefault="00C15980" w:rsidP="00C15980">
      <w:pPr>
        <w:pStyle w:val="Tabletitle"/>
        <w:rPr>
          <w:lang w:val="en-GB"/>
        </w:rPr>
      </w:pPr>
      <w:bookmarkStart w:id="524" w:name="_Toc309290491"/>
      <w:bookmarkStart w:id="525" w:name="_Toc309719020"/>
      <w:bookmarkStart w:id="526" w:name="_Toc346543879"/>
      <w:bookmarkStart w:id="527" w:name="_Toc378674598"/>
      <w:r w:rsidRPr="00387665">
        <w:rPr>
          <w:lang w:val="en-GB"/>
        </w:rPr>
        <w:t>Co-channel protection ratios (dB) for a DVB-T 7 MHz 64-QAM code rate 2/3</w:t>
      </w:r>
      <w:r w:rsidRPr="00387665">
        <w:rPr>
          <w:lang w:val="en-GB"/>
        </w:rPr>
        <w:br/>
        <w:t>signal interfered with by a CW or an FM carrier</w:t>
      </w:r>
      <w:r w:rsidRPr="00387665">
        <w:rPr>
          <w:lang w:val="en-GB"/>
        </w:rPr>
        <w:br/>
        <w:t>(non-controlled frequency offset)</w:t>
      </w:r>
      <w:bookmarkEnd w:id="524"/>
      <w:bookmarkEnd w:id="525"/>
      <w:bookmarkEnd w:id="526"/>
      <w:bookmarkEnd w:id="52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15980" w:rsidRPr="00675D58" w:rsidTr="00781F0F">
        <w:trPr>
          <w:jc w:val="center"/>
        </w:trPr>
        <w:tc>
          <w:tcPr>
            <w:tcW w:w="3119" w:type="dxa"/>
            <w:tcBorders>
              <w:top w:val="single" w:sz="4" w:space="0" w:color="auto"/>
            </w:tcBorders>
          </w:tcPr>
          <w:p w:rsidR="00C15980" w:rsidRPr="00387665" w:rsidRDefault="00C15980" w:rsidP="00781F0F">
            <w:pPr>
              <w:pStyle w:val="Tablehead"/>
              <w:rPr>
                <w:lang w:val="en-GB"/>
              </w:rPr>
            </w:pPr>
            <w:r w:rsidRPr="00387665">
              <w:rPr>
                <w:lang w:val="en-GB"/>
              </w:rPr>
              <w:t>Unwanted signal: CW or FM carrier</w:t>
            </w:r>
          </w:p>
        </w:tc>
        <w:tc>
          <w:tcPr>
            <w:tcW w:w="5160" w:type="dxa"/>
            <w:gridSpan w:val="7"/>
            <w:tcBorders>
              <w:top w:val="single" w:sz="4" w:space="0" w:color="auto"/>
            </w:tcBorders>
          </w:tcPr>
          <w:p w:rsidR="00C15980" w:rsidRPr="00387665" w:rsidRDefault="00C15980" w:rsidP="00781F0F">
            <w:pPr>
              <w:pStyle w:val="Tablehead"/>
              <w:rPr>
                <w:lang w:val="en-GB"/>
              </w:rPr>
            </w:pPr>
            <w:r w:rsidRPr="00387665">
              <w:rPr>
                <w:lang w:val="en-GB"/>
              </w:rPr>
              <w:t>Wanted signal: DVB-T, 7 MHz, 64-QAM,</w:t>
            </w:r>
            <w:r w:rsidRPr="00387665">
              <w:rPr>
                <w:lang w:val="en-GB"/>
              </w:rPr>
              <w:br/>
              <w:t>code rate 2/3</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sym w:font="Symbol" w:char="F044"/>
            </w:r>
            <w:r w:rsidRPr="00387665">
              <w:rPr>
                <w:sz w:val="12"/>
                <w:lang w:val="en-GB"/>
              </w:rPr>
              <w:t> </w:t>
            </w:r>
            <w:r w:rsidRPr="00387665">
              <w:rPr>
                <w:i/>
                <w:iCs/>
                <w:lang w:val="en-GB"/>
              </w:rPr>
              <w:t>f</w:t>
            </w:r>
            <w:r w:rsidRPr="00387665">
              <w:rPr>
                <w:lang w:val="en-GB"/>
              </w:rPr>
              <w:t xml:space="preserve"> (MHz)</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10.5</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4.0</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0</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4.0</w:t>
            </w:r>
          </w:p>
        </w:tc>
        <w:tc>
          <w:tcPr>
            <w:tcW w:w="738" w:type="dxa"/>
            <w:vAlign w:val="center"/>
          </w:tcPr>
          <w:p w:rsidR="00C15980" w:rsidRPr="00387665" w:rsidRDefault="00C15980" w:rsidP="00781F0F">
            <w:pPr>
              <w:pStyle w:val="Tabletext"/>
              <w:jc w:val="center"/>
              <w:rPr>
                <w:lang w:val="en-GB"/>
              </w:rPr>
            </w:pPr>
            <w:r w:rsidRPr="00387665">
              <w:rPr>
                <w:lang w:val="en-GB"/>
              </w:rPr>
              <w:t>10.5</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t>PR</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c>
          <w:tcPr>
            <w:tcW w:w="738"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given protection ratio Tables can be used for interfering signals with narrow bandwidth e.g. analogue sound carriers or non-broadcast services.</w:t>
      </w:r>
    </w:p>
    <w:p w:rsidR="00C15980" w:rsidRPr="00387665" w:rsidRDefault="00C15980" w:rsidP="00C15980">
      <w:pPr>
        <w:pStyle w:val="TableNo"/>
        <w:rPr>
          <w:lang w:val="en-GB" w:eastAsia="ja-JP"/>
        </w:rPr>
      </w:pPr>
      <w:bookmarkStart w:id="528" w:name="_Toc519680619"/>
      <w:bookmarkStart w:id="529" w:name="_Toc519933511"/>
      <w:bookmarkStart w:id="530" w:name="_Toc309290492"/>
      <w:bookmarkStart w:id="531" w:name="_Toc309719021"/>
      <w:bookmarkStart w:id="532" w:name="_Toc346543880"/>
      <w:bookmarkStart w:id="533" w:name="_Toc378674599"/>
      <w:r w:rsidRPr="00387665">
        <w:rPr>
          <w:lang w:val="en-GB"/>
        </w:rPr>
        <w:t>TABLE 2</w:t>
      </w:r>
      <w:bookmarkEnd w:id="528"/>
      <w:bookmarkEnd w:id="529"/>
      <w:r w:rsidRPr="00387665">
        <w:rPr>
          <w:lang w:val="en-GB"/>
        </w:rPr>
        <w:t>8</w:t>
      </w:r>
      <w:bookmarkEnd w:id="530"/>
      <w:bookmarkEnd w:id="531"/>
      <w:bookmarkEnd w:id="532"/>
      <w:bookmarkEnd w:id="533"/>
    </w:p>
    <w:p w:rsidR="00C15980" w:rsidRPr="00387665" w:rsidRDefault="00C15980" w:rsidP="00C15980">
      <w:pPr>
        <w:pStyle w:val="Tabletitle"/>
        <w:rPr>
          <w:lang w:val="en-GB"/>
        </w:rPr>
      </w:pPr>
      <w:bookmarkStart w:id="534" w:name="_Toc519680620"/>
      <w:bookmarkStart w:id="535" w:name="_Toc519933512"/>
      <w:bookmarkStart w:id="536" w:name="_Toc309290493"/>
      <w:bookmarkStart w:id="537" w:name="_Toc309719022"/>
      <w:bookmarkStart w:id="538" w:name="_Toc346543881"/>
      <w:bookmarkStart w:id="539" w:name="_Toc378674600"/>
      <w:r w:rsidRPr="00387665">
        <w:rPr>
          <w:lang w:val="en-GB"/>
        </w:rPr>
        <w:t>Co-channel protection ratios (dB) for a DVB-T 7 MHz 64-QAM code rate 2/3</w:t>
      </w:r>
      <w:r w:rsidRPr="00387665">
        <w:rPr>
          <w:lang w:val="en-GB"/>
        </w:rPr>
        <w:br/>
        <w:t>signal interfered with by a CW carrier</w:t>
      </w:r>
      <w:r w:rsidRPr="00387665">
        <w:rPr>
          <w:lang w:val="en-GB"/>
        </w:rPr>
        <w:br/>
        <w:t>(controlled frequency offset)</w:t>
      </w:r>
      <w:bookmarkEnd w:id="534"/>
      <w:bookmarkEnd w:id="535"/>
      <w:bookmarkEnd w:id="536"/>
      <w:bookmarkEnd w:id="537"/>
      <w:bookmarkEnd w:id="538"/>
      <w:bookmarkEnd w:id="53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15980" w:rsidRPr="00675D58" w:rsidTr="00781F0F">
        <w:trPr>
          <w:jc w:val="center"/>
        </w:trPr>
        <w:tc>
          <w:tcPr>
            <w:tcW w:w="3119" w:type="dxa"/>
            <w:vAlign w:val="center"/>
          </w:tcPr>
          <w:p w:rsidR="00C15980" w:rsidRPr="00387665" w:rsidRDefault="00C15980" w:rsidP="00781F0F">
            <w:pPr>
              <w:pStyle w:val="Tablehead"/>
              <w:rPr>
                <w:lang w:val="en-GB"/>
              </w:rPr>
            </w:pPr>
            <w:r w:rsidRPr="00387665">
              <w:rPr>
                <w:lang w:val="en-GB"/>
              </w:rPr>
              <w:t>Unwanted signal: CW carrier</w:t>
            </w:r>
          </w:p>
        </w:tc>
        <w:tc>
          <w:tcPr>
            <w:tcW w:w="5160" w:type="dxa"/>
            <w:gridSpan w:val="7"/>
            <w:vAlign w:val="center"/>
          </w:tcPr>
          <w:p w:rsidR="00C15980" w:rsidRPr="00387665" w:rsidRDefault="00C15980" w:rsidP="00781F0F">
            <w:pPr>
              <w:pStyle w:val="Tablehead"/>
              <w:rPr>
                <w:lang w:val="en-GB"/>
              </w:rPr>
            </w:pPr>
            <w:r w:rsidRPr="00387665">
              <w:rPr>
                <w:lang w:val="en-GB"/>
              </w:rPr>
              <w:t>Wanted signal: DVB-T, 7 MHz, 64-QAM,</w:t>
            </w:r>
            <w:r w:rsidRPr="00387665">
              <w:rPr>
                <w:lang w:val="en-GB"/>
              </w:rPr>
              <w:br/>
              <w:t>code rate 2/3</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sym w:font="Symbol" w:char="F044"/>
            </w:r>
            <w:r w:rsidRPr="00387665">
              <w:rPr>
                <w:i/>
                <w:iCs/>
                <w:lang w:val="en-GB"/>
              </w:rPr>
              <w:t>f</w:t>
            </w:r>
            <w:r w:rsidRPr="00387665">
              <w:rPr>
                <w:lang w:val="en-GB"/>
              </w:rPr>
              <w:t xml:space="preserve"> (MHz)</w:t>
            </w:r>
          </w:p>
        </w:tc>
        <w:tc>
          <w:tcPr>
            <w:tcW w:w="737" w:type="dxa"/>
            <w:vAlign w:val="center"/>
          </w:tcPr>
          <w:p w:rsidR="00C15980" w:rsidRPr="00387665" w:rsidRDefault="00C15980" w:rsidP="00781F0F">
            <w:pPr>
              <w:pStyle w:val="Tabletext"/>
              <w:jc w:val="center"/>
              <w:rPr>
                <w:lang w:val="en-GB"/>
              </w:rPr>
            </w:pPr>
            <w:r w:rsidRPr="00387665">
              <w:rPr>
                <w:lang w:val="en-GB"/>
              </w:rPr>
              <w:t>–8</w:t>
            </w:r>
          </w:p>
        </w:tc>
        <w:tc>
          <w:tcPr>
            <w:tcW w:w="737" w:type="dxa"/>
            <w:vAlign w:val="center"/>
          </w:tcPr>
          <w:p w:rsidR="00C15980" w:rsidRPr="00387665" w:rsidRDefault="00C15980" w:rsidP="00781F0F">
            <w:pPr>
              <w:pStyle w:val="Tabletext"/>
              <w:jc w:val="center"/>
              <w:rPr>
                <w:lang w:val="en-GB"/>
              </w:rPr>
            </w:pPr>
            <w:r w:rsidRPr="00387665">
              <w:rPr>
                <w:lang w:val="en-GB"/>
              </w:rPr>
              <w:t>–4</w:t>
            </w:r>
          </w:p>
        </w:tc>
        <w:tc>
          <w:tcPr>
            <w:tcW w:w="737" w:type="dxa"/>
            <w:vAlign w:val="center"/>
          </w:tcPr>
          <w:p w:rsidR="00C15980" w:rsidRPr="00387665" w:rsidRDefault="00C15980" w:rsidP="00781F0F">
            <w:pPr>
              <w:pStyle w:val="Tabletext"/>
              <w:jc w:val="center"/>
              <w:rPr>
                <w:lang w:val="en-GB"/>
              </w:rPr>
            </w:pP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t>0</w:t>
            </w:r>
          </w:p>
        </w:tc>
        <w:tc>
          <w:tcPr>
            <w:tcW w:w="737" w:type="dxa"/>
            <w:vAlign w:val="center"/>
          </w:tcPr>
          <w:p w:rsidR="00C15980" w:rsidRPr="00387665" w:rsidRDefault="00C15980" w:rsidP="00781F0F">
            <w:pPr>
              <w:pStyle w:val="Tabletext"/>
              <w:jc w:val="center"/>
              <w:rPr>
                <w:lang w:val="en-GB"/>
              </w:rPr>
            </w:pP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t>4</w:t>
            </w:r>
          </w:p>
        </w:tc>
        <w:tc>
          <w:tcPr>
            <w:tcW w:w="738" w:type="dxa"/>
            <w:vAlign w:val="center"/>
          </w:tcPr>
          <w:p w:rsidR="00C15980" w:rsidRPr="00387665" w:rsidRDefault="00C15980" w:rsidP="00781F0F">
            <w:pPr>
              <w:pStyle w:val="Tabletext"/>
              <w:jc w:val="center"/>
              <w:rPr>
                <w:lang w:val="en-GB"/>
              </w:rPr>
            </w:pPr>
            <w:r w:rsidRPr="00387665">
              <w:rPr>
                <w:lang w:val="en-GB"/>
              </w:rPr>
              <w:t>8</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t>PR</w:t>
            </w:r>
          </w:p>
        </w:tc>
        <w:tc>
          <w:tcPr>
            <w:tcW w:w="737" w:type="dxa"/>
            <w:vAlign w:val="center"/>
          </w:tcPr>
          <w:p w:rsidR="00C15980" w:rsidRPr="00387665" w:rsidRDefault="00C15980" w:rsidP="00781F0F">
            <w:pPr>
              <w:pStyle w:val="Tabletext"/>
              <w:jc w:val="center"/>
              <w:rPr>
                <w:lang w:val="en-GB"/>
              </w:rPr>
            </w:pPr>
            <w:r w:rsidRPr="00387665">
              <w:rPr>
                <w:lang w:val="en-GB"/>
              </w:rPr>
              <w:t>–48</w:t>
            </w:r>
          </w:p>
        </w:tc>
        <w:tc>
          <w:tcPr>
            <w:tcW w:w="737" w:type="dxa"/>
            <w:vAlign w:val="center"/>
          </w:tcPr>
          <w:p w:rsidR="00C15980" w:rsidRPr="00387665" w:rsidRDefault="00C15980" w:rsidP="00781F0F">
            <w:pPr>
              <w:pStyle w:val="Tabletext"/>
              <w:jc w:val="center"/>
              <w:rPr>
                <w:lang w:val="en-GB"/>
              </w:rPr>
            </w:pPr>
            <w:r w:rsidRPr="00387665">
              <w:rPr>
                <w:lang w:val="en-GB"/>
              </w:rPr>
              <w:t>–41</w:t>
            </w:r>
          </w:p>
        </w:tc>
        <w:tc>
          <w:tcPr>
            <w:tcW w:w="737" w:type="dxa"/>
            <w:vAlign w:val="center"/>
          </w:tcPr>
          <w:p w:rsidR="00C15980" w:rsidRPr="00387665" w:rsidRDefault="00C15980" w:rsidP="00781F0F">
            <w:pPr>
              <w:pStyle w:val="Tabletext"/>
              <w:jc w:val="center"/>
              <w:rPr>
                <w:lang w:val="en-GB"/>
              </w:rPr>
            </w:pPr>
            <w:r w:rsidRPr="00387665">
              <w:rPr>
                <w:lang w:val="en-GB"/>
              </w:rPr>
              <w:t>–8</w:t>
            </w:r>
          </w:p>
        </w:tc>
        <w:tc>
          <w:tcPr>
            <w:tcW w:w="737" w:type="dxa"/>
            <w:vAlign w:val="center"/>
          </w:tcPr>
          <w:p w:rsidR="00C15980" w:rsidRPr="00387665" w:rsidRDefault="00C15980" w:rsidP="00781F0F">
            <w:pPr>
              <w:pStyle w:val="Tabletext"/>
              <w:jc w:val="center"/>
              <w:rPr>
                <w:lang w:val="en-GB"/>
              </w:rPr>
            </w:pPr>
            <w:r w:rsidRPr="00387665">
              <w:rPr>
                <w:lang w:val="en-GB"/>
              </w:rPr>
              <w:t>–9</w:t>
            </w:r>
          </w:p>
        </w:tc>
        <w:tc>
          <w:tcPr>
            <w:tcW w:w="737" w:type="dxa"/>
            <w:vAlign w:val="center"/>
          </w:tcPr>
          <w:p w:rsidR="00C15980" w:rsidRPr="00387665" w:rsidRDefault="00C15980" w:rsidP="00781F0F">
            <w:pPr>
              <w:pStyle w:val="Tabletext"/>
              <w:jc w:val="center"/>
              <w:rPr>
                <w:lang w:val="en-GB"/>
              </w:rPr>
            </w:pPr>
            <w:r w:rsidRPr="00387665">
              <w:rPr>
                <w:lang w:val="en-GB"/>
              </w:rPr>
              <w:t>–6</w:t>
            </w:r>
          </w:p>
        </w:tc>
        <w:tc>
          <w:tcPr>
            <w:tcW w:w="737" w:type="dxa"/>
            <w:vAlign w:val="center"/>
          </w:tcPr>
          <w:p w:rsidR="00C15980" w:rsidRPr="00387665" w:rsidRDefault="00C15980" w:rsidP="00781F0F">
            <w:pPr>
              <w:pStyle w:val="Tabletext"/>
              <w:jc w:val="center"/>
              <w:rPr>
                <w:lang w:val="en-GB"/>
              </w:rPr>
            </w:pPr>
            <w:r w:rsidRPr="00387665">
              <w:rPr>
                <w:lang w:val="en-GB"/>
              </w:rPr>
              <w:t>–39</w:t>
            </w:r>
          </w:p>
        </w:tc>
        <w:tc>
          <w:tcPr>
            <w:tcW w:w="738" w:type="dxa"/>
            <w:vAlign w:val="center"/>
          </w:tcPr>
          <w:p w:rsidR="00C15980" w:rsidRPr="00387665" w:rsidRDefault="00C15980" w:rsidP="00781F0F">
            <w:pPr>
              <w:pStyle w:val="Tabletext"/>
              <w:jc w:val="center"/>
              <w:rPr>
                <w:lang w:val="en-GB"/>
              </w:rPr>
            </w:pPr>
            <w:r w:rsidRPr="00387665">
              <w:rPr>
                <w:lang w:val="en-GB"/>
              </w:rPr>
              <w:t>–48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given protection ratio Tables can be used for interfering signals with narrow bandwidth e.g. analogue sound carriers or non-broadcast services. It should be noted that the fine structure of the protection ratio versus frequency offset between the OFDM signal and the interfering CW signal exhibits a cyclic variation. The values shown in Table 28 are for the optimum offset.</w:t>
      </w:r>
    </w:p>
    <w:p w:rsidR="00C15980" w:rsidRPr="00387665" w:rsidRDefault="00C15980" w:rsidP="00C15980">
      <w:pPr>
        <w:pStyle w:val="Heading2"/>
        <w:rPr>
          <w:lang w:val="en-GB"/>
        </w:rPr>
      </w:pPr>
      <w:bookmarkStart w:id="540" w:name="_Toc225581401"/>
      <w:bookmarkStart w:id="541" w:name="_Toc309290146"/>
      <w:bookmarkStart w:id="542" w:name="_Toc309290494"/>
      <w:bookmarkStart w:id="543" w:name="_Toc309718870"/>
      <w:bookmarkStart w:id="544" w:name="_Toc346544082"/>
      <w:bookmarkStart w:id="545" w:name="_Toc378674182"/>
      <w:r w:rsidRPr="00387665">
        <w:rPr>
          <w:lang w:val="en-GB"/>
        </w:rPr>
        <w:t>1.4</w:t>
      </w:r>
      <w:r w:rsidRPr="00387665">
        <w:rPr>
          <w:lang w:val="en-GB"/>
        </w:rPr>
        <w:tab/>
        <w:t>Protection of DVB-T digital terrestrial television signals from T-DAB signals</w:t>
      </w:r>
      <w:bookmarkEnd w:id="540"/>
      <w:bookmarkEnd w:id="541"/>
      <w:bookmarkEnd w:id="542"/>
      <w:bookmarkEnd w:id="543"/>
      <w:bookmarkEnd w:id="544"/>
      <w:bookmarkEnd w:id="545"/>
    </w:p>
    <w:p w:rsidR="00C15980" w:rsidRPr="00387665" w:rsidRDefault="00C15980" w:rsidP="00C15980">
      <w:pPr>
        <w:pStyle w:val="TableNo"/>
        <w:rPr>
          <w:lang w:val="en-GB"/>
        </w:rPr>
      </w:pPr>
      <w:bookmarkStart w:id="546" w:name="_Toc309290495"/>
      <w:bookmarkStart w:id="547" w:name="_Toc309719023"/>
      <w:bookmarkStart w:id="548" w:name="_Toc346543882"/>
      <w:bookmarkStart w:id="549" w:name="_Toc378674601"/>
      <w:bookmarkStart w:id="550" w:name="_Toc519680624"/>
      <w:bookmarkStart w:id="551" w:name="_Toc519933515"/>
      <w:r w:rsidRPr="00387665">
        <w:rPr>
          <w:lang w:val="en-GB"/>
        </w:rPr>
        <w:t>TABLE 29</w:t>
      </w:r>
      <w:bookmarkEnd w:id="546"/>
      <w:bookmarkEnd w:id="547"/>
      <w:bookmarkEnd w:id="548"/>
      <w:bookmarkEnd w:id="549"/>
    </w:p>
    <w:p w:rsidR="00C15980" w:rsidRPr="00387665" w:rsidRDefault="00C15980" w:rsidP="00C15980">
      <w:pPr>
        <w:pStyle w:val="Tabletitle"/>
        <w:rPr>
          <w:lang w:val="en-GB"/>
        </w:rPr>
      </w:pPr>
      <w:bookmarkStart w:id="552" w:name="_Toc309290496"/>
      <w:bookmarkStart w:id="553" w:name="_Toc309719024"/>
      <w:bookmarkStart w:id="554" w:name="_Toc346543883"/>
      <w:bookmarkStart w:id="555" w:name="_Toc378674602"/>
      <w:r w:rsidRPr="00387665">
        <w:rPr>
          <w:lang w:val="en-GB"/>
        </w:rPr>
        <w:t>Co-channel protection ratios (dB) for a DVB-T 7 MHz and 8 MHz signal</w:t>
      </w:r>
      <w:r w:rsidRPr="00387665">
        <w:rPr>
          <w:lang w:val="en-GB"/>
        </w:rPr>
        <w:br/>
        <w:t>interfered with by four T-DAB frequency block signals</w:t>
      </w:r>
      <w:bookmarkEnd w:id="552"/>
      <w:bookmarkEnd w:id="553"/>
      <w:bookmarkEnd w:id="554"/>
      <w:bookmarkEnd w:id="55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6"/>
        <w:gridCol w:w="3011"/>
        <w:gridCol w:w="2528"/>
      </w:tblGrid>
      <w:tr w:rsidR="00C15980" w:rsidRPr="00387665" w:rsidTr="00781F0F">
        <w:trPr>
          <w:jc w:val="center"/>
        </w:trPr>
        <w:tc>
          <w:tcPr>
            <w:tcW w:w="3365" w:type="dxa"/>
            <w:gridSpan w:val="2"/>
            <w:vAlign w:val="center"/>
          </w:tcPr>
          <w:p w:rsidR="00C15980" w:rsidRPr="00387665" w:rsidRDefault="00C15980" w:rsidP="00781F0F">
            <w:pPr>
              <w:pStyle w:val="Tablehead"/>
              <w:rPr>
                <w:lang w:val="en-GB"/>
              </w:rPr>
            </w:pPr>
            <w:r w:rsidRPr="00387665">
              <w:rPr>
                <w:lang w:val="en-GB"/>
              </w:rPr>
              <w:t>Wanted signal DVB-T</w:t>
            </w:r>
          </w:p>
        </w:tc>
        <w:tc>
          <w:tcPr>
            <w:tcW w:w="1423" w:type="dxa"/>
            <w:vAlign w:val="center"/>
          </w:tcPr>
          <w:p w:rsidR="00C15980" w:rsidRPr="00387665" w:rsidRDefault="00C15980" w:rsidP="00781F0F">
            <w:pPr>
              <w:pStyle w:val="Tablehead"/>
              <w:rPr>
                <w:lang w:val="en-GB"/>
              </w:rPr>
            </w:pPr>
            <w:r w:rsidRPr="00387665">
              <w:rPr>
                <w:lang w:val="en-GB"/>
              </w:rPr>
              <w:t>PR</w:t>
            </w:r>
            <w:r w:rsidRPr="00387665">
              <w:rPr>
                <w:lang w:val="en-GB"/>
              </w:rPr>
              <w:br/>
              <w:t>(Note 1)</w:t>
            </w:r>
          </w:p>
        </w:tc>
      </w:tr>
      <w:tr w:rsidR="00C15980" w:rsidRPr="00387665" w:rsidTr="00781F0F">
        <w:trPr>
          <w:jc w:val="center"/>
        </w:trPr>
        <w:tc>
          <w:tcPr>
            <w:tcW w:w="1670" w:type="dxa"/>
          </w:tcPr>
          <w:p w:rsidR="00C15980" w:rsidRPr="00387665" w:rsidRDefault="00C15980" w:rsidP="00781F0F">
            <w:pPr>
              <w:pStyle w:val="Tablehead"/>
              <w:rPr>
                <w:lang w:val="en-GB"/>
              </w:rPr>
            </w:pPr>
            <w:r w:rsidRPr="00387665">
              <w:rPr>
                <w:lang w:val="en-GB"/>
              </w:rPr>
              <w:t>Constellation</w:t>
            </w:r>
          </w:p>
        </w:tc>
        <w:tc>
          <w:tcPr>
            <w:tcW w:w="1695" w:type="dxa"/>
          </w:tcPr>
          <w:p w:rsidR="00C15980" w:rsidRPr="00387665" w:rsidRDefault="00C15980" w:rsidP="00781F0F">
            <w:pPr>
              <w:pStyle w:val="Tablehead"/>
              <w:rPr>
                <w:lang w:val="en-GB"/>
              </w:rPr>
            </w:pPr>
            <w:r w:rsidRPr="00387665">
              <w:rPr>
                <w:lang w:val="en-GB"/>
              </w:rPr>
              <w:t>Code rate</w:t>
            </w:r>
          </w:p>
        </w:tc>
        <w:tc>
          <w:tcPr>
            <w:tcW w:w="1423" w:type="dxa"/>
          </w:tcPr>
          <w:p w:rsidR="00C15980" w:rsidRPr="00387665" w:rsidRDefault="00C15980" w:rsidP="00781F0F">
            <w:pPr>
              <w:pStyle w:val="Tablehead"/>
              <w:rPr>
                <w:lang w:val="en-GB"/>
              </w:rPr>
            </w:pP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QPSK</w:t>
            </w:r>
          </w:p>
        </w:tc>
        <w:tc>
          <w:tcPr>
            <w:tcW w:w="1695" w:type="dxa"/>
          </w:tcPr>
          <w:p w:rsidR="00C15980" w:rsidRPr="00387665" w:rsidRDefault="00C15980" w:rsidP="00781F0F">
            <w:pPr>
              <w:pStyle w:val="Tabletext"/>
              <w:jc w:val="center"/>
              <w:rPr>
                <w:lang w:val="en-GB"/>
              </w:rPr>
            </w:pPr>
            <w:r w:rsidRPr="00387665">
              <w:rPr>
                <w:lang w:val="en-GB"/>
              </w:rPr>
              <w:t>1/2</w:t>
            </w:r>
          </w:p>
        </w:tc>
        <w:tc>
          <w:tcPr>
            <w:tcW w:w="1423" w:type="dxa"/>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QPSK</w:t>
            </w:r>
          </w:p>
        </w:tc>
        <w:tc>
          <w:tcPr>
            <w:tcW w:w="1695" w:type="dxa"/>
          </w:tcPr>
          <w:p w:rsidR="00C15980" w:rsidRPr="00387665" w:rsidRDefault="00C15980" w:rsidP="00781F0F">
            <w:pPr>
              <w:pStyle w:val="Tabletext"/>
              <w:jc w:val="center"/>
              <w:rPr>
                <w:lang w:val="en-GB"/>
              </w:rPr>
            </w:pPr>
            <w:r w:rsidRPr="00387665">
              <w:rPr>
                <w:lang w:val="en-GB"/>
              </w:rPr>
              <w:t>2/3</w:t>
            </w:r>
          </w:p>
        </w:tc>
        <w:tc>
          <w:tcPr>
            <w:tcW w:w="1423" w:type="dxa"/>
          </w:tcPr>
          <w:p w:rsidR="00C15980" w:rsidRPr="00387665" w:rsidRDefault="00C15980" w:rsidP="00781F0F">
            <w:pPr>
              <w:pStyle w:val="Tabletext"/>
              <w:jc w:val="center"/>
              <w:rPr>
                <w:lang w:val="en-GB"/>
              </w:rPr>
            </w:pPr>
            <w:r w:rsidRPr="00387665">
              <w:rPr>
                <w:lang w:val="en-GB"/>
              </w:rPr>
              <w:t>12</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QPSK</w:t>
            </w:r>
          </w:p>
        </w:tc>
        <w:tc>
          <w:tcPr>
            <w:tcW w:w="1695" w:type="dxa"/>
          </w:tcPr>
          <w:p w:rsidR="00C15980" w:rsidRPr="00387665" w:rsidRDefault="00C15980" w:rsidP="00781F0F">
            <w:pPr>
              <w:pStyle w:val="Tabletext"/>
              <w:jc w:val="center"/>
              <w:rPr>
                <w:lang w:val="en-GB"/>
              </w:rPr>
            </w:pPr>
            <w:r w:rsidRPr="00387665">
              <w:rPr>
                <w:lang w:val="en-GB"/>
              </w:rPr>
              <w:t>3/4</w:t>
            </w:r>
          </w:p>
        </w:tc>
        <w:tc>
          <w:tcPr>
            <w:tcW w:w="1423" w:type="dxa"/>
          </w:tcPr>
          <w:p w:rsidR="00C15980" w:rsidRPr="00387665" w:rsidRDefault="00C15980" w:rsidP="00781F0F">
            <w:pPr>
              <w:pStyle w:val="Tabletext"/>
              <w:jc w:val="center"/>
              <w:rPr>
                <w:lang w:val="en-GB"/>
              </w:rPr>
            </w:pPr>
            <w:r w:rsidRPr="00387665">
              <w:rPr>
                <w:lang w:val="en-GB"/>
              </w:rPr>
              <w:t>14</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16-QAM</w:t>
            </w:r>
          </w:p>
        </w:tc>
        <w:tc>
          <w:tcPr>
            <w:tcW w:w="1695" w:type="dxa"/>
          </w:tcPr>
          <w:p w:rsidR="00C15980" w:rsidRPr="00387665" w:rsidRDefault="00C15980" w:rsidP="00781F0F">
            <w:pPr>
              <w:pStyle w:val="Tabletext"/>
              <w:jc w:val="center"/>
              <w:rPr>
                <w:lang w:val="en-GB"/>
              </w:rPr>
            </w:pPr>
            <w:r w:rsidRPr="00387665">
              <w:rPr>
                <w:lang w:val="en-GB"/>
              </w:rPr>
              <w:t>1/2</w:t>
            </w:r>
          </w:p>
        </w:tc>
        <w:tc>
          <w:tcPr>
            <w:tcW w:w="1423" w:type="dxa"/>
          </w:tcPr>
          <w:p w:rsidR="00C15980" w:rsidRPr="00387665" w:rsidRDefault="00C15980" w:rsidP="00781F0F">
            <w:pPr>
              <w:pStyle w:val="Tabletext"/>
              <w:jc w:val="center"/>
              <w:rPr>
                <w:lang w:val="en-GB"/>
              </w:rPr>
            </w:pPr>
            <w:r w:rsidRPr="00387665">
              <w:rPr>
                <w:lang w:val="en-GB"/>
              </w:rPr>
              <w:t>15</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16-QAM</w:t>
            </w:r>
          </w:p>
        </w:tc>
        <w:tc>
          <w:tcPr>
            <w:tcW w:w="1695" w:type="dxa"/>
          </w:tcPr>
          <w:p w:rsidR="00C15980" w:rsidRPr="00387665" w:rsidRDefault="00C15980" w:rsidP="00781F0F">
            <w:pPr>
              <w:pStyle w:val="Tabletext"/>
              <w:jc w:val="center"/>
              <w:rPr>
                <w:lang w:val="en-GB"/>
              </w:rPr>
            </w:pPr>
            <w:r w:rsidRPr="00387665">
              <w:rPr>
                <w:lang w:val="en-GB"/>
              </w:rPr>
              <w:t>2/3</w:t>
            </w:r>
          </w:p>
        </w:tc>
        <w:tc>
          <w:tcPr>
            <w:tcW w:w="1423" w:type="dxa"/>
          </w:tcPr>
          <w:p w:rsidR="00C15980" w:rsidRPr="00387665" w:rsidRDefault="00C15980" w:rsidP="00781F0F">
            <w:pPr>
              <w:pStyle w:val="Tabletext"/>
              <w:jc w:val="center"/>
              <w:rPr>
                <w:lang w:val="en-GB"/>
              </w:rPr>
            </w:pPr>
            <w:r w:rsidRPr="00387665">
              <w:rPr>
                <w:lang w:val="en-GB"/>
              </w:rPr>
              <w:t>18</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16-QAM</w:t>
            </w:r>
          </w:p>
        </w:tc>
        <w:tc>
          <w:tcPr>
            <w:tcW w:w="1695" w:type="dxa"/>
          </w:tcPr>
          <w:p w:rsidR="00C15980" w:rsidRPr="00387665" w:rsidRDefault="00C15980" w:rsidP="00781F0F">
            <w:pPr>
              <w:pStyle w:val="Tabletext"/>
              <w:jc w:val="center"/>
              <w:rPr>
                <w:lang w:val="en-GB"/>
              </w:rPr>
            </w:pPr>
            <w:r w:rsidRPr="00387665">
              <w:rPr>
                <w:lang w:val="en-GB"/>
              </w:rPr>
              <w:t>3/4</w:t>
            </w:r>
          </w:p>
        </w:tc>
        <w:tc>
          <w:tcPr>
            <w:tcW w:w="1423" w:type="dxa"/>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64-QAM</w:t>
            </w:r>
          </w:p>
        </w:tc>
        <w:tc>
          <w:tcPr>
            <w:tcW w:w="1695" w:type="dxa"/>
          </w:tcPr>
          <w:p w:rsidR="00C15980" w:rsidRPr="00387665" w:rsidRDefault="00C15980" w:rsidP="00781F0F">
            <w:pPr>
              <w:pStyle w:val="Tabletext"/>
              <w:jc w:val="center"/>
              <w:rPr>
                <w:lang w:val="en-GB"/>
              </w:rPr>
            </w:pPr>
            <w:r w:rsidRPr="00387665">
              <w:rPr>
                <w:lang w:val="en-GB"/>
              </w:rPr>
              <w:t>1/2</w:t>
            </w:r>
          </w:p>
        </w:tc>
        <w:tc>
          <w:tcPr>
            <w:tcW w:w="1423" w:type="dxa"/>
          </w:tcPr>
          <w:p w:rsidR="00C15980" w:rsidRPr="00387665" w:rsidRDefault="00C15980" w:rsidP="00781F0F">
            <w:pPr>
              <w:pStyle w:val="Tabletext"/>
              <w:jc w:val="center"/>
              <w:rPr>
                <w:lang w:val="en-GB"/>
              </w:rPr>
            </w:pPr>
            <w:r w:rsidRPr="00387665">
              <w:rPr>
                <w:lang w:val="en-GB"/>
              </w:rPr>
              <w:t>20</w:t>
            </w:r>
          </w:p>
        </w:tc>
      </w:tr>
    </w:tbl>
    <w:p w:rsidR="00C15980" w:rsidRPr="00387665" w:rsidRDefault="00C15980" w:rsidP="00F45A98">
      <w:pPr>
        <w:pStyle w:val="TableNo"/>
        <w:keepLines/>
        <w:rPr>
          <w:lang w:val="en-GB"/>
        </w:rPr>
      </w:pPr>
      <w:bookmarkStart w:id="556" w:name="_Toc309290497"/>
      <w:bookmarkStart w:id="557" w:name="_Toc309719025"/>
      <w:bookmarkStart w:id="558" w:name="_Toc346543884"/>
      <w:bookmarkStart w:id="559" w:name="_Toc378674603"/>
      <w:r w:rsidRPr="00387665">
        <w:rPr>
          <w:lang w:val="en-GB"/>
        </w:rPr>
        <w:lastRenderedPageBreak/>
        <w:t>TABLE 29 (</w:t>
      </w:r>
      <w:r w:rsidRPr="00387665">
        <w:rPr>
          <w:i/>
          <w:iCs/>
          <w:lang w:val="en-GB"/>
        </w:rPr>
        <w:t>end</w:t>
      </w:r>
      <w:r w:rsidRPr="00387665">
        <w:rPr>
          <w:lang w:val="en-GB"/>
        </w:rPr>
        <w:t>)</w:t>
      </w:r>
      <w:bookmarkEnd w:id="556"/>
      <w:bookmarkEnd w:id="557"/>
      <w:bookmarkEnd w:id="558"/>
      <w:bookmarkEnd w:id="55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6"/>
        <w:gridCol w:w="3011"/>
        <w:gridCol w:w="2528"/>
      </w:tblGrid>
      <w:tr w:rsidR="00C15980" w:rsidRPr="00387665" w:rsidTr="00781F0F">
        <w:trPr>
          <w:jc w:val="center"/>
        </w:trPr>
        <w:tc>
          <w:tcPr>
            <w:tcW w:w="3365" w:type="dxa"/>
            <w:gridSpan w:val="2"/>
          </w:tcPr>
          <w:p w:rsidR="00C15980" w:rsidRPr="00387665" w:rsidRDefault="00C15980" w:rsidP="00F45A98">
            <w:pPr>
              <w:pStyle w:val="Tablehead"/>
              <w:keepLines/>
              <w:rPr>
                <w:lang w:val="en-GB"/>
              </w:rPr>
            </w:pPr>
            <w:r w:rsidRPr="00387665">
              <w:rPr>
                <w:lang w:val="en-GB"/>
              </w:rPr>
              <w:t>Wanted signal DVB-T</w:t>
            </w:r>
          </w:p>
        </w:tc>
        <w:tc>
          <w:tcPr>
            <w:tcW w:w="1423" w:type="dxa"/>
          </w:tcPr>
          <w:p w:rsidR="00C15980" w:rsidRPr="00387665" w:rsidRDefault="00C15980" w:rsidP="00F45A98">
            <w:pPr>
              <w:pStyle w:val="Tablehead"/>
              <w:keepLines/>
              <w:rPr>
                <w:lang w:val="en-GB"/>
              </w:rPr>
            </w:pPr>
            <w:r w:rsidRPr="00387665">
              <w:rPr>
                <w:lang w:val="en-GB"/>
              </w:rPr>
              <w:t>PR</w:t>
            </w:r>
            <w:r w:rsidRPr="00387665">
              <w:rPr>
                <w:lang w:val="en-GB"/>
              </w:rPr>
              <w:br/>
              <w:t>(Note 1)</w:t>
            </w:r>
          </w:p>
        </w:tc>
      </w:tr>
      <w:tr w:rsidR="00C15980" w:rsidRPr="00387665" w:rsidTr="00781F0F">
        <w:trPr>
          <w:jc w:val="center"/>
        </w:trPr>
        <w:tc>
          <w:tcPr>
            <w:tcW w:w="1670" w:type="dxa"/>
          </w:tcPr>
          <w:p w:rsidR="00C15980" w:rsidRPr="00387665" w:rsidRDefault="00C15980" w:rsidP="00F45A98">
            <w:pPr>
              <w:pStyle w:val="Tablehead"/>
              <w:keepLines/>
              <w:rPr>
                <w:lang w:val="en-GB"/>
              </w:rPr>
            </w:pPr>
            <w:r w:rsidRPr="00387665">
              <w:rPr>
                <w:lang w:val="en-GB"/>
              </w:rPr>
              <w:t>Constellation</w:t>
            </w:r>
          </w:p>
        </w:tc>
        <w:tc>
          <w:tcPr>
            <w:tcW w:w="1695" w:type="dxa"/>
          </w:tcPr>
          <w:p w:rsidR="00C15980" w:rsidRPr="00387665" w:rsidRDefault="00C15980" w:rsidP="00F45A98">
            <w:pPr>
              <w:pStyle w:val="Tablehead"/>
              <w:keepLines/>
              <w:rPr>
                <w:lang w:val="en-GB"/>
              </w:rPr>
            </w:pPr>
            <w:r w:rsidRPr="00387665">
              <w:rPr>
                <w:lang w:val="en-GB"/>
              </w:rPr>
              <w:t>Code rate</w:t>
            </w:r>
          </w:p>
        </w:tc>
        <w:tc>
          <w:tcPr>
            <w:tcW w:w="1423" w:type="dxa"/>
          </w:tcPr>
          <w:p w:rsidR="00C15980" w:rsidRPr="00387665" w:rsidRDefault="00C15980" w:rsidP="00F45A98">
            <w:pPr>
              <w:pStyle w:val="Tablehead"/>
              <w:keepLines/>
              <w:rPr>
                <w:lang w:val="en-GB"/>
              </w:rPr>
            </w:pP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64-QAM</w:t>
            </w:r>
          </w:p>
        </w:tc>
        <w:tc>
          <w:tcPr>
            <w:tcW w:w="1695" w:type="dxa"/>
          </w:tcPr>
          <w:p w:rsidR="00C15980" w:rsidRPr="00387665" w:rsidRDefault="00C15980" w:rsidP="00781F0F">
            <w:pPr>
              <w:pStyle w:val="Tabletext"/>
              <w:jc w:val="center"/>
              <w:rPr>
                <w:lang w:val="en-GB"/>
              </w:rPr>
            </w:pPr>
            <w:r w:rsidRPr="00387665">
              <w:rPr>
                <w:lang w:val="en-GB"/>
              </w:rPr>
              <w:t>2/3</w:t>
            </w:r>
          </w:p>
        </w:tc>
        <w:tc>
          <w:tcPr>
            <w:tcW w:w="1423" w:type="dxa"/>
          </w:tcPr>
          <w:p w:rsidR="00C15980" w:rsidRPr="00387665" w:rsidRDefault="00C15980" w:rsidP="00781F0F">
            <w:pPr>
              <w:pStyle w:val="Tabletext"/>
              <w:jc w:val="center"/>
              <w:rPr>
                <w:lang w:val="en-GB"/>
              </w:rPr>
            </w:pPr>
            <w:r w:rsidRPr="00387665">
              <w:rPr>
                <w:lang w:val="en-GB"/>
              </w:rPr>
              <w:t>24</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64-QAM</w:t>
            </w:r>
          </w:p>
        </w:tc>
        <w:tc>
          <w:tcPr>
            <w:tcW w:w="1695" w:type="dxa"/>
          </w:tcPr>
          <w:p w:rsidR="00C15980" w:rsidRPr="00387665" w:rsidRDefault="00C15980" w:rsidP="00781F0F">
            <w:pPr>
              <w:pStyle w:val="Tabletext"/>
              <w:jc w:val="center"/>
              <w:rPr>
                <w:lang w:val="en-GB"/>
              </w:rPr>
            </w:pPr>
            <w:r w:rsidRPr="00387665">
              <w:rPr>
                <w:lang w:val="en-GB"/>
              </w:rPr>
              <w:t>3/4</w:t>
            </w:r>
          </w:p>
        </w:tc>
        <w:tc>
          <w:tcPr>
            <w:tcW w:w="1423" w:type="dxa"/>
          </w:tcPr>
          <w:p w:rsidR="00C15980" w:rsidRPr="00387665" w:rsidRDefault="00C15980" w:rsidP="00781F0F">
            <w:pPr>
              <w:pStyle w:val="Tabletext"/>
              <w:jc w:val="center"/>
              <w:rPr>
                <w:lang w:val="en-GB"/>
              </w:rPr>
            </w:pPr>
            <w:r w:rsidRPr="00387665">
              <w:rPr>
                <w:lang w:val="en-GB"/>
              </w:rPr>
              <w:t>26</w:t>
            </w:r>
          </w:p>
        </w:tc>
      </w:tr>
      <w:tr w:rsidR="00C15980" w:rsidRPr="00387665" w:rsidTr="00781F0F">
        <w:trPr>
          <w:jc w:val="center"/>
        </w:trPr>
        <w:tc>
          <w:tcPr>
            <w:tcW w:w="1670" w:type="dxa"/>
            <w:tcBorders>
              <w:bottom w:val="single" w:sz="4" w:space="0" w:color="auto"/>
            </w:tcBorders>
          </w:tcPr>
          <w:p w:rsidR="00C15980" w:rsidRPr="00387665" w:rsidRDefault="00C15980" w:rsidP="00781F0F">
            <w:pPr>
              <w:pStyle w:val="Tabletext"/>
              <w:jc w:val="center"/>
              <w:rPr>
                <w:lang w:val="en-GB"/>
              </w:rPr>
            </w:pPr>
            <w:r w:rsidRPr="00387665">
              <w:rPr>
                <w:lang w:val="en-GB"/>
              </w:rPr>
              <w:t>64-QAM</w:t>
            </w:r>
          </w:p>
        </w:tc>
        <w:tc>
          <w:tcPr>
            <w:tcW w:w="1695" w:type="dxa"/>
            <w:tcBorders>
              <w:bottom w:val="single" w:sz="4" w:space="0" w:color="auto"/>
            </w:tcBorders>
          </w:tcPr>
          <w:p w:rsidR="00C15980" w:rsidRPr="00387665" w:rsidRDefault="00C15980" w:rsidP="00781F0F">
            <w:pPr>
              <w:pStyle w:val="Tabletext"/>
              <w:jc w:val="center"/>
              <w:rPr>
                <w:lang w:val="en-GB"/>
              </w:rPr>
            </w:pPr>
            <w:r w:rsidRPr="00387665">
              <w:rPr>
                <w:lang w:val="en-GB"/>
              </w:rPr>
              <w:t>7/8</w:t>
            </w:r>
          </w:p>
        </w:tc>
        <w:tc>
          <w:tcPr>
            <w:tcW w:w="1423" w:type="dxa"/>
            <w:tcBorders>
              <w:bottom w:val="single" w:sz="4" w:space="0" w:color="auto"/>
            </w:tcBorders>
          </w:tcPr>
          <w:p w:rsidR="00C15980" w:rsidRPr="00387665" w:rsidRDefault="00C15980" w:rsidP="00781F0F">
            <w:pPr>
              <w:pStyle w:val="Tabletext"/>
              <w:jc w:val="center"/>
              <w:rPr>
                <w:lang w:val="en-GB"/>
              </w:rPr>
            </w:pPr>
            <w:r w:rsidRPr="00387665">
              <w:rPr>
                <w:lang w:val="en-GB"/>
              </w:rPr>
              <w:t>31</w:t>
            </w:r>
          </w:p>
        </w:tc>
      </w:tr>
      <w:tr w:rsidR="00C15980" w:rsidRPr="00675D58" w:rsidTr="00781F0F">
        <w:trPr>
          <w:jc w:val="center"/>
        </w:trPr>
        <w:tc>
          <w:tcPr>
            <w:tcW w:w="4788" w:type="dxa"/>
            <w:gridSpan w:val="3"/>
            <w:tcBorders>
              <w:left w:val="nil"/>
              <w:bottom w:val="nil"/>
              <w:right w:val="nil"/>
            </w:tcBorders>
          </w:tcPr>
          <w:p w:rsidR="00C15980" w:rsidRPr="00387665" w:rsidRDefault="00C15980" w:rsidP="00781F0F">
            <w:pPr>
              <w:pStyle w:val="Tabletext"/>
              <w:jc w:val="left"/>
              <w:rPr>
                <w:lang w:val="en-GB"/>
              </w:rPr>
            </w:pPr>
            <w:r w:rsidRPr="00387665">
              <w:rPr>
                <w:lang w:val="en-GB"/>
              </w:rPr>
              <w:t>NOTE 1 – The given protection ratios for DVB-T signals represent the worst case of interference from T</w:t>
            </w:r>
            <w:r w:rsidRPr="00387665">
              <w:rPr>
                <w:lang w:val="en-GB"/>
              </w:rPr>
              <w:noBreakHyphen/>
              <w:t>DAB (These values are derived from measurements using four T-DAB frequency blocks with equal power levels).</w:t>
            </w:r>
          </w:p>
        </w:tc>
      </w:tr>
    </w:tbl>
    <w:p w:rsidR="00C15980" w:rsidRPr="00387665" w:rsidRDefault="00C15980" w:rsidP="00C15980">
      <w:pPr>
        <w:pStyle w:val="Tablefin"/>
      </w:pPr>
    </w:p>
    <w:p w:rsidR="00C15980" w:rsidRPr="00387665" w:rsidRDefault="00C15980" w:rsidP="00C15980">
      <w:pPr>
        <w:pStyle w:val="TableNo"/>
        <w:rPr>
          <w:lang w:val="en-GB"/>
        </w:rPr>
      </w:pPr>
      <w:bookmarkStart w:id="560" w:name="_Toc309290498"/>
      <w:bookmarkStart w:id="561" w:name="_Toc309719026"/>
      <w:bookmarkStart w:id="562" w:name="_Toc346543885"/>
      <w:bookmarkStart w:id="563" w:name="_Toc378674604"/>
      <w:r w:rsidRPr="00387665">
        <w:rPr>
          <w:lang w:val="en-GB"/>
        </w:rPr>
        <w:t>TABLE 29</w:t>
      </w:r>
      <w:r w:rsidRPr="00387665">
        <w:rPr>
          <w:i/>
          <w:lang w:val="en-GB"/>
        </w:rPr>
        <w:t>bis</w:t>
      </w:r>
      <w:bookmarkEnd w:id="560"/>
      <w:bookmarkEnd w:id="561"/>
      <w:bookmarkEnd w:id="562"/>
      <w:bookmarkEnd w:id="563"/>
    </w:p>
    <w:p w:rsidR="00C15980" w:rsidRPr="00387665" w:rsidRDefault="00C15980" w:rsidP="00C15980">
      <w:pPr>
        <w:pStyle w:val="Tabletitle"/>
        <w:rPr>
          <w:lang w:val="en-GB"/>
        </w:rPr>
      </w:pPr>
      <w:bookmarkStart w:id="564" w:name="_Toc309290499"/>
      <w:bookmarkStart w:id="565" w:name="_Toc309719027"/>
      <w:bookmarkStart w:id="566" w:name="_Toc346543886"/>
      <w:bookmarkStart w:id="567" w:name="_Toc378674605"/>
      <w:r w:rsidRPr="00387665">
        <w:rPr>
          <w:lang w:val="en-GB"/>
        </w:rPr>
        <w:t>Co-channel protection ratios (dB) for a DVB-T 7 MHz interfered with by fewer than</w:t>
      </w:r>
      <w:r w:rsidRPr="00387665">
        <w:rPr>
          <w:lang w:val="en-GB"/>
        </w:rPr>
        <w:br/>
        <w:t>four T-DAB frequency block signals within a 7 MHz channel</w:t>
      </w:r>
      <w:bookmarkEnd w:id="564"/>
      <w:bookmarkEnd w:id="565"/>
      <w:bookmarkEnd w:id="566"/>
      <w:bookmarkEnd w:id="56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1856"/>
        <w:gridCol w:w="1566"/>
        <w:gridCol w:w="1538"/>
        <w:gridCol w:w="1493"/>
      </w:tblGrid>
      <w:tr w:rsidR="00C15980" w:rsidRPr="00387665" w:rsidTr="00781F0F">
        <w:trPr>
          <w:jc w:val="center"/>
        </w:trPr>
        <w:tc>
          <w:tcPr>
            <w:tcW w:w="3127" w:type="dxa"/>
            <w:gridSpan w:val="2"/>
            <w:vAlign w:val="center"/>
          </w:tcPr>
          <w:p w:rsidR="00C15980" w:rsidRPr="00387665" w:rsidRDefault="00C15980" w:rsidP="00781F0F">
            <w:pPr>
              <w:pStyle w:val="Tablehead"/>
              <w:rPr>
                <w:lang w:val="en-GB"/>
              </w:rPr>
            </w:pPr>
            <w:r w:rsidRPr="00387665">
              <w:rPr>
                <w:lang w:val="en-GB"/>
              </w:rPr>
              <w:t>Wanted signal DVB-T</w:t>
            </w:r>
          </w:p>
        </w:tc>
        <w:tc>
          <w:tcPr>
            <w:tcW w:w="3677" w:type="dxa"/>
            <w:gridSpan w:val="3"/>
            <w:vAlign w:val="center"/>
          </w:tcPr>
          <w:p w:rsidR="00C15980" w:rsidRPr="00387665" w:rsidRDefault="00C15980" w:rsidP="00781F0F">
            <w:pPr>
              <w:pStyle w:val="Tablehead"/>
              <w:rPr>
                <w:lang w:val="en-GB"/>
              </w:rPr>
            </w:pPr>
            <w:r w:rsidRPr="00387665">
              <w:rPr>
                <w:lang w:val="en-GB"/>
              </w:rPr>
              <w:t>PR</w:t>
            </w:r>
            <w:r w:rsidRPr="00387665">
              <w:rPr>
                <w:lang w:val="en-GB"/>
              </w:rPr>
              <w:br/>
              <w:t>(Note 1)</w:t>
            </w:r>
          </w:p>
        </w:tc>
      </w:tr>
      <w:tr w:rsidR="00C15980" w:rsidRPr="00387665" w:rsidTr="00781F0F">
        <w:trPr>
          <w:jc w:val="center"/>
        </w:trPr>
        <w:tc>
          <w:tcPr>
            <w:tcW w:w="1642" w:type="dxa"/>
          </w:tcPr>
          <w:p w:rsidR="00C15980" w:rsidRPr="00387665" w:rsidRDefault="00C15980" w:rsidP="00781F0F">
            <w:pPr>
              <w:pStyle w:val="Tablehead"/>
              <w:rPr>
                <w:lang w:val="en-GB"/>
              </w:rPr>
            </w:pPr>
            <w:r w:rsidRPr="00387665">
              <w:rPr>
                <w:lang w:val="en-GB"/>
              </w:rPr>
              <w:t>Constellation</w:t>
            </w:r>
          </w:p>
        </w:tc>
        <w:tc>
          <w:tcPr>
            <w:tcW w:w="1485" w:type="dxa"/>
          </w:tcPr>
          <w:p w:rsidR="00C15980" w:rsidRPr="00387665" w:rsidRDefault="00C15980" w:rsidP="00781F0F">
            <w:pPr>
              <w:pStyle w:val="Tablehead"/>
              <w:rPr>
                <w:lang w:val="en-GB"/>
              </w:rPr>
            </w:pPr>
            <w:r w:rsidRPr="00387665">
              <w:rPr>
                <w:lang w:val="en-GB"/>
              </w:rPr>
              <w:t>Code rate</w:t>
            </w:r>
          </w:p>
        </w:tc>
        <w:tc>
          <w:tcPr>
            <w:tcW w:w="1253" w:type="dxa"/>
          </w:tcPr>
          <w:p w:rsidR="00C15980" w:rsidRPr="00387665" w:rsidRDefault="00C15980" w:rsidP="00781F0F">
            <w:pPr>
              <w:pStyle w:val="Tablehead"/>
              <w:rPr>
                <w:lang w:val="en-GB"/>
              </w:rPr>
            </w:pPr>
            <w:r w:rsidRPr="00387665">
              <w:rPr>
                <w:lang w:val="en-GB"/>
              </w:rPr>
              <w:t>1 T-DAB</w:t>
            </w:r>
          </w:p>
        </w:tc>
        <w:tc>
          <w:tcPr>
            <w:tcW w:w="1230" w:type="dxa"/>
          </w:tcPr>
          <w:p w:rsidR="00C15980" w:rsidRPr="00387665" w:rsidRDefault="00C15980" w:rsidP="00781F0F">
            <w:pPr>
              <w:pStyle w:val="Tablehead"/>
              <w:rPr>
                <w:lang w:val="en-GB"/>
              </w:rPr>
            </w:pPr>
            <w:r w:rsidRPr="00387665">
              <w:rPr>
                <w:lang w:val="en-GB"/>
              </w:rPr>
              <w:t>2 T-DAB</w:t>
            </w:r>
          </w:p>
        </w:tc>
        <w:tc>
          <w:tcPr>
            <w:tcW w:w="1194" w:type="dxa"/>
          </w:tcPr>
          <w:p w:rsidR="00C15980" w:rsidRPr="00387665" w:rsidRDefault="00C15980" w:rsidP="00781F0F">
            <w:pPr>
              <w:pStyle w:val="Tablehead"/>
              <w:rPr>
                <w:lang w:val="en-GB"/>
              </w:rPr>
            </w:pPr>
            <w:r w:rsidRPr="00387665">
              <w:rPr>
                <w:lang w:val="en-GB"/>
              </w:rPr>
              <w:t>3 T-DAB</w:t>
            </w:r>
          </w:p>
        </w:tc>
      </w:tr>
      <w:tr w:rsidR="00C15980" w:rsidRPr="00387665" w:rsidTr="00781F0F">
        <w:trPr>
          <w:jc w:val="center"/>
        </w:trPr>
        <w:tc>
          <w:tcPr>
            <w:tcW w:w="1642" w:type="dxa"/>
          </w:tcPr>
          <w:p w:rsidR="00C15980" w:rsidRPr="00387665" w:rsidRDefault="00C15980" w:rsidP="00781F0F">
            <w:pPr>
              <w:pStyle w:val="Tabletext"/>
              <w:jc w:val="center"/>
              <w:rPr>
                <w:lang w:val="en-GB"/>
              </w:rPr>
            </w:pPr>
            <w:r w:rsidRPr="00387665">
              <w:rPr>
                <w:lang w:val="en-GB"/>
              </w:rPr>
              <w:t>64-QAM</w:t>
            </w:r>
          </w:p>
        </w:tc>
        <w:tc>
          <w:tcPr>
            <w:tcW w:w="1485" w:type="dxa"/>
          </w:tcPr>
          <w:p w:rsidR="00C15980" w:rsidRPr="00387665" w:rsidRDefault="00C15980" w:rsidP="00781F0F">
            <w:pPr>
              <w:pStyle w:val="Tabletext"/>
              <w:jc w:val="center"/>
              <w:rPr>
                <w:lang w:val="en-GB"/>
              </w:rPr>
            </w:pPr>
            <w:r w:rsidRPr="00387665">
              <w:rPr>
                <w:lang w:val="en-GB"/>
              </w:rPr>
              <w:t>2/3</w:t>
            </w:r>
          </w:p>
        </w:tc>
        <w:tc>
          <w:tcPr>
            <w:tcW w:w="1253" w:type="dxa"/>
          </w:tcPr>
          <w:p w:rsidR="00C15980" w:rsidRPr="00387665" w:rsidRDefault="00C15980" w:rsidP="00781F0F">
            <w:pPr>
              <w:pStyle w:val="Tabletext"/>
              <w:jc w:val="center"/>
              <w:rPr>
                <w:lang w:val="en-GB"/>
              </w:rPr>
            </w:pPr>
            <w:r w:rsidRPr="00387665">
              <w:rPr>
                <w:lang w:val="en-GB"/>
              </w:rPr>
              <w:t>13</w:t>
            </w:r>
          </w:p>
        </w:tc>
        <w:tc>
          <w:tcPr>
            <w:tcW w:w="1230" w:type="dxa"/>
          </w:tcPr>
          <w:p w:rsidR="00C15980" w:rsidRPr="00387665" w:rsidRDefault="00C15980" w:rsidP="00781F0F">
            <w:pPr>
              <w:pStyle w:val="Tabletext"/>
              <w:jc w:val="center"/>
              <w:rPr>
                <w:lang w:val="en-GB"/>
              </w:rPr>
            </w:pPr>
            <w:r w:rsidRPr="00387665">
              <w:rPr>
                <w:lang w:val="en-GB"/>
              </w:rPr>
              <w:t>21</w:t>
            </w:r>
          </w:p>
        </w:tc>
        <w:tc>
          <w:tcPr>
            <w:tcW w:w="1194" w:type="dxa"/>
          </w:tcPr>
          <w:p w:rsidR="00C15980" w:rsidRPr="00387665" w:rsidRDefault="00C15980" w:rsidP="00781F0F">
            <w:pPr>
              <w:pStyle w:val="Tabletext"/>
              <w:jc w:val="center"/>
              <w:rPr>
                <w:lang w:val="en-GB"/>
              </w:rPr>
            </w:pPr>
            <w:r w:rsidRPr="00387665">
              <w:rPr>
                <w:lang w:val="en-GB"/>
              </w:rPr>
              <w:t>23</w:t>
            </w:r>
          </w:p>
        </w:tc>
      </w:tr>
      <w:tr w:rsidR="00C15980" w:rsidRPr="00387665" w:rsidTr="00781F0F">
        <w:trPr>
          <w:jc w:val="center"/>
        </w:trPr>
        <w:tc>
          <w:tcPr>
            <w:tcW w:w="1642" w:type="dxa"/>
            <w:tcBorders>
              <w:bottom w:val="single" w:sz="4" w:space="0" w:color="auto"/>
            </w:tcBorders>
          </w:tcPr>
          <w:p w:rsidR="00C15980" w:rsidRPr="00387665" w:rsidRDefault="00C15980" w:rsidP="00781F0F">
            <w:pPr>
              <w:pStyle w:val="Tabletext"/>
              <w:jc w:val="center"/>
              <w:rPr>
                <w:lang w:val="en-GB"/>
              </w:rPr>
            </w:pPr>
            <w:r w:rsidRPr="00387665">
              <w:rPr>
                <w:lang w:val="en-GB"/>
              </w:rPr>
              <w:t>64-QAM</w:t>
            </w:r>
          </w:p>
        </w:tc>
        <w:tc>
          <w:tcPr>
            <w:tcW w:w="1485" w:type="dxa"/>
            <w:tcBorders>
              <w:bottom w:val="single" w:sz="4" w:space="0" w:color="auto"/>
            </w:tcBorders>
          </w:tcPr>
          <w:p w:rsidR="00C15980" w:rsidRPr="00387665" w:rsidRDefault="00C15980" w:rsidP="00781F0F">
            <w:pPr>
              <w:pStyle w:val="Tabletext"/>
              <w:jc w:val="center"/>
              <w:rPr>
                <w:lang w:val="en-GB"/>
              </w:rPr>
            </w:pPr>
            <w:r w:rsidRPr="00387665">
              <w:rPr>
                <w:lang w:val="en-GB"/>
              </w:rPr>
              <w:t>3/4</w:t>
            </w:r>
          </w:p>
        </w:tc>
        <w:tc>
          <w:tcPr>
            <w:tcW w:w="1253" w:type="dxa"/>
            <w:tcBorders>
              <w:bottom w:val="single" w:sz="4" w:space="0" w:color="auto"/>
            </w:tcBorders>
          </w:tcPr>
          <w:p w:rsidR="00C15980" w:rsidRPr="00387665" w:rsidRDefault="00C15980" w:rsidP="00781F0F">
            <w:pPr>
              <w:pStyle w:val="Tabletext"/>
              <w:jc w:val="center"/>
              <w:rPr>
                <w:lang w:val="en-GB"/>
              </w:rPr>
            </w:pPr>
            <w:r w:rsidRPr="00387665">
              <w:rPr>
                <w:lang w:val="en-GB"/>
              </w:rPr>
              <w:t>17</w:t>
            </w:r>
          </w:p>
        </w:tc>
        <w:tc>
          <w:tcPr>
            <w:tcW w:w="1230" w:type="dxa"/>
            <w:tcBorders>
              <w:bottom w:val="single" w:sz="4" w:space="0" w:color="auto"/>
            </w:tcBorders>
          </w:tcPr>
          <w:p w:rsidR="00C15980" w:rsidRPr="00387665" w:rsidRDefault="00C15980" w:rsidP="00781F0F">
            <w:pPr>
              <w:pStyle w:val="Tabletext"/>
              <w:jc w:val="center"/>
              <w:rPr>
                <w:lang w:val="en-GB"/>
              </w:rPr>
            </w:pPr>
            <w:r w:rsidRPr="00387665">
              <w:rPr>
                <w:lang w:val="en-GB"/>
              </w:rPr>
              <w:t>23</w:t>
            </w:r>
          </w:p>
        </w:tc>
        <w:tc>
          <w:tcPr>
            <w:tcW w:w="1194" w:type="dxa"/>
            <w:tcBorders>
              <w:bottom w:val="single" w:sz="4" w:space="0" w:color="auto"/>
            </w:tcBorders>
          </w:tcPr>
          <w:p w:rsidR="00C15980" w:rsidRPr="00387665" w:rsidRDefault="00C15980" w:rsidP="00781F0F">
            <w:pPr>
              <w:pStyle w:val="Tabletext"/>
              <w:jc w:val="center"/>
              <w:rPr>
                <w:lang w:val="en-GB"/>
              </w:rPr>
            </w:pPr>
            <w:r w:rsidRPr="00387665">
              <w:rPr>
                <w:lang w:val="en-GB"/>
              </w:rPr>
              <w:t>25</w:t>
            </w:r>
          </w:p>
        </w:tc>
      </w:tr>
      <w:tr w:rsidR="00C15980" w:rsidRPr="00675D58" w:rsidTr="00781F0F">
        <w:trPr>
          <w:jc w:val="center"/>
        </w:trPr>
        <w:tc>
          <w:tcPr>
            <w:tcW w:w="6804" w:type="dxa"/>
            <w:gridSpan w:val="5"/>
            <w:tcBorders>
              <w:left w:val="nil"/>
              <w:bottom w:val="nil"/>
              <w:right w:val="nil"/>
            </w:tcBorders>
          </w:tcPr>
          <w:p w:rsidR="00C15980" w:rsidRPr="00387665" w:rsidRDefault="00C15980" w:rsidP="00781F0F">
            <w:pPr>
              <w:pStyle w:val="Tabletext"/>
              <w:jc w:val="left"/>
              <w:rPr>
                <w:lang w:val="en-GB"/>
              </w:rPr>
            </w:pPr>
            <w:r w:rsidRPr="00387665">
              <w:rPr>
                <w:lang w:val="en-GB"/>
              </w:rPr>
              <w:t>NOTE 1 – These values were derived from measurements in a Gaussian channel. (The measured Subjective Failure Point (SFP) values were increased by 1 dB and rounding up to the nearest integer to derive QEF values). For planning situations involving Ricean channels a further 0.6 dB increase should be applied to these values.</w:t>
            </w:r>
          </w:p>
        </w:tc>
      </w:tr>
    </w:tbl>
    <w:p w:rsidR="00C15980" w:rsidRPr="00387665" w:rsidRDefault="00C15980" w:rsidP="00C15980">
      <w:pPr>
        <w:pStyle w:val="Tablefin"/>
      </w:pPr>
    </w:p>
    <w:p w:rsidR="00C15980" w:rsidRPr="00387665" w:rsidRDefault="00C15980" w:rsidP="00C15980">
      <w:pPr>
        <w:pStyle w:val="TableNo"/>
        <w:rPr>
          <w:lang w:val="en-GB"/>
        </w:rPr>
      </w:pPr>
      <w:bookmarkStart w:id="568" w:name="_Toc309290500"/>
      <w:bookmarkStart w:id="569" w:name="_Toc309719028"/>
      <w:bookmarkStart w:id="570" w:name="_Toc346543887"/>
      <w:bookmarkStart w:id="571" w:name="_Toc378674606"/>
      <w:bookmarkStart w:id="572" w:name="_Toc519676862"/>
      <w:bookmarkStart w:id="573" w:name="_Toc519680626"/>
      <w:bookmarkStart w:id="574" w:name="_Toc519938495"/>
      <w:bookmarkStart w:id="575" w:name="_Toc521919425"/>
      <w:bookmarkStart w:id="576" w:name="_Toc519676863"/>
      <w:bookmarkStart w:id="577" w:name="_Toc519680627"/>
      <w:bookmarkStart w:id="578" w:name="_Toc519938496"/>
      <w:bookmarkStart w:id="579" w:name="_Toc521919426"/>
      <w:bookmarkEnd w:id="550"/>
      <w:bookmarkEnd w:id="551"/>
      <w:r w:rsidRPr="00387665">
        <w:rPr>
          <w:lang w:val="en-GB"/>
        </w:rPr>
        <w:t>TABLE 30</w:t>
      </w:r>
      <w:bookmarkEnd w:id="568"/>
      <w:bookmarkEnd w:id="569"/>
      <w:bookmarkEnd w:id="570"/>
      <w:bookmarkEnd w:id="571"/>
    </w:p>
    <w:p w:rsidR="00C15980" w:rsidRPr="00387665" w:rsidRDefault="00C15980" w:rsidP="00C15980">
      <w:pPr>
        <w:pStyle w:val="Tabletitle"/>
        <w:rPr>
          <w:lang w:val="en-GB"/>
        </w:rPr>
      </w:pPr>
      <w:bookmarkStart w:id="580" w:name="_Toc309290501"/>
      <w:bookmarkStart w:id="581" w:name="_Toc309719029"/>
      <w:bookmarkStart w:id="582" w:name="_Toc346543888"/>
      <w:bookmarkStart w:id="583" w:name="_Toc378674607"/>
      <w:r w:rsidRPr="00387665">
        <w:rPr>
          <w:lang w:val="en-GB"/>
        </w:rPr>
        <w:t>Protection ratios (dB) for a DVB-T 7 MHz and 8 MHz signal interfered with by</w:t>
      </w:r>
      <w:r w:rsidRPr="00387665">
        <w:rPr>
          <w:lang w:val="en-GB"/>
        </w:rPr>
        <w:br/>
        <w:t>a T</w:t>
      </w:r>
      <w:r w:rsidRPr="00387665">
        <w:rPr>
          <w:lang w:val="en-GB"/>
        </w:rPr>
        <w:noBreakHyphen/>
        <w:t>DAB signal in the lower (</w:t>
      </w:r>
      <w:r w:rsidRPr="00387665">
        <w:rPr>
          <w:i/>
          <w:iCs/>
          <w:lang w:val="en-GB"/>
        </w:rPr>
        <w:t>N</w:t>
      </w:r>
      <w:r w:rsidRPr="00387665">
        <w:rPr>
          <w:lang w:val="en-GB"/>
        </w:rPr>
        <w:t> – 1) or upper (</w:t>
      </w:r>
      <w:r w:rsidRPr="00387665">
        <w:rPr>
          <w:i/>
          <w:iCs/>
          <w:lang w:val="en-GB"/>
        </w:rPr>
        <w:t>N</w:t>
      </w:r>
      <w:r w:rsidRPr="00387665">
        <w:rPr>
          <w:lang w:val="en-GB"/>
        </w:rPr>
        <w:t> + 1) adjacent channels</w:t>
      </w:r>
      <w:bookmarkEnd w:id="580"/>
      <w:bookmarkEnd w:id="581"/>
      <w:bookmarkEnd w:id="582"/>
      <w:bookmarkEnd w:id="583"/>
    </w:p>
    <w:tbl>
      <w:tblPr>
        <w:tblW w:w="8416" w:type="dxa"/>
        <w:jc w:val="center"/>
        <w:tblInd w:w="-1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1"/>
        <w:gridCol w:w="2835"/>
        <w:gridCol w:w="2790"/>
      </w:tblGrid>
      <w:tr w:rsidR="00C15980" w:rsidRPr="00387665" w:rsidTr="00C530BE">
        <w:trPr>
          <w:jc w:val="center"/>
        </w:trPr>
        <w:tc>
          <w:tcPr>
            <w:tcW w:w="2791" w:type="dxa"/>
          </w:tcPr>
          <w:p w:rsidR="00C15980" w:rsidRPr="00387665" w:rsidRDefault="00C15980" w:rsidP="00781F0F">
            <w:pPr>
              <w:pStyle w:val="Tabletext"/>
              <w:jc w:val="left"/>
              <w:rPr>
                <w:lang w:val="en-GB"/>
              </w:rPr>
            </w:pPr>
            <w:r w:rsidRPr="00387665">
              <w:rPr>
                <w:lang w:val="en-GB"/>
              </w:rPr>
              <w:t>Channel</w:t>
            </w:r>
          </w:p>
        </w:tc>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 1</w:t>
            </w:r>
          </w:p>
        </w:tc>
        <w:tc>
          <w:tcPr>
            <w:tcW w:w="2790" w:type="dxa"/>
          </w:tcPr>
          <w:p w:rsidR="00C15980" w:rsidRPr="00387665" w:rsidRDefault="00C15980" w:rsidP="00781F0F">
            <w:pPr>
              <w:pStyle w:val="Tabletext"/>
              <w:jc w:val="center"/>
              <w:rPr>
                <w:lang w:val="en-GB"/>
              </w:rPr>
            </w:pPr>
            <w:r w:rsidRPr="00387665">
              <w:rPr>
                <w:i/>
                <w:iCs/>
                <w:lang w:val="en-GB"/>
              </w:rPr>
              <w:t>N</w:t>
            </w:r>
            <w:r w:rsidRPr="00387665">
              <w:rPr>
                <w:lang w:val="en-GB"/>
              </w:rPr>
              <w:t> + 1</w:t>
            </w:r>
          </w:p>
        </w:tc>
      </w:tr>
      <w:tr w:rsidR="00C15980" w:rsidRPr="00387665" w:rsidTr="00C530BE">
        <w:trPr>
          <w:jc w:val="center"/>
        </w:trPr>
        <w:tc>
          <w:tcPr>
            <w:tcW w:w="2791" w:type="dxa"/>
          </w:tcPr>
          <w:p w:rsidR="00C15980" w:rsidRPr="00387665" w:rsidRDefault="00C15980" w:rsidP="00781F0F">
            <w:pPr>
              <w:pStyle w:val="Tabletext"/>
              <w:jc w:val="left"/>
              <w:rPr>
                <w:lang w:val="en-GB"/>
              </w:rPr>
            </w:pPr>
            <w:r w:rsidRPr="00387665">
              <w:rPr>
                <w:lang w:val="en-GB"/>
              </w:rPr>
              <w:t>PR</w:t>
            </w:r>
          </w:p>
        </w:tc>
        <w:tc>
          <w:tcPr>
            <w:tcW w:w="2835" w:type="dxa"/>
          </w:tcPr>
          <w:p w:rsidR="00C15980" w:rsidRPr="00387665" w:rsidRDefault="00C15980" w:rsidP="00781F0F">
            <w:pPr>
              <w:pStyle w:val="Tabletext"/>
              <w:jc w:val="center"/>
              <w:rPr>
                <w:lang w:val="en-GB"/>
              </w:rPr>
            </w:pPr>
            <w:r w:rsidRPr="00387665">
              <w:rPr>
                <w:lang w:val="en-GB"/>
              </w:rPr>
              <w:t>–30</w:t>
            </w:r>
          </w:p>
        </w:tc>
        <w:tc>
          <w:tcPr>
            <w:tcW w:w="2790" w:type="dxa"/>
          </w:tcPr>
          <w:p w:rsidR="00C15980" w:rsidRPr="00387665" w:rsidRDefault="00C15980" w:rsidP="00781F0F">
            <w:pPr>
              <w:pStyle w:val="Tabletext"/>
              <w:jc w:val="center"/>
              <w:rPr>
                <w:lang w:val="en-GB"/>
              </w:rPr>
            </w:pPr>
            <w:r w:rsidRPr="00387665">
              <w:rPr>
                <w:lang w:val="en-GB"/>
              </w:rPr>
              <w:t>–30</w:t>
            </w:r>
          </w:p>
        </w:tc>
      </w:tr>
    </w:tbl>
    <w:p w:rsidR="00C15980" w:rsidRPr="00387665" w:rsidRDefault="00C15980" w:rsidP="00C15980">
      <w:pPr>
        <w:rPr>
          <w:lang w:val="en-GB"/>
        </w:rPr>
      </w:pPr>
      <w:r w:rsidRPr="00387665">
        <w:rPr>
          <w:lang w:val="en-GB"/>
        </w:rPr>
        <w:t>The protection ratio is given in dB.</w:t>
      </w:r>
    </w:p>
    <w:p w:rsidR="00C15980" w:rsidRPr="00387665" w:rsidRDefault="00C15980" w:rsidP="00C15980">
      <w:pPr>
        <w:pStyle w:val="Heading2"/>
        <w:rPr>
          <w:lang w:val="en-GB" w:eastAsia="de-DE"/>
        </w:rPr>
      </w:pPr>
      <w:bookmarkStart w:id="584" w:name="_Toc225581402"/>
      <w:bookmarkStart w:id="585" w:name="_Toc309290147"/>
      <w:bookmarkStart w:id="586" w:name="_Toc309290502"/>
      <w:bookmarkStart w:id="587" w:name="_Toc309718871"/>
      <w:bookmarkStart w:id="588" w:name="_Toc346544083"/>
      <w:bookmarkStart w:id="589" w:name="_Toc378674183"/>
      <w:r w:rsidRPr="00387665">
        <w:rPr>
          <w:lang w:val="en-GB" w:eastAsia="de-DE"/>
        </w:rPr>
        <w:t>1.5</w:t>
      </w:r>
      <w:r w:rsidRPr="00387665">
        <w:rPr>
          <w:lang w:val="en-GB" w:eastAsia="de-DE"/>
        </w:rPr>
        <w:tab/>
        <w:t>Protection of DVB-T from wideband signals other than terrestrial broadcasting</w:t>
      </w:r>
      <w:bookmarkEnd w:id="584"/>
      <w:bookmarkEnd w:id="585"/>
      <w:bookmarkEnd w:id="586"/>
      <w:bookmarkEnd w:id="587"/>
      <w:bookmarkEnd w:id="588"/>
      <w:bookmarkEnd w:id="589"/>
    </w:p>
    <w:p w:rsidR="00C15980" w:rsidRPr="00387665" w:rsidRDefault="00C15980" w:rsidP="00C15980">
      <w:pPr>
        <w:pStyle w:val="Heading3"/>
        <w:rPr>
          <w:lang w:val="en-GB"/>
        </w:rPr>
      </w:pPr>
      <w:bookmarkStart w:id="590" w:name="_Toc225581403"/>
      <w:bookmarkStart w:id="591" w:name="_Toc309290148"/>
      <w:bookmarkStart w:id="592" w:name="_Toc309718872"/>
      <w:bookmarkStart w:id="593" w:name="_Toc346544084"/>
      <w:bookmarkStart w:id="594" w:name="_Toc378674184"/>
      <w:r w:rsidRPr="00387665">
        <w:rPr>
          <w:lang w:val="en-GB"/>
        </w:rPr>
        <w:t>1.5.1</w:t>
      </w:r>
      <w:r w:rsidRPr="00387665">
        <w:rPr>
          <w:lang w:val="en-GB"/>
        </w:rPr>
        <w:tab/>
        <w:t>Protection ratios for DVB-T interfered with by the fixed service (relocatable system)</w:t>
      </w:r>
      <w:bookmarkEnd w:id="590"/>
      <w:bookmarkEnd w:id="591"/>
      <w:bookmarkEnd w:id="592"/>
      <w:bookmarkEnd w:id="593"/>
      <w:bookmarkEnd w:id="594"/>
    </w:p>
    <w:p w:rsidR="00C15980" w:rsidRPr="00387665" w:rsidRDefault="00C15980" w:rsidP="00C15980">
      <w:pPr>
        <w:pStyle w:val="TableNo"/>
        <w:rPr>
          <w:lang w:val="en-GB"/>
        </w:rPr>
      </w:pPr>
      <w:bookmarkStart w:id="595" w:name="_Toc309290503"/>
      <w:bookmarkStart w:id="596" w:name="_Toc309719030"/>
      <w:bookmarkStart w:id="597" w:name="_Toc346543889"/>
      <w:bookmarkStart w:id="598" w:name="_Toc378674608"/>
      <w:r w:rsidRPr="00387665">
        <w:rPr>
          <w:lang w:val="en-GB"/>
        </w:rPr>
        <w:t>TABLE 31</w:t>
      </w:r>
      <w:bookmarkEnd w:id="595"/>
      <w:bookmarkEnd w:id="596"/>
      <w:bookmarkEnd w:id="597"/>
      <w:bookmarkEnd w:id="598"/>
    </w:p>
    <w:p w:rsidR="00C15980" w:rsidRPr="00387665" w:rsidRDefault="00C15980" w:rsidP="00C15980">
      <w:pPr>
        <w:pStyle w:val="Tabletitle"/>
        <w:rPr>
          <w:lang w:val="en-GB"/>
        </w:rPr>
      </w:pPr>
      <w:bookmarkStart w:id="599" w:name="_Toc309290504"/>
      <w:bookmarkStart w:id="600" w:name="_Toc309719031"/>
      <w:bookmarkStart w:id="601" w:name="_Toc346543890"/>
      <w:bookmarkStart w:id="602" w:name="_Toc378674609"/>
      <w:r w:rsidRPr="00387665">
        <w:rPr>
          <w:lang w:val="en-GB"/>
        </w:rPr>
        <w:t>Protection ratios for DVB-T 8 MHz 64-QAM code rate 2/3 signal</w:t>
      </w:r>
      <w:r w:rsidRPr="00387665">
        <w:rPr>
          <w:lang w:val="en-GB"/>
        </w:rPr>
        <w:br/>
        <w:t>interfered with by emissions of the fixed service</w:t>
      </w:r>
      <w:bookmarkEnd w:id="599"/>
      <w:bookmarkEnd w:id="600"/>
      <w:bookmarkEnd w:id="601"/>
      <w:bookmarkEnd w:id="602"/>
    </w:p>
    <w:tbl>
      <w:tblPr>
        <w:tblW w:w="680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13"/>
        <w:gridCol w:w="704"/>
        <w:gridCol w:w="834"/>
        <w:gridCol w:w="860"/>
        <w:gridCol w:w="771"/>
        <w:gridCol w:w="771"/>
        <w:gridCol w:w="771"/>
        <w:gridCol w:w="780"/>
      </w:tblGrid>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sym w:font="Symbol" w:char="0044"/>
            </w:r>
            <w:r w:rsidRPr="00387665">
              <w:rPr>
                <w:i/>
                <w:iCs/>
                <w:lang w:val="en-GB"/>
              </w:rPr>
              <w:t xml:space="preserve">f </w:t>
            </w:r>
            <w:r w:rsidRPr="00387665">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–12</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0</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12</w:t>
            </w:r>
          </w:p>
        </w:tc>
      </w:tr>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–27</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–27</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r>
      <w:tr w:rsidR="00C15980" w:rsidRPr="00675D58" w:rsidTr="00781F0F">
        <w:trPr>
          <w:jc w:val="center"/>
        </w:trPr>
        <w:tc>
          <w:tcPr>
            <w:tcW w:w="6256" w:type="dxa"/>
            <w:gridSpan w:val="8"/>
            <w:tcBorders>
              <w:top w:val="single" w:sz="4" w:space="0" w:color="auto"/>
              <w:left w:val="nil"/>
              <w:bottom w:val="nil"/>
              <w:right w:val="nil"/>
            </w:tcBorders>
          </w:tcPr>
          <w:p w:rsidR="00C15980" w:rsidRPr="00387665" w:rsidRDefault="00C15980" w:rsidP="00781F0F">
            <w:pPr>
              <w:pStyle w:val="Tablelegend"/>
              <w:rPr>
                <w:lang w:val="en-GB"/>
              </w:rPr>
            </w:pPr>
            <w:r w:rsidRPr="00387665">
              <w:rPr>
                <w:lang w:val="en-GB"/>
              </w:rPr>
              <w:sym w:font="Symbol" w:char="0044"/>
            </w:r>
            <w:r w:rsidRPr="00387665">
              <w:rPr>
                <w:i/>
                <w:iCs/>
                <w:lang w:val="en-GB"/>
              </w:rPr>
              <w:t>f</w:t>
            </w:r>
            <w:r w:rsidRPr="00387665">
              <w:rPr>
                <w:iCs/>
                <w:lang w:val="en-GB"/>
              </w:rPr>
              <w:t>:</w:t>
            </w:r>
            <w:r w:rsidRPr="00387665">
              <w:rPr>
                <w:lang w:val="en-GB"/>
              </w:rPr>
              <w:t xml:space="preserve"> difference between the centre frequencies.</w:t>
            </w:r>
          </w:p>
        </w:tc>
      </w:tr>
    </w:tbl>
    <w:p w:rsidR="00C15980" w:rsidRPr="00387665" w:rsidRDefault="00C15980" w:rsidP="00C15980">
      <w:pPr>
        <w:pStyle w:val="Headingb"/>
        <w:rPr>
          <w:sz w:val="20"/>
          <w:lang w:val="en-GB" w:eastAsia="fr-FR"/>
        </w:rPr>
      </w:pPr>
      <w:r w:rsidRPr="00387665">
        <w:rPr>
          <w:lang w:val="en-GB"/>
        </w:rPr>
        <w:lastRenderedPageBreak/>
        <w:t xml:space="preserve">Technical characteristics of the interferer </w:t>
      </w:r>
    </w:p>
    <w:p w:rsidR="00C15980" w:rsidRPr="00387665" w:rsidRDefault="00C15980" w:rsidP="00C15980">
      <w:pPr>
        <w:pStyle w:val="enumlev1"/>
        <w:rPr>
          <w:sz w:val="20"/>
          <w:lang w:val="en-GB" w:eastAsia="fr-FR"/>
        </w:rPr>
      </w:pPr>
      <w:r w:rsidRPr="00387665">
        <w:rPr>
          <w:lang w:val="en-GB"/>
        </w:rPr>
        <w:t>–</w:t>
      </w:r>
      <w:r w:rsidRPr="00387665">
        <w:rPr>
          <w:lang w:val="en-GB"/>
        </w:rPr>
        <w:tab/>
        <w:t>Modulation 2-FSK</w:t>
      </w:r>
    </w:p>
    <w:p w:rsidR="00C15980" w:rsidRPr="00387665" w:rsidRDefault="00C15980" w:rsidP="00C15980">
      <w:pPr>
        <w:pStyle w:val="enumlev1"/>
        <w:rPr>
          <w:lang w:val="en-GB"/>
        </w:rPr>
      </w:pPr>
      <w:r w:rsidRPr="00387665">
        <w:rPr>
          <w:lang w:val="en-GB"/>
        </w:rPr>
        <w:t>–</w:t>
      </w:r>
      <w:r w:rsidRPr="00387665">
        <w:rPr>
          <w:lang w:val="en-GB"/>
        </w:rPr>
        <w:tab/>
        <w:t>Bandwidth: 750 kHz (3 dB)</w:t>
      </w:r>
    </w:p>
    <w:p w:rsidR="00C15980" w:rsidRPr="00387665" w:rsidRDefault="00C15980" w:rsidP="00C15980">
      <w:pPr>
        <w:pStyle w:val="Heading3"/>
        <w:rPr>
          <w:lang w:val="en-GB"/>
        </w:rPr>
      </w:pPr>
      <w:bookmarkStart w:id="603" w:name="_Toc225581404"/>
      <w:bookmarkStart w:id="604" w:name="_Toc309290149"/>
      <w:bookmarkStart w:id="605" w:name="_Toc309718873"/>
      <w:bookmarkStart w:id="606" w:name="_Toc346544085"/>
      <w:bookmarkStart w:id="607" w:name="_Toc378674185"/>
      <w:r w:rsidRPr="00387665">
        <w:rPr>
          <w:lang w:val="en-GB"/>
        </w:rPr>
        <w:t>1.5.2</w:t>
      </w:r>
      <w:r w:rsidRPr="00387665">
        <w:rPr>
          <w:lang w:val="en-GB"/>
        </w:rPr>
        <w:tab/>
        <w:t>Protection ratios for DVB-T interfered with by code-division multiple access (CDMA)</w:t>
      </w:r>
      <w:bookmarkEnd w:id="603"/>
      <w:bookmarkEnd w:id="604"/>
      <w:bookmarkEnd w:id="605"/>
      <w:bookmarkEnd w:id="606"/>
      <w:bookmarkEnd w:id="607"/>
    </w:p>
    <w:p w:rsidR="00C15980" w:rsidRPr="00387665" w:rsidRDefault="00C15980" w:rsidP="00C15980">
      <w:pPr>
        <w:rPr>
          <w:lang w:val="en-GB"/>
        </w:rPr>
      </w:pPr>
      <w:r w:rsidRPr="00387665">
        <w:rPr>
          <w:lang w:val="en-GB"/>
        </w:rPr>
        <w:t>It should be noted that the Tables 32 and 33 refer to the situation where one single channel of the CDMA system is interfering with DVB-T.</w:t>
      </w:r>
    </w:p>
    <w:p w:rsidR="00C15980" w:rsidRPr="00387665" w:rsidRDefault="00C15980" w:rsidP="00C15980">
      <w:pPr>
        <w:pStyle w:val="TableNo"/>
        <w:rPr>
          <w:lang w:val="en-GB"/>
        </w:rPr>
      </w:pPr>
      <w:bookmarkStart w:id="608" w:name="_Toc309290505"/>
      <w:bookmarkStart w:id="609" w:name="_Toc309719032"/>
      <w:bookmarkStart w:id="610" w:name="_Toc346543891"/>
      <w:bookmarkStart w:id="611" w:name="_Toc378674610"/>
      <w:r w:rsidRPr="00387665">
        <w:rPr>
          <w:lang w:val="en-GB"/>
        </w:rPr>
        <w:t>TABLE 32</w:t>
      </w:r>
      <w:bookmarkEnd w:id="608"/>
      <w:bookmarkEnd w:id="609"/>
      <w:bookmarkEnd w:id="610"/>
      <w:bookmarkEnd w:id="611"/>
    </w:p>
    <w:p w:rsidR="00C15980" w:rsidRPr="00387665" w:rsidRDefault="00C15980" w:rsidP="00C15980">
      <w:pPr>
        <w:pStyle w:val="Tabletitle"/>
        <w:rPr>
          <w:lang w:val="en-GB"/>
        </w:rPr>
      </w:pPr>
      <w:bookmarkStart w:id="612" w:name="_Toc309290506"/>
      <w:bookmarkStart w:id="613" w:name="_Toc309719033"/>
      <w:bookmarkStart w:id="614" w:name="_Toc346543892"/>
      <w:bookmarkStart w:id="615" w:name="_Toc378674611"/>
      <w:r w:rsidRPr="00387665">
        <w:rPr>
          <w:lang w:val="en-GB"/>
        </w:rPr>
        <w:t>Protection ratios for DVB-T 8 MHz 64-QAM code rate 2/3</w:t>
      </w:r>
      <w:r w:rsidRPr="00387665">
        <w:rPr>
          <w:lang w:val="en-GB"/>
        </w:rPr>
        <w:br/>
        <w:t>signal interfered with by emissions of CDMA-1X</w:t>
      </w:r>
      <w:bookmarkEnd w:id="612"/>
      <w:bookmarkEnd w:id="613"/>
      <w:bookmarkEnd w:id="614"/>
      <w:bookmarkEnd w:id="615"/>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sym w:font="Symbol" w:char="0044"/>
            </w:r>
            <w:r w:rsidRPr="00387665">
              <w:rPr>
                <w:i/>
                <w:iCs/>
                <w:lang w:val="en-GB"/>
              </w:rPr>
              <w:t xml:space="preserve">f </w:t>
            </w:r>
            <w:r w:rsidRPr="00387665">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–12</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0</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12</w:t>
            </w:r>
          </w:p>
        </w:tc>
      </w:tr>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–38</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–20</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eastAsia="fr-FR"/>
              </w:rPr>
            </w:pPr>
            <w:r w:rsidRPr="00387665">
              <w:rPr>
                <w:lang w:val="en-GB" w:eastAsia="fr-FR"/>
              </w:rPr>
              <w:t>–3</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sz w:val="20"/>
                <w:lang w:val="en-GB" w:eastAsia="fr-FR"/>
              </w:rPr>
              <w:t>10</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eastAsia="fr-FR"/>
              </w:rPr>
            </w:pPr>
            <w:r w:rsidRPr="00387665">
              <w:rPr>
                <w:lang w:val="en-GB" w:eastAsia="fr-FR"/>
              </w:rPr>
              <w:t>–3</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–20</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–38</w:t>
            </w:r>
          </w:p>
        </w:tc>
      </w:tr>
      <w:tr w:rsidR="00C15980" w:rsidRPr="00675D58" w:rsidTr="00781F0F">
        <w:trPr>
          <w:jc w:val="center"/>
        </w:trPr>
        <w:tc>
          <w:tcPr>
            <w:tcW w:w="6256" w:type="dxa"/>
            <w:gridSpan w:val="8"/>
            <w:tcBorders>
              <w:top w:val="single" w:sz="4" w:space="0" w:color="auto"/>
              <w:left w:val="nil"/>
              <w:bottom w:val="nil"/>
              <w:right w:val="nil"/>
            </w:tcBorders>
          </w:tcPr>
          <w:p w:rsidR="00C15980" w:rsidRPr="00387665" w:rsidRDefault="00C15980" w:rsidP="00781F0F">
            <w:pPr>
              <w:pStyle w:val="Tablelegend"/>
              <w:rPr>
                <w:lang w:val="en-GB"/>
              </w:rPr>
            </w:pPr>
            <w:r w:rsidRPr="00387665">
              <w:rPr>
                <w:lang w:val="en-GB"/>
              </w:rPr>
              <w:sym w:font="Symbol" w:char="0044"/>
            </w:r>
            <w:r w:rsidRPr="00387665">
              <w:rPr>
                <w:i/>
                <w:iCs/>
                <w:lang w:val="en-GB"/>
              </w:rPr>
              <w:t>f:</w:t>
            </w:r>
            <w:r w:rsidRPr="00387665">
              <w:rPr>
                <w:lang w:val="en-GB"/>
              </w:rPr>
              <w:t xml:space="preserve"> difference between the centre frequencies.</w:t>
            </w:r>
          </w:p>
        </w:tc>
      </w:tr>
    </w:tbl>
    <w:p w:rsidR="00C15980" w:rsidRPr="00387665" w:rsidRDefault="00C15980" w:rsidP="00C15980">
      <w:pPr>
        <w:pStyle w:val="Tablefin"/>
      </w:pPr>
    </w:p>
    <w:p w:rsidR="00C15980" w:rsidRPr="00387665" w:rsidRDefault="00C15980" w:rsidP="00C15980">
      <w:pPr>
        <w:pStyle w:val="Headingb"/>
        <w:rPr>
          <w:lang w:val="en-GB"/>
        </w:rPr>
      </w:pPr>
      <w:r w:rsidRPr="00387665">
        <w:rPr>
          <w:lang w:val="en-GB"/>
        </w:rPr>
        <w:t>Characteristics of the interfering signal</w:t>
      </w:r>
    </w:p>
    <w:p w:rsidR="00C15980" w:rsidRPr="00387665" w:rsidRDefault="00C15980" w:rsidP="00C15980">
      <w:pPr>
        <w:pStyle w:val="enumlev1"/>
        <w:rPr>
          <w:lang w:val="en-GB"/>
        </w:rPr>
      </w:pPr>
      <w:r w:rsidRPr="00387665">
        <w:rPr>
          <w:lang w:val="en-GB"/>
        </w:rPr>
        <w:t>–</w:t>
      </w:r>
      <w:r w:rsidRPr="00387665">
        <w:rPr>
          <w:lang w:val="en-GB"/>
        </w:rPr>
        <w:tab/>
        <w:t>Modulation:</w:t>
      </w:r>
      <w:r w:rsidRPr="00387665">
        <w:rPr>
          <w:lang w:val="en-GB"/>
        </w:rPr>
        <w:tab/>
      </w:r>
      <w:r w:rsidRPr="00387665">
        <w:rPr>
          <w:lang w:val="en-GB"/>
        </w:rPr>
        <w:tab/>
        <w:t>QPSK</w:t>
      </w:r>
    </w:p>
    <w:p w:rsidR="00C15980" w:rsidRPr="00387665" w:rsidRDefault="00C15980" w:rsidP="00C15980">
      <w:pPr>
        <w:pStyle w:val="enumlev1"/>
        <w:rPr>
          <w:lang w:val="en-GB"/>
        </w:rPr>
      </w:pPr>
      <w:r w:rsidRPr="00387665">
        <w:rPr>
          <w:lang w:val="en-GB"/>
        </w:rPr>
        <w:t>–</w:t>
      </w:r>
      <w:r w:rsidRPr="00387665">
        <w:rPr>
          <w:lang w:val="en-GB"/>
        </w:rPr>
        <w:tab/>
        <w:t>Bandwidth:</w:t>
      </w:r>
      <w:r w:rsidRPr="00387665">
        <w:rPr>
          <w:lang w:val="en-GB"/>
        </w:rPr>
        <w:tab/>
      </w:r>
      <w:r w:rsidRPr="00387665">
        <w:rPr>
          <w:lang w:val="en-GB"/>
        </w:rPr>
        <w:tab/>
        <w:t>1.25 MHz (99%)</w:t>
      </w:r>
    </w:p>
    <w:p w:rsidR="00C15980" w:rsidRPr="00387665" w:rsidRDefault="00C15980" w:rsidP="00C15980">
      <w:pPr>
        <w:pStyle w:val="TableNo"/>
        <w:rPr>
          <w:lang w:val="en-GB"/>
        </w:rPr>
      </w:pPr>
      <w:bookmarkStart w:id="616" w:name="_Toc309290507"/>
      <w:bookmarkStart w:id="617" w:name="_Toc309719034"/>
      <w:bookmarkStart w:id="618" w:name="_Toc346543893"/>
      <w:bookmarkStart w:id="619" w:name="_Toc378674612"/>
      <w:r w:rsidRPr="00387665">
        <w:rPr>
          <w:lang w:val="en-GB"/>
        </w:rPr>
        <w:t>TABLE 33</w:t>
      </w:r>
      <w:bookmarkEnd w:id="616"/>
      <w:bookmarkEnd w:id="617"/>
      <w:bookmarkEnd w:id="618"/>
      <w:bookmarkEnd w:id="619"/>
    </w:p>
    <w:p w:rsidR="00C15980" w:rsidRPr="00387665" w:rsidRDefault="00C15980" w:rsidP="00C15980">
      <w:pPr>
        <w:pStyle w:val="Tabletitle"/>
        <w:rPr>
          <w:lang w:val="en-GB"/>
        </w:rPr>
      </w:pPr>
      <w:bookmarkStart w:id="620" w:name="_Toc309290508"/>
      <w:bookmarkStart w:id="621" w:name="_Toc309719035"/>
      <w:bookmarkStart w:id="622" w:name="_Toc346543894"/>
      <w:bookmarkStart w:id="623" w:name="_Toc378674613"/>
      <w:r w:rsidRPr="00387665">
        <w:rPr>
          <w:lang w:val="en-GB"/>
        </w:rPr>
        <w:t>Protection ratios for DVB-T 8 MHz 64-QAM code rate 2/3</w:t>
      </w:r>
      <w:r w:rsidRPr="00387665">
        <w:rPr>
          <w:lang w:val="en-GB"/>
        </w:rPr>
        <w:br/>
        <w:t>signal interfered with by emissions of CDMA-3X</w:t>
      </w:r>
      <w:bookmarkEnd w:id="620"/>
      <w:bookmarkEnd w:id="621"/>
      <w:bookmarkEnd w:id="622"/>
      <w:bookmarkEnd w:id="623"/>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sym w:font="Symbol" w:char="0044"/>
            </w:r>
            <w:r w:rsidRPr="00387665">
              <w:rPr>
                <w:i/>
                <w:iCs/>
                <w:lang w:val="en-GB"/>
              </w:rPr>
              <w:t xml:space="preserve">f </w:t>
            </w:r>
            <w:r w:rsidRPr="00387665">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–12</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–4.5</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0</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4.5</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12</w:t>
            </w:r>
          </w:p>
        </w:tc>
      </w:tr>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left"/>
              <w:rPr>
                <w:sz w:val="20"/>
                <w:lang w:val="en-GB" w:eastAsia="fr-FR"/>
              </w:rPr>
            </w:pPr>
            <w:r w:rsidRPr="00387665">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–38</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lang w:val="en-GB" w:eastAsia="fr-FR"/>
              </w:rPr>
            </w:pPr>
            <w:r w:rsidRPr="00387665">
              <w:rPr>
                <w:lang w:val="en-GB" w:eastAsia="fr-FR"/>
              </w:rPr>
              <w:t>8</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sz w:val="20"/>
                <w:lang w:val="en-GB" w:eastAsia="fr-FR"/>
              </w:rPr>
              <w:t>13</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sz w:val="20"/>
                <w:lang w:val="en-GB" w:eastAsia="fr-FR"/>
              </w:rPr>
              <w:t>18</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sz w:val="20"/>
                <w:lang w:val="en-GB" w:eastAsia="fr-FR"/>
              </w:rPr>
              <w:t>13</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lang w:val="en-GB" w:eastAsia="fr-FR"/>
              </w:rPr>
            </w:pPr>
            <w:r w:rsidRPr="00387665">
              <w:rPr>
                <w:lang w:val="en-GB" w:eastAsia="fr-FR"/>
              </w:rPr>
              <w:t>8</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–38</w:t>
            </w:r>
          </w:p>
        </w:tc>
      </w:tr>
      <w:tr w:rsidR="00C15980" w:rsidRPr="00675D58" w:rsidTr="00781F0F">
        <w:trPr>
          <w:jc w:val="center"/>
        </w:trPr>
        <w:tc>
          <w:tcPr>
            <w:tcW w:w="6256" w:type="dxa"/>
            <w:gridSpan w:val="8"/>
            <w:tcBorders>
              <w:top w:val="single" w:sz="4" w:space="0" w:color="auto"/>
              <w:left w:val="nil"/>
              <w:bottom w:val="nil"/>
              <w:right w:val="nil"/>
            </w:tcBorders>
          </w:tcPr>
          <w:p w:rsidR="00C15980" w:rsidRPr="00387665" w:rsidRDefault="00C15980" w:rsidP="00781F0F">
            <w:pPr>
              <w:pStyle w:val="Tablelegend"/>
              <w:rPr>
                <w:lang w:val="en-GB"/>
              </w:rPr>
            </w:pPr>
            <w:r w:rsidRPr="00387665">
              <w:rPr>
                <w:lang w:val="en-GB"/>
              </w:rPr>
              <w:sym w:font="Symbol" w:char="0044"/>
            </w:r>
            <w:r w:rsidRPr="00387665">
              <w:rPr>
                <w:i/>
                <w:iCs/>
                <w:lang w:val="en-GB"/>
              </w:rPr>
              <w:t>f</w:t>
            </w:r>
            <w:r w:rsidRPr="00387665">
              <w:rPr>
                <w:iCs/>
                <w:lang w:val="en-GB"/>
              </w:rPr>
              <w:t>:</w:t>
            </w:r>
            <w:r w:rsidRPr="00387665">
              <w:rPr>
                <w:lang w:val="en-GB"/>
              </w:rPr>
              <w:t xml:space="preserve"> difference between the centre frequencies.</w:t>
            </w:r>
          </w:p>
        </w:tc>
      </w:tr>
    </w:tbl>
    <w:p w:rsidR="00C15980" w:rsidRPr="00387665" w:rsidRDefault="00C15980" w:rsidP="00C15980">
      <w:pPr>
        <w:pStyle w:val="Tablefin"/>
      </w:pPr>
    </w:p>
    <w:p w:rsidR="00C15980" w:rsidRPr="00387665" w:rsidRDefault="00C15980" w:rsidP="00C15980">
      <w:pPr>
        <w:pStyle w:val="Headingb"/>
        <w:rPr>
          <w:lang w:val="en-GB"/>
        </w:rPr>
      </w:pPr>
      <w:r w:rsidRPr="00387665">
        <w:rPr>
          <w:lang w:val="en-GB"/>
        </w:rPr>
        <w:t>Characteristics of the interfering signal</w:t>
      </w:r>
    </w:p>
    <w:p w:rsidR="00C15980" w:rsidRPr="00387665" w:rsidRDefault="00C15980" w:rsidP="00C15980">
      <w:pPr>
        <w:pStyle w:val="enumlev1"/>
        <w:rPr>
          <w:lang w:val="en-GB"/>
        </w:rPr>
      </w:pPr>
      <w:r w:rsidRPr="00387665">
        <w:rPr>
          <w:lang w:val="en-GB"/>
        </w:rPr>
        <w:t>–</w:t>
      </w:r>
      <w:r w:rsidRPr="00387665">
        <w:rPr>
          <w:lang w:val="en-GB"/>
        </w:rPr>
        <w:tab/>
        <w:t>Modulation:</w:t>
      </w:r>
      <w:r w:rsidRPr="00387665">
        <w:rPr>
          <w:lang w:val="en-GB"/>
        </w:rPr>
        <w:tab/>
      </w:r>
      <w:r w:rsidRPr="00387665">
        <w:rPr>
          <w:lang w:val="en-GB"/>
        </w:rPr>
        <w:tab/>
        <w:t>QPSK</w:t>
      </w:r>
    </w:p>
    <w:p w:rsidR="00C15980" w:rsidRPr="00387665" w:rsidRDefault="00C15980" w:rsidP="00C15980">
      <w:pPr>
        <w:pStyle w:val="enumlev1"/>
        <w:rPr>
          <w:lang w:val="en-GB"/>
        </w:rPr>
      </w:pPr>
      <w:r w:rsidRPr="00387665">
        <w:rPr>
          <w:lang w:val="en-GB"/>
        </w:rPr>
        <w:t>–</w:t>
      </w:r>
      <w:r w:rsidRPr="00387665">
        <w:rPr>
          <w:lang w:val="en-GB"/>
        </w:rPr>
        <w:tab/>
        <w:t>Bandwidth:</w:t>
      </w:r>
      <w:r w:rsidRPr="00387665">
        <w:rPr>
          <w:lang w:val="en-GB"/>
        </w:rPr>
        <w:tab/>
      </w:r>
      <w:r w:rsidRPr="00387665">
        <w:rPr>
          <w:lang w:val="en-GB"/>
        </w:rPr>
        <w:tab/>
        <w:t>4 MHz (99%)</w:t>
      </w:r>
    </w:p>
    <w:p w:rsidR="00C15980" w:rsidRPr="00387665" w:rsidRDefault="00C15980" w:rsidP="00C15980">
      <w:pPr>
        <w:rPr>
          <w:lang w:val="en-GB" w:eastAsia="fr-CH"/>
        </w:rPr>
      </w:pPr>
      <w:r w:rsidRPr="00387665">
        <w:rPr>
          <w:lang w:val="en-GB" w:eastAsia="fr-CH"/>
        </w:rPr>
        <w:t>The following section provides protection ratios and overload thresholds for DVB-T systems interfered with by UMTS W-CDMA FDD systems. All measurements to derive these parameters were performed on DVB-T receivers designed for a frequency tuning range from 470 to 862 MHz, all interfering signals were within the frequency range 759 to 862 MHz.</w:t>
      </w:r>
    </w:p>
    <w:p w:rsidR="00C15980" w:rsidRPr="00387665" w:rsidRDefault="00C15980" w:rsidP="00D418F0">
      <w:pPr>
        <w:keepNext/>
        <w:keepLines/>
        <w:rPr>
          <w:lang w:val="en-GB"/>
        </w:rPr>
      </w:pPr>
      <w:r w:rsidRPr="00387665">
        <w:rPr>
          <w:lang w:val="en-GB"/>
        </w:rPr>
        <w:lastRenderedPageBreak/>
        <w:t xml:space="preserve">The protection ratio and overload threshold can be significantly different for silicon </w:t>
      </w:r>
      <w:r w:rsidRPr="00387665">
        <w:rPr>
          <w:szCs w:val="24"/>
          <w:lang w:val="en-GB"/>
        </w:rPr>
        <w:t>tuners</w:t>
      </w:r>
      <w:r w:rsidRPr="00387665">
        <w:rPr>
          <w:rStyle w:val="FootnoteReference"/>
          <w:szCs w:val="24"/>
          <w:lang w:val="en-GB"/>
        </w:rPr>
        <w:footnoteReference w:id="1"/>
      </w:r>
      <w:r w:rsidRPr="00387665">
        <w:rPr>
          <w:szCs w:val="24"/>
          <w:lang w:val="en-GB"/>
        </w:rPr>
        <w:t xml:space="preserve"> </w:t>
      </w:r>
      <w:r w:rsidRPr="00387665">
        <w:rPr>
          <w:lang w:val="en-GB"/>
        </w:rPr>
        <w:t xml:space="preserve">and can </w:t>
      </w:r>
      <w:r w:rsidRPr="00387665">
        <w:rPr>
          <w:szCs w:val="24"/>
          <w:lang w:val="en-GB"/>
        </w:rPr>
        <w:t>tuners</w:t>
      </w:r>
      <w:r w:rsidRPr="00387665">
        <w:rPr>
          <w:rStyle w:val="FootnoteReference"/>
          <w:szCs w:val="24"/>
          <w:lang w:val="en-GB"/>
        </w:rPr>
        <w:footnoteReference w:id="2"/>
      </w:r>
      <w:r w:rsidRPr="00387665">
        <w:rPr>
          <w:lang w:val="en-GB"/>
        </w:rPr>
        <w:t>. Silicon tuners are increasingly being used in TV receiver equipment including high-end products such as iDTVs and PVRs.</w:t>
      </w:r>
    </w:p>
    <w:p w:rsidR="00C15980" w:rsidRPr="00387665" w:rsidRDefault="00C15980" w:rsidP="00D418F0">
      <w:pPr>
        <w:keepNext/>
        <w:keepLines/>
        <w:rPr>
          <w:lang w:val="en-GB"/>
        </w:rPr>
      </w:pPr>
      <w:r w:rsidRPr="00387665">
        <w:rPr>
          <w:lang w:val="en-GB"/>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387665">
        <w:rPr>
          <w:vertAlign w:val="subscript"/>
          <w:lang w:val="en-GB"/>
        </w:rPr>
        <w:t>th</w:t>
      </w:r>
      <w:r w:rsidRPr="00387665">
        <w:rPr>
          <w:lang w:val="en-GB"/>
        </w:rPr>
        <w:t xml:space="preserve"> when the interferer is at the 36 MHz IF frequency or at the 2/IF = 72 MHz image frequency, however some have higher protection ratios at other interferer offsets.</w:t>
      </w:r>
    </w:p>
    <w:p w:rsidR="00C15980" w:rsidRPr="00387665" w:rsidRDefault="00C15980" w:rsidP="00C15980">
      <w:pPr>
        <w:rPr>
          <w:lang w:val="en-GB"/>
        </w:rPr>
      </w:pPr>
      <w:r w:rsidRPr="00387665">
        <w:rPr>
          <w:lang w:val="en-GB"/>
        </w:rPr>
        <w:t>It is likely that a mixture of these types of tuners will exist and their proportion is likely to change with time. This Recommendation provides separate results for each type of tuners. (For further information the technical explanation of the differences can be found in Report “Measurement of protection ratios and overload threshold for TV receivers”.)</w:t>
      </w:r>
    </w:p>
    <w:p w:rsidR="00C15980" w:rsidRPr="00387665" w:rsidRDefault="00C15980" w:rsidP="00C15980">
      <w:pPr>
        <w:rPr>
          <w:lang w:val="en-GB"/>
        </w:rPr>
      </w:pPr>
      <w:r w:rsidRPr="00387665">
        <w:rPr>
          <w:lang w:val="en-GB"/>
        </w:rPr>
        <w:t xml:space="preserve">If the actual distribution is not known the administrations might have to make a choice between the values. </w:t>
      </w:r>
    </w:p>
    <w:p w:rsidR="00C15980" w:rsidRPr="00387665" w:rsidRDefault="00C15980" w:rsidP="00C15980">
      <w:pPr>
        <w:rPr>
          <w:lang w:val="en-GB"/>
        </w:rPr>
      </w:pPr>
      <w:r w:rsidRPr="00387665">
        <w:rPr>
          <w:lang w:val="en-GB"/>
        </w:rPr>
        <w:t>If the actual distribution is known, e.g. X% for can tuners and Y% for silicon tuners, a possible way of weighting the figures would be to apply the following equation for each parameter (protection ratio or overload threshold):</w:t>
      </w:r>
    </w:p>
    <w:p w:rsidR="00C15980" w:rsidRPr="00387665" w:rsidRDefault="00C15980" w:rsidP="00C15980">
      <w:pPr>
        <w:pStyle w:val="Blanc"/>
      </w:pPr>
    </w:p>
    <w:p w:rsidR="00C15980" w:rsidRPr="00387665" w:rsidRDefault="00C15980" w:rsidP="00C15980">
      <w:pPr>
        <w:pStyle w:val="Equation"/>
        <w:rPr>
          <w:lang w:val="en-GB"/>
        </w:rPr>
      </w:pPr>
      <w:r w:rsidRPr="00387665">
        <w:rPr>
          <w:lang w:val="en-GB"/>
        </w:rPr>
        <w:t>Combined Parameter = (X% /100) / (can tuners parameter) + (Y%/100) / (silicon tuners parameter)</w:t>
      </w:r>
      <w:r w:rsidRPr="00387665">
        <w:rPr>
          <w:rStyle w:val="FootnoteReference"/>
          <w:lang w:val="en-GB"/>
        </w:rPr>
        <w:footnoteReference w:id="3"/>
      </w:r>
    </w:p>
    <w:p w:rsidR="00C15980" w:rsidRPr="00387665" w:rsidRDefault="00C15980" w:rsidP="00C15980">
      <w:pPr>
        <w:pStyle w:val="Blanc"/>
      </w:pPr>
    </w:p>
    <w:p w:rsidR="00C15980" w:rsidRPr="00387665" w:rsidRDefault="00C15980" w:rsidP="00C15980">
      <w:pPr>
        <w:spacing w:before="240"/>
        <w:rPr>
          <w:lang w:val="en-GB"/>
        </w:rPr>
      </w:pPr>
      <w:r w:rsidRPr="00387665">
        <w:rPr>
          <w:lang w:val="en-GB"/>
        </w:rPr>
        <w:t>The highest level of protection (to protect both types of tuner) is achieved by taking the higher value for the protection ratio and the lower value for the overload threshold.</w:t>
      </w:r>
    </w:p>
    <w:p w:rsidR="00C15980" w:rsidRPr="00387665" w:rsidRDefault="00C15980" w:rsidP="00C15980">
      <w:pPr>
        <w:rPr>
          <w:lang w:val="en-GB"/>
        </w:rPr>
      </w:pPr>
      <w:r w:rsidRPr="00387665">
        <w:rPr>
          <w:lang w:val="en-GB" w:eastAsia="fr-CH"/>
        </w:rPr>
        <w:t xml:space="preserve">The characteristics of the UMTS (W-CDMA FDD) signal used in the measurements are given in Report – </w:t>
      </w:r>
      <w:r w:rsidRPr="00387665">
        <w:rPr>
          <w:lang w:val="en-GB"/>
        </w:rPr>
        <w:t>Measurement of protection ratios and overload threshold for TV Receivers.</w:t>
      </w:r>
    </w:p>
    <w:p w:rsidR="00C15980" w:rsidRPr="00387665" w:rsidRDefault="00C15980" w:rsidP="00C15980">
      <w:pPr>
        <w:rPr>
          <w:lang w:val="en-GB" w:eastAsia="fr-CH"/>
        </w:rPr>
      </w:pPr>
      <w:r w:rsidRPr="00387665">
        <w:rPr>
          <w:lang w:val="en-GB" w:eastAsia="fr-CH"/>
        </w:rPr>
        <w:t>This section includes the case of TPC On (transmit power control) used at the user equipment.</w:t>
      </w:r>
    </w:p>
    <w:p w:rsidR="00C15980" w:rsidRPr="00387665" w:rsidRDefault="00C15980" w:rsidP="00C15980">
      <w:pPr>
        <w:rPr>
          <w:lang w:val="en-GB" w:eastAsia="fr-CH"/>
        </w:rPr>
      </w:pPr>
      <w:r w:rsidRPr="00387665">
        <w:rPr>
          <w:lang w:val="en-GB" w:eastAsia="fr-CH"/>
        </w:rPr>
        <w:t>Using statistical analysis the 50</w:t>
      </w:r>
      <w:r w:rsidRPr="00387665">
        <w:rPr>
          <w:vertAlign w:val="superscript"/>
          <w:lang w:val="en-GB" w:eastAsia="fr-CH"/>
        </w:rPr>
        <w:t>th</w:t>
      </w:r>
      <w:r w:rsidRPr="00387665">
        <w:rPr>
          <w:lang w:val="en-GB" w:eastAsia="fr-CH"/>
        </w:rPr>
        <w:t xml:space="preserve"> and 90</w:t>
      </w:r>
      <w:r w:rsidRPr="00387665">
        <w:rPr>
          <w:vertAlign w:val="superscript"/>
          <w:lang w:val="en-GB" w:eastAsia="fr-CH"/>
        </w:rPr>
        <w:t>th</w:t>
      </w:r>
      <w:r w:rsidRPr="00387665">
        <w:rPr>
          <w:lang w:val="en-GB" w:eastAsia="fr-CH"/>
        </w:rPr>
        <w:t xml:space="preserve"> percentile of all measured protection ratios and the 10</w:t>
      </w:r>
      <w:r w:rsidRPr="00387665">
        <w:rPr>
          <w:vertAlign w:val="superscript"/>
          <w:lang w:val="en-GB" w:eastAsia="fr-CH"/>
        </w:rPr>
        <w:t>th</w:t>
      </w:r>
      <w:r w:rsidRPr="00387665">
        <w:rPr>
          <w:lang w:val="en-GB" w:eastAsia="fr-CH"/>
        </w:rPr>
        <w:t xml:space="preserve"> and 50</w:t>
      </w:r>
      <w:r w:rsidRPr="00387665">
        <w:rPr>
          <w:vertAlign w:val="superscript"/>
          <w:lang w:val="en-GB" w:eastAsia="fr-CH"/>
        </w:rPr>
        <w:t>th</w:t>
      </w:r>
      <w:r w:rsidRPr="00387665">
        <w:rPr>
          <w:lang w:val="en-GB" w:eastAsia="fr-CH"/>
        </w:rPr>
        <w:t xml:space="preserve"> percentile of all measured overload thresholds for UMTS interference into DVB-T were calculated. They are listed in Tables 34 and 35 for the interfering UMTS base station signal and the UMTS user equipment signal respectively. The PR and O</w:t>
      </w:r>
      <w:r w:rsidRPr="00387665">
        <w:rPr>
          <w:vertAlign w:val="subscript"/>
          <w:lang w:val="en-GB" w:eastAsia="fr-CH"/>
        </w:rPr>
        <w:t>th</w:t>
      </w:r>
      <w:r w:rsidRPr="00387665">
        <w:rPr>
          <w:lang w:val="en-GB" w:eastAsia="fr-CH"/>
        </w:rPr>
        <w:t xml:space="preserve"> for the UMTS user equipment signal are relative to the interfering signal maximum r.m.s. The frequency offset is measured between the centre frequencies of wanted and interfering signals.</w:t>
      </w:r>
    </w:p>
    <w:p w:rsidR="00C15980" w:rsidRPr="00387665" w:rsidRDefault="00C15980" w:rsidP="00C15980">
      <w:pPr>
        <w:rPr>
          <w:lang w:val="en-GB" w:eastAsia="fr-CH"/>
        </w:rPr>
      </w:pPr>
      <w:r w:rsidRPr="00387665">
        <w:rPr>
          <w:lang w:val="en-GB" w:eastAsia="fr-CH"/>
        </w:rPr>
        <w:t>The 90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xml:space="preserve">) percentile for the protection ratio value corresponds to the protection of 90% (respectively 50%) of receivers measured. </w:t>
      </w:r>
    </w:p>
    <w:p w:rsidR="00C15980" w:rsidRPr="00387665" w:rsidRDefault="00C15980" w:rsidP="00C15980">
      <w:pPr>
        <w:rPr>
          <w:lang w:val="en-GB" w:eastAsia="fr-CH"/>
        </w:rPr>
      </w:pPr>
      <w:r w:rsidRPr="00387665">
        <w:rPr>
          <w:lang w:val="en-GB" w:eastAsia="fr-CH"/>
        </w:rPr>
        <w:lastRenderedPageBreak/>
        <w:t>The 10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percentile for the overload threshold value corresponds to the protection of 90% (respectively 50%) of receivers measured.</w:t>
      </w:r>
    </w:p>
    <w:p w:rsidR="00C15980" w:rsidRPr="00387665" w:rsidRDefault="00C15980" w:rsidP="00C15980">
      <w:pPr>
        <w:pStyle w:val="TableNo"/>
        <w:rPr>
          <w:lang w:val="en-GB"/>
        </w:rPr>
      </w:pPr>
      <w:bookmarkStart w:id="624" w:name="_Toc309290509"/>
      <w:bookmarkStart w:id="625" w:name="_Toc309719036"/>
      <w:bookmarkStart w:id="626" w:name="_Toc346543895"/>
      <w:bookmarkStart w:id="627" w:name="_Toc378674614"/>
      <w:r w:rsidRPr="00387665">
        <w:rPr>
          <w:lang w:val="en-GB"/>
        </w:rPr>
        <w:t>TABLE 34</w:t>
      </w:r>
      <w:bookmarkEnd w:id="624"/>
      <w:bookmarkEnd w:id="625"/>
      <w:bookmarkEnd w:id="626"/>
      <w:bookmarkEnd w:id="627"/>
    </w:p>
    <w:p w:rsidR="00C15980" w:rsidRPr="00387665" w:rsidRDefault="00C15980" w:rsidP="00C15980">
      <w:pPr>
        <w:pStyle w:val="Tabletitle"/>
        <w:rPr>
          <w:lang w:val="en-GB"/>
        </w:rPr>
      </w:pPr>
      <w:bookmarkStart w:id="628" w:name="_Toc309290510"/>
      <w:bookmarkStart w:id="629" w:name="_Toc309719037"/>
      <w:bookmarkStart w:id="630" w:name="_Toc346543896"/>
      <w:bookmarkStart w:id="631" w:name="_Toc378674615"/>
      <w:r w:rsidRPr="00387665">
        <w:rPr>
          <w:lang w:val="en-GB"/>
        </w:rPr>
        <w:t>Protection ratios (PR) and overload thresholds (</w:t>
      </w:r>
      <w:r w:rsidRPr="00387665">
        <w:rPr>
          <w:b w:val="0"/>
          <w:sz w:val="22"/>
          <w:szCs w:val="22"/>
          <w:lang w:val="en-GB"/>
        </w:rPr>
        <w:t>O</w:t>
      </w:r>
      <w:r w:rsidRPr="00387665">
        <w:rPr>
          <w:rFonts w:ascii="(Utiliser une police de caractè" w:hAnsi="(Utiliser une police de caractè"/>
          <w:b w:val="0"/>
          <w:sz w:val="22"/>
          <w:szCs w:val="22"/>
          <w:vertAlign w:val="subscript"/>
          <w:lang w:val="en-GB"/>
        </w:rPr>
        <w:t>th</w:t>
      </w:r>
      <w:r w:rsidRPr="00387665">
        <w:rPr>
          <w:lang w:val="en-GB"/>
        </w:rPr>
        <w:t>) for DVB-T 8 MHz</w:t>
      </w:r>
      <w:r w:rsidRPr="00387665">
        <w:rPr>
          <w:lang w:val="en-GB"/>
        </w:rPr>
        <w:br/>
        <w:t>64-QAM code rate 2/3 signal interfered with by emissions of 5 MHz UMTS</w:t>
      </w:r>
      <w:r w:rsidRPr="00387665">
        <w:rPr>
          <w:lang w:val="en-GB"/>
        </w:rPr>
        <w:br/>
        <w:t>base station without transmit power control (TPC Off) (see Notes 1 to 4)</w:t>
      </w:r>
      <w:bookmarkEnd w:id="628"/>
      <w:bookmarkEnd w:id="629"/>
      <w:bookmarkEnd w:id="630"/>
      <w:bookmarkEnd w:id="63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C15980" w:rsidRPr="00387665" w:rsidTr="00781F0F">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C15980" w:rsidRPr="00387665" w:rsidRDefault="00C15980" w:rsidP="00781F0F">
            <w:pPr>
              <w:pStyle w:val="Tablehead"/>
              <w:rPr>
                <w:rFonts w:eastAsia="MS Mincho"/>
                <w:sz w:val="20"/>
                <w:lang w:val="en-GB"/>
              </w:rPr>
            </w:pPr>
            <w:r w:rsidRPr="00387665">
              <w:rPr>
                <w:rFonts w:eastAsia="MS Mincho"/>
                <w:sz w:val="20"/>
                <w:lang w:val="en-GB"/>
              </w:rPr>
              <w:t>Number of Rx</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sz w:val="20"/>
                <w:lang w:val="en-GB"/>
              </w:rPr>
            </w:pPr>
            <w:r w:rsidRPr="00387665">
              <w:rPr>
                <w:sz w:val="20"/>
                <w:lang w:val="en-GB"/>
              </w:rPr>
              <w:t>Can tuner</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sz w:val="20"/>
                <w:lang w:val="en-GB"/>
              </w:rPr>
            </w:pPr>
            <w:r w:rsidRPr="00387665">
              <w:rPr>
                <w:sz w:val="20"/>
                <w:lang w:val="en-GB"/>
              </w:rPr>
              <w:t>Silicon tuner</w:t>
            </w:r>
          </w:p>
        </w:tc>
      </w:tr>
      <w:tr w:rsidR="00C15980" w:rsidRPr="00387665" w:rsidTr="00781F0F">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C15980" w:rsidRPr="00387665" w:rsidRDefault="00C15980" w:rsidP="00781F0F">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sz w:val="20"/>
                <w:lang w:val="en-GB"/>
              </w:rPr>
            </w:pPr>
            <w:r w:rsidRPr="00387665">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sz w:val="20"/>
                <w:lang w:val="en-GB"/>
              </w:rPr>
            </w:pPr>
            <w:r w:rsidRPr="00387665">
              <w:rPr>
                <w:sz w:val="20"/>
                <w:lang w:val="en-GB"/>
              </w:rPr>
              <w:t>(Note 5)</w:t>
            </w:r>
          </w:p>
        </w:tc>
      </w:tr>
      <w:tr w:rsidR="00C15980" w:rsidRPr="00387665" w:rsidTr="00781F0F">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C15980" w:rsidRPr="00387665" w:rsidRDefault="00C15980" w:rsidP="00781F0F">
            <w:pPr>
              <w:pStyle w:val="Tablehead"/>
              <w:rPr>
                <w:rFonts w:eastAsia="MS Mincho"/>
                <w:sz w:val="20"/>
                <w:lang w:val="en-GB"/>
              </w:rPr>
            </w:pPr>
            <w:r w:rsidRPr="00387665">
              <w:rPr>
                <w:rFonts w:eastAsia="MS Mincho"/>
                <w:sz w:val="20"/>
                <w:lang w:val="en-GB"/>
              </w:rPr>
              <w:t>Interferer offset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 </w:t>
            </w:r>
            <w:r w:rsidRPr="00387665">
              <w:rPr>
                <w:sz w:val="20"/>
                <w:lang w:val="en-GB"/>
              </w:rPr>
              <w:br/>
              <w:t>50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br/>
              <w:t>percentile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50</w:t>
            </w:r>
            <w:r w:rsidRPr="00387665">
              <w:rPr>
                <w:sz w:val="20"/>
                <w:vertAlign w:val="superscript"/>
                <w:lang w:val="en-GB"/>
              </w:rPr>
              <w:t>th</w:t>
            </w:r>
            <w:r w:rsidRPr="00387665">
              <w:rPr>
                <w:sz w:val="20"/>
                <w:lang w:val="en-GB"/>
              </w:rPr>
              <w:br/>
              <w:t>percentile</w:t>
            </w: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675D58" w:rsidTr="00781F0F">
        <w:trPr>
          <w:cantSplit/>
          <w:jc w:val="center"/>
        </w:trPr>
        <w:tc>
          <w:tcPr>
            <w:tcW w:w="9855" w:type="dxa"/>
            <w:gridSpan w:val="9"/>
            <w:tcBorders>
              <w:top w:val="single" w:sz="4" w:space="0" w:color="auto"/>
              <w:left w:val="nil"/>
              <w:bottom w:val="nil"/>
              <w:right w:val="nil"/>
            </w:tcBorders>
          </w:tcPr>
          <w:p w:rsidR="00C15980" w:rsidRPr="00387665" w:rsidRDefault="00C15980" w:rsidP="00781F0F">
            <w:pPr>
              <w:pStyle w:val="TableLegendNote"/>
              <w:rPr>
                <w:sz w:val="20"/>
                <w:lang w:val="en-GB"/>
              </w:rPr>
            </w:pPr>
            <w:r w:rsidRPr="00387665">
              <w:rPr>
                <w:sz w:val="20"/>
                <w:lang w:val="en-GB"/>
              </w:rPr>
              <w:t>NOTE 1 – NR: O</w:t>
            </w:r>
            <w:r w:rsidRPr="00387665">
              <w:rPr>
                <w:sz w:val="20"/>
                <w:vertAlign w:val="subscript"/>
                <w:lang w:val="en-GB"/>
              </w:rPr>
              <w:t>th</w:t>
            </w:r>
            <w:r w:rsidRPr="00387665">
              <w:rPr>
                <w:sz w:val="20"/>
                <w:lang w:val="en-GB"/>
              </w:rPr>
              <w:t xml:space="preserve"> is not reached. That is at this frequency offset PR is the predominant criterion. Consequently, DVB</w:t>
            </w:r>
            <w:r w:rsidRPr="00387665">
              <w:rPr>
                <w:sz w:val="20"/>
                <w:lang w:val="en-GB"/>
              </w:rPr>
              <w:noBreakHyphen/>
              <w:t xml:space="preserve">T receiver is interfered with by the interfering signal due to insufficient </w:t>
            </w:r>
            <w:r w:rsidRPr="00387665">
              <w:rPr>
                <w:i/>
                <w:iCs/>
                <w:sz w:val="20"/>
                <w:lang w:val="en-GB"/>
              </w:rPr>
              <w:t>C</w:t>
            </w:r>
            <w:r w:rsidRPr="00387665">
              <w:rPr>
                <w:sz w:val="20"/>
                <w:lang w:val="en-GB"/>
              </w:rPr>
              <w:t>/</w:t>
            </w:r>
            <w:r w:rsidRPr="00387665">
              <w:rPr>
                <w:i/>
                <w:iCs/>
                <w:sz w:val="20"/>
                <w:lang w:val="en-GB"/>
              </w:rPr>
              <w:t>I</w:t>
            </w:r>
            <w:r w:rsidRPr="00387665">
              <w:rPr>
                <w:sz w:val="20"/>
                <w:lang w:val="en-GB"/>
              </w:rPr>
              <w:t xml:space="preserve"> (&lt;PR) before reaching its O</w:t>
            </w:r>
            <w:r w:rsidRPr="00387665">
              <w:rPr>
                <w:sz w:val="20"/>
                <w:vertAlign w:val="subscript"/>
                <w:lang w:val="en-GB"/>
              </w:rPr>
              <w:t>th</w:t>
            </w:r>
            <w:r w:rsidRPr="00387665">
              <w:rPr>
                <w:sz w:val="20"/>
                <w:lang w:val="en-GB"/>
              </w:rPr>
              <w:t>.</w:t>
            </w:r>
          </w:p>
          <w:p w:rsidR="00C15980" w:rsidRPr="00387665" w:rsidRDefault="00C15980" w:rsidP="00781F0F">
            <w:pPr>
              <w:pStyle w:val="TableLegendNote"/>
              <w:rPr>
                <w:sz w:val="20"/>
                <w:lang w:val="en-GB"/>
              </w:rPr>
            </w:pPr>
            <w:r w:rsidRPr="00387665">
              <w:rPr>
                <w:sz w:val="20"/>
                <w:lang w:val="en-GB"/>
              </w:rPr>
              <w:t>NOTE 2 – PR is applicable unless the interfering signal level is above the corresponding O</w:t>
            </w:r>
            <w:r w:rsidRPr="00387665">
              <w:rPr>
                <w:sz w:val="20"/>
                <w:vertAlign w:val="subscript"/>
                <w:lang w:val="en-GB"/>
              </w:rPr>
              <w:t>th</w:t>
            </w:r>
            <w:r w:rsidRPr="00387665">
              <w:rPr>
                <w:sz w:val="20"/>
                <w:lang w:val="en-GB"/>
              </w:rPr>
              <w:t>. If the interfering signal level is above the corresponding O</w:t>
            </w:r>
            <w:r w:rsidRPr="00387665">
              <w:rPr>
                <w:sz w:val="20"/>
                <w:vertAlign w:val="subscript"/>
                <w:lang w:val="en-GB"/>
              </w:rPr>
              <w:t>th</w:t>
            </w:r>
            <w:r w:rsidRPr="00387665">
              <w:rPr>
                <w:sz w:val="20"/>
                <w:lang w:val="en-GB"/>
              </w:rPr>
              <w:t>, the receiver is interfered with by the interfering signal whatever the signal to interference ratio is.</w:t>
            </w:r>
          </w:p>
          <w:p w:rsidR="00C15980" w:rsidRPr="00387665" w:rsidRDefault="00C15980" w:rsidP="00781F0F">
            <w:pPr>
              <w:pStyle w:val="TableLegendNote"/>
              <w:rPr>
                <w:sz w:val="20"/>
                <w:lang w:val="en-GB"/>
              </w:rPr>
            </w:pPr>
            <w:r w:rsidRPr="00387665">
              <w:rPr>
                <w:sz w:val="20"/>
                <w:lang w:val="en-GB"/>
              </w:rPr>
              <w:t>NOTE 3 – At wanted signal level close to receiver sensitivity, noise should be taken into account, e.g. at sensitivity +3 dB, 3 dB should be added to the PR.</w:t>
            </w:r>
          </w:p>
          <w:p w:rsidR="00C15980" w:rsidRPr="00387665" w:rsidRDefault="00C15980" w:rsidP="00781F0F">
            <w:pPr>
              <w:pStyle w:val="TableLegendNote"/>
              <w:rPr>
                <w:sz w:val="20"/>
                <w:lang w:val="en-GB"/>
              </w:rPr>
            </w:pPr>
            <w:r w:rsidRPr="00387665">
              <w:rPr>
                <w:sz w:val="20"/>
                <w:lang w:val="en-GB"/>
              </w:rPr>
              <w:t>NOTE 4 −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sz w:val="20"/>
                <w:lang w:val="en-GB"/>
              </w:rPr>
              <w:t>NOTE 5 – Silicon tuners may have a significant difference. A limited number of three silicon tuners has been tested. Therefore no valid statistics can be provided. The values can be found in Table 62 in Appendix 2 to Annex 2 as a guidance and should be used carefully.</w:t>
            </w:r>
          </w:p>
        </w:tc>
      </w:tr>
    </w:tbl>
    <w:p w:rsidR="00C15980" w:rsidRPr="00387665" w:rsidRDefault="00C15980" w:rsidP="00C15980">
      <w:pPr>
        <w:pStyle w:val="Tablefin"/>
      </w:pPr>
    </w:p>
    <w:p w:rsidR="00C15980" w:rsidRPr="00387665" w:rsidRDefault="00C15980" w:rsidP="00C15980">
      <w:pPr>
        <w:pStyle w:val="TableNo"/>
        <w:keepLines/>
        <w:rPr>
          <w:lang w:val="en-GB"/>
        </w:rPr>
      </w:pPr>
      <w:bookmarkStart w:id="632" w:name="_Toc309290511"/>
      <w:bookmarkStart w:id="633" w:name="_Toc309719038"/>
      <w:bookmarkStart w:id="634" w:name="_Toc346543897"/>
      <w:bookmarkStart w:id="635" w:name="_Toc378674616"/>
      <w:r w:rsidRPr="00387665">
        <w:rPr>
          <w:lang w:val="en-GB"/>
        </w:rPr>
        <w:lastRenderedPageBreak/>
        <w:t>TABLE 35</w:t>
      </w:r>
      <w:bookmarkEnd w:id="632"/>
      <w:bookmarkEnd w:id="633"/>
      <w:bookmarkEnd w:id="634"/>
      <w:bookmarkEnd w:id="635"/>
    </w:p>
    <w:p w:rsidR="00C15980" w:rsidRPr="00387665" w:rsidRDefault="00C15980" w:rsidP="00C15980">
      <w:pPr>
        <w:pStyle w:val="Tabletitle"/>
        <w:keepLines/>
        <w:rPr>
          <w:lang w:val="en-GB"/>
        </w:rPr>
      </w:pPr>
      <w:bookmarkStart w:id="636" w:name="_Toc309290512"/>
      <w:bookmarkStart w:id="637" w:name="_Toc309719039"/>
      <w:bookmarkStart w:id="638" w:name="_Toc346543898"/>
      <w:bookmarkStart w:id="639" w:name="_Toc378674617"/>
      <w:r w:rsidRPr="00387665">
        <w:rPr>
          <w:lang w:val="en-GB"/>
        </w:rPr>
        <w:t>Protection ratios (PR) and overload thresholds for DVB-T 8 MHz 64-QAM code rate 2/3</w:t>
      </w:r>
      <w:r w:rsidRPr="00387665">
        <w:rPr>
          <w:lang w:val="en-GB"/>
        </w:rPr>
        <w:br/>
        <w:t>signal interfered with by emissions of 5 MHz UMTS user equipment with</w:t>
      </w:r>
      <w:r w:rsidRPr="00387665">
        <w:rPr>
          <w:lang w:val="en-GB"/>
        </w:rPr>
        <w:br/>
        <w:t>transmit power control (TPC on) (see Notes 1 to 5)</w:t>
      </w:r>
      <w:bookmarkEnd w:id="636"/>
      <w:bookmarkEnd w:id="637"/>
      <w:bookmarkEnd w:id="638"/>
      <w:bookmarkEnd w:id="6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017"/>
        <w:gridCol w:w="1016"/>
        <w:gridCol w:w="1016"/>
        <w:gridCol w:w="1016"/>
        <w:gridCol w:w="1016"/>
        <w:gridCol w:w="1016"/>
        <w:gridCol w:w="1016"/>
        <w:gridCol w:w="1016"/>
      </w:tblGrid>
      <w:tr w:rsidR="00C15980" w:rsidRPr="00387665" w:rsidTr="00781F0F">
        <w:trPr>
          <w:trHeight w:val="329"/>
          <w:jc w:val="center"/>
        </w:trPr>
        <w:tc>
          <w:tcPr>
            <w:tcW w:w="0" w:type="auto"/>
            <w:tcBorders>
              <w:top w:val="single" w:sz="4" w:space="0" w:color="auto"/>
              <w:left w:val="single" w:sz="4" w:space="0" w:color="auto"/>
              <w:bottom w:val="single" w:sz="4" w:space="0" w:color="auto"/>
              <w:right w:val="single" w:sz="4" w:space="0" w:color="auto"/>
            </w:tcBorders>
            <w:vAlign w:val="bottom"/>
          </w:tcPr>
          <w:p w:rsidR="00C15980" w:rsidRPr="00387665" w:rsidRDefault="00C15980" w:rsidP="00781F0F">
            <w:pPr>
              <w:pStyle w:val="Tablehead"/>
              <w:keepLines/>
              <w:rPr>
                <w:sz w:val="20"/>
                <w:lang w:val="en-GB"/>
              </w:rPr>
            </w:pP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Can tuner</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Silicon tuner</w:t>
            </w:r>
          </w:p>
        </w:tc>
      </w:tr>
      <w:tr w:rsidR="00C15980" w:rsidRPr="00387665" w:rsidTr="00781F0F">
        <w:trPr>
          <w:trHeight w:val="329"/>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Number of Rx</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Note 6</w:t>
            </w:r>
          </w:p>
        </w:tc>
      </w:tr>
      <w:tr w:rsidR="00C15980" w:rsidRPr="00387665" w:rsidTr="00781F0F">
        <w:trPr>
          <w:trHeight w:val="329"/>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sz w:val="20"/>
                <w:lang w:val="en-GB"/>
              </w:rPr>
            </w:pPr>
            <w:r w:rsidRPr="00387665">
              <w:rPr>
                <w:sz w:val="20"/>
                <w:lang w:val="en-GB"/>
              </w:rPr>
              <w:t>Interferer</w:t>
            </w:r>
            <w:r w:rsidRPr="00387665">
              <w:rPr>
                <w:sz w:val="20"/>
                <w:lang w:val="en-GB"/>
              </w:rPr>
              <w:br/>
              <w:t>offset 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O</w:t>
            </w:r>
            <w:r w:rsidRPr="00387665">
              <w:rPr>
                <w:sz w:val="20"/>
                <w:vertAlign w:val="subscript"/>
                <w:lang w:val="en-GB"/>
              </w:rPr>
              <w:t>th</w:t>
            </w:r>
            <w:r w:rsidRPr="00387665">
              <w:rPr>
                <w:sz w:val="20"/>
                <w:lang w:val="en-GB"/>
              </w:rPr>
              <w:t xml:space="preserve">, dB </w:t>
            </w:r>
            <w:r w:rsidRPr="00387665">
              <w:rPr>
                <w:sz w:val="20"/>
                <w:lang w:val="en-GB"/>
              </w:rPr>
              <w:br/>
              <w:t>50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O</w:t>
            </w:r>
            <w:r w:rsidRPr="00387665">
              <w:rPr>
                <w:sz w:val="20"/>
                <w:vertAlign w:val="subscript"/>
                <w:lang w:val="en-GB"/>
              </w:rPr>
              <w:t>th</w:t>
            </w:r>
            <w:r w:rsidRPr="00387665">
              <w:rPr>
                <w:sz w:val="20"/>
                <w:lang w:val="en-GB"/>
              </w:rPr>
              <w:t xml:space="preserve">, dB </w:t>
            </w:r>
            <w:r w:rsidRPr="00387665">
              <w:rPr>
                <w:sz w:val="20"/>
                <w:lang w:val="en-GB"/>
              </w:rPr>
              <w:br/>
              <w:t>50</w:t>
            </w:r>
            <w:r w:rsidRPr="00387665">
              <w:rPr>
                <w:sz w:val="20"/>
                <w:vertAlign w:val="superscript"/>
                <w:lang w:val="en-GB"/>
              </w:rPr>
              <w:t>th</w:t>
            </w:r>
            <w:r w:rsidRPr="00387665">
              <w:rPr>
                <w:sz w:val="20"/>
                <w:lang w:val="en-GB"/>
              </w:rPr>
              <w:br/>
              <w:t>percentile</w:t>
            </w:r>
          </w:p>
        </w:tc>
      </w:tr>
      <w:tr w:rsidR="00C15980" w:rsidRPr="00387665" w:rsidTr="00781F0F">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keepNext/>
              <w:keepLines/>
              <w:jc w:val="center"/>
              <w:rPr>
                <w:sz w:val="20"/>
                <w:lang w:val="en-GB"/>
              </w:rPr>
            </w:pPr>
            <w:r w:rsidRPr="00387665">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r w:rsidRPr="00387665">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r w:rsidRPr="00387665">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r w:rsidRPr="00387665">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r w:rsidRPr="00387665">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keepNext/>
              <w:keepLines/>
              <w:jc w:val="center"/>
              <w:rPr>
                <w:sz w:val="20"/>
                <w:lang w:val="en-GB"/>
              </w:rPr>
            </w:pPr>
          </w:p>
        </w:tc>
      </w:tr>
      <w:tr w:rsidR="00C15980" w:rsidRPr="00387665" w:rsidTr="00781F0F">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675D58"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rsidR="00C15980" w:rsidRPr="00387665" w:rsidRDefault="00C15980" w:rsidP="00781F0F">
            <w:pPr>
              <w:pStyle w:val="TableLegendNote"/>
              <w:rPr>
                <w:sz w:val="20"/>
                <w:lang w:val="en-GB"/>
              </w:rPr>
            </w:pPr>
            <w:r w:rsidRPr="00387665">
              <w:rPr>
                <w:sz w:val="20"/>
                <w:lang w:val="en-GB"/>
              </w:rPr>
              <w:t>NOTE 1 – NR: O</w:t>
            </w:r>
            <w:r w:rsidRPr="00387665">
              <w:rPr>
                <w:sz w:val="20"/>
                <w:vertAlign w:val="subscript"/>
                <w:lang w:val="en-GB"/>
              </w:rPr>
              <w:t>th</w:t>
            </w:r>
            <w:r w:rsidRPr="00387665">
              <w:rPr>
                <w:sz w:val="20"/>
                <w:lang w:val="en-GB"/>
              </w:rPr>
              <w:t xml:space="preserve"> is not reached. That is at this frequency offset PR is the predominant criterion. Consequently, </w:t>
            </w:r>
            <w:r w:rsidRPr="00387665">
              <w:rPr>
                <w:sz w:val="20"/>
                <w:lang w:val="en-GB"/>
              </w:rPr>
              <w:br/>
              <w:t xml:space="preserve">DVB-T receiver is interfered with by the interfering signal due to insufficient </w:t>
            </w:r>
            <w:r w:rsidRPr="00387665">
              <w:rPr>
                <w:i/>
                <w:iCs/>
                <w:sz w:val="20"/>
                <w:lang w:val="en-GB"/>
              </w:rPr>
              <w:t>C</w:t>
            </w:r>
            <w:r w:rsidRPr="00387665">
              <w:rPr>
                <w:sz w:val="20"/>
                <w:lang w:val="en-GB"/>
              </w:rPr>
              <w:t>/</w:t>
            </w:r>
            <w:r w:rsidRPr="00387665">
              <w:rPr>
                <w:i/>
                <w:iCs/>
                <w:sz w:val="20"/>
                <w:lang w:val="en-GB"/>
              </w:rPr>
              <w:t>I</w:t>
            </w:r>
            <w:r w:rsidRPr="00387665">
              <w:rPr>
                <w:sz w:val="20"/>
                <w:lang w:val="en-GB"/>
              </w:rPr>
              <w:t xml:space="preserve"> (&lt;PR) before reaching its O</w:t>
            </w:r>
            <w:r w:rsidRPr="00387665">
              <w:rPr>
                <w:sz w:val="20"/>
                <w:vertAlign w:val="subscript"/>
                <w:lang w:val="en-GB"/>
              </w:rPr>
              <w:t>th</w:t>
            </w:r>
            <w:r w:rsidRPr="00387665">
              <w:rPr>
                <w:sz w:val="20"/>
                <w:lang w:val="en-GB"/>
              </w:rPr>
              <w:t>.</w:t>
            </w:r>
          </w:p>
          <w:p w:rsidR="00C15980" w:rsidRPr="00387665" w:rsidRDefault="00C15980" w:rsidP="00781F0F">
            <w:pPr>
              <w:pStyle w:val="TableLegendNote"/>
              <w:rPr>
                <w:sz w:val="20"/>
                <w:lang w:val="en-GB"/>
              </w:rPr>
            </w:pPr>
            <w:r w:rsidRPr="00387665">
              <w:rPr>
                <w:sz w:val="20"/>
                <w:lang w:val="en-GB"/>
              </w:rPr>
              <w:t>NOTE 2 – PR is applicable unless the interfering signal level is above the corresponding O</w:t>
            </w:r>
            <w:r w:rsidRPr="00387665">
              <w:rPr>
                <w:sz w:val="20"/>
                <w:vertAlign w:val="subscript"/>
                <w:lang w:val="en-GB"/>
              </w:rPr>
              <w:t>th</w:t>
            </w:r>
            <w:r w:rsidRPr="00387665">
              <w:rPr>
                <w:sz w:val="20"/>
                <w:lang w:val="en-GB"/>
              </w:rPr>
              <w:t>. If the interfering signal level is above the corresponding O</w:t>
            </w:r>
            <w:r w:rsidRPr="00387665">
              <w:rPr>
                <w:sz w:val="20"/>
                <w:vertAlign w:val="subscript"/>
                <w:lang w:val="en-GB"/>
              </w:rPr>
              <w:t>th</w:t>
            </w:r>
            <w:r w:rsidRPr="00387665">
              <w:rPr>
                <w:sz w:val="20"/>
                <w:lang w:val="en-GB"/>
              </w:rPr>
              <w:t>, the receiver is interfered with by the interfering signal whatever the signal to interference ratio is.</w:t>
            </w:r>
          </w:p>
          <w:p w:rsidR="00C15980" w:rsidRPr="00387665" w:rsidRDefault="00C15980" w:rsidP="00781F0F">
            <w:pPr>
              <w:pStyle w:val="TableLegendNote"/>
              <w:rPr>
                <w:sz w:val="20"/>
                <w:lang w:val="en-GB"/>
              </w:rPr>
            </w:pPr>
            <w:r w:rsidRPr="00387665">
              <w:rPr>
                <w:sz w:val="20"/>
                <w:lang w:val="en-GB"/>
              </w:rPr>
              <w:t xml:space="preserve">NOTE 3 – At wanted signal level close to receiver sensitivity, noise should be taken into account, e.g. at sensitivity </w:t>
            </w:r>
            <w:r w:rsidRPr="00387665">
              <w:rPr>
                <w:sz w:val="20"/>
                <w:lang w:val="en-GB"/>
              </w:rPr>
              <w:br/>
              <w:t>+3 dB, 3 dB should be added to the PR.</w:t>
            </w:r>
          </w:p>
          <w:p w:rsidR="00C15980" w:rsidRPr="00387665" w:rsidRDefault="00C15980" w:rsidP="00781F0F">
            <w:pPr>
              <w:pStyle w:val="TableLegendNote"/>
              <w:rPr>
                <w:sz w:val="20"/>
                <w:lang w:val="en-GB"/>
              </w:rPr>
            </w:pPr>
            <w:r w:rsidRPr="00387665">
              <w:rPr>
                <w:sz w:val="20"/>
                <w:lang w:val="en-GB"/>
              </w:rPr>
              <w:t>NOTE 4 −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sz w:val="20"/>
                <w:lang w:val="en-GB"/>
              </w:rPr>
            </w:pPr>
            <w:r w:rsidRPr="00387665">
              <w:rPr>
                <w:bCs/>
                <w:sz w:val="20"/>
                <w:lang w:val="en-GB"/>
              </w:rPr>
              <w:t>NOTE 5</w:t>
            </w:r>
            <w:r w:rsidRPr="00387665">
              <w:rPr>
                <w:sz w:val="20"/>
                <w:lang w:val="en-GB"/>
              </w:rPr>
              <w:t xml:space="preserve"> – </w:t>
            </w:r>
            <w:r w:rsidRPr="00387665">
              <w:rPr>
                <w:sz w:val="20"/>
                <w:lang w:val="en-GB" w:eastAsia="fr-FR"/>
              </w:rPr>
              <w:t>DVB-T PR and O</w:t>
            </w:r>
            <w:r w:rsidRPr="00387665">
              <w:rPr>
                <w:sz w:val="20"/>
                <w:vertAlign w:val="subscript"/>
                <w:lang w:val="en-GB" w:eastAsia="fr-FR"/>
              </w:rPr>
              <w:t>th</w:t>
            </w:r>
            <w:r w:rsidRPr="00387665">
              <w:rPr>
                <w:sz w:val="20"/>
                <w:lang w:val="en-GB" w:eastAsia="fr-FR"/>
              </w:rPr>
              <w:t xml:space="preserve"> </w:t>
            </w:r>
            <w:r w:rsidRPr="00387665">
              <w:rPr>
                <w:sz w:val="20"/>
                <w:lang w:val="en-GB"/>
              </w:rPr>
              <w:t>relative to the interfering signal maximum r.m.s. power is applicable to sharing studies when the interfering UMTS user equipment signal power is taken fixed to its maximum value.</w:t>
            </w:r>
          </w:p>
          <w:p w:rsidR="00C15980" w:rsidRPr="00387665" w:rsidRDefault="00C15980" w:rsidP="00781F0F">
            <w:pPr>
              <w:pStyle w:val="TableLegendNote"/>
              <w:rPr>
                <w:lang w:val="en-GB"/>
              </w:rPr>
            </w:pPr>
            <w:r w:rsidRPr="00387665">
              <w:rPr>
                <w:sz w:val="20"/>
                <w:lang w:val="en-GB"/>
              </w:rPr>
              <w:t>NOTE 6 – Silicon tuners may have a significant difference. A limited number of three silicon tuners has been tested. Therefore no valid statistics can be provided. The values can be found in Table 62 in Appendix 2 to Annex 2 as a guidance and should be used carefully.</w:t>
            </w:r>
          </w:p>
        </w:tc>
      </w:tr>
    </w:tbl>
    <w:p w:rsidR="00C15980" w:rsidRPr="00387665" w:rsidRDefault="00C15980" w:rsidP="00C15980">
      <w:pPr>
        <w:pStyle w:val="Tablefin"/>
        <w:rPr>
          <w:lang w:eastAsia="fr-CH"/>
        </w:rPr>
      </w:pPr>
    </w:p>
    <w:p w:rsidR="00C15980" w:rsidRPr="00387665" w:rsidRDefault="00C15980" w:rsidP="00C15980">
      <w:pPr>
        <w:pStyle w:val="Heading3"/>
        <w:rPr>
          <w:lang w:val="en-GB"/>
        </w:rPr>
      </w:pPr>
      <w:bookmarkStart w:id="640" w:name="_Toc346544086"/>
      <w:bookmarkStart w:id="641" w:name="_Toc378674186"/>
      <w:bookmarkStart w:id="642" w:name="_Toc225581405"/>
      <w:bookmarkStart w:id="643" w:name="_Toc309290151"/>
      <w:bookmarkStart w:id="644" w:name="_Toc309290522"/>
      <w:bookmarkStart w:id="645" w:name="_Toc309718875"/>
      <w:r w:rsidRPr="00387665">
        <w:rPr>
          <w:lang w:val="en-GB"/>
        </w:rPr>
        <w:t>1.5.3</w:t>
      </w:r>
      <w:r w:rsidRPr="00387665">
        <w:rPr>
          <w:lang w:val="en-GB"/>
        </w:rPr>
        <w:tab/>
        <w:t>Protection ratios and overload thresholds for DVB-T interfered with by LTE base station and user equipment signals</w:t>
      </w:r>
      <w:bookmarkEnd w:id="640"/>
      <w:bookmarkEnd w:id="641"/>
    </w:p>
    <w:p w:rsidR="00C15980" w:rsidRPr="00387665" w:rsidRDefault="00C15980" w:rsidP="00C15980">
      <w:pPr>
        <w:rPr>
          <w:lang w:val="en-GB"/>
        </w:rPr>
      </w:pPr>
      <w:r w:rsidRPr="00387665">
        <w:rPr>
          <w:lang w:val="en-GB" w:eastAsia="fr-CH"/>
        </w:rPr>
        <w:t xml:space="preserve">This section provides protection ratios and overload thresholds for DVB-T systems interfered with by LTE OFDMA (base station) and SC-FDM (user equipment) systems. All measurements to derive these parameters were performed on DVB-T receivers designed for a frequency tuning range from 470 to 862 MHz, all interfering signals were within the frequency range 759 to 862 MHz and were conducted in the manner described in </w:t>
      </w:r>
      <w:r w:rsidRPr="00387665">
        <w:rPr>
          <w:lang w:val="en-GB"/>
        </w:rPr>
        <w:t>Report ITU-R BT.2215.</w:t>
      </w:r>
    </w:p>
    <w:p w:rsidR="00C15980" w:rsidRPr="00387665" w:rsidRDefault="00C15980" w:rsidP="00C15980">
      <w:pPr>
        <w:rPr>
          <w:lang w:val="en-GB"/>
        </w:rPr>
      </w:pPr>
      <w:r w:rsidRPr="00387665">
        <w:rPr>
          <w:lang w:val="en-GB"/>
        </w:rPr>
        <w:lastRenderedPageBreak/>
        <w:t xml:space="preserve">The protection ratio and overload threshold can be significantly different for silicon </w:t>
      </w:r>
      <w:r w:rsidRPr="00387665">
        <w:rPr>
          <w:szCs w:val="24"/>
          <w:lang w:val="en-GB"/>
        </w:rPr>
        <w:t>tuners</w:t>
      </w:r>
      <w:r w:rsidRPr="00387665">
        <w:rPr>
          <w:rStyle w:val="FootnoteReference"/>
          <w:szCs w:val="24"/>
          <w:lang w:val="en-GB"/>
        </w:rPr>
        <w:footnoteReference w:id="4"/>
      </w:r>
      <w:r w:rsidRPr="00387665">
        <w:rPr>
          <w:szCs w:val="24"/>
          <w:lang w:val="en-GB"/>
        </w:rPr>
        <w:t xml:space="preserve"> </w:t>
      </w:r>
      <w:r w:rsidRPr="00387665">
        <w:rPr>
          <w:lang w:val="en-GB"/>
        </w:rPr>
        <w:t xml:space="preserve">and can </w:t>
      </w:r>
      <w:r w:rsidRPr="00387665">
        <w:rPr>
          <w:szCs w:val="24"/>
          <w:lang w:val="en-GB"/>
        </w:rPr>
        <w:t>tuners</w:t>
      </w:r>
      <w:r w:rsidRPr="00387665">
        <w:rPr>
          <w:rStyle w:val="FootnoteReference"/>
          <w:szCs w:val="24"/>
          <w:lang w:val="en-GB"/>
        </w:rPr>
        <w:footnoteReference w:id="5"/>
      </w:r>
      <w:r w:rsidRPr="00387665">
        <w:rPr>
          <w:lang w:val="en-GB"/>
        </w:rPr>
        <w:t>. Silicon tuners are increasingly being used in TV receiver equipment including high-end products such as iDTVs and PVRs.</w:t>
      </w:r>
    </w:p>
    <w:p w:rsidR="00C15980" w:rsidRPr="00387665" w:rsidRDefault="00C15980" w:rsidP="00C15980">
      <w:pPr>
        <w:rPr>
          <w:lang w:val="en-GB"/>
        </w:rPr>
      </w:pPr>
      <w:r w:rsidRPr="00387665">
        <w:rPr>
          <w:lang w:val="en-GB"/>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387665">
        <w:rPr>
          <w:vertAlign w:val="subscript"/>
          <w:lang w:val="en-GB"/>
        </w:rPr>
        <w:t>th</w:t>
      </w:r>
      <w:r w:rsidRPr="00387665">
        <w:rPr>
          <w:lang w:val="en-GB"/>
        </w:rPr>
        <w:t xml:space="preserve"> when the interferer is at the 36 MHz IF frequency or at the 2 IF = 72 MHz image frequency, however some have higher protection ratios at other interferer offsets.</w:t>
      </w:r>
    </w:p>
    <w:p w:rsidR="00C15980" w:rsidRPr="00387665" w:rsidRDefault="00C15980" w:rsidP="00C15980">
      <w:pPr>
        <w:rPr>
          <w:lang w:val="en-GB"/>
        </w:rPr>
      </w:pPr>
      <w:r w:rsidRPr="00387665">
        <w:rPr>
          <w:lang w:val="en-GB"/>
        </w:rPr>
        <w:t>The LTE tests in this report assume a 1 MHz guard band between the wanted channel edge and the LTE interferer channel edge.  For the case of larger guard bands where the can tuner image channel may not coincide with N + 9, the can tuner PR and O</w:t>
      </w:r>
      <w:r w:rsidRPr="00387665">
        <w:rPr>
          <w:vertAlign w:val="subscript"/>
          <w:lang w:val="en-GB"/>
        </w:rPr>
        <w:t>th</w:t>
      </w:r>
      <w:r w:rsidRPr="00387665">
        <w:rPr>
          <w:lang w:val="en-GB"/>
        </w:rPr>
        <w:t xml:space="preserve"> performance can be estimated by using the N + 9 performance figures for the frequency offset when the image channel occurs, and the N + 8 performance figures for the nearby frequency offsets that are close but not on image channel frequency offset.</w:t>
      </w:r>
    </w:p>
    <w:p w:rsidR="00C15980" w:rsidRPr="00387665" w:rsidRDefault="00C15980" w:rsidP="00C15980">
      <w:pPr>
        <w:rPr>
          <w:lang w:val="en-GB"/>
        </w:rPr>
      </w:pPr>
      <w:r w:rsidRPr="00387665">
        <w:rPr>
          <w:lang w:val="en-GB"/>
        </w:rPr>
        <w:t>It is likely that a mixture of these types of tuners will exist and their proportion is likely to change with time. This Recommendation provides separate results for each type of tuners. (For further information the technical explanation of the differences can be found in Report ITU-R BT.2215 “Measurement of protection ratios and overload threshold for TV receivers”.)</w:t>
      </w:r>
    </w:p>
    <w:p w:rsidR="00C15980" w:rsidRPr="00387665" w:rsidRDefault="00C15980" w:rsidP="00C15980">
      <w:pPr>
        <w:rPr>
          <w:lang w:val="en-GB"/>
        </w:rPr>
      </w:pPr>
      <w:r w:rsidRPr="00387665">
        <w:rPr>
          <w:lang w:val="en-GB"/>
        </w:rPr>
        <w:t>If the actual distribution is not known the administrations might have to make a choice between the values.</w:t>
      </w:r>
    </w:p>
    <w:p w:rsidR="00C15980" w:rsidRPr="00387665" w:rsidRDefault="00C15980" w:rsidP="00C15980">
      <w:pPr>
        <w:rPr>
          <w:lang w:val="en-GB"/>
        </w:rPr>
      </w:pPr>
      <w:r w:rsidRPr="00387665">
        <w:rPr>
          <w:lang w:val="en-GB"/>
        </w:rPr>
        <w:t>The highest level of protection (to protect both types of tuner) is achieved by taking the higher value for the protection ratio and the lower value for the overload threshold.</w:t>
      </w:r>
    </w:p>
    <w:p w:rsidR="00C15980" w:rsidRPr="00387665" w:rsidRDefault="00C15980" w:rsidP="00C15980">
      <w:pPr>
        <w:rPr>
          <w:lang w:val="en-GB"/>
        </w:rPr>
      </w:pPr>
      <w:r w:rsidRPr="00387665">
        <w:rPr>
          <w:lang w:val="en-GB" w:eastAsia="fr-CH"/>
        </w:rPr>
        <w:t xml:space="preserve">The characteristics of the LTE signal used in the measurements are given in Report </w:t>
      </w:r>
      <w:r w:rsidRPr="00387665">
        <w:rPr>
          <w:lang w:val="en-GB"/>
        </w:rPr>
        <w:t>ITU-R BT.2215 “Measurement of protection ratios and overload threshold for TV receivers”.</w:t>
      </w:r>
    </w:p>
    <w:p w:rsidR="00C15980" w:rsidRPr="00387665" w:rsidRDefault="00C15980" w:rsidP="00C15980">
      <w:pPr>
        <w:rPr>
          <w:lang w:val="en-GB" w:eastAsia="fr-CH"/>
        </w:rPr>
      </w:pPr>
      <w:r w:rsidRPr="00387665">
        <w:rPr>
          <w:lang w:val="en-GB" w:eastAsia="fr-CH"/>
        </w:rPr>
        <w:t>Using statistical analysis the 50</w:t>
      </w:r>
      <w:r w:rsidRPr="00387665">
        <w:rPr>
          <w:vertAlign w:val="superscript"/>
          <w:lang w:val="en-GB" w:eastAsia="fr-CH"/>
        </w:rPr>
        <w:t>th</w:t>
      </w:r>
      <w:r w:rsidRPr="00387665">
        <w:rPr>
          <w:lang w:val="en-GB" w:eastAsia="fr-CH"/>
        </w:rPr>
        <w:t xml:space="preserve"> and 90</w:t>
      </w:r>
      <w:r w:rsidRPr="00387665">
        <w:rPr>
          <w:vertAlign w:val="superscript"/>
          <w:lang w:val="en-GB" w:eastAsia="fr-CH"/>
        </w:rPr>
        <w:t>th</w:t>
      </w:r>
      <w:r w:rsidRPr="00387665">
        <w:rPr>
          <w:lang w:val="en-GB" w:eastAsia="fr-CH"/>
        </w:rPr>
        <w:t xml:space="preserve"> percentile of all measured protection ratios and the 10</w:t>
      </w:r>
      <w:r w:rsidRPr="00387665">
        <w:rPr>
          <w:vertAlign w:val="superscript"/>
          <w:lang w:val="en-GB" w:eastAsia="fr-CH"/>
        </w:rPr>
        <w:t>th</w:t>
      </w:r>
      <w:r w:rsidRPr="00387665">
        <w:rPr>
          <w:lang w:val="en-GB" w:eastAsia="fr-CH"/>
        </w:rPr>
        <w:t xml:space="preserve"> and 50</w:t>
      </w:r>
      <w:r w:rsidRPr="00387665">
        <w:rPr>
          <w:vertAlign w:val="superscript"/>
          <w:lang w:val="en-GB" w:eastAsia="fr-CH"/>
        </w:rPr>
        <w:t>th</w:t>
      </w:r>
      <w:r w:rsidRPr="00387665">
        <w:rPr>
          <w:lang w:val="en-GB" w:eastAsia="fr-CH"/>
        </w:rPr>
        <w:t xml:space="preserve"> percentile of all measured overload thresholds for LTE interference into DVB-T were calculated.</w:t>
      </w:r>
    </w:p>
    <w:p w:rsidR="00C15980" w:rsidRPr="00387665" w:rsidRDefault="00C15980" w:rsidP="00C15980">
      <w:pPr>
        <w:rPr>
          <w:lang w:val="en-GB" w:eastAsia="fr-CH"/>
        </w:rPr>
      </w:pPr>
      <w:r w:rsidRPr="00387665">
        <w:rPr>
          <w:lang w:val="en-GB" w:eastAsia="fr-CH"/>
        </w:rPr>
        <w:t>The 90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xml:space="preserve">) percentile for the protection ratio value corresponds to the protection of 90% (respectively 50%) of receivers measured. </w:t>
      </w:r>
    </w:p>
    <w:p w:rsidR="00C15980" w:rsidRPr="00387665" w:rsidRDefault="00C15980" w:rsidP="00C15980">
      <w:pPr>
        <w:rPr>
          <w:lang w:val="en-GB" w:eastAsia="fr-CH"/>
        </w:rPr>
      </w:pPr>
      <w:r w:rsidRPr="00387665">
        <w:rPr>
          <w:lang w:val="en-GB" w:eastAsia="fr-CH"/>
        </w:rPr>
        <w:t>The 10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percentile for the overload threshold value corresponds to the protection of 90% (respectively 50%) of receivers measured.</w:t>
      </w:r>
    </w:p>
    <w:p w:rsidR="00C15980" w:rsidRPr="00387665" w:rsidRDefault="00C15980" w:rsidP="00C15980">
      <w:pPr>
        <w:rPr>
          <w:lang w:val="en-GB"/>
        </w:rPr>
      </w:pPr>
      <w:r w:rsidRPr="00387665">
        <w:rPr>
          <w:lang w:val="en-GB"/>
        </w:rPr>
        <w:t>The sharing between DVB-T and the mobile LTE service is an evolving situation. The design of both the television tuners and the implementation of base stations are evolving in both cases. All parties involved are actively encouraged to improve the performance of their respective equipment so that these tables can be revisited in the near future.</w:t>
      </w:r>
    </w:p>
    <w:p w:rsidR="00C15980" w:rsidRPr="00387665" w:rsidRDefault="00C15980" w:rsidP="00C15980">
      <w:pPr>
        <w:rPr>
          <w:lang w:val="en-GB"/>
        </w:rPr>
      </w:pPr>
      <w:r w:rsidRPr="00387665">
        <w:rPr>
          <w:lang w:val="en-GB"/>
        </w:rPr>
        <w:lastRenderedPageBreak/>
        <w:t>The range of protection ratios and overload thresholds obtained for LTE-BS interferer is listed in Table 36 for can tuners and Table 37 for silicon tuners for the BS traffic load range of 0% to 100%</w:t>
      </w:r>
      <w:r w:rsidRPr="00387665">
        <w:rPr>
          <w:rStyle w:val="FootnoteReference"/>
          <w:lang w:val="en-GB"/>
        </w:rPr>
        <w:footnoteReference w:id="6"/>
      </w:r>
      <w:r w:rsidRPr="00387665">
        <w:rPr>
          <w:lang w:val="en-GB"/>
        </w:rPr>
        <w:t xml:space="preserve">. </w:t>
      </w:r>
    </w:p>
    <w:p w:rsidR="00C15980" w:rsidRPr="00387665" w:rsidRDefault="00C15980" w:rsidP="00D418F0">
      <w:pPr>
        <w:rPr>
          <w:lang w:val="en-GB"/>
        </w:rPr>
      </w:pPr>
      <w:r w:rsidRPr="00387665">
        <w:rPr>
          <w:lang w:val="en-GB"/>
        </w:rPr>
        <w:t>The current worst-case PR and O</w:t>
      </w:r>
      <w:r w:rsidRPr="00387665">
        <w:rPr>
          <w:vertAlign w:val="subscript"/>
          <w:lang w:val="en-GB"/>
        </w:rPr>
        <w:t>th</w:t>
      </w:r>
      <w:r w:rsidRPr="00387665">
        <w:rPr>
          <w:lang w:val="en-GB"/>
        </w:rPr>
        <w:t xml:space="preserve"> measurements correspond to some silicon tuners tested using an LTE signal with a very low traffic load on the base station. For these tuners, protection ratios for interference signals with 0% traffic load were generally higher than those for higher traffic load. Also on some tuners the overload thresholds for interference signals with 0% traffic load were lower than those for a higher traffic load. All situations of traffic load are provided here as the actual traffic load in the real BS operation is unlikely to be predictable. For further explanation see Report ITU-R BT.2215 </w:t>
      </w:r>
      <w:r w:rsidR="00D418F0">
        <w:rPr>
          <w:lang w:val="en-GB"/>
        </w:rPr>
        <w:t xml:space="preserve">– </w:t>
      </w:r>
      <w:r w:rsidRPr="00387665">
        <w:rPr>
          <w:lang w:val="en-GB"/>
        </w:rPr>
        <w:t>Measurement of protection ratios and overload threshold for TV receivers.</w:t>
      </w:r>
    </w:p>
    <w:p w:rsidR="00C15980" w:rsidRPr="00387665" w:rsidRDefault="00C15980" w:rsidP="00C15980">
      <w:pPr>
        <w:rPr>
          <w:lang w:val="en-GB"/>
        </w:rPr>
      </w:pPr>
      <w:r w:rsidRPr="00387665">
        <w:rPr>
          <w:lang w:val="en-GB"/>
        </w:rPr>
        <w:t>The highest level of protection (to protect broadcasting for all BS traffic load cases) is achieved by taking the highest value for the protection ratio and the lowest value for the overload threshold.</w:t>
      </w:r>
    </w:p>
    <w:p w:rsidR="00C15980" w:rsidRPr="00387665" w:rsidRDefault="00C15980" w:rsidP="00C15980">
      <w:pPr>
        <w:rPr>
          <w:lang w:val="en-GB" w:eastAsia="fr-CH"/>
        </w:rPr>
      </w:pPr>
      <w:r w:rsidRPr="00387665">
        <w:rPr>
          <w:lang w:val="en-GB" w:eastAsia="fr-CH"/>
        </w:rPr>
        <w:t>The frequency offset is measured between the centre frequencies of wanted and interfering signals.</w:t>
      </w:r>
      <w:bookmarkStart w:id="646" w:name="_Toc309290516"/>
      <w:bookmarkStart w:id="647" w:name="_Toc309719043"/>
    </w:p>
    <w:p w:rsidR="00C15980" w:rsidRPr="00387665" w:rsidRDefault="00C15980" w:rsidP="00C15980">
      <w:pPr>
        <w:pStyle w:val="TableNo"/>
        <w:rPr>
          <w:lang w:val="en-GB"/>
        </w:rPr>
      </w:pPr>
      <w:bookmarkStart w:id="648" w:name="_Toc346543899"/>
      <w:bookmarkStart w:id="649" w:name="_Toc378674618"/>
      <w:r w:rsidRPr="00387665">
        <w:rPr>
          <w:lang w:val="en-GB"/>
        </w:rPr>
        <w:t>TABLE 36</w:t>
      </w:r>
      <w:bookmarkEnd w:id="648"/>
      <w:bookmarkEnd w:id="649"/>
    </w:p>
    <w:p w:rsidR="00C15980" w:rsidRPr="00387665" w:rsidRDefault="00C15980" w:rsidP="00C15980">
      <w:pPr>
        <w:pStyle w:val="Tabletitle"/>
        <w:rPr>
          <w:lang w:val="en-GB"/>
        </w:rPr>
      </w:pPr>
      <w:bookmarkStart w:id="650" w:name="_Toc346543900"/>
      <w:bookmarkStart w:id="651" w:name="_Toc378674619"/>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signal in a Gaussian channel environment for can tuners (see Notes 1 to 5)</w:t>
      </w:r>
      <w:bookmarkEnd w:id="650"/>
      <w:bookmarkEnd w:id="65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C15980" w:rsidRPr="00387665" w:rsidTr="00781F0F">
        <w:trPr>
          <w:cantSplit/>
          <w:jc w:val="center"/>
        </w:trPr>
        <w:tc>
          <w:tcPr>
            <w:tcW w:w="1929" w:type="dxa"/>
            <w:vAlign w:val="center"/>
            <w:hideMark/>
          </w:tcPr>
          <w:p w:rsidR="00C15980" w:rsidRPr="00387665" w:rsidRDefault="00C15980" w:rsidP="00781F0F">
            <w:pPr>
              <w:pStyle w:val="Tablehead"/>
              <w:rPr>
                <w:rFonts w:eastAsia="MS Mincho"/>
                <w:sz w:val="20"/>
                <w:lang w:val="en-GB"/>
              </w:rPr>
            </w:pPr>
            <w:r w:rsidRPr="00387665">
              <w:rPr>
                <w:rFonts w:eastAsia="MS Mincho"/>
                <w:sz w:val="20"/>
                <w:lang w:val="en-GB"/>
              </w:rPr>
              <w:t>Interferer offset N/(MHz)</w:t>
            </w:r>
          </w:p>
        </w:tc>
        <w:tc>
          <w:tcPr>
            <w:tcW w:w="1934" w:type="dxa"/>
            <w:vAlign w:val="center"/>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t> percentile</w:t>
            </w:r>
          </w:p>
        </w:tc>
        <w:tc>
          <w:tcPr>
            <w:tcW w:w="1908" w:type="dxa"/>
            <w:vAlign w:val="center"/>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t> percentile</w:t>
            </w:r>
          </w:p>
        </w:tc>
        <w:tc>
          <w:tcPr>
            <w:tcW w:w="1934" w:type="dxa"/>
            <w:vAlign w:val="center"/>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t> percentile</w:t>
            </w:r>
          </w:p>
        </w:tc>
        <w:tc>
          <w:tcPr>
            <w:tcW w:w="1934" w:type="dxa"/>
            <w:vAlign w:val="center"/>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dBm</w:t>
            </w:r>
            <w:r w:rsidRPr="00387665">
              <w:rPr>
                <w:sz w:val="20"/>
                <w:lang w:val="en-GB"/>
              </w:rPr>
              <w:br/>
              <w:t>50</w:t>
            </w:r>
            <w:r w:rsidRPr="00387665">
              <w:rPr>
                <w:sz w:val="20"/>
                <w:vertAlign w:val="superscript"/>
                <w:lang w:val="en-GB"/>
              </w:rPr>
              <w:t>th</w:t>
            </w:r>
            <w:r w:rsidRPr="00387665">
              <w:rPr>
                <w:sz w:val="20"/>
                <w:lang w:val="en-GB"/>
              </w:rPr>
              <w:t> percentile</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1/(10 MHz)</w:t>
            </w:r>
          </w:p>
        </w:tc>
        <w:tc>
          <w:tcPr>
            <w:tcW w:w="1934" w:type="dxa"/>
          </w:tcPr>
          <w:p w:rsidR="00C15980" w:rsidRPr="00387665" w:rsidRDefault="00C15980" w:rsidP="00781F0F">
            <w:pPr>
              <w:pStyle w:val="Tabletext"/>
              <w:jc w:val="center"/>
              <w:rPr>
                <w:sz w:val="20"/>
                <w:lang w:val="en-GB"/>
              </w:rPr>
            </w:pPr>
            <w:r w:rsidRPr="00387665">
              <w:rPr>
                <w:sz w:val="20"/>
                <w:lang w:val="en-GB"/>
              </w:rPr>
              <w:t>–46 … –39</w:t>
            </w:r>
          </w:p>
        </w:tc>
        <w:tc>
          <w:tcPr>
            <w:tcW w:w="1908" w:type="dxa"/>
          </w:tcPr>
          <w:p w:rsidR="00C15980" w:rsidRPr="00387665" w:rsidRDefault="00C15980" w:rsidP="00781F0F">
            <w:pPr>
              <w:pStyle w:val="Tabletext"/>
              <w:jc w:val="center"/>
              <w:rPr>
                <w:sz w:val="20"/>
                <w:lang w:val="en-GB"/>
              </w:rPr>
            </w:pPr>
            <w:r w:rsidRPr="00387665">
              <w:rPr>
                <w:sz w:val="20"/>
                <w:lang w:val="en-GB"/>
              </w:rPr>
              <w:t>–37 … –33</w:t>
            </w:r>
          </w:p>
        </w:tc>
        <w:tc>
          <w:tcPr>
            <w:tcW w:w="1934" w:type="dxa"/>
            <w:hideMark/>
          </w:tcPr>
          <w:p w:rsidR="00C15980" w:rsidRPr="00387665" w:rsidRDefault="00C15980" w:rsidP="00781F0F">
            <w:pPr>
              <w:pStyle w:val="Tabletext"/>
              <w:jc w:val="center"/>
              <w:rPr>
                <w:sz w:val="20"/>
                <w:lang w:val="en-GB"/>
              </w:rPr>
            </w:pPr>
            <w:r w:rsidRPr="00387665">
              <w:rPr>
                <w:sz w:val="20"/>
                <w:lang w:val="en-GB"/>
              </w:rPr>
              <w:t>–15 … –13</w:t>
            </w:r>
          </w:p>
        </w:tc>
        <w:tc>
          <w:tcPr>
            <w:tcW w:w="1934" w:type="dxa"/>
          </w:tcPr>
          <w:p w:rsidR="00C15980" w:rsidRPr="00387665" w:rsidRDefault="00C15980" w:rsidP="00781F0F">
            <w:pPr>
              <w:pStyle w:val="Tabletext"/>
              <w:jc w:val="center"/>
              <w:rPr>
                <w:sz w:val="20"/>
                <w:lang w:val="en-GB"/>
              </w:rPr>
            </w:pPr>
            <w:r w:rsidRPr="00387665">
              <w:rPr>
                <w:sz w:val="20"/>
                <w:lang w:val="en-GB"/>
              </w:rPr>
              <w:t>–11 … –9</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2/(18 MHz)</w:t>
            </w:r>
          </w:p>
        </w:tc>
        <w:tc>
          <w:tcPr>
            <w:tcW w:w="1934" w:type="dxa"/>
          </w:tcPr>
          <w:p w:rsidR="00C15980" w:rsidRPr="00387665" w:rsidRDefault="00C15980" w:rsidP="00781F0F">
            <w:pPr>
              <w:pStyle w:val="Tabletext"/>
              <w:jc w:val="center"/>
              <w:rPr>
                <w:sz w:val="20"/>
                <w:lang w:val="en-GB"/>
              </w:rPr>
            </w:pPr>
            <w:r w:rsidRPr="00387665">
              <w:rPr>
                <w:sz w:val="20"/>
                <w:lang w:val="en-GB"/>
              </w:rPr>
              <w:t>–53 … –46</w:t>
            </w:r>
          </w:p>
        </w:tc>
        <w:tc>
          <w:tcPr>
            <w:tcW w:w="1908" w:type="dxa"/>
          </w:tcPr>
          <w:p w:rsidR="00C15980" w:rsidRPr="00387665" w:rsidRDefault="00C15980" w:rsidP="00781F0F">
            <w:pPr>
              <w:pStyle w:val="Tabletext"/>
              <w:jc w:val="center"/>
              <w:rPr>
                <w:sz w:val="20"/>
                <w:lang w:val="en-GB"/>
              </w:rPr>
            </w:pPr>
            <w:r w:rsidRPr="00387665">
              <w:rPr>
                <w:sz w:val="20"/>
                <w:lang w:val="en-GB"/>
              </w:rPr>
              <w:t>–50 … –42</w:t>
            </w:r>
          </w:p>
        </w:tc>
        <w:tc>
          <w:tcPr>
            <w:tcW w:w="1934" w:type="dxa"/>
            <w:hideMark/>
          </w:tcPr>
          <w:p w:rsidR="00C15980" w:rsidRPr="00387665" w:rsidRDefault="00C15980" w:rsidP="00781F0F">
            <w:pPr>
              <w:pStyle w:val="Tabletext"/>
              <w:jc w:val="center"/>
              <w:rPr>
                <w:sz w:val="20"/>
                <w:lang w:val="en-GB"/>
              </w:rPr>
            </w:pPr>
            <w:r w:rsidRPr="00387665">
              <w:rPr>
                <w:sz w:val="20"/>
                <w:lang w:val="en-GB"/>
              </w:rPr>
              <w:t>–8 … –5</w:t>
            </w:r>
          </w:p>
        </w:tc>
        <w:tc>
          <w:tcPr>
            <w:tcW w:w="1934" w:type="dxa"/>
          </w:tcPr>
          <w:p w:rsidR="00C15980" w:rsidRPr="00387665" w:rsidRDefault="00C15980" w:rsidP="00781F0F">
            <w:pPr>
              <w:pStyle w:val="Tabletext"/>
              <w:jc w:val="center"/>
              <w:rPr>
                <w:sz w:val="20"/>
                <w:lang w:val="en-GB"/>
              </w:rPr>
            </w:pPr>
            <w:r w:rsidRPr="00387665">
              <w:rPr>
                <w:sz w:val="20"/>
                <w:lang w:val="en-GB"/>
              </w:rPr>
              <w:t>–3 … –2</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3/(26 MHz)</w:t>
            </w:r>
          </w:p>
        </w:tc>
        <w:tc>
          <w:tcPr>
            <w:tcW w:w="1934" w:type="dxa"/>
          </w:tcPr>
          <w:p w:rsidR="00C15980" w:rsidRPr="00387665" w:rsidRDefault="00C15980" w:rsidP="00781F0F">
            <w:pPr>
              <w:pStyle w:val="Tabletext"/>
              <w:jc w:val="center"/>
              <w:rPr>
                <w:sz w:val="20"/>
                <w:lang w:val="en-GB"/>
              </w:rPr>
            </w:pPr>
            <w:r w:rsidRPr="00387665">
              <w:rPr>
                <w:sz w:val="20"/>
                <w:lang w:val="en-GB"/>
              </w:rPr>
              <w:t>–56 … –50</w:t>
            </w:r>
          </w:p>
        </w:tc>
        <w:tc>
          <w:tcPr>
            <w:tcW w:w="1908" w:type="dxa"/>
          </w:tcPr>
          <w:p w:rsidR="00C15980" w:rsidRPr="00387665" w:rsidRDefault="00C15980" w:rsidP="00781F0F">
            <w:pPr>
              <w:pStyle w:val="Tabletext"/>
              <w:jc w:val="center"/>
              <w:rPr>
                <w:sz w:val="20"/>
                <w:lang w:val="en-GB"/>
              </w:rPr>
            </w:pPr>
            <w:r w:rsidRPr="00387665">
              <w:rPr>
                <w:sz w:val="20"/>
                <w:lang w:val="en-GB"/>
              </w:rPr>
              <w:t>–51 … –41</w:t>
            </w:r>
          </w:p>
        </w:tc>
        <w:tc>
          <w:tcPr>
            <w:tcW w:w="1934" w:type="dxa"/>
            <w:hideMark/>
          </w:tcPr>
          <w:p w:rsidR="00C15980" w:rsidRPr="00387665" w:rsidRDefault="00C15980" w:rsidP="00781F0F">
            <w:pPr>
              <w:pStyle w:val="Tabletext"/>
              <w:jc w:val="center"/>
              <w:rPr>
                <w:sz w:val="20"/>
                <w:lang w:val="en-GB"/>
              </w:rPr>
            </w:pPr>
            <w:r w:rsidRPr="00387665">
              <w:rPr>
                <w:sz w:val="20"/>
                <w:lang w:val="en-GB"/>
              </w:rPr>
              <w:t>–15 … –11</w:t>
            </w:r>
          </w:p>
        </w:tc>
        <w:tc>
          <w:tcPr>
            <w:tcW w:w="1934" w:type="dxa"/>
          </w:tcPr>
          <w:p w:rsidR="00C15980" w:rsidRPr="00387665" w:rsidRDefault="00C15980" w:rsidP="00781F0F">
            <w:pPr>
              <w:pStyle w:val="Tabletext"/>
              <w:jc w:val="center"/>
              <w:rPr>
                <w:sz w:val="20"/>
                <w:lang w:val="en-GB"/>
              </w:rPr>
            </w:pPr>
            <w:r w:rsidRPr="00387665">
              <w:rPr>
                <w:sz w:val="20"/>
                <w:lang w:val="en-GB"/>
              </w:rPr>
              <w:t>–8 … –3</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4/(34 MHz)</w:t>
            </w:r>
          </w:p>
        </w:tc>
        <w:tc>
          <w:tcPr>
            <w:tcW w:w="1934" w:type="dxa"/>
          </w:tcPr>
          <w:p w:rsidR="00C15980" w:rsidRPr="00387665" w:rsidRDefault="00C15980" w:rsidP="00781F0F">
            <w:pPr>
              <w:pStyle w:val="Tabletext"/>
              <w:jc w:val="center"/>
              <w:rPr>
                <w:sz w:val="20"/>
                <w:lang w:val="en-GB"/>
              </w:rPr>
            </w:pPr>
            <w:r w:rsidRPr="00387665">
              <w:rPr>
                <w:sz w:val="20"/>
                <w:lang w:val="en-GB"/>
              </w:rPr>
              <w:t>–62 … –53</w:t>
            </w:r>
          </w:p>
        </w:tc>
        <w:tc>
          <w:tcPr>
            <w:tcW w:w="1908" w:type="dxa"/>
          </w:tcPr>
          <w:p w:rsidR="00C15980" w:rsidRPr="00387665" w:rsidRDefault="00C15980" w:rsidP="00781F0F">
            <w:pPr>
              <w:pStyle w:val="Tabletext"/>
              <w:jc w:val="center"/>
              <w:rPr>
                <w:sz w:val="20"/>
                <w:lang w:val="en-GB"/>
              </w:rPr>
            </w:pPr>
            <w:r w:rsidRPr="00387665">
              <w:rPr>
                <w:sz w:val="20"/>
                <w:lang w:val="en-GB"/>
              </w:rPr>
              <w:t>–57 … –46</w:t>
            </w:r>
          </w:p>
        </w:tc>
        <w:tc>
          <w:tcPr>
            <w:tcW w:w="1934" w:type="dxa"/>
            <w:hideMark/>
          </w:tcPr>
          <w:p w:rsidR="00C15980" w:rsidRPr="00387665" w:rsidRDefault="00C15980" w:rsidP="00781F0F">
            <w:pPr>
              <w:pStyle w:val="Tabletext"/>
              <w:jc w:val="center"/>
              <w:rPr>
                <w:sz w:val="20"/>
                <w:lang w:val="en-GB"/>
              </w:rPr>
            </w:pPr>
            <w:r w:rsidRPr="00387665">
              <w:rPr>
                <w:sz w:val="20"/>
                <w:lang w:val="en-GB"/>
              </w:rPr>
              <w:t>–19 … –10</w:t>
            </w:r>
          </w:p>
        </w:tc>
        <w:tc>
          <w:tcPr>
            <w:tcW w:w="1934" w:type="dxa"/>
          </w:tcPr>
          <w:p w:rsidR="00C15980" w:rsidRPr="00387665" w:rsidRDefault="00C15980" w:rsidP="00781F0F">
            <w:pPr>
              <w:pStyle w:val="Tabletext"/>
              <w:jc w:val="center"/>
              <w:rPr>
                <w:sz w:val="20"/>
                <w:lang w:val="en-GB"/>
              </w:rPr>
            </w:pPr>
            <w:r w:rsidRPr="00387665">
              <w:rPr>
                <w:sz w:val="20"/>
                <w:lang w:val="en-GB"/>
              </w:rPr>
              <w:t>–12 … –7</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5/(42 MHz)</w:t>
            </w:r>
          </w:p>
        </w:tc>
        <w:tc>
          <w:tcPr>
            <w:tcW w:w="1934" w:type="dxa"/>
          </w:tcPr>
          <w:p w:rsidR="00C15980" w:rsidRPr="00387665" w:rsidRDefault="00C15980" w:rsidP="00781F0F">
            <w:pPr>
              <w:pStyle w:val="Tabletext"/>
              <w:jc w:val="center"/>
              <w:rPr>
                <w:sz w:val="20"/>
                <w:lang w:val="en-GB"/>
              </w:rPr>
            </w:pPr>
            <w:r w:rsidRPr="00387665">
              <w:rPr>
                <w:sz w:val="20"/>
                <w:lang w:val="en-GB"/>
              </w:rPr>
              <w:t>–67 … –64</w:t>
            </w:r>
          </w:p>
        </w:tc>
        <w:tc>
          <w:tcPr>
            <w:tcW w:w="1908" w:type="dxa"/>
          </w:tcPr>
          <w:p w:rsidR="00C15980" w:rsidRPr="00387665" w:rsidRDefault="00C15980" w:rsidP="00781F0F">
            <w:pPr>
              <w:pStyle w:val="Tabletext"/>
              <w:jc w:val="center"/>
              <w:rPr>
                <w:sz w:val="20"/>
                <w:lang w:val="en-GB"/>
              </w:rPr>
            </w:pPr>
            <w:r w:rsidRPr="00387665">
              <w:rPr>
                <w:sz w:val="20"/>
                <w:lang w:val="en-GB"/>
              </w:rPr>
              <w:t>–63 … –51</w:t>
            </w:r>
          </w:p>
        </w:tc>
        <w:tc>
          <w:tcPr>
            <w:tcW w:w="1934" w:type="dxa"/>
            <w:hideMark/>
          </w:tcPr>
          <w:p w:rsidR="00C15980" w:rsidRPr="00387665" w:rsidRDefault="00C15980" w:rsidP="00781F0F">
            <w:pPr>
              <w:pStyle w:val="Tabletext"/>
              <w:jc w:val="center"/>
              <w:rPr>
                <w:sz w:val="20"/>
                <w:lang w:val="en-GB"/>
              </w:rPr>
            </w:pPr>
            <w:r w:rsidRPr="00387665">
              <w:rPr>
                <w:sz w:val="20"/>
                <w:lang w:val="en-GB"/>
              </w:rPr>
              <w:t>–8 … –6</w:t>
            </w:r>
          </w:p>
        </w:tc>
        <w:tc>
          <w:tcPr>
            <w:tcW w:w="1934" w:type="dxa"/>
          </w:tcPr>
          <w:p w:rsidR="00C15980" w:rsidRPr="00387665" w:rsidRDefault="00C15980" w:rsidP="00781F0F">
            <w:pPr>
              <w:pStyle w:val="Tabletext"/>
              <w:jc w:val="center"/>
              <w:rPr>
                <w:sz w:val="20"/>
                <w:lang w:val="en-GB"/>
              </w:rPr>
            </w:pPr>
            <w:r w:rsidRPr="00387665">
              <w:rPr>
                <w:sz w:val="20"/>
                <w:lang w:val="en-GB"/>
              </w:rPr>
              <w:t>–4 … –3</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6/(50 MHz)</w:t>
            </w:r>
          </w:p>
        </w:tc>
        <w:tc>
          <w:tcPr>
            <w:tcW w:w="1934" w:type="dxa"/>
          </w:tcPr>
          <w:p w:rsidR="00C15980" w:rsidRPr="00387665" w:rsidRDefault="00C15980" w:rsidP="00781F0F">
            <w:pPr>
              <w:pStyle w:val="Tabletext"/>
              <w:jc w:val="center"/>
              <w:rPr>
                <w:sz w:val="20"/>
                <w:lang w:val="en-GB"/>
              </w:rPr>
            </w:pPr>
            <w:r w:rsidRPr="00387665">
              <w:rPr>
                <w:sz w:val="20"/>
                <w:lang w:val="en-GB"/>
              </w:rPr>
              <w:t>–68 … –64</w:t>
            </w:r>
          </w:p>
        </w:tc>
        <w:tc>
          <w:tcPr>
            <w:tcW w:w="1908" w:type="dxa"/>
          </w:tcPr>
          <w:p w:rsidR="00C15980" w:rsidRPr="00387665" w:rsidRDefault="00C15980" w:rsidP="00781F0F">
            <w:pPr>
              <w:pStyle w:val="Tabletext"/>
              <w:jc w:val="center"/>
              <w:rPr>
                <w:sz w:val="20"/>
                <w:lang w:val="en-GB"/>
              </w:rPr>
            </w:pPr>
            <w:r w:rsidRPr="00387665">
              <w:rPr>
                <w:sz w:val="20"/>
                <w:lang w:val="en-GB"/>
              </w:rPr>
              <w:t>–58 … –53</w:t>
            </w:r>
          </w:p>
        </w:tc>
        <w:tc>
          <w:tcPr>
            <w:tcW w:w="1934" w:type="dxa"/>
            <w:hideMark/>
          </w:tcPr>
          <w:p w:rsidR="00C15980" w:rsidRPr="00387665" w:rsidRDefault="00C15980" w:rsidP="00781F0F">
            <w:pPr>
              <w:pStyle w:val="Tabletext"/>
              <w:jc w:val="center"/>
              <w:rPr>
                <w:sz w:val="20"/>
                <w:lang w:val="en-GB"/>
              </w:rPr>
            </w:pPr>
            <w:r w:rsidRPr="00387665">
              <w:rPr>
                <w:sz w:val="20"/>
                <w:lang w:val="en-GB"/>
              </w:rPr>
              <w:t>–6 … –4</w:t>
            </w:r>
          </w:p>
        </w:tc>
        <w:tc>
          <w:tcPr>
            <w:tcW w:w="1934" w:type="dxa"/>
          </w:tcPr>
          <w:p w:rsidR="00C15980" w:rsidRPr="00387665" w:rsidRDefault="00C15980" w:rsidP="00781F0F">
            <w:pPr>
              <w:pStyle w:val="Tabletext"/>
              <w:jc w:val="center"/>
              <w:rPr>
                <w:sz w:val="20"/>
                <w:lang w:val="en-GB"/>
              </w:rPr>
            </w:pPr>
            <w:r w:rsidRPr="00387665">
              <w:rPr>
                <w:sz w:val="20"/>
                <w:lang w:val="en-GB"/>
              </w:rPr>
              <w:t>–2 … 1</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7/(58 MHz)</w:t>
            </w:r>
          </w:p>
        </w:tc>
        <w:tc>
          <w:tcPr>
            <w:tcW w:w="1934" w:type="dxa"/>
          </w:tcPr>
          <w:p w:rsidR="00C15980" w:rsidRPr="00387665" w:rsidRDefault="00C15980" w:rsidP="00781F0F">
            <w:pPr>
              <w:pStyle w:val="Tabletext"/>
              <w:jc w:val="center"/>
              <w:rPr>
                <w:sz w:val="20"/>
                <w:lang w:val="en-GB"/>
              </w:rPr>
            </w:pPr>
            <w:r w:rsidRPr="00387665">
              <w:rPr>
                <w:sz w:val="20"/>
                <w:lang w:val="en-GB"/>
              </w:rPr>
              <w:t>–71 … –67</w:t>
            </w:r>
          </w:p>
        </w:tc>
        <w:tc>
          <w:tcPr>
            <w:tcW w:w="1908" w:type="dxa"/>
          </w:tcPr>
          <w:p w:rsidR="00C15980" w:rsidRPr="00387665" w:rsidRDefault="00C15980" w:rsidP="00781F0F">
            <w:pPr>
              <w:pStyle w:val="Tabletext"/>
              <w:jc w:val="center"/>
              <w:rPr>
                <w:sz w:val="20"/>
                <w:lang w:val="en-GB"/>
              </w:rPr>
            </w:pPr>
            <w:r w:rsidRPr="00387665">
              <w:rPr>
                <w:sz w:val="20"/>
                <w:lang w:val="en-GB"/>
              </w:rPr>
              <w:t>–66 … –58</w:t>
            </w:r>
          </w:p>
        </w:tc>
        <w:tc>
          <w:tcPr>
            <w:tcW w:w="1934" w:type="dxa"/>
            <w:hideMark/>
          </w:tcPr>
          <w:p w:rsidR="00C15980" w:rsidRPr="00387665" w:rsidRDefault="00C15980" w:rsidP="00781F0F">
            <w:pPr>
              <w:pStyle w:val="Tabletext"/>
              <w:jc w:val="center"/>
              <w:rPr>
                <w:sz w:val="20"/>
                <w:lang w:val="en-GB"/>
              </w:rPr>
            </w:pPr>
            <w:r w:rsidRPr="00387665">
              <w:rPr>
                <w:sz w:val="20"/>
                <w:lang w:val="en-GB"/>
              </w:rPr>
              <w:t>–5 … –2</w:t>
            </w:r>
          </w:p>
        </w:tc>
        <w:tc>
          <w:tcPr>
            <w:tcW w:w="1934" w:type="dxa"/>
          </w:tcPr>
          <w:p w:rsidR="00C15980" w:rsidRPr="00387665" w:rsidRDefault="00C15980" w:rsidP="00781F0F">
            <w:pPr>
              <w:pStyle w:val="Tabletext"/>
              <w:jc w:val="center"/>
              <w:rPr>
                <w:sz w:val="20"/>
                <w:lang w:val="en-GB"/>
              </w:rPr>
            </w:pPr>
            <w:r w:rsidRPr="00387665">
              <w:rPr>
                <w:sz w:val="20"/>
                <w:lang w:val="en-GB"/>
              </w:rPr>
              <w:t>0 … 2</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8/(66 MHz)</w:t>
            </w:r>
          </w:p>
        </w:tc>
        <w:tc>
          <w:tcPr>
            <w:tcW w:w="1934" w:type="dxa"/>
          </w:tcPr>
          <w:p w:rsidR="00C15980" w:rsidRPr="00387665" w:rsidRDefault="00C15980" w:rsidP="00781F0F">
            <w:pPr>
              <w:pStyle w:val="Tabletext"/>
              <w:jc w:val="center"/>
              <w:rPr>
                <w:sz w:val="20"/>
                <w:lang w:val="en-GB"/>
              </w:rPr>
            </w:pPr>
            <w:r w:rsidRPr="00387665">
              <w:rPr>
                <w:sz w:val="20"/>
                <w:lang w:val="en-GB"/>
              </w:rPr>
              <w:t>–68 … –58</w:t>
            </w:r>
          </w:p>
        </w:tc>
        <w:tc>
          <w:tcPr>
            <w:tcW w:w="1908" w:type="dxa"/>
          </w:tcPr>
          <w:p w:rsidR="00C15980" w:rsidRPr="00387665" w:rsidRDefault="00C15980" w:rsidP="00781F0F">
            <w:pPr>
              <w:pStyle w:val="Tabletext"/>
              <w:jc w:val="center"/>
              <w:rPr>
                <w:sz w:val="20"/>
                <w:lang w:val="en-GB"/>
              </w:rPr>
            </w:pPr>
            <w:r w:rsidRPr="00387665">
              <w:rPr>
                <w:sz w:val="20"/>
                <w:lang w:val="en-GB"/>
              </w:rPr>
              <w:t>–58 … –51</w:t>
            </w:r>
          </w:p>
        </w:tc>
        <w:tc>
          <w:tcPr>
            <w:tcW w:w="1934" w:type="dxa"/>
            <w:hideMark/>
          </w:tcPr>
          <w:p w:rsidR="00C15980" w:rsidRPr="00387665" w:rsidRDefault="00C15980" w:rsidP="00781F0F">
            <w:pPr>
              <w:pStyle w:val="Tabletext"/>
              <w:jc w:val="center"/>
              <w:rPr>
                <w:sz w:val="20"/>
                <w:lang w:val="en-GB"/>
              </w:rPr>
            </w:pPr>
            <w:r w:rsidRPr="00387665">
              <w:rPr>
                <w:sz w:val="20"/>
                <w:lang w:val="en-GB"/>
              </w:rPr>
              <w:t>–5 … –1</w:t>
            </w:r>
          </w:p>
        </w:tc>
        <w:tc>
          <w:tcPr>
            <w:tcW w:w="1934" w:type="dxa"/>
          </w:tcPr>
          <w:p w:rsidR="00C15980" w:rsidRPr="00387665" w:rsidRDefault="00C15980" w:rsidP="00781F0F">
            <w:pPr>
              <w:pStyle w:val="Tabletext"/>
              <w:jc w:val="center"/>
              <w:rPr>
                <w:sz w:val="20"/>
                <w:lang w:val="en-GB"/>
              </w:rPr>
            </w:pPr>
            <w:r w:rsidRPr="00387665">
              <w:rPr>
                <w:sz w:val="20"/>
                <w:lang w:val="en-GB"/>
              </w:rPr>
              <w:t>1 … 2</w:t>
            </w:r>
          </w:p>
        </w:tc>
      </w:tr>
      <w:tr w:rsidR="00C15980" w:rsidRPr="00387665" w:rsidTr="00781F0F">
        <w:trPr>
          <w:cantSplit/>
          <w:jc w:val="center"/>
        </w:trPr>
        <w:tc>
          <w:tcPr>
            <w:tcW w:w="1929" w:type="dxa"/>
            <w:tcBorders>
              <w:bottom w:val="single" w:sz="4" w:space="0" w:color="auto"/>
            </w:tcBorders>
            <w:hideMark/>
          </w:tcPr>
          <w:p w:rsidR="00C15980" w:rsidRPr="00387665" w:rsidRDefault="00C15980" w:rsidP="00781F0F">
            <w:pPr>
              <w:pStyle w:val="Tabletext"/>
              <w:jc w:val="center"/>
              <w:rPr>
                <w:sz w:val="20"/>
                <w:lang w:val="en-GB"/>
              </w:rPr>
            </w:pPr>
            <w:r w:rsidRPr="00387665">
              <w:rPr>
                <w:sz w:val="20"/>
                <w:lang w:val="en-GB"/>
              </w:rPr>
              <w:t>9/(74 MHz)</w:t>
            </w:r>
          </w:p>
        </w:tc>
        <w:tc>
          <w:tcPr>
            <w:tcW w:w="1934" w:type="dxa"/>
            <w:tcBorders>
              <w:bottom w:val="single" w:sz="4" w:space="0" w:color="auto"/>
            </w:tcBorders>
          </w:tcPr>
          <w:p w:rsidR="00C15980" w:rsidRPr="00387665" w:rsidRDefault="00C15980" w:rsidP="00781F0F">
            <w:pPr>
              <w:pStyle w:val="Tabletext"/>
              <w:jc w:val="center"/>
              <w:rPr>
                <w:sz w:val="20"/>
                <w:lang w:val="en-GB"/>
              </w:rPr>
            </w:pPr>
            <w:r w:rsidRPr="00387665">
              <w:rPr>
                <w:sz w:val="20"/>
                <w:lang w:val="en-GB"/>
              </w:rPr>
              <w:t>–55 … –47</w:t>
            </w:r>
          </w:p>
        </w:tc>
        <w:tc>
          <w:tcPr>
            <w:tcW w:w="1908" w:type="dxa"/>
            <w:tcBorders>
              <w:bottom w:val="single" w:sz="4" w:space="0" w:color="auto"/>
            </w:tcBorders>
          </w:tcPr>
          <w:p w:rsidR="00C15980" w:rsidRPr="00387665" w:rsidRDefault="00C15980" w:rsidP="00781F0F">
            <w:pPr>
              <w:pStyle w:val="Tabletext"/>
              <w:jc w:val="center"/>
              <w:rPr>
                <w:sz w:val="20"/>
                <w:lang w:val="en-GB"/>
              </w:rPr>
            </w:pPr>
            <w:r w:rsidRPr="00387665">
              <w:rPr>
                <w:sz w:val="20"/>
                <w:lang w:val="en-GB"/>
              </w:rPr>
              <w:t>–46 … –39</w:t>
            </w:r>
          </w:p>
        </w:tc>
        <w:tc>
          <w:tcPr>
            <w:tcW w:w="1934" w:type="dxa"/>
            <w:tcBorders>
              <w:bottom w:val="single" w:sz="4" w:space="0" w:color="auto"/>
            </w:tcBorders>
            <w:hideMark/>
          </w:tcPr>
          <w:p w:rsidR="00C15980" w:rsidRPr="00387665" w:rsidRDefault="00C15980" w:rsidP="00781F0F">
            <w:pPr>
              <w:pStyle w:val="Tabletext"/>
              <w:jc w:val="center"/>
              <w:rPr>
                <w:sz w:val="20"/>
                <w:lang w:val="en-GB"/>
              </w:rPr>
            </w:pPr>
            <w:r w:rsidRPr="00387665">
              <w:rPr>
                <w:sz w:val="20"/>
                <w:lang w:val="en-GB"/>
              </w:rPr>
              <w:t>–3 … –1</w:t>
            </w:r>
          </w:p>
        </w:tc>
        <w:tc>
          <w:tcPr>
            <w:tcW w:w="1934" w:type="dxa"/>
            <w:tcBorders>
              <w:bottom w:val="single" w:sz="4" w:space="0" w:color="auto"/>
            </w:tcBorders>
          </w:tcPr>
          <w:p w:rsidR="00C15980" w:rsidRPr="00387665" w:rsidRDefault="00C15980" w:rsidP="00781F0F">
            <w:pPr>
              <w:pStyle w:val="Tabletext"/>
              <w:jc w:val="center"/>
              <w:rPr>
                <w:sz w:val="20"/>
                <w:lang w:val="en-GB"/>
              </w:rPr>
            </w:pPr>
            <w:r w:rsidRPr="00387665">
              <w:rPr>
                <w:sz w:val="20"/>
                <w:lang w:val="en-GB"/>
              </w:rPr>
              <w:t>2 … 4</w:t>
            </w:r>
          </w:p>
        </w:tc>
      </w:tr>
      <w:tr w:rsidR="00C15980" w:rsidRPr="00675D58" w:rsidTr="00781F0F">
        <w:trPr>
          <w:cantSplit/>
          <w:jc w:val="center"/>
        </w:trPr>
        <w:tc>
          <w:tcPr>
            <w:tcW w:w="9639" w:type="dxa"/>
            <w:gridSpan w:val="5"/>
            <w:tcBorders>
              <w:left w:val="nil"/>
              <w:bottom w:val="nil"/>
              <w:right w:val="nil"/>
            </w:tcBorders>
          </w:tcPr>
          <w:p w:rsidR="00C15980" w:rsidRPr="00387665" w:rsidRDefault="00C15980" w:rsidP="00781F0F">
            <w:pPr>
              <w:pStyle w:val="TableLegendNote"/>
              <w:rPr>
                <w:sz w:val="20"/>
                <w:lang w:val="en-GB"/>
              </w:rPr>
            </w:pPr>
            <w:r w:rsidRPr="00387665">
              <w:rPr>
                <w:sz w:val="20"/>
                <w:lang w:val="en-GB"/>
              </w:rPr>
              <w:t>NOTE 1 – PR is applicable unless the interfering signal level is above the corresponding O</w:t>
            </w:r>
            <w:r w:rsidRPr="00387665">
              <w:rPr>
                <w:sz w:val="20"/>
                <w:vertAlign w:val="subscript"/>
                <w:lang w:val="en-GB"/>
              </w:rPr>
              <w:t>th</w:t>
            </w:r>
            <w:r w:rsidRPr="00387665">
              <w:rPr>
                <w:sz w:val="20"/>
                <w:lang w:val="en-GB"/>
              </w:rPr>
              <w:t>. If the interfering signal level is above the corresponding O</w:t>
            </w:r>
            <w:r w:rsidRPr="00387665">
              <w:rPr>
                <w:sz w:val="20"/>
                <w:vertAlign w:val="subscript"/>
                <w:lang w:val="en-GB"/>
              </w:rPr>
              <w:t>th</w:t>
            </w:r>
            <w:r w:rsidRPr="00387665">
              <w:rPr>
                <w:sz w:val="20"/>
                <w:lang w:val="en-GB"/>
              </w:rPr>
              <w:t>, the receiver is interfered with by the interfering signal whatever the signal to interference ratio is.</w:t>
            </w:r>
          </w:p>
          <w:p w:rsidR="00C15980" w:rsidRPr="00387665" w:rsidRDefault="00C15980" w:rsidP="00781F0F">
            <w:pPr>
              <w:pStyle w:val="TableLegendNote"/>
              <w:rPr>
                <w:sz w:val="20"/>
                <w:lang w:val="en-GB"/>
              </w:rPr>
            </w:pPr>
            <w:r w:rsidRPr="00387665">
              <w:rPr>
                <w:sz w:val="20"/>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sz w:val="20"/>
                <w:lang w:val="en-GB"/>
              </w:rPr>
            </w:pPr>
            <w:r w:rsidRPr="00387665">
              <w:rPr>
                <w:sz w:val="20"/>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i/>
                <w:iCs/>
                <w:sz w:val="20"/>
                <w:lang w:val="en-GB"/>
              </w:rPr>
            </w:pPr>
            <w:r w:rsidRPr="00387665">
              <w:rPr>
                <w:sz w:val="20"/>
                <w:lang w:val="en-GB"/>
              </w:rPr>
              <w:t>NOTE 4 – For further detail on the different BS traffic load case, see Tables 64, 65 and 66</w:t>
            </w:r>
            <w:r w:rsidRPr="00387665">
              <w:rPr>
                <w:i/>
                <w:iCs/>
                <w:sz w:val="20"/>
                <w:lang w:val="en-GB"/>
              </w:rPr>
              <w:t xml:space="preserve"> </w:t>
            </w:r>
            <w:r w:rsidRPr="00387665">
              <w:rPr>
                <w:sz w:val="20"/>
                <w:lang w:val="en-GB"/>
              </w:rPr>
              <w:t>in Appendix 2 to Annex 2.</w:t>
            </w:r>
          </w:p>
          <w:p w:rsidR="00C15980" w:rsidRPr="00387665" w:rsidRDefault="00C15980" w:rsidP="00781F0F">
            <w:pPr>
              <w:pStyle w:val="TableLegendNote"/>
              <w:rPr>
                <w:sz w:val="20"/>
                <w:lang w:val="en-GB"/>
              </w:rPr>
            </w:pPr>
            <w:r w:rsidRPr="00387665">
              <w:rPr>
                <w:sz w:val="20"/>
                <w:lang w:val="en-GB"/>
              </w:rPr>
              <w:t>NOTE 5 – The LTE BS interference signals used in the measurements had ACLRs of 60 dB or greater for N – 1, and significantly higher ACLRs for N </w:t>
            </w:r>
            <w:r w:rsidRPr="00387665">
              <w:rPr>
                <w:szCs w:val="22"/>
                <w:lang w:val="en-GB"/>
              </w:rPr>
              <w:t>– </w:t>
            </w:r>
            <w:r w:rsidRPr="00387665">
              <w:rPr>
                <w:sz w:val="20"/>
                <w:lang w:val="en-GB"/>
              </w:rPr>
              <w:t>2 and beyond.</w:t>
            </w:r>
          </w:p>
        </w:tc>
      </w:tr>
    </w:tbl>
    <w:p w:rsidR="00C15980" w:rsidRPr="00387665" w:rsidRDefault="00C15980" w:rsidP="00C15980">
      <w:pPr>
        <w:pStyle w:val="TableNo"/>
        <w:keepLines/>
        <w:rPr>
          <w:lang w:val="en-GB"/>
        </w:rPr>
      </w:pPr>
      <w:bookmarkStart w:id="652" w:name="_Toc346543901"/>
      <w:bookmarkStart w:id="653" w:name="_Toc378674620"/>
      <w:r w:rsidRPr="00387665">
        <w:rPr>
          <w:lang w:val="en-GB"/>
        </w:rPr>
        <w:lastRenderedPageBreak/>
        <w:t>TABLE 37</w:t>
      </w:r>
      <w:bookmarkEnd w:id="652"/>
      <w:bookmarkEnd w:id="653"/>
    </w:p>
    <w:p w:rsidR="00C15980" w:rsidRPr="00387665" w:rsidRDefault="00C15980" w:rsidP="00C15980">
      <w:pPr>
        <w:pStyle w:val="Tabletitle"/>
        <w:rPr>
          <w:lang w:val="en-GB"/>
        </w:rPr>
      </w:pPr>
      <w:bookmarkStart w:id="654" w:name="_Toc346543902"/>
      <w:bookmarkStart w:id="655" w:name="_Toc378674621"/>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signal in a Gaussian channel environment for silicon tuners (see Notes 1 to 5)</w:t>
      </w:r>
      <w:bookmarkEnd w:id="654"/>
      <w:bookmarkEnd w:id="65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C15980" w:rsidRPr="00387665" w:rsidTr="00781F0F">
        <w:trPr>
          <w:trHeight w:val="172"/>
          <w:jc w:val="center"/>
        </w:trPr>
        <w:tc>
          <w:tcPr>
            <w:tcW w:w="3102" w:type="dxa"/>
            <w:vAlign w:val="center"/>
            <w:hideMark/>
          </w:tcPr>
          <w:p w:rsidR="00C15980" w:rsidRPr="00387665" w:rsidRDefault="00C15980" w:rsidP="00781F0F">
            <w:pPr>
              <w:pStyle w:val="Tablehead"/>
              <w:keepLines/>
              <w:rPr>
                <w:rFonts w:eastAsia="MS Mincho"/>
                <w:lang w:val="en-GB"/>
              </w:rPr>
            </w:pPr>
            <w:r w:rsidRPr="00387665">
              <w:rPr>
                <w:rFonts w:eastAsia="MS Mincho"/>
                <w:lang w:val="en-GB"/>
              </w:rPr>
              <w:t>Interferer offset N/(MHz)</w:t>
            </w:r>
          </w:p>
        </w:tc>
        <w:tc>
          <w:tcPr>
            <w:tcW w:w="1681" w:type="dxa"/>
            <w:vAlign w:val="center"/>
          </w:tcPr>
          <w:p w:rsidR="00C15980" w:rsidRPr="00387665" w:rsidRDefault="00C15980" w:rsidP="00781F0F">
            <w:pPr>
              <w:pStyle w:val="Tablehead"/>
              <w:keepLines/>
              <w:rPr>
                <w:lang w:val="en-GB"/>
              </w:rPr>
            </w:pPr>
            <w:r w:rsidRPr="00387665">
              <w:rPr>
                <w:lang w:val="en-GB"/>
              </w:rPr>
              <w:t xml:space="preserve">PR, dB </w:t>
            </w:r>
            <w:r w:rsidRPr="00387665">
              <w:rPr>
                <w:lang w:val="en-GB"/>
              </w:rPr>
              <w:br/>
              <w:t>50</w:t>
            </w:r>
            <w:r w:rsidRPr="00387665">
              <w:rPr>
                <w:vertAlign w:val="superscript"/>
                <w:lang w:val="en-GB"/>
              </w:rPr>
              <w:t>th</w:t>
            </w:r>
            <w:r w:rsidRPr="00387665">
              <w:rPr>
                <w:lang w:val="en-GB"/>
              </w:rPr>
              <w:t> percentile</w:t>
            </w:r>
          </w:p>
        </w:tc>
        <w:tc>
          <w:tcPr>
            <w:tcW w:w="1681" w:type="dxa"/>
            <w:vAlign w:val="center"/>
          </w:tcPr>
          <w:p w:rsidR="00C15980" w:rsidRPr="00387665" w:rsidRDefault="00C15980" w:rsidP="00781F0F">
            <w:pPr>
              <w:pStyle w:val="Tablehead"/>
              <w:keepLines/>
              <w:rPr>
                <w:lang w:val="en-GB"/>
              </w:rPr>
            </w:pPr>
            <w:r w:rsidRPr="00387665">
              <w:rPr>
                <w:lang w:val="en-GB"/>
              </w:rPr>
              <w:t xml:space="preserve">PR, dB </w:t>
            </w:r>
            <w:r w:rsidRPr="00387665">
              <w:rPr>
                <w:lang w:val="en-GB"/>
              </w:rPr>
              <w:br/>
              <w:t>90</w:t>
            </w:r>
            <w:r w:rsidRPr="00387665">
              <w:rPr>
                <w:vertAlign w:val="superscript"/>
                <w:lang w:val="en-GB"/>
              </w:rPr>
              <w:t>th</w:t>
            </w:r>
            <w:r w:rsidRPr="00387665">
              <w:rPr>
                <w:lang w:val="en-GB"/>
              </w:rPr>
              <w:t> percentile</w:t>
            </w:r>
          </w:p>
        </w:tc>
        <w:tc>
          <w:tcPr>
            <w:tcW w:w="1563" w:type="dxa"/>
            <w:vAlign w:val="center"/>
          </w:tcPr>
          <w:p w:rsidR="00C15980" w:rsidRPr="00387665" w:rsidRDefault="00C15980" w:rsidP="00781F0F">
            <w:pPr>
              <w:pStyle w:val="Tablehead"/>
              <w:keepLines/>
              <w:rPr>
                <w:lang w:val="en-GB"/>
              </w:rPr>
            </w:pPr>
            <w:r w:rsidRPr="00387665">
              <w:rPr>
                <w:lang w:val="en-GB"/>
              </w:rPr>
              <w:t>O</w:t>
            </w:r>
            <w:r w:rsidRPr="00387665">
              <w:rPr>
                <w:vertAlign w:val="subscript"/>
                <w:lang w:val="en-GB"/>
              </w:rPr>
              <w:t>th</w:t>
            </w:r>
            <w:r w:rsidRPr="00387665">
              <w:rPr>
                <w:lang w:val="en-GB"/>
              </w:rPr>
              <w:t>, dBm</w:t>
            </w:r>
            <w:r w:rsidRPr="00387665">
              <w:rPr>
                <w:lang w:val="en-GB"/>
              </w:rPr>
              <w:br/>
              <w:t>10</w:t>
            </w:r>
            <w:r w:rsidRPr="00387665">
              <w:rPr>
                <w:vertAlign w:val="superscript"/>
                <w:lang w:val="en-GB"/>
              </w:rPr>
              <w:t>th</w:t>
            </w:r>
            <w:r w:rsidRPr="00387665">
              <w:rPr>
                <w:lang w:val="en-GB"/>
              </w:rPr>
              <w:t> percentile</w:t>
            </w:r>
          </w:p>
        </w:tc>
        <w:tc>
          <w:tcPr>
            <w:tcW w:w="1612" w:type="dxa"/>
            <w:vAlign w:val="center"/>
          </w:tcPr>
          <w:p w:rsidR="00C15980" w:rsidRPr="00387665" w:rsidRDefault="00C15980" w:rsidP="00781F0F">
            <w:pPr>
              <w:pStyle w:val="Tablehead"/>
              <w:keepLines/>
              <w:rPr>
                <w:lang w:val="en-GB"/>
              </w:rPr>
            </w:pPr>
            <w:r w:rsidRPr="00387665">
              <w:rPr>
                <w:lang w:val="en-GB"/>
              </w:rPr>
              <w:t>O</w:t>
            </w:r>
            <w:r w:rsidRPr="00387665">
              <w:rPr>
                <w:vertAlign w:val="subscript"/>
                <w:lang w:val="en-GB"/>
              </w:rPr>
              <w:t>th</w:t>
            </w:r>
            <w:r w:rsidRPr="00387665">
              <w:rPr>
                <w:lang w:val="en-GB"/>
              </w:rPr>
              <w:t>, dBm</w:t>
            </w:r>
            <w:r w:rsidRPr="00387665">
              <w:rPr>
                <w:lang w:val="en-GB"/>
              </w:rPr>
              <w:br/>
              <w:t>50</w:t>
            </w:r>
            <w:r w:rsidRPr="00387665">
              <w:rPr>
                <w:vertAlign w:val="superscript"/>
                <w:lang w:val="en-GB"/>
              </w:rPr>
              <w:t>th</w:t>
            </w:r>
            <w:r w:rsidRPr="00387665">
              <w:rPr>
                <w:lang w:val="en-GB"/>
              </w:rPr>
              <w:t> percentile</w:t>
            </w:r>
          </w:p>
        </w:tc>
      </w:tr>
      <w:tr w:rsidR="00C15980" w:rsidRPr="00387665" w:rsidTr="00781F0F">
        <w:trPr>
          <w:trHeight w:val="138"/>
          <w:jc w:val="center"/>
        </w:trPr>
        <w:tc>
          <w:tcPr>
            <w:tcW w:w="3102" w:type="dxa"/>
            <w:hideMark/>
          </w:tcPr>
          <w:p w:rsidR="00C15980" w:rsidRPr="00387665" w:rsidRDefault="00C15980" w:rsidP="00781F0F">
            <w:pPr>
              <w:pStyle w:val="Tabletext"/>
              <w:jc w:val="center"/>
              <w:rPr>
                <w:lang w:val="en-GB"/>
              </w:rPr>
            </w:pPr>
            <w:r w:rsidRPr="00387665">
              <w:rPr>
                <w:lang w:val="en-GB"/>
              </w:rPr>
              <w:t>1/(10 MHz)</w:t>
            </w:r>
          </w:p>
        </w:tc>
        <w:tc>
          <w:tcPr>
            <w:tcW w:w="1681" w:type="dxa"/>
          </w:tcPr>
          <w:p w:rsidR="00C15980" w:rsidRPr="00387665" w:rsidRDefault="00C15980" w:rsidP="00781F0F">
            <w:pPr>
              <w:pStyle w:val="Tabletext"/>
              <w:jc w:val="center"/>
              <w:rPr>
                <w:lang w:val="en-GB"/>
              </w:rPr>
            </w:pPr>
            <w:r w:rsidRPr="00387665">
              <w:rPr>
                <w:lang w:val="en-GB"/>
              </w:rPr>
              <w:t>–41 … –32</w:t>
            </w:r>
          </w:p>
        </w:tc>
        <w:tc>
          <w:tcPr>
            <w:tcW w:w="1681" w:type="dxa"/>
          </w:tcPr>
          <w:p w:rsidR="00C15980" w:rsidRPr="00387665" w:rsidRDefault="00C15980" w:rsidP="00781F0F">
            <w:pPr>
              <w:pStyle w:val="Tabletext"/>
              <w:jc w:val="center"/>
              <w:rPr>
                <w:lang w:val="en-GB"/>
              </w:rPr>
            </w:pPr>
            <w:r w:rsidRPr="00387665">
              <w:rPr>
                <w:lang w:val="en-GB"/>
              </w:rPr>
              <w:t>–40 … –26</w:t>
            </w:r>
          </w:p>
        </w:tc>
        <w:tc>
          <w:tcPr>
            <w:tcW w:w="1563" w:type="dxa"/>
          </w:tcPr>
          <w:p w:rsidR="00C15980" w:rsidRPr="00387665" w:rsidRDefault="00C15980" w:rsidP="00781F0F">
            <w:pPr>
              <w:pStyle w:val="Tabletext"/>
              <w:jc w:val="center"/>
              <w:rPr>
                <w:lang w:val="en-GB"/>
              </w:rPr>
            </w:pPr>
            <w:r w:rsidRPr="00387665">
              <w:rPr>
                <w:lang w:val="en-GB"/>
              </w:rPr>
              <w:t>–40 … –13</w:t>
            </w:r>
          </w:p>
        </w:tc>
        <w:tc>
          <w:tcPr>
            <w:tcW w:w="1612" w:type="dxa"/>
          </w:tcPr>
          <w:p w:rsidR="00C15980" w:rsidRPr="00387665" w:rsidRDefault="00C15980" w:rsidP="00781F0F">
            <w:pPr>
              <w:pStyle w:val="Tabletext"/>
              <w:jc w:val="center"/>
              <w:rPr>
                <w:lang w:val="en-GB"/>
              </w:rPr>
            </w:pPr>
            <w:r w:rsidRPr="00387665">
              <w:rPr>
                <w:lang w:val="en-GB"/>
              </w:rPr>
              <w:t>–31 … –3</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2/(18 MHz)</w:t>
            </w:r>
          </w:p>
        </w:tc>
        <w:tc>
          <w:tcPr>
            <w:tcW w:w="1681" w:type="dxa"/>
          </w:tcPr>
          <w:p w:rsidR="00C15980" w:rsidRPr="00387665" w:rsidRDefault="00C15980" w:rsidP="00781F0F">
            <w:pPr>
              <w:pStyle w:val="Tabletext"/>
              <w:jc w:val="center"/>
              <w:rPr>
                <w:lang w:val="en-GB"/>
              </w:rPr>
            </w:pPr>
            <w:r w:rsidRPr="00387665">
              <w:rPr>
                <w:lang w:val="en-GB"/>
              </w:rPr>
              <w:t>–52 … –40</w:t>
            </w:r>
          </w:p>
        </w:tc>
        <w:tc>
          <w:tcPr>
            <w:tcW w:w="1681" w:type="dxa"/>
          </w:tcPr>
          <w:p w:rsidR="00C15980" w:rsidRPr="00387665" w:rsidRDefault="00C15980" w:rsidP="00781F0F">
            <w:pPr>
              <w:pStyle w:val="Tabletext"/>
              <w:jc w:val="center"/>
              <w:rPr>
                <w:lang w:val="en-GB"/>
              </w:rPr>
            </w:pPr>
            <w:r w:rsidRPr="00387665">
              <w:rPr>
                <w:lang w:val="en-GB"/>
              </w:rPr>
              <w:t>–47 … –22</w:t>
            </w:r>
          </w:p>
        </w:tc>
        <w:tc>
          <w:tcPr>
            <w:tcW w:w="1563" w:type="dxa"/>
          </w:tcPr>
          <w:p w:rsidR="00C15980" w:rsidRPr="00387665" w:rsidRDefault="00C15980" w:rsidP="00781F0F">
            <w:pPr>
              <w:pStyle w:val="Tabletext"/>
              <w:jc w:val="center"/>
              <w:rPr>
                <w:lang w:val="en-GB"/>
              </w:rPr>
            </w:pPr>
            <w:r w:rsidRPr="00387665">
              <w:rPr>
                <w:lang w:val="en-GB"/>
              </w:rPr>
              <w:t>–32 … –10</w:t>
            </w:r>
          </w:p>
        </w:tc>
        <w:tc>
          <w:tcPr>
            <w:tcW w:w="1612" w:type="dxa"/>
          </w:tcPr>
          <w:p w:rsidR="00C15980" w:rsidRPr="00387665" w:rsidRDefault="00C15980" w:rsidP="00781F0F">
            <w:pPr>
              <w:pStyle w:val="Tabletext"/>
              <w:jc w:val="center"/>
              <w:rPr>
                <w:lang w:val="en-GB"/>
              </w:rPr>
            </w:pPr>
            <w:r w:rsidRPr="00387665">
              <w:rPr>
                <w:lang w:val="en-GB"/>
              </w:rPr>
              <w:t>–6 … 1</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3/(26 MHz)</w:t>
            </w:r>
          </w:p>
        </w:tc>
        <w:tc>
          <w:tcPr>
            <w:tcW w:w="1681" w:type="dxa"/>
          </w:tcPr>
          <w:p w:rsidR="00C15980" w:rsidRPr="00387665" w:rsidRDefault="00C15980" w:rsidP="00781F0F">
            <w:pPr>
              <w:pStyle w:val="Tabletext"/>
              <w:jc w:val="center"/>
              <w:rPr>
                <w:lang w:val="en-GB"/>
              </w:rPr>
            </w:pPr>
            <w:r w:rsidRPr="00387665">
              <w:rPr>
                <w:lang w:val="en-GB"/>
              </w:rPr>
              <w:t>–52 … –39</w:t>
            </w:r>
          </w:p>
        </w:tc>
        <w:tc>
          <w:tcPr>
            <w:tcW w:w="1681" w:type="dxa"/>
          </w:tcPr>
          <w:p w:rsidR="00C15980" w:rsidRPr="00387665" w:rsidRDefault="00C15980" w:rsidP="00781F0F">
            <w:pPr>
              <w:pStyle w:val="Tabletext"/>
              <w:jc w:val="center"/>
              <w:rPr>
                <w:lang w:val="en-GB"/>
              </w:rPr>
            </w:pPr>
            <w:r w:rsidRPr="00387665">
              <w:rPr>
                <w:lang w:val="en-GB"/>
              </w:rPr>
              <w:t>–48 … –25</w:t>
            </w:r>
          </w:p>
        </w:tc>
        <w:tc>
          <w:tcPr>
            <w:tcW w:w="1563" w:type="dxa"/>
          </w:tcPr>
          <w:p w:rsidR="00C15980" w:rsidRPr="00387665" w:rsidRDefault="00C15980" w:rsidP="00781F0F">
            <w:pPr>
              <w:pStyle w:val="Tabletext"/>
              <w:jc w:val="center"/>
              <w:rPr>
                <w:lang w:val="en-GB"/>
              </w:rPr>
            </w:pPr>
            <w:r w:rsidRPr="00387665">
              <w:rPr>
                <w:lang w:val="en-GB"/>
              </w:rPr>
              <w:t>–39 … –9</w:t>
            </w:r>
          </w:p>
        </w:tc>
        <w:tc>
          <w:tcPr>
            <w:tcW w:w="1612" w:type="dxa"/>
          </w:tcPr>
          <w:p w:rsidR="00C15980" w:rsidRPr="00387665" w:rsidRDefault="00C15980" w:rsidP="00781F0F">
            <w:pPr>
              <w:pStyle w:val="Tabletext"/>
              <w:jc w:val="center"/>
              <w:rPr>
                <w:lang w:val="en-GB"/>
              </w:rPr>
            </w:pPr>
            <w:r w:rsidRPr="00387665">
              <w:rPr>
                <w:lang w:val="en-GB"/>
              </w:rPr>
              <w:t>–5 … 3</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4/(34 MHz)</w:t>
            </w:r>
          </w:p>
        </w:tc>
        <w:tc>
          <w:tcPr>
            <w:tcW w:w="1681" w:type="dxa"/>
          </w:tcPr>
          <w:p w:rsidR="00C15980" w:rsidRPr="00387665" w:rsidRDefault="00C15980" w:rsidP="00781F0F">
            <w:pPr>
              <w:pStyle w:val="Tabletext"/>
              <w:jc w:val="center"/>
              <w:rPr>
                <w:lang w:val="en-GB"/>
              </w:rPr>
            </w:pPr>
            <w:r w:rsidRPr="00387665">
              <w:rPr>
                <w:lang w:val="en-GB"/>
              </w:rPr>
              <w:t>–55 … –45</w:t>
            </w:r>
          </w:p>
        </w:tc>
        <w:tc>
          <w:tcPr>
            <w:tcW w:w="1681" w:type="dxa"/>
          </w:tcPr>
          <w:p w:rsidR="00C15980" w:rsidRPr="00387665" w:rsidRDefault="00C15980" w:rsidP="00781F0F">
            <w:pPr>
              <w:pStyle w:val="Tabletext"/>
              <w:jc w:val="center"/>
              <w:rPr>
                <w:lang w:val="en-GB"/>
              </w:rPr>
            </w:pPr>
            <w:r w:rsidRPr="00387665">
              <w:rPr>
                <w:lang w:val="en-GB"/>
              </w:rPr>
              <w:t>–49 … –29</w:t>
            </w:r>
          </w:p>
        </w:tc>
        <w:tc>
          <w:tcPr>
            <w:tcW w:w="1563" w:type="dxa"/>
          </w:tcPr>
          <w:p w:rsidR="00C15980" w:rsidRPr="00387665" w:rsidRDefault="00C15980" w:rsidP="00781F0F">
            <w:pPr>
              <w:pStyle w:val="Tabletext"/>
              <w:jc w:val="center"/>
              <w:rPr>
                <w:lang w:val="en-GB"/>
              </w:rPr>
            </w:pPr>
            <w:r w:rsidRPr="00387665">
              <w:rPr>
                <w:lang w:val="en-GB"/>
              </w:rPr>
              <w:t>–29 … –8</w:t>
            </w:r>
          </w:p>
        </w:tc>
        <w:tc>
          <w:tcPr>
            <w:tcW w:w="1612" w:type="dxa"/>
          </w:tcPr>
          <w:p w:rsidR="00C15980" w:rsidRPr="00387665" w:rsidRDefault="00C15980" w:rsidP="00781F0F">
            <w:pPr>
              <w:pStyle w:val="Tabletext"/>
              <w:jc w:val="center"/>
              <w:rPr>
                <w:lang w:val="en-GB"/>
              </w:rPr>
            </w:pPr>
            <w:r w:rsidRPr="00387665">
              <w:rPr>
                <w:lang w:val="en-GB"/>
              </w:rPr>
              <w:t>–5 … 4</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5/(42 MHz)</w:t>
            </w:r>
          </w:p>
        </w:tc>
        <w:tc>
          <w:tcPr>
            <w:tcW w:w="1681" w:type="dxa"/>
          </w:tcPr>
          <w:p w:rsidR="00C15980" w:rsidRPr="00387665" w:rsidRDefault="00C15980" w:rsidP="00781F0F">
            <w:pPr>
              <w:pStyle w:val="Tabletext"/>
              <w:jc w:val="center"/>
              <w:rPr>
                <w:lang w:val="en-GB"/>
              </w:rPr>
            </w:pPr>
            <w:r w:rsidRPr="00387665">
              <w:rPr>
                <w:lang w:val="en-GB"/>
              </w:rPr>
              <w:t>–55 … –50</w:t>
            </w:r>
          </w:p>
        </w:tc>
        <w:tc>
          <w:tcPr>
            <w:tcW w:w="1681" w:type="dxa"/>
          </w:tcPr>
          <w:p w:rsidR="00C15980" w:rsidRPr="00387665" w:rsidRDefault="00C15980" w:rsidP="00781F0F">
            <w:pPr>
              <w:pStyle w:val="Tabletext"/>
              <w:jc w:val="center"/>
              <w:rPr>
                <w:lang w:val="en-GB"/>
              </w:rPr>
            </w:pPr>
            <w:r w:rsidRPr="00387665">
              <w:rPr>
                <w:lang w:val="en-GB"/>
              </w:rPr>
              <w:t>–51 … –33</w:t>
            </w:r>
          </w:p>
        </w:tc>
        <w:tc>
          <w:tcPr>
            <w:tcW w:w="1563" w:type="dxa"/>
          </w:tcPr>
          <w:p w:rsidR="00C15980" w:rsidRPr="00387665" w:rsidRDefault="00C15980" w:rsidP="00781F0F">
            <w:pPr>
              <w:pStyle w:val="Tabletext"/>
              <w:jc w:val="center"/>
              <w:rPr>
                <w:lang w:val="en-GB"/>
              </w:rPr>
            </w:pPr>
            <w:r w:rsidRPr="00387665">
              <w:rPr>
                <w:lang w:val="en-GB"/>
              </w:rPr>
              <w:t>–28 … –8</w:t>
            </w:r>
          </w:p>
        </w:tc>
        <w:tc>
          <w:tcPr>
            <w:tcW w:w="1612" w:type="dxa"/>
          </w:tcPr>
          <w:p w:rsidR="00C15980" w:rsidRPr="00387665" w:rsidRDefault="00C15980" w:rsidP="00781F0F">
            <w:pPr>
              <w:pStyle w:val="Tabletext"/>
              <w:jc w:val="center"/>
              <w:rPr>
                <w:lang w:val="en-GB"/>
              </w:rPr>
            </w:pPr>
            <w:r w:rsidRPr="00387665">
              <w:rPr>
                <w:lang w:val="en-GB"/>
              </w:rPr>
              <w:t>–3 … 5</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6/(50 MHz)</w:t>
            </w:r>
          </w:p>
        </w:tc>
        <w:tc>
          <w:tcPr>
            <w:tcW w:w="1681" w:type="dxa"/>
          </w:tcPr>
          <w:p w:rsidR="00C15980" w:rsidRPr="00387665" w:rsidRDefault="00C15980" w:rsidP="00781F0F">
            <w:pPr>
              <w:pStyle w:val="Tabletext"/>
              <w:jc w:val="center"/>
              <w:rPr>
                <w:lang w:val="en-GB"/>
              </w:rPr>
            </w:pPr>
            <w:r w:rsidRPr="00387665">
              <w:rPr>
                <w:lang w:val="en-GB"/>
              </w:rPr>
              <w:t>–57 … –50</w:t>
            </w:r>
          </w:p>
        </w:tc>
        <w:tc>
          <w:tcPr>
            <w:tcW w:w="1681" w:type="dxa"/>
          </w:tcPr>
          <w:p w:rsidR="00C15980" w:rsidRPr="00387665" w:rsidRDefault="00C15980" w:rsidP="00781F0F">
            <w:pPr>
              <w:pStyle w:val="Tabletext"/>
              <w:jc w:val="center"/>
              <w:rPr>
                <w:lang w:val="en-GB"/>
              </w:rPr>
            </w:pPr>
            <w:r w:rsidRPr="00387665">
              <w:rPr>
                <w:lang w:val="en-GB"/>
              </w:rPr>
              <w:t>–51 … –35</w:t>
            </w:r>
          </w:p>
        </w:tc>
        <w:tc>
          <w:tcPr>
            <w:tcW w:w="1563" w:type="dxa"/>
          </w:tcPr>
          <w:p w:rsidR="00C15980" w:rsidRPr="00387665" w:rsidRDefault="00C15980" w:rsidP="00781F0F">
            <w:pPr>
              <w:pStyle w:val="Tabletext"/>
              <w:jc w:val="center"/>
              <w:rPr>
                <w:lang w:val="en-GB"/>
              </w:rPr>
            </w:pPr>
            <w:r w:rsidRPr="00387665">
              <w:rPr>
                <w:lang w:val="en-GB"/>
              </w:rPr>
              <w:t>–26 … –8</w:t>
            </w:r>
          </w:p>
        </w:tc>
        <w:tc>
          <w:tcPr>
            <w:tcW w:w="1612" w:type="dxa"/>
          </w:tcPr>
          <w:p w:rsidR="00C15980" w:rsidRPr="00387665" w:rsidRDefault="00C15980" w:rsidP="00781F0F">
            <w:pPr>
              <w:pStyle w:val="Tabletext"/>
              <w:jc w:val="center"/>
              <w:rPr>
                <w:lang w:val="en-GB"/>
              </w:rPr>
            </w:pPr>
            <w:r w:rsidRPr="00387665">
              <w:rPr>
                <w:lang w:val="en-GB"/>
              </w:rPr>
              <w:t>–4 … 4</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7/(58 MHz)</w:t>
            </w:r>
          </w:p>
        </w:tc>
        <w:tc>
          <w:tcPr>
            <w:tcW w:w="1681" w:type="dxa"/>
          </w:tcPr>
          <w:p w:rsidR="00C15980" w:rsidRPr="00387665" w:rsidRDefault="00C15980" w:rsidP="00781F0F">
            <w:pPr>
              <w:pStyle w:val="Tabletext"/>
              <w:jc w:val="center"/>
              <w:rPr>
                <w:lang w:val="en-GB"/>
              </w:rPr>
            </w:pPr>
            <w:r w:rsidRPr="00387665">
              <w:rPr>
                <w:lang w:val="en-GB"/>
              </w:rPr>
              <w:t>–57 … –54</w:t>
            </w:r>
          </w:p>
        </w:tc>
        <w:tc>
          <w:tcPr>
            <w:tcW w:w="1681" w:type="dxa"/>
          </w:tcPr>
          <w:p w:rsidR="00C15980" w:rsidRPr="00387665" w:rsidRDefault="00C15980" w:rsidP="00781F0F">
            <w:pPr>
              <w:pStyle w:val="Tabletext"/>
              <w:jc w:val="center"/>
              <w:rPr>
                <w:lang w:val="en-GB"/>
              </w:rPr>
            </w:pPr>
            <w:r w:rsidRPr="00387665">
              <w:rPr>
                <w:lang w:val="en-GB"/>
              </w:rPr>
              <w:t>–52 … –38</w:t>
            </w:r>
          </w:p>
        </w:tc>
        <w:tc>
          <w:tcPr>
            <w:tcW w:w="1563" w:type="dxa"/>
          </w:tcPr>
          <w:p w:rsidR="00C15980" w:rsidRPr="00387665" w:rsidRDefault="00C15980" w:rsidP="00781F0F">
            <w:pPr>
              <w:pStyle w:val="Tabletext"/>
              <w:jc w:val="center"/>
              <w:rPr>
                <w:lang w:val="en-GB"/>
              </w:rPr>
            </w:pPr>
            <w:r w:rsidRPr="00387665">
              <w:rPr>
                <w:lang w:val="en-GB"/>
              </w:rPr>
              <w:t>–25 … –8</w:t>
            </w:r>
          </w:p>
        </w:tc>
        <w:tc>
          <w:tcPr>
            <w:tcW w:w="1612" w:type="dxa"/>
          </w:tcPr>
          <w:p w:rsidR="00C15980" w:rsidRPr="00387665" w:rsidRDefault="00C15980" w:rsidP="00781F0F">
            <w:pPr>
              <w:pStyle w:val="Tabletext"/>
              <w:jc w:val="center"/>
              <w:rPr>
                <w:lang w:val="en-GB"/>
              </w:rPr>
            </w:pPr>
            <w:r w:rsidRPr="00387665">
              <w:rPr>
                <w:lang w:val="en-GB"/>
              </w:rPr>
              <w:t>–4 … 3</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8/(66 MHz)</w:t>
            </w:r>
          </w:p>
        </w:tc>
        <w:tc>
          <w:tcPr>
            <w:tcW w:w="1681" w:type="dxa"/>
          </w:tcPr>
          <w:p w:rsidR="00C15980" w:rsidRPr="00387665" w:rsidRDefault="00C15980" w:rsidP="00781F0F">
            <w:pPr>
              <w:pStyle w:val="Tabletext"/>
              <w:jc w:val="center"/>
              <w:rPr>
                <w:lang w:val="en-GB"/>
              </w:rPr>
            </w:pPr>
            <w:r w:rsidRPr="00387665">
              <w:rPr>
                <w:lang w:val="en-GB"/>
              </w:rPr>
              <w:t>–57 … –55</w:t>
            </w:r>
          </w:p>
        </w:tc>
        <w:tc>
          <w:tcPr>
            <w:tcW w:w="1681" w:type="dxa"/>
          </w:tcPr>
          <w:p w:rsidR="00C15980" w:rsidRPr="00387665" w:rsidRDefault="00C15980" w:rsidP="00781F0F">
            <w:pPr>
              <w:pStyle w:val="Tabletext"/>
              <w:jc w:val="center"/>
              <w:rPr>
                <w:lang w:val="en-GB"/>
              </w:rPr>
            </w:pPr>
            <w:r w:rsidRPr="00387665">
              <w:rPr>
                <w:lang w:val="en-GB"/>
              </w:rPr>
              <w:t>–52 … –39</w:t>
            </w:r>
          </w:p>
        </w:tc>
        <w:tc>
          <w:tcPr>
            <w:tcW w:w="1563" w:type="dxa"/>
          </w:tcPr>
          <w:p w:rsidR="00C15980" w:rsidRPr="00387665" w:rsidRDefault="00C15980" w:rsidP="00781F0F">
            <w:pPr>
              <w:pStyle w:val="Tabletext"/>
              <w:jc w:val="center"/>
              <w:rPr>
                <w:lang w:val="en-GB"/>
              </w:rPr>
            </w:pPr>
            <w:r w:rsidRPr="00387665">
              <w:rPr>
                <w:lang w:val="en-GB"/>
              </w:rPr>
              <w:t>–24 … –8</w:t>
            </w:r>
          </w:p>
        </w:tc>
        <w:tc>
          <w:tcPr>
            <w:tcW w:w="1612" w:type="dxa"/>
          </w:tcPr>
          <w:p w:rsidR="00C15980" w:rsidRPr="00387665" w:rsidRDefault="00C15980" w:rsidP="00781F0F">
            <w:pPr>
              <w:pStyle w:val="Tabletext"/>
              <w:jc w:val="center"/>
              <w:rPr>
                <w:lang w:val="en-GB"/>
              </w:rPr>
            </w:pPr>
            <w:r w:rsidRPr="00387665">
              <w:rPr>
                <w:lang w:val="en-GB"/>
              </w:rPr>
              <w:t>–4 … 3</w:t>
            </w:r>
          </w:p>
        </w:tc>
      </w:tr>
      <w:tr w:rsidR="00C15980" w:rsidRPr="00387665" w:rsidTr="00781F0F">
        <w:trPr>
          <w:trHeight w:val="125"/>
          <w:jc w:val="center"/>
        </w:trPr>
        <w:tc>
          <w:tcPr>
            <w:tcW w:w="3102" w:type="dxa"/>
            <w:tcBorders>
              <w:bottom w:val="single" w:sz="4" w:space="0" w:color="auto"/>
            </w:tcBorders>
            <w:hideMark/>
          </w:tcPr>
          <w:p w:rsidR="00C15980" w:rsidRPr="00387665" w:rsidRDefault="00C15980" w:rsidP="00781F0F">
            <w:pPr>
              <w:pStyle w:val="Tabletext"/>
              <w:jc w:val="center"/>
              <w:rPr>
                <w:lang w:val="en-GB"/>
              </w:rPr>
            </w:pPr>
            <w:r w:rsidRPr="00387665">
              <w:rPr>
                <w:lang w:val="en-GB"/>
              </w:rPr>
              <w:t>9/(74 MHz)</w:t>
            </w:r>
          </w:p>
        </w:tc>
        <w:tc>
          <w:tcPr>
            <w:tcW w:w="1681" w:type="dxa"/>
            <w:tcBorders>
              <w:bottom w:val="single" w:sz="4" w:space="0" w:color="auto"/>
            </w:tcBorders>
          </w:tcPr>
          <w:p w:rsidR="00C15980" w:rsidRPr="00387665" w:rsidRDefault="00C15980" w:rsidP="00781F0F">
            <w:pPr>
              <w:pStyle w:val="Tabletext"/>
              <w:jc w:val="center"/>
              <w:rPr>
                <w:lang w:val="en-GB"/>
              </w:rPr>
            </w:pPr>
            <w:r w:rsidRPr="00387665">
              <w:rPr>
                <w:lang w:val="en-GB"/>
              </w:rPr>
              <w:t>–57 … –53</w:t>
            </w:r>
          </w:p>
        </w:tc>
        <w:tc>
          <w:tcPr>
            <w:tcW w:w="1681" w:type="dxa"/>
            <w:tcBorders>
              <w:bottom w:val="single" w:sz="4" w:space="0" w:color="auto"/>
            </w:tcBorders>
          </w:tcPr>
          <w:p w:rsidR="00C15980" w:rsidRPr="00387665" w:rsidRDefault="00C15980" w:rsidP="00781F0F">
            <w:pPr>
              <w:pStyle w:val="Tabletext"/>
              <w:jc w:val="center"/>
              <w:rPr>
                <w:lang w:val="en-GB"/>
              </w:rPr>
            </w:pPr>
            <w:r w:rsidRPr="00387665">
              <w:rPr>
                <w:lang w:val="en-GB"/>
              </w:rPr>
              <w:t>–51 … –41</w:t>
            </w:r>
          </w:p>
        </w:tc>
        <w:tc>
          <w:tcPr>
            <w:tcW w:w="1563" w:type="dxa"/>
            <w:tcBorders>
              <w:bottom w:val="single" w:sz="4" w:space="0" w:color="auto"/>
            </w:tcBorders>
          </w:tcPr>
          <w:p w:rsidR="00C15980" w:rsidRPr="00387665" w:rsidRDefault="00C15980" w:rsidP="00781F0F">
            <w:pPr>
              <w:pStyle w:val="Tabletext"/>
              <w:jc w:val="center"/>
              <w:rPr>
                <w:lang w:val="en-GB"/>
              </w:rPr>
            </w:pPr>
            <w:r w:rsidRPr="00387665">
              <w:rPr>
                <w:lang w:val="en-GB"/>
              </w:rPr>
              <w:t>–23 … –8</w:t>
            </w:r>
          </w:p>
        </w:tc>
        <w:tc>
          <w:tcPr>
            <w:tcW w:w="1612" w:type="dxa"/>
            <w:tcBorders>
              <w:bottom w:val="single" w:sz="4" w:space="0" w:color="auto"/>
            </w:tcBorders>
          </w:tcPr>
          <w:p w:rsidR="00C15980" w:rsidRPr="00387665" w:rsidRDefault="00C15980" w:rsidP="00781F0F">
            <w:pPr>
              <w:pStyle w:val="Tabletext"/>
              <w:jc w:val="center"/>
              <w:rPr>
                <w:lang w:val="en-GB"/>
              </w:rPr>
            </w:pPr>
            <w:r w:rsidRPr="00387665">
              <w:rPr>
                <w:lang w:val="en-GB"/>
              </w:rPr>
              <w:t>3 … 5</w:t>
            </w:r>
          </w:p>
        </w:tc>
      </w:tr>
      <w:tr w:rsidR="00C15980" w:rsidRPr="00675D58" w:rsidTr="00781F0F">
        <w:trPr>
          <w:trHeight w:val="125"/>
          <w:jc w:val="center"/>
        </w:trPr>
        <w:tc>
          <w:tcPr>
            <w:tcW w:w="9639" w:type="dxa"/>
            <w:gridSpan w:val="5"/>
            <w:tcBorders>
              <w:left w:val="nil"/>
              <w:bottom w:val="nil"/>
              <w:right w:val="nil"/>
            </w:tcBorders>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lang w:val="en-GB"/>
              </w:rPr>
              <w:t xml:space="preserve">NOTE 4 – For further detail on the different BS traffic load case, see Tables </w:t>
            </w:r>
            <w:r w:rsidRPr="00387665">
              <w:rPr>
                <w:sz w:val="20"/>
                <w:lang w:val="en-GB"/>
              </w:rPr>
              <w:t>64, 65 and 66</w:t>
            </w:r>
            <w:r w:rsidRPr="00387665">
              <w:rPr>
                <w:i/>
                <w:iCs/>
                <w:sz w:val="20"/>
                <w:lang w:val="en-GB"/>
              </w:rPr>
              <w:t xml:space="preserve"> </w:t>
            </w:r>
            <w:r w:rsidRPr="00387665">
              <w:rPr>
                <w:lang w:val="en-GB"/>
              </w:rPr>
              <w:t>in Appendix 2 to Annex 2.</w:t>
            </w:r>
          </w:p>
          <w:p w:rsidR="00C15980" w:rsidRPr="00387665" w:rsidRDefault="00C15980" w:rsidP="00781F0F">
            <w:pPr>
              <w:pStyle w:val="TableLegendNote"/>
              <w:rPr>
                <w:lang w:val="en-GB"/>
              </w:rPr>
            </w:pPr>
            <w:r w:rsidRPr="00387665">
              <w:rPr>
                <w:lang w:val="en-GB"/>
              </w:rPr>
              <w:t>NOTE 5 – The LTE BS interference signals used in the measurements had ACLRs of 60 dB or greater for N – 1, and significantly higher ACLRs for N – 2 and beyond.</w:t>
            </w:r>
          </w:p>
        </w:tc>
      </w:tr>
    </w:tbl>
    <w:p w:rsidR="00C15980" w:rsidRPr="00387665" w:rsidRDefault="00C15980" w:rsidP="00C15980">
      <w:pPr>
        <w:pStyle w:val="Tablefin"/>
      </w:pPr>
    </w:p>
    <w:bookmarkEnd w:id="646"/>
    <w:bookmarkEnd w:id="647"/>
    <w:p w:rsidR="00C15980" w:rsidRPr="00387665" w:rsidRDefault="00C15980" w:rsidP="00C15980">
      <w:pPr>
        <w:rPr>
          <w:lang w:val="en-GB"/>
        </w:rPr>
      </w:pPr>
      <w:r w:rsidRPr="00387665">
        <w:rPr>
          <w:lang w:val="en-GB"/>
        </w:rPr>
        <w:t>The range of protection ratios and overload thresholds obtained for LTE user equipment (LTE</w:t>
      </w:r>
      <w:r w:rsidRPr="00387665">
        <w:rPr>
          <w:lang w:val="en-GB"/>
        </w:rPr>
        <w:noBreakHyphen/>
        <w:t>UE) interferer is listed in Table 38 for can tuners and Table 38A for silicon tuners for time variant and continuous interference.</w:t>
      </w:r>
    </w:p>
    <w:p w:rsidR="00C15980" w:rsidRPr="00387665" w:rsidRDefault="00C15980" w:rsidP="00D418F0">
      <w:pPr>
        <w:rPr>
          <w:lang w:val="en-GB"/>
        </w:rPr>
      </w:pPr>
      <w:r w:rsidRPr="00387665">
        <w:rPr>
          <w:lang w:val="en-GB"/>
        </w:rPr>
        <w:t>The current worst case situation corresponds to interference from time varying signals on some silicon tuners where the protection ratios for interference signals with constant average power and no frequency variation were generally lower than those for time varying interference signals such as the pulsed LTE UE waveform. Also the overload thresholds for interference signals with constant average power and no frequency variation were generally higher than those for time varying interference signals such as the pulsed LTE UE waveform.  For further explanation, see Report ITU</w:t>
      </w:r>
      <w:r w:rsidRPr="00387665">
        <w:rPr>
          <w:lang w:val="en-GB"/>
        </w:rPr>
        <w:noBreakHyphen/>
        <w:t xml:space="preserve">R BT.2215 </w:t>
      </w:r>
      <w:r w:rsidR="00D418F0">
        <w:rPr>
          <w:lang w:val="en-GB"/>
        </w:rPr>
        <w:t xml:space="preserve">– </w:t>
      </w:r>
      <w:r w:rsidRPr="00387665">
        <w:rPr>
          <w:lang w:val="en-GB"/>
        </w:rPr>
        <w:t>Measurement of protection ratios and overload threshold for TV Receivers. The highest level of protection (to protect broadcasting in the cases of continuous and time variant interference) is achieved by taking the highest value for the protection ratio and the lowest value for the overload threshold.</w:t>
      </w:r>
    </w:p>
    <w:p w:rsidR="00C15980" w:rsidRPr="00387665" w:rsidRDefault="00C15980" w:rsidP="00C15980">
      <w:pPr>
        <w:rPr>
          <w:lang w:val="en-GB" w:eastAsia="fr-CH"/>
        </w:rPr>
      </w:pPr>
      <w:r w:rsidRPr="00387665">
        <w:rPr>
          <w:lang w:val="en-GB" w:eastAsia="fr-CH"/>
        </w:rPr>
        <w:t>The frequency offset is measured between the centre frequencies of wanted and interfering signals.</w:t>
      </w:r>
    </w:p>
    <w:p w:rsidR="00C15980" w:rsidRPr="00387665" w:rsidRDefault="00C15980" w:rsidP="00C15980">
      <w:pPr>
        <w:pStyle w:val="TableNo"/>
        <w:keepLines/>
        <w:rPr>
          <w:lang w:val="en-GB"/>
        </w:rPr>
      </w:pPr>
      <w:bookmarkStart w:id="656" w:name="_Toc309290518"/>
      <w:bookmarkStart w:id="657" w:name="_Toc309719045"/>
      <w:bookmarkStart w:id="658" w:name="_Toc346543903"/>
      <w:bookmarkStart w:id="659" w:name="_Toc378674622"/>
      <w:r w:rsidRPr="00387665">
        <w:rPr>
          <w:lang w:val="en-GB"/>
        </w:rPr>
        <w:lastRenderedPageBreak/>
        <w:t>TABLE 38</w:t>
      </w:r>
      <w:bookmarkEnd w:id="656"/>
      <w:bookmarkEnd w:id="657"/>
      <w:bookmarkEnd w:id="658"/>
      <w:bookmarkEnd w:id="659"/>
      <w:r w:rsidRPr="00387665">
        <w:rPr>
          <w:lang w:val="en-GB"/>
        </w:rPr>
        <w:t xml:space="preserve"> </w:t>
      </w:r>
    </w:p>
    <w:p w:rsidR="00C15980" w:rsidRPr="00387665" w:rsidRDefault="00C15980" w:rsidP="00C15980">
      <w:pPr>
        <w:pStyle w:val="Tabletitle"/>
        <w:keepLines/>
        <w:rPr>
          <w:lang w:val="en-GB"/>
        </w:rPr>
      </w:pPr>
      <w:bookmarkStart w:id="660" w:name="_Toc309290519"/>
      <w:bookmarkStart w:id="661" w:name="_Toc309719046"/>
      <w:bookmarkStart w:id="662" w:name="_Toc346543904"/>
      <w:bookmarkStart w:id="663" w:name="_Toc378674623"/>
      <w:r w:rsidRPr="00387665">
        <w:rPr>
          <w:lang w:val="en-GB"/>
        </w:rPr>
        <w:t>Corrected 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w:t>
      </w:r>
      <w:r w:rsidRPr="00387665">
        <w:rPr>
          <w:lang w:val="en-GB"/>
        </w:rPr>
        <w:br/>
        <w:t xml:space="preserve">by a 10 MHz LTE user equipment signal in a Gaussian channel environment </w:t>
      </w:r>
      <w:r w:rsidRPr="00387665">
        <w:rPr>
          <w:lang w:val="en-GB"/>
        </w:rPr>
        <w:br/>
        <w:t>for can tuners (see Notes 1 to 4)</w:t>
      </w:r>
      <w:bookmarkEnd w:id="660"/>
      <w:bookmarkEnd w:id="661"/>
      <w:bookmarkEnd w:id="662"/>
      <w:bookmarkEnd w:id="6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761"/>
        <w:gridCol w:w="1831"/>
        <w:gridCol w:w="1831"/>
        <w:gridCol w:w="1831"/>
        <w:gridCol w:w="1831"/>
      </w:tblGrid>
      <w:tr w:rsidR="00C15980" w:rsidRPr="00387665" w:rsidTr="00781F0F">
        <w:trPr>
          <w:trHeight w:val="172"/>
          <w:jc w:val="center"/>
        </w:trPr>
        <w:tc>
          <w:tcPr>
            <w:tcW w:w="1576" w:type="dxa"/>
            <w:vAlign w:val="center"/>
            <w:hideMark/>
          </w:tcPr>
          <w:p w:rsidR="00C15980" w:rsidRPr="00387665" w:rsidRDefault="00C15980" w:rsidP="00781F0F">
            <w:pPr>
              <w:pStyle w:val="Tablehead"/>
              <w:rPr>
                <w:rFonts w:eastAsia="MS Mincho"/>
                <w:lang w:val="en-GB"/>
              </w:rPr>
            </w:pPr>
            <w:r w:rsidRPr="00387665">
              <w:rPr>
                <w:rFonts w:eastAsia="MS Mincho"/>
                <w:lang w:val="en-GB"/>
              </w:rPr>
              <w:t>Interferer</w:t>
            </w:r>
            <w:r w:rsidRPr="00387665">
              <w:rPr>
                <w:rFonts w:eastAsia="MS Mincho"/>
                <w:lang w:val="en-GB"/>
              </w:rPr>
              <w:br/>
              <w:t>offset N/(MHz)</w:t>
            </w:r>
          </w:p>
        </w:tc>
        <w:tc>
          <w:tcPr>
            <w:tcW w:w="769" w:type="dxa"/>
            <w:vAlign w:val="center"/>
            <w:hideMark/>
          </w:tcPr>
          <w:p w:rsidR="00C15980" w:rsidRPr="00387665" w:rsidRDefault="00C15980" w:rsidP="00781F0F">
            <w:pPr>
              <w:pStyle w:val="Tablehead"/>
              <w:rPr>
                <w:lang w:val="en-GB"/>
              </w:rPr>
            </w:pPr>
            <w:r w:rsidRPr="00387665">
              <w:rPr>
                <w:lang w:val="en-GB"/>
              </w:rPr>
              <w:t>No. Rx</w:t>
            </w:r>
          </w:p>
        </w:tc>
        <w:tc>
          <w:tcPr>
            <w:tcW w:w="1859" w:type="dxa"/>
            <w:vAlign w:val="center"/>
          </w:tcPr>
          <w:p w:rsidR="00C15980" w:rsidRPr="00387665" w:rsidRDefault="00C15980" w:rsidP="00781F0F">
            <w:pPr>
              <w:pStyle w:val="Tablehead"/>
              <w:rPr>
                <w:lang w:val="en-GB"/>
              </w:rPr>
            </w:pPr>
            <w:r w:rsidRPr="00387665">
              <w:rPr>
                <w:lang w:val="en-GB"/>
              </w:rPr>
              <w:t xml:space="preserve">PR, dB </w:t>
            </w:r>
            <w:r w:rsidRPr="00387665">
              <w:rPr>
                <w:lang w:val="en-GB"/>
              </w:rPr>
              <w:br/>
              <w:t>50</w:t>
            </w:r>
            <w:r w:rsidRPr="00387665">
              <w:rPr>
                <w:vertAlign w:val="superscript"/>
                <w:lang w:val="en-GB"/>
              </w:rPr>
              <w:t>th</w:t>
            </w:r>
            <w:r w:rsidRPr="00387665">
              <w:rPr>
                <w:lang w:val="en-GB"/>
              </w:rPr>
              <w:t> percentile</w:t>
            </w:r>
          </w:p>
        </w:tc>
        <w:tc>
          <w:tcPr>
            <w:tcW w:w="1859" w:type="dxa"/>
            <w:vAlign w:val="center"/>
          </w:tcPr>
          <w:p w:rsidR="00C15980" w:rsidRPr="00387665" w:rsidRDefault="00C15980" w:rsidP="00781F0F">
            <w:pPr>
              <w:pStyle w:val="Tablehead"/>
              <w:rPr>
                <w:lang w:val="en-GB"/>
              </w:rPr>
            </w:pPr>
            <w:r w:rsidRPr="00387665">
              <w:rPr>
                <w:lang w:val="en-GB"/>
              </w:rPr>
              <w:t xml:space="preserve">PR, dB </w:t>
            </w:r>
            <w:r w:rsidRPr="00387665">
              <w:rPr>
                <w:lang w:val="en-GB"/>
              </w:rPr>
              <w:br/>
              <w:t>90</w:t>
            </w:r>
            <w:r w:rsidRPr="00387665">
              <w:rPr>
                <w:vertAlign w:val="superscript"/>
                <w:lang w:val="en-GB"/>
              </w:rPr>
              <w:t>th</w:t>
            </w:r>
            <w:r w:rsidRPr="00387665">
              <w:rPr>
                <w:lang w:val="en-GB"/>
              </w:rPr>
              <w:t> percentile</w:t>
            </w:r>
          </w:p>
        </w:tc>
        <w:tc>
          <w:tcPr>
            <w:tcW w:w="1859" w:type="dxa"/>
            <w:vAlign w:val="center"/>
          </w:tcPr>
          <w:p w:rsidR="00C15980" w:rsidRPr="00387665" w:rsidRDefault="00C15980" w:rsidP="00781F0F">
            <w:pPr>
              <w:pStyle w:val="Tablehead"/>
              <w:rPr>
                <w:lang w:val="en-GB"/>
              </w:rPr>
            </w:pPr>
            <w:r w:rsidRPr="00387665">
              <w:rPr>
                <w:lang w:val="en-GB"/>
              </w:rPr>
              <w:t>O</w:t>
            </w:r>
            <w:r w:rsidRPr="00387665">
              <w:rPr>
                <w:vertAlign w:val="subscript"/>
                <w:lang w:val="en-GB"/>
              </w:rPr>
              <w:t>th</w:t>
            </w:r>
            <w:r w:rsidRPr="00387665">
              <w:rPr>
                <w:lang w:val="en-GB"/>
              </w:rPr>
              <w:t>, dBm</w:t>
            </w:r>
            <w:r w:rsidRPr="00387665">
              <w:rPr>
                <w:lang w:val="en-GB"/>
              </w:rPr>
              <w:br/>
              <w:t>10</w:t>
            </w:r>
            <w:r w:rsidRPr="00387665">
              <w:rPr>
                <w:vertAlign w:val="superscript"/>
                <w:lang w:val="en-GB"/>
              </w:rPr>
              <w:t>th</w:t>
            </w:r>
            <w:r w:rsidRPr="00387665">
              <w:rPr>
                <w:lang w:val="en-GB"/>
              </w:rPr>
              <w:t> percentile</w:t>
            </w:r>
          </w:p>
        </w:tc>
        <w:tc>
          <w:tcPr>
            <w:tcW w:w="1859" w:type="dxa"/>
            <w:vAlign w:val="center"/>
          </w:tcPr>
          <w:p w:rsidR="00C15980" w:rsidRPr="00387665" w:rsidRDefault="00C15980" w:rsidP="00781F0F">
            <w:pPr>
              <w:pStyle w:val="Tablehead"/>
              <w:rPr>
                <w:lang w:val="en-GB"/>
              </w:rPr>
            </w:pPr>
            <w:r w:rsidRPr="00387665">
              <w:rPr>
                <w:lang w:val="en-GB"/>
              </w:rPr>
              <w:t>O</w:t>
            </w:r>
            <w:r w:rsidRPr="00387665">
              <w:rPr>
                <w:vertAlign w:val="subscript"/>
                <w:lang w:val="en-GB"/>
              </w:rPr>
              <w:t>th</w:t>
            </w:r>
            <w:r w:rsidRPr="00387665">
              <w:rPr>
                <w:lang w:val="en-GB"/>
              </w:rPr>
              <w:t>, dBm</w:t>
            </w:r>
            <w:r w:rsidRPr="00387665">
              <w:rPr>
                <w:lang w:val="en-GB"/>
              </w:rPr>
              <w:br/>
              <w:t>50</w:t>
            </w:r>
            <w:r w:rsidRPr="00387665">
              <w:rPr>
                <w:vertAlign w:val="superscript"/>
                <w:lang w:val="en-GB"/>
              </w:rPr>
              <w:t>th</w:t>
            </w:r>
            <w:r w:rsidRPr="00387665">
              <w:rPr>
                <w:lang w:val="en-GB"/>
              </w:rPr>
              <w:t> percentile</w:t>
            </w:r>
          </w:p>
        </w:tc>
      </w:tr>
      <w:tr w:rsidR="00C15980" w:rsidRPr="00387665" w:rsidTr="00781F0F">
        <w:trPr>
          <w:trHeight w:val="138"/>
          <w:jc w:val="center"/>
        </w:trPr>
        <w:tc>
          <w:tcPr>
            <w:tcW w:w="1576" w:type="dxa"/>
            <w:hideMark/>
          </w:tcPr>
          <w:p w:rsidR="00C15980" w:rsidRPr="00387665" w:rsidRDefault="00C15980" w:rsidP="00781F0F">
            <w:pPr>
              <w:pStyle w:val="Tabletext"/>
              <w:jc w:val="center"/>
              <w:rPr>
                <w:lang w:val="en-GB"/>
              </w:rPr>
            </w:pPr>
            <w:r w:rsidRPr="00387665">
              <w:rPr>
                <w:lang w:val="en-GB"/>
              </w:rPr>
              <w:t>1/(10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–6</w:t>
            </w:r>
          </w:p>
        </w:tc>
        <w:tc>
          <w:tcPr>
            <w:tcW w:w="1859" w:type="dxa"/>
          </w:tcPr>
          <w:p w:rsidR="00C15980" w:rsidRPr="00387665" w:rsidRDefault="00C15980" w:rsidP="00781F0F">
            <w:pPr>
              <w:pStyle w:val="Tabletext"/>
              <w:jc w:val="center"/>
              <w:rPr>
                <w:lang w:val="en-GB"/>
              </w:rPr>
            </w:pPr>
            <w:r w:rsidRPr="00387665">
              <w:rPr>
                <w:lang w:val="en-GB"/>
              </w:rPr>
              <w:t>–6 … –5</w:t>
            </w:r>
          </w:p>
        </w:tc>
        <w:tc>
          <w:tcPr>
            <w:tcW w:w="1859" w:type="dxa"/>
          </w:tcPr>
          <w:p w:rsidR="00C15980" w:rsidRPr="00387665" w:rsidRDefault="00C15980" w:rsidP="00781F0F">
            <w:pPr>
              <w:pStyle w:val="Tabletext"/>
              <w:jc w:val="center"/>
              <w:rPr>
                <w:lang w:val="en-GB"/>
              </w:rPr>
            </w:pPr>
            <w:r w:rsidRPr="00387665">
              <w:rPr>
                <w:lang w:val="en-GB"/>
              </w:rPr>
              <w:t>–21 … –19</w:t>
            </w:r>
          </w:p>
        </w:tc>
        <w:tc>
          <w:tcPr>
            <w:tcW w:w="1859" w:type="dxa"/>
          </w:tcPr>
          <w:p w:rsidR="00C15980" w:rsidRPr="00387665" w:rsidRDefault="00C15980" w:rsidP="00781F0F">
            <w:pPr>
              <w:pStyle w:val="Tabletext"/>
              <w:jc w:val="center"/>
              <w:rPr>
                <w:lang w:val="en-GB"/>
              </w:rPr>
            </w:pPr>
            <w:r w:rsidRPr="00387665">
              <w:rPr>
                <w:lang w:val="en-GB"/>
              </w:rPr>
              <w:t>–16 … –11</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2/(18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–13</w:t>
            </w:r>
          </w:p>
        </w:tc>
        <w:tc>
          <w:tcPr>
            <w:tcW w:w="1859" w:type="dxa"/>
          </w:tcPr>
          <w:p w:rsidR="00C15980" w:rsidRPr="00387665" w:rsidRDefault="00C15980" w:rsidP="00781F0F">
            <w:pPr>
              <w:pStyle w:val="Tabletext"/>
              <w:jc w:val="center"/>
              <w:rPr>
                <w:lang w:val="en-GB"/>
              </w:rPr>
            </w:pPr>
            <w:r w:rsidRPr="00387665">
              <w:rPr>
                <w:lang w:val="en-GB"/>
              </w:rPr>
              <w:t>–13</w:t>
            </w:r>
          </w:p>
        </w:tc>
        <w:tc>
          <w:tcPr>
            <w:tcW w:w="1859" w:type="dxa"/>
          </w:tcPr>
          <w:p w:rsidR="00C15980" w:rsidRPr="00387665" w:rsidRDefault="00C15980" w:rsidP="00781F0F">
            <w:pPr>
              <w:pStyle w:val="Tabletext"/>
              <w:jc w:val="center"/>
              <w:rPr>
                <w:lang w:val="en-GB"/>
              </w:rPr>
            </w:pPr>
            <w:r w:rsidRPr="00387665">
              <w:rPr>
                <w:lang w:val="en-GB"/>
              </w:rPr>
              <w:t>–18 … –4</w:t>
            </w:r>
          </w:p>
        </w:tc>
        <w:tc>
          <w:tcPr>
            <w:tcW w:w="1859" w:type="dxa"/>
          </w:tcPr>
          <w:p w:rsidR="00C15980" w:rsidRPr="00387665" w:rsidRDefault="00C15980" w:rsidP="00781F0F">
            <w:pPr>
              <w:pStyle w:val="Tabletext"/>
              <w:jc w:val="center"/>
              <w:rPr>
                <w:lang w:val="en-GB"/>
              </w:rPr>
            </w:pPr>
            <w:r w:rsidRPr="00387665">
              <w:rPr>
                <w:lang w:val="en-GB"/>
              </w:rPr>
              <w:t>–6 … –2</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3/(26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–49 … –48</w:t>
            </w:r>
          </w:p>
        </w:tc>
        <w:tc>
          <w:tcPr>
            <w:tcW w:w="1859" w:type="dxa"/>
          </w:tcPr>
          <w:p w:rsidR="00C15980" w:rsidRPr="00387665" w:rsidRDefault="00C15980" w:rsidP="00781F0F">
            <w:pPr>
              <w:pStyle w:val="Tabletext"/>
              <w:jc w:val="center"/>
              <w:rPr>
                <w:lang w:val="en-GB"/>
              </w:rPr>
            </w:pPr>
            <w:r w:rsidRPr="00387665">
              <w:rPr>
                <w:lang w:val="en-GB"/>
              </w:rPr>
              <w:t>–43 … –40</w:t>
            </w:r>
          </w:p>
        </w:tc>
        <w:tc>
          <w:tcPr>
            <w:tcW w:w="1859" w:type="dxa"/>
          </w:tcPr>
          <w:p w:rsidR="00C15980" w:rsidRPr="00387665" w:rsidRDefault="00C15980" w:rsidP="00781F0F">
            <w:pPr>
              <w:pStyle w:val="Tabletext"/>
              <w:jc w:val="center"/>
              <w:rPr>
                <w:lang w:val="en-GB"/>
              </w:rPr>
            </w:pPr>
            <w:r w:rsidRPr="00387665">
              <w:rPr>
                <w:lang w:val="en-GB"/>
              </w:rPr>
              <w:t>–31 … –26</w:t>
            </w:r>
          </w:p>
        </w:tc>
        <w:tc>
          <w:tcPr>
            <w:tcW w:w="1859" w:type="dxa"/>
          </w:tcPr>
          <w:p w:rsidR="00C15980" w:rsidRPr="00387665" w:rsidRDefault="00C15980" w:rsidP="00781F0F">
            <w:pPr>
              <w:pStyle w:val="Tabletext"/>
              <w:jc w:val="center"/>
              <w:rPr>
                <w:lang w:val="en-GB"/>
              </w:rPr>
            </w:pPr>
            <w:r w:rsidRPr="00387665">
              <w:rPr>
                <w:lang w:val="en-GB"/>
              </w:rPr>
              <w:t>–16 … –10</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4/(34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–60 … –57</w:t>
            </w:r>
          </w:p>
        </w:tc>
        <w:tc>
          <w:tcPr>
            <w:tcW w:w="1859" w:type="dxa"/>
          </w:tcPr>
          <w:p w:rsidR="00C15980" w:rsidRPr="00387665" w:rsidRDefault="00C15980" w:rsidP="00781F0F">
            <w:pPr>
              <w:pStyle w:val="Tabletext"/>
              <w:jc w:val="center"/>
              <w:rPr>
                <w:lang w:val="en-GB"/>
              </w:rPr>
            </w:pPr>
            <w:r w:rsidRPr="00387665">
              <w:rPr>
                <w:lang w:val="en-GB"/>
              </w:rPr>
              <w:t>–58 … –54</w:t>
            </w:r>
          </w:p>
        </w:tc>
        <w:tc>
          <w:tcPr>
            <w:tcW w:w="1859" w:type="dxa"/>
          </w:tcPr>
          <w:p w:rsidR="00C15980" w:rsidRPr="00387665" w:rsidRDefault="00C15980" w:rsidP="00781F0F">
            <w:pPr>
              <w:pStyle w:val="Tabletext"/>
              <w:jc w:val="center"/>
              <w:rPr>
                <w:lang w:val="en-GB"/>
              </w:rPr>
            </w:pPr>
            <w:r w:rsidRPr="00387665">
              <w:rPr>
                <w:lang w:val="en-GB"/>
              </w:rPr>
              <w:t>–19 … –11</w:t>
            </w:r>
          </w:p>
        </w:tc>
        <w:tc>
          <w:tcPr>
            <w:tcW w:w="1859" w:type="dxa"/>
          </w:tcPr>
          <w:p w:rsidR="00C15980" w:rsidRPr="00387665" w:rsidRDefault="00C15980" w:rsidP="00781F0F">
            <w:pPr>
              <w:pStyle w:val="Tabletext"/>
              <w:jc w:val="center"/>
              <w:rPr>
                <w:lang w:val="en-GB"/>
              </w:rPr>
            </w:pPr>
            <w:r w:rsidRPr="00387665">
              <w:rPr>
                <w:lang w:val="en-GB"/>
              </w:rPr>
              <w:t>–13 … –9</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5/(42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–65 … –56</w:t>
            </w:r>
          </w:p>
        </w:tc>
        <w:tc>
          <w:tcPr>
            <w:tcW w:w="1859" w:type="dxa"/>
          </w:tcPr>
          <w:p w:rsidR="00C15980" w:rsidRPr="00387665" w:rsidRDefault="00C15980" w:rsidP="00781F0F">
            <w:pPr>
              <w:pStyle w:val="Tabletext"/>
              <w:jc w:val="center"/>
              <w:rPr>
                <w:lang w:val="en-GB"/>
              </w:rPr>
            </w:pPr>
            <w:r w:rsidRPr="00387665">
              <w:rPr>
                <w:lang w:val="en-GB"/>
              </w:rPr>
              <w:t>–62 … –50</w:t>
            </w:r>
          </w:p>
        </w:tc>
        <w:tc>
          <w:tcPr>
            <w:tcW w:w="1859" w:type="dxa"/>
          </w:tcPr>
          <w:p w:rsidR="00C15980" w:rsidRPr="00387665" w:rsidRDefault="00C15980" w:rsidP="00781F0F">
            <w:pPr>
              <w:pStyle w:val="Tabletext"/>
              <w:jc w:val="center"/>
              <w:rPr>
                <w:lang w:val="en-GB"/>
              </w:rPr>
            </w:pPr>
            <w:r w:rsidRPr="00387665">
              <w:rPr>
                <w:lang w:val="en-GB"/>
              </w:rPr>
              <w:t>–17 … –7</w:t>
            </w:r>
          </w:p>
        </w:tc>
        <w:tc>
          <w:tcPr>
            <w:tcW w:w="1859" w:type="dxa"/>
          </w:tcPr>
          <w:p w:rsidR="00C15980" w:rsidRPr="00387665" w:rsidRDefault="00C15980" w:rsidP="00781F0F">
            <w:pPr>
              <w:pStyle w:val="Tabletext"/>
              <w:jc w:val="center"/>
              <w:rPr>
                <w:lang w:val="en-GB"/>
              </w:rPr>
            </w:pPr>
            <w:r w:rsidRPr="00387665">
              <w:rPr>
                <w:lang w:val="en-GB"/>
              </w:rPr>
              <w:t>–9 … –4</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6/(50 MHz)</w:t>
            </w:r>
          </w:p>
        </w:tc>
        <w:tc>
          <w:tcPr>
            <w:tcW w:w="769" w:type="dxa"/>
            <w:shd w:val="clear" w:color="auto" w:fill="auto"/>
          </w:tcPr>
          <w:p w:rsidR="00C15980" w:rsidRPr="00387665" w:rsidRDefault="00C15980" w:rsidP="00781F0F">
            <w:pPr>
              <w:pStyle w:val="Tabletext"/>
              <w:jc w:val="center"/>
              <w:rPr>
                <w:lang w:val="en-GB"/>
              </w:rPr>
            </w:pPr>
            <w:r w:rsidRPr="00387665">
              <w:rPr>
                <w:lang w:val="en-GB"/>
              </w:rPr>
              <w:t>31</w:t>
            </w:r>
          </w:p>
        </w:tc>
        <w:tc>
          <w:tcPr>
            <w:tcW w:w="1859" w:type="dxa"/>
            <w:shd w:val="clear" w:color="auto" w:fill="auto"/>
          </w:tcPr>
          <w:p w:rsidR="00C15980" w:rsidRPr="00387665" w:rsidRDefault="00C15980" w:rsidP="00781F0F">
            <w:pPr>
              <w:pStyle w:val="Tabletext"/>
              <w:jc w:val="center"/>
              <w:rPr>
                <w:lang w:val="en-GB"/>
              </w:rPr>
            </w:pPr>
            <w:r w:rsidRPr="00387665">
              <w:rPr>
                <w:lang w:val="en-GB"/>
              </w:rPr>
              <w:t>–68 … –56</w:t>
            </w:r>
          </w:p>
        </w:tc>
        <w:tc>
          <w:tcPr>
            <w:tcW w:w="1859" w:type="dxa"/>
            <w:shd w:val="clear" w:color="auto" w:fill="auto"/>
          </w:tcPr>
          <w:p w:rsidR="00C15980" w:rsidRPr="00387665" w:rsidRDefault="00C15980" w:rsidP="00781F0F">
            <w:pPr>
              <w:pStyle w:val="Tabletext"/>
              <w:jc w:val="center"/>
              <w:rPr>
                <w:lang w:val="en-GB"/>
              </w:rPr>
            </w:pPr>
            <w:r w:rsidRPr="00387665">
              <w:rPr>
                <w:lang w:val="en-GB"/>
              </w:rPr>
              <w:t>–65 … –48</w:t>
            </w:r>
          </w:p>
        </w:tc>
        <w:tc>
          <w:tcPr>
            <w:tcW w:w="1859" w:type="dxa"/>
            <w:shd w:val="clear" w:color="auto" w:fill="auto"/>
          </w:tcPr>
          <w:p w:rsidR="00C15980" w:rsidRPr="00387665" w:rsidRDefault="00C15980" w:rsidP="00781F0F">
            <w:pPr>
              <w:pStyle w:val="Tabletext"/>
              <w:jc w:val="center"/>
              <w:rPr>
                <w:lang w:val="en-GB"/>
              </w:rPr>
            </w:pPr>
            <w:r w:rsidRPr="00387665">
              <w:rPr>
                <w:lang w:val="en-GB"/>
              </w:rPr>
              <w:t>–18 … –7</w:t>
            </w:r>
          </w:p>
        </w:tc>
        <w:tc>
          <w:tcPr>
            <w:tcW w:w="1859" w:type="dxa"/>
            <w:shd w:val="clear" w:color="auto" w:fill="auto"/>
          </w:tcPr>
          <w:p w:rsidR="00C15980" w:rsidRPr="00387665" w:rsidRDefault="00C15980" w:rsidP="00781F0F">
            <w:pPr>
              <w:pStyle w:val="Tabletext"/>
              <w:jc w:val="center"/>
              <w:rPr>
                <w:lang w:val="en-GB"/>
              </w:rPr>
            </w:pPr>
            <w:r w:rsidRPr="00387665">
              <w:rPr>
                <w:lang w:val="en-GB"/>
              </w:rPr>
              <w:t>–9 … –2</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7/(58 MHz)</w:t>
            </w:r>
          </w:p>
        </w:tc>
        <w:tc>
          <w:tcPr>
            <w:tcW w:w="769" w:type="dxa"/>
            <w:shd w:val="clear" w:color="auto" w:fill="auto"/>
          </w:tcPr>
          <w:p w:rsidR="00C15980" w:rsidRPr="00387665" w:rsidRDefault="00C15980" w:rsidP="00781F0F">
            <w:pPr>
              <w:pStyle w:val="Tabletext"/>
              <w:jc w:val="center"/>
              <w:rPr>
                <w:lang w:val="en-GB"/>
              </w:rPr>
            </w:pPr>
            <w:r w:rsidRPr="00387665">
              <w:rPr>
                <w:lang w:val="en-GB"/>
              </w:rPr>
              <w:t>19</w:t>
            </w:r>
          </w:p>
        </w:tc>
        <w:tc>
          <w:tcPr>
            <w:tcW w:w="1859" w:type="dxa"/>
            <w:shd w:val="clear" w:color="auto" w:fill="auto"/>
          </w:tcPr>
          <w:p w:rsidR="00C15980" w:rsidRPr="00387665" w:rsidRDefault="00C15980" w:rsidP="00781F0F">
            <w:pPr>
              <w:pStyle w:val="Tabletext"/>
              <w:jc w:val="center"/>
              <w:rPr>
                <w:lang w:val="en-GB"/>
              </w:rPr>
            </w:pPr>
            <w:r w:rsidRPr="00387665">
              <w:rPr>
                <w:lang w:val="en-GB"/>
              </w:rPr>
              <w:t>–68 … –57</w:t>
            </w:r>
          </w:p>
        </w:tc>
        <w:tc>
          <w:tcPr>
            <w:tcW w:w="1859" w:type="dxa"/>
            <w:shd w:val="clear" w:color="auto" w:fill="auto"/>
          </w:tcPr>
          <w:p w:rsidR="00C15980" w:rsidRPr="00387665" w:rsidRDefault="00C15980" w:rsidP="00781F0F">
            <w:pPr>
              <w:pStyle w:val="Tabletext"/>
              <w:jc w:val="center"/>
              <w:rPr>
                <w:lang w:val="en-GB"/>
              </w:rPr>
            </w:pPr>
            <w:r w:rsidRPr="00387665">
              <w:rPr>
                <w:lang w:val="en-GB"/>
              </w:rPr>
              <w:t>–67 … –47</w:t>
            </w:r>
          </w:p>
        </w:tc>
        <w:tc>
          <w:tcPr>
            <w:tcW w:w="1859" w:type="dxa"/>
            <w:shd w:val="clear" w:color="auto" w:fill="auto"/>
          </w:tcPr>
          <w:p w:rsidR="00C15980" w:rsidRPr="00387665" w:rsidRDefault="00C15980" w:rsidP="00781F0F">
            <w:pPr>
              <w:pStyle w:val="Tabletext"/>
              <w:jc w:val="center"/>
              <w:rPr>
                <w:lang w:val="en-GB"/>
              </w:rPr>
            </w:pPr>
            <w:r w:rsidRPr="00387665">
              <w:rPr>
                <w:lang w:val="en-GB"/>
              </w:rPr>
              <w:t>–16 … –3</w:t>
            </w:r>
          </w:p>
        </w:tc>
        <w:tc>
          <w:tcPr>
            <w:tcW w:w="1859" w:type="dxa"/>
            <w:shd w:val="clear" w:color="auto" w:fill="auto"/>
          </w:tcPr>
          <w:p w:rsidR="00C15980" w:rsidRPr="00387665" w:rsidRDefault="00C15980" w:rsidP="00781F0F">
            <w:pPr>
              <w:pStyle w:val="Tabletext"/>
              <w:jc w:val="center"/>
              <w:rPr>
                <w:lang w:val="en-GB"/>
              </w:rPr>
            </w:pPr>
            <w:r w:rsidRPr="00387665">
              <w:rPr>
                <w:lang w:val="en-GB"/>
              </w:rPr>
              <w:t>–3 … 2</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8/(66 MHz)</w:t>
            </w:r>
          </w:p>
        </w:tc>
        <w:tc>
          <w:tcPr>
            <w:tcW w:w="769" w:type="dxa"/>
            <w:shd w:val="clear" w:color="auto" w:fill="auto"/>
          </w:tcPr>
          <w:p w:rsidR="00C15980" w:rsidRPr="00387665" w:rsidRDefault="00C15980" w:rsidP="00781F0F">
            <w:pPr>
              <w:pStyle w:val="Tabletext"/>
              <w:jc w:val="center"/>
              <w:rPr>
                <w:lang w:val="en-GB"/>
              </w:rPr>
            </w:pPr>
            <w:r w:rsidRPr="00387665">
              <w:rPr>
                <w:lang w:val="en-GB"/>
              </w:rPr>
              <w:t>31</w:t>
            </w:r>
          </w:p>
        </w:tc>
        <w:tc>
          <w:tcPr>
            <w:tcW w:w="1859" w:type="dxa"/>
            <w:shd w:val="clear" w:color="auto" w:fill="auto"/>
          </w:tcPr>
          <w:p w:rsidR="00C15980" w:rsidRPr="00387665" w:rsidRDefault="00C15980" w:rsidP="00781F0F">
            <w:pPr>
              <w:pStyle w:val="Tabletext"/>
              <w:jc w:val="center"/>
              <w:rPr>
                <w:lang w:val="en-GB"/>
              </w:rPr>
            </w:pPr>
            <w:r w:rsidRPr="00387665">
              <w:rPr>
                <w:lang w:val="en-GB"/>
              </w:rPr>
              <w:t>–69 … –58</w:t>
            </w:r>
          </w:p>
        </w:tc>
        <w:tc>
          <w:tcPr>
            <w:tcW w:w="1859" w:type="dxa"/>
            <w:shd w:val="clear" w:color="auto" w:fill="auto"/>
          </w:tcPr>
          <w:p w:rsidR="00C15980" w:rsidRPr="00387665" w:rsidRDefault="00C15980" w:rsidP="00781F0F">
            <w:pPr>
              <w:pStyle w:val="Tabletext"/>
              <w:jc w:val="center"/>
              <w:rPr>
                <w:lang w:val="en-GB"/>
              </w:rPr>
            </w:pPr>
            <w:r w:rsidRPr="00387665">
              <w:rPr>
                <w:lang w:val="en-GB"/>
              </w:rPr>
              <w:t>–67 … –52</w:t>
            </w:r>
          </w:p>
        </w:tc>
        <w:tc>
          <w:tcPr>
            <w:tcW w:w="1859" w:type="dxa"/>
            <w:shd w:val="clear" w:color="auto" w:fill="auto"/>
          </w:tcPr>
          <w:p w:rsidR="00C15980" w:rsidRPr="00387665" w:rsidRDefault="00C15980" w:rsidP="00781F0F">
            <w:pPr>
              <w:pStyle w:val="Tabletext"/>
              <w:jc w:val="center"/>
              <w:rPr>
                <w:lang w:val="en-GB"/>
              </w:rPr>
            </w:pPr>
            <w:r w:rsidRPr="00387665">
              <w:rPr>
                <w:lang w:val="en-GB"/>
              </w:rPr>
              <w:t>–16 … –3</w:t>
            </w:r>
          </w:p>
        </w:tc>
        <w:tc>
          <w:tcPr>
            <w:tcW w:w="1859" w:type="dxa"/>
            <w:shd w:val="clear" w:color="auto" w:fill="auto"/>
          </w:tcPr>
          <w:p w:rsidR="00C15980" w:rsidRPr="00387665" w:rsidRDefault="00C15980" w:rsidP="00781F0F">
            <w:pPr>
              <w:pStyle w:val="Tabletext"/>
              <w:jc w:val="center"/>
              <w:rPr>
                <w:lang w:val="en-GB"/>
              </w:rPr>
            </w:pPr>
            <w:r w:rsidRPr="00387665">
              <w:rPr>
                <w:lang w:val="en-GB"/>
              </w:rPr>
              <w:t>–4 … 2</w:t>
            </w:r>
          </w:p>
        </w:tc>
      </w:tr>
      <w:tr w:rsidR="00C15980" w:rsidRPr="00387665" w:rsidTr="00781F0F">
        <w:trPr>
          <w:trHeight w:val="125"/>
          <w:jc w:val="center"/>
        </w:trPr>
        <w:tc>
          <w:tcPr>
            <w:tcW w:w="1576" w:type="dxa"/>
            <w:tcBorders>
              <w:bottom w:val="single" w:sz="4" w:space="0" w:color="auto"/>
            </w:tcBorders>
            <w:hideMark/>
          </w:tcPr>
          <w:p w:rsidR="00C15980" w:rsidRPr="00387665" w:rsidRDefault="00C15980" w:rsidP="00781F0F">
            <w:pPr>
              <w:pStyle w:val="Tabletext"/>
              <w:jc w:val="center"/>
              <w:rPr>
                <w:lang w:val="en-GB"/>
              </w:rPr>
            </w:pPr>
            <w:r w:rsidRPr="00387665">
              <w:rPr>
                <w:lang w:val="en-GB"/>
              </w:rPr>
              <w:t>9/(74 MHz)</w:t>
            </w:r>
          </w:p>
        </w:tc>
        <w:tc>
          <w:tcPr>
            <w:tcW w:w="76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19</w:t>
            </w:r>
          </w:p>
        </w:tc>
        <w:tc>
          <w:tcPr>
            <w:tcW w:w="185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–50 … –44</w:t>
            </w:r>
          </w:p>
        </w:tc>
        <w:tc>
          <w:tcPr>
            <w:tcW w:w="185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–38 … –33</w:t>
            </w:r>
          </w:p>
        </w:tc>
        <w:tc>
          <w:tcPr>
            <w:tcW w:w="185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–9 … –3</w:t>
            </w:r>
          </w:p>
        </w:tc>
        <w:tc>
          <w:tcPr>
            <w:tcW w:w="185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–2 … 4</w:t>
            </w:r>
          </w:p>
        </w:tc>
      </w:tr>
      <w:tr w:rsidR="00C15980" w:rsidRPr="00675D58" w:rsidTr="00781F0F">
        <w:trPr>
          <w:trHeight w:val="125"/>
          <w:jc w:val="center"/>
        </w:trPr>
        <w:tc>
          <w:tcPr>
            <w:tcW w:w="9781" w:type="dxa"/>
            <w:gridSpan w:val="6"/>
            <w:tcBorders>
              <w:top w:val="single" w:sz="4" w:space="0" w:color="auto"/>
              <w:left w:val="nil"/>
              <w:bottom w:val="nil"/>
              <w:right w:val="nil"/>
            </w:tcBorders>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lang w:val="en-GB"/>
              </w:rPr>
              <w:t>NOTE 4 − Note the PR values in N = 1 and N =2 are corrected based on the assumption that the ACLR’ of the interferer is equal to 25.2 dB (N + 1), 32.2 dB (N + 2). The PR values for all other offsets are based on an ACLR’ of 88 dB. A co</w:t>
            </w:r>
            <w:r w:rsidRPr="00387665">
              <w:rPr>
                <w:lang w:val="en-GB"/>
              </w:rPr>
              <w:noBreakHyphen/>
              <w:t xml:space="preserve">channel </w:t>
            </w:r>
            <w:r w:rsidRPr="00387665">
              <w:rPr>
                <w:i/>
                <w:lang w:val="en-GB"/>
              </w:rPr>
              <w:t>PR</w:t>
            </w:r>
            <w:r w:rsidRPr="00387665">
              <w:rPr>
                <w:iCs/>
                <w:vertAlign w:val="subscript"/>
                <w:lang w:val="en-GB"/>
              </w:rPr>
              <w:t>0</w:t>
            </w:r>
            <w:r w:rsidRPr="00387665">
              <w:rPr>
                <w:iCs/>
                <w:lang w:val="en-GB"/>
              </w:rPr>
              <w:t xml:space="preserve"> </w:t>
            </w:r>
            <w:r w:rsidRPr="00387665">
              <w:rPr>
                <w:lang w:val="en-GB"/>
              </w:rPr>
              <w:t>of 18.7 dB is used. A method to calculate values for other ACLR’ values is given in Appendix 3 to Annex 2. The measurement bandwidth used in the ACLR calculation is 8 MHz for the wanted signal and 10 MHz for the interferer.</w:t>
            </w:r>
          </w:p>
        </w:tc>
      </w:tr>
    </w:tbl>
    <w:p w:rsidR="00C15980" w:rsidRPr="00387665" w:rsidRDefault="00C15980" w:rsidP="00C15980">
      <w:pPr>
        <w:pStyle w:val="Tablefin"/>
      </w:pPr>
    </w:p>
    <w:p w:rsidR="00C15980" w:rsidRPr="00387665" w:rsidRDefault="00C15980" w:rsidP="00C15980">
      <w:pPr>
        <w:pStyle w:val="TableNo"/>
        <w:keepLines/>
        <w:spacing w:before="480"/>
        <w:rPr>
          <w:lang w:val="en-GB"/>
        </w:rPr>
      </w:pPr>
      <w:bookmarkStart w:id="664" w:name="_Toc346543905"/>
      <w:bookmarkStart w:id="665" w:name="_Toc378674624"/>
      <w:r w:rsidRPr="00387665">
        <w:rPr>
          <w:lang w:val="en-GB"/>
        </w:rPr>
        <w:lastRenderedPageBreak/>
        <w:t>TABLE 38A</w:t>
      </w:r>
      <w:bookmarkEnd w:id="664"/>
      <w:bookmarkEnd w:id="665"/>
    </w:p>
    <w:p w:rsidR="00C15980" w:rsidRPr="00387665" w:rsidRDefault="00C15980" w:rsidP="00C15980">
      <w:pPr>
        <w:pStyle w:val="Tabletitle"/>
        <w:keepLines/>
        <w:rPr>
          <w:lang w:val="en-GB"/>
        </w:rPr>
      </w:pPr>
      <w:bookmarkStart w:id="666" w:name="_Toc346543906"/>
      <w:bookmarkStart w:id="667" w:name="_Toc378674625"/>
      <w:r w:rsidRPr="00387665">
        <w:rPr>
          <w:lang w:val="en-GB"/>
        </w:rPr>
        <w:t>Corrected 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w:t>
      </w:r>
      <w:r w:rsidRPr="00387665">
        <w:rPr>
          <w:lang w:val="en-GB"/>
        </w:rPr>
        <w:br/>
        <w:t xml:space="preserve">by a 10 MHz LTE user equipment signal in a Gaussian channel environment </w:t>
      </w:r>
      <w:r w:rsidRPr="00387665">
        <w:rPr>
          <w:lang w:val="en-GB"/>
        </w:rPr>
        <w:br/>
        <w:t>for silicon tuners (see Notes 1 to 4)</w:t>
      </w:r>
      <w:bookmarkEnd w:id="666"/>
      <w:bookmarkEnd w:id="66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122"/>
        <w:gridCol w:w="1542"/>
        <w:gridCol w:w="1542"/>
        <w:gridCol w:w="1122"/>
        <w:gridCol w:w="1542"/>
        <w:gridCol w:w="1448"/>
      </w:tblGrid>
      <w:tr w:rsidR="00C15980" w:rsidRPr="00387665" w:rsidTr="00781F0F">
        <w:trPr>
          <w:trHeight w:val="172"/>
          <w:jc w:val="center"/>
        </w:trPr>
        <w:tc>
          <w:tcPr>
            <w:tcW w:w="685" w:type="pct"/>
            <w:tcBorders>
              <w:left w:val="single" w:sz="4" w:space="0" w:color="auto"/>
            </w:tcBorders>
            <w:vAlign w:val="center"/>
            <w:hideMark/>
          </w:tcPr>
          <w:p w:rsidR="00C15980" w:rsidRPr="00387665" w:rsidRDefault="00C15980" w:rsidP="00781F0F">
            <w:pPr>
              <w:pStyle w:val="Tablehead"/>
              <w:keepLines/>
              <w:spacing w:before="20" w:after="20"/>
              <w:rPr>
                <w:rFonts w:eastAsia="MS Mincho"/>
                <w:sz w:val="20"/>
                <w:lang w:val="en-GB"/>
              </w:rPr>
            </w:pPr>
            <w:r w:rsidRPr="00387665">
              <w:rPr>
                <w:rFonts w:eastAsia="MS Mincho"/>
                <w:sz w:val="20"/>
                <w:lang w:val="en-GB"/>
              </w:rPr>
              <w:t>Interferer</w:t>
            </w:r>
            <w:r w:rsidRPr="00387665">
              <w:rPr>
                <w:rFonts w:eastAsia="MS Mincho"/>
                <w:sz w:val="20"/>
                <w:lang w:val="en-GB"/>
              </w:rPr>
              <w:br/>
              <w:t>offset N/(MHz)</w:t>
            </w:r>
          </w:p>
        </w:tc>
        <w:tc>
          <w:tcPr>
            <w:tcW w:w="582" w:type="pct"/>
            <w:vAlign w:val="center"/>
            <w:hideMark/>
          </w:tcPr>
          <w:p w:rsidR="00C15980" w:rsidRPr="00387665" w:rsidRDefault="00C15980" w:rsidP="00781F0F">
            <w:pPr>
              <w:pStyle w:val="Tablehead"/>
              <w:keepLines/>
              <w:spacing w:before="20" w:after="20"/>
              <w:rPr>
                <w:rFonts w:asciiTheme="minorHAnsi" w:eastAsiaTheme="minorHAnsi" w:hAnsiTheme="minorHAnsi" w:cstheme="minorBidi"/>
                <w:sz w:val="20"/>
                <w:lang w:val="en-GB"/>
              </w:rPr>
            </w:pPr>
            <w:r w:rsidRPr="00387665">
              <w:rPr>
                <w:sz w:val="20"/>
                <w:lang w:val="en-GB"/>
              </w:rPr>
              <w:t>No. Rx</w:t>
            </w:r>
            <w:r w:rsidRPr="00387665">
              <w:rPr>
                <w:rFonts w:asciiTheme="minorHAnsi" w:eastAsiaTheme="minorHAnsi" w:hAnsiTheme="minorHAnsi" w:cstheme="minorBidi"/>
                <w:sz w:val="20"/>
                <w:lang w:val="en-GB"/>
              </w:rPr>
              <w:br/>
            </w:r>
            <w:r w:rsidRPr="00387665">
              <w:rPr>
                <w:sz w:val="20"/>
                <w:lang w:val="en-GB"/>
              </w:rPr>
              <w:t>High/Low rate</w:t>
            </w:r>
          </w:p>
        </w:tc>
        <w:tc>
          <w:tcPr>
            <w:tcW w:w="800" w:type="pct"/>
            <w:vAlign w:val="center"/>
            <w:hideMark/>
          </w:tcPr>
          <w:p w:rsidR="00C15980" w:rsidRPr="00387665" w:rsidRDefault="00C15980" w:rsidP="00781F0F">
            <w:pPr>
              <w:pStyle w:val="Tablehead"/>
              <w:keepLines/>
              <w:spacing w:before="20" w:after="20"/>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t> percentile</w:t>
            </w:r>
          </w:p>
        </w:tc>
        <w:tc>
          <w:tcPr>
            <w:tcW w:w="800" w:type="pct"/>
            <w:vAlign w:val="center"/>
            <w:hideMark/>
          </w:tcPr>
          <w:p w:rsidR="00C15980" w:rsidRPr="00387665" w:rsidRDefault="00C15980" w:rsidP="00781F0F">
            <w:pPr>
              <w:pStyle w:val="Tablehead"/>
              <w:keepLines/>
              <w:spacing w:before="20" w:after="20"/>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t> percentile</w:t>
            </w:r>
          </w:p>
        </w:tc>
        <w:tc>
          <w:tcPr>
            <w:tcW w:w="582" w:type="pct"/>
            <w:hideMark/>
          </w:tcPr>
          <w:p w:rsidR="00C15980" w:rsidRPr="00387665" w:rsidRDefault="00C15980" w:rsidP="00781F0F">
            <w:pPr>
              <w:pStyle w:val="Tablehead"/>
              <w:keepLines/>
              <w:spacing w:before="20" w:after="20"/>
              <w:rPr>
                <w:rFonts w:asciiTheme="minorHAnsi" w:eastAsiaTheme="minorHAnsi" w:hAnsiTheme="minorHAnsi" w:cstheme="minorBidi"/>
                <w:sz w:val="20"/>
                <w:lang w:val="en-GB"/>
              </w:rPr>
            </w:pPr>
            <w:r w:rsidRPr="00387665">
              <w:rPr>
                <w:sz w:val="20"/>
                <w:lang w:val="en-GB"/>
              </w:rPr>
              <w:t>No. Rx</w:t>
            </w:r>
            <w:r w:rsidRPr="00387665">
              <w:rPr>
                <w:rFonts w:asciiTheme="minorHAnsi" w:eastAsiaTheme="minorHAnsi" w:hAnsiTheme="minorHAnsi" w:cstheme="minorBidi"/>
                <w:sz w:val="20"/>
                <w:lang w:val="en-GB"/>
              </w:rPr>
              <w:br/>
            </w:r>
            <w:r w:rsidRPr="00387665">
              <w:rPr>
                <w:sz w:val="20"/>
                <w:lang w:val="en-GB"/>
              </w:rPr>
              <w:t>High/Low rate</w:t>
            </w:r>
          </w:p>
        </w:tc>
        <w:tc>
          <w:tcPr>
            <w:tcW w:w="800" w:type="pct"/>
            <w:tcBorders>
              <w:right w:val="single" w:sz="4" w:space="0" w:color="auto"/>
            </w:tcBorders>
            <w:vAlign w:val="center"/>
            <w:hideMark/>
          </w:tcPr>
          <w:p w:rsidR="00C15980" w:rsidRPr="00387665" w:rsidRDefault="00C15980" w:rsidP="00781F0F">
            <w:pPr>
              <w:pStyle w:val="Tablehead"/>
              <w:keepLines/>
              <w:spacing w:before="20" w:after="20"/>
              <w:rPr>
                <w:sz w:val="20"/>
                <w:lang w:val="en-GB"/>
              </w:rPr>
            </w:pPr>
            <w:r w:rsidRPr="00387665">
              <w:rPr>
                <w:sz w:val="20"/>
                <w:lang w:val="en-GB"/>
              </w:rPr>
              <w:t>O</w:t>
            </w:r>
            <w:r w:rsidRPr="00387665">
              <w:rPr>
                <w:sz w:val="20"/>
                <w:vertAlign w:val="subscript"/>
                <w:lang w:val="en-GB"/>
              </w:rPr>
              <w:t>th</w:t>
            </w:r>
            <w:r w:rsidRPr="00387665">
              <w:rPr>
                <w:sz w:val="20"/>
                <w:lang w:val="en-GB"/>
              </w:rPr>
              <w:t>, dBm</w:t>
            </w:r>
            <w:r w:rsidRPr="00387665">
              <w:rPr>
                <w:sz w:val="20"/>
                <w:lang w:val="en-GB"/>
              </w:rPr>
              <w:br/>
              <w:t>10</w:t>
            </w:r>
            <w:r w:rsidRPr="00387665">
              <w:rPr>
                <w:sz w:val="20"/>
                <w:vertAlign w:val="superscript"/>
                <w:lang w:val="en-GB"/>
              </w:rPr>
              <w:t>th</w:t>
            </w:r>
            <w:r w:rsidRPr="00387665">
              <w:rPr>
                <w:sz w:val="20"/>
                <w:lang w:val="en-GB"/>
              </w:rPr>
              <w:t> percentile</w:t>
            </w:r>
          </w:p>
        </w:tc>
        <w:tc>
          <w:tcPr>
            <w:tcW w:w="752" w:type="pct"/>
            <w:tcBorders>
              <w:top w:val="single" w:sz="4" w:space="0" w:color="auto"/>
              <w:left w:val="single" w:sz="4" w:space="0" w:color="auto"/>
              <w:right w:val="single" w:sz="4" w:space="0" w:color="auto"/>
            </w:tcBorders>
            <w:vAlign w:val="center"/>
            <w:hideMark/>
          </w:tcPr>
          <w:p w:rsidR="00C15980" w:rsidRPr="00387665" w:rsidRDefault="00C15980" w:rsidP="00781F0F">
            <w:pPr>
              <w:pStyle w:val="Tablehead"/>
              <w:keepLines/>
              <w:spacing w:before="20" w:after="20"/>
              <w:rPr>
                <w:sz w:val="20"/>
                <w:lang w:val="en-GB"/>
              </w:rPr>
            </w:pPr>
            <w:r w:rsidRPr="00387665">
              <w:rPr>
                <w:sz w:val="20"/>
                <w:lang w:val="en-GB"/>
              </w:rPr>
              <w:t>O</w:t>
            </w:r>
            <w:r w:rsidRPr="00387665">
              <w:rPr>
                <w:sz w:val="20"/>
                <w:vertAlign w:val="subscript"/>
                <w:lang w:val="en-GB"/>
              </w:rPr>
              <w:t>th</w:t>
            </w:r>
            <w:r w:rsidRPr="00387665">
              <w:rPr>
                <w:sz w:val="20"/>
                <w:lang w:val="en-GB"/>
              </w:rPr>
              <w:t>, dBm</w:t>
            </w:r>
            <w:r w:rsidRPr="00387665">
              <w:rPr>
                <w:sz w:val="20"/>
                <w:lang w:val="en-GB"/>
              </w:rPr>
              <w:br/>
              <w:t>50</w:t>
            </w:r>
            <w:r w:rsidRPr="00387665">
              <w:rPr>
                <w:sz w:val="20"/>
                <w:vertAlign w:val="superscript"/>
                <w:lang w:val="en-GB"/>
              </w:rPr>
              <w:t>th</w:t>
            </w:r>
            <w:r w:rsidRPr="00387665">
              <w:rPr>
                <w:sz w:val="20"/>
                <w:lang w:val="en-GB"/>
              </w:rPr>
              <w:t> percentile</w:t>
            </w:r>
          </w:p>
        </w:tc>
      </w:tr>
      <w:tr w:rsidR="00C15980" w:rsidRPr="00387665" w:rsidTr="00781F0F">
        <w:trPr>
          <w:trHeight w:val="138"/>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1/(10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16/16</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–6</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–6</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9/8</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–31… –21</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–16 … –12</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2/(18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16/16</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–13</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–13 … –11</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–21 … –5</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 … 2</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3/(26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16/16</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–51 … –39</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–46 … –22</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–21 … –3</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 … 5</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4/(34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9/9</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–52 … –39</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–48 … –28</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–21 … –2</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 … 5</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5/(42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9/9</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–56 … –39</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–52 … –29</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–20 … –3</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 … 5</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6/(50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15/20</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–53 … –44</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–47 … –34</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12/16</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–34 … –7</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–15 … 1</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7/(58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9/9</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–58 … –39</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–53 … –28</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–19 … –4</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3 … 5</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8/(66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13/16</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–56 … –45</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–50 … –35</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12/14</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–30 … –5</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–11 … 4</w:t>
            </w:r>
          </w:p>
        </w:tc>
      </w:tr>
      <w:tr w:rsidR="00C15980" w:rsidRPr="00387665" w:rsidTr="00781F0F">
        <w:trPr>
          <w:trHeight w:val="207"/>
          <w:jc w:val="center"/>
        </w:trPr>
        <w:tc>
          <w:tcPr>
            <w:tcW w:w="685" w:type="pct"/>
            <w:tcBorders>
              <w:left w:val="single" w:sz="4" w:space="0" w:color="auto"/>
              <w:bottom w:val="single" w:sz="4" w:space="0" w:color="auto"/>
            </w:tcBorders>
            <w:vAlign w:val="center"/>
            <w:hideMark/>
          </w:tcPr>
          <w:p w:rsidR="00C15980" w:rsidRPr="00387665" w:rsidRDefault="00C15980" w:rsidP="00781F0F">
            <w:pPr>
              <w:pStyle w:val="Tabletext"/>
              <w:widowControl w:val="0"/>
              <w:spacing w:before="20" w:after="20"/>
              <w:jc w:val="center"/>
              <w:rPr>
                <w:sz w:val="20"/>
                <w:lang w:val="en-GB"/>
              </w:rPr>
            </w:pPr>
            <w:r w:rsidRPr="00387665">
              <w:rPr>
                <w:sz w:val="20"/>
                <w:lang w:val="en-GB"/>
              </w:rPr>
              <w:t>9/(74 MHz)</w:t>
            </w:r>
          </w:p>
        </w:tc>
        <w:tc>
          <w:tcPr>
            <w:tcW w:w="582" w:type="pct"/>
            <w:tcBorders>
              <w:bottom w:val="single" w:sz="4" w:space="0" w:color="auto"/>
            </w:tcBorders>
            <w:vAlign w:val="center"/>
            <w:hideMark/>
          </w:tcPr>
          <w:p w:rsidR="00C15980" w:rsidRPr="00387665" w:rsidRDefault="00C15980" w:rsidP="00781F0F">
            <w:pPr>
              <w:pStyle w:val="Tabletext"/>
              <w:widowControl w:val="0"/>
              <w:spacing w:before="20" w:after="20"/>
              <w:jc w:val="center"/>
              <w:rPr>
                <w:sz w:val="20"/>
                <w:lang w:val="en-GB"/>
              </w:rPr>
            </w:pPr>
            <w:r w:rsidRPr="00387665">
              <w:rPr>
                <w:sz w:val="20"/>
                <w:lang w:val="en-GB"/>
              </w:rPr>
              <w:t>22/20</w:t>
            </w:r>
          </w:p>
        </w:tc>
        <w:tc>
          <w:tcPr>
            <w:tcW w:w="800" w:type="pct"/>
            <w:tcBorders>
              <w:bottom w:val="single" w:sz="4" w:space="0" w:color="auto"/>
            </w:tcBorders>
            <w:vAlign w:val="bottom"/>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–55 … –45</w:t>
            </w:r>
          </w:p>
        </w:tc>
        <w:tc>
          <w:tcPr>
            <w:tcW w:w="800" w:type="pct"/>
            <w:tcBorders>
              <w:bottom w:val="single" w:sz="4" w:space="0" w:color="auto"/>
            </w:tcBorders>
            <w:vAlign w:val="center"/>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–48 … –33</w:t>
            </w:r>
          </w:p>
        </w:tc>
        <w:tc>
          <w:tcPr>
            <w:tcW w:w="582" w:type="pct"/>
            <w:tcBorders>
              <w:bottom w:val="single" w:sz="4" w:space="0" w:color="auto"/>
            </w:tcBorders>
            <w:vAlign w:val="center"/>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13/16</w:t>
            </w:r>
          </w:p>
        </w:tc>
        <w:tc>
          <w:tcPr>
            <w:tcW w:w="800" w:type="pct"/>
            <w:tcBorders>
              <w:bottom w:val="single" w:sz="4" w:space="0" w:color="auto"/>
              <w:right w:val="single" w:sz="4" w:space="0" w:color="auto"/>
            </w:tcBorders>
            <w:vAlign w:val="center"/>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–30 … –8</w:t>
            </w:r>
          </w:p>
        </w:tc>
        <w:tc>
          <w:tcPr>
            <w:tcW w:w="752" w:type="pct"/>
            <w:tcBorders>
              <w:left w:val="single" w:sz="4" w:space="0" w:color="auto"/>
              <w:bottom w:val="single" w:sz="4" w:space="0" w:color="auto"/>
              <w:right w:val="single" w:sz="4" w:space="0" w:color="auto"/>
            </w:tcBorders>
            <w:vAlign w:val="center"/>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–11 … 1</w:t>
            </w:r>
          </w:p>
        </w:tc>
      </w:tr>
      <w:tr w:rsidR="00C15980" w:rsidRPr="00675D58" w:rsidTr="00781F0F">
        <w:trPr>
          <w:trHeight w:val="207"/>
          <w:jc w:val="center"/>
        </w:trPr>
        <w:tc>
          <w:tcPr>
            <w:tcW w:w="5000" w:type="pct"/>
            <w:gridSpan w:val="7"/>
            <w:tcBorders>
              <w:left w:val="nil"/>
              <w:bottom w:val="nil"/>
              <w:right w:val="nil"/>
            </w:tcBorders>
            <w:vAlign w:val="center"/>
          </w:tcPr>
          <w:p w:rsidR="00C15980" w:rsidRPr="00387665" w:rsidRDefault="00C15980" w:rsidP="00781F0F">
            <w:pPr>
              <w:pStyle w:val="TableLegendNote"/>
              <w:rPr>
                <w:sz w:val="20"/>
                <w:lang w:val="en-GB"/>
              </w:rPr>
            </w:pPr>
            <w:r w:rsidRPr="00387665">
              <w:rPr>
                <w:sz w:val="20"/>
                <w:lang w:val="en-GB"/>
              </w:rPr>
              <w:t>NOTE 1 – PR is applicable unless the interfering signal level is above the corresponding O</w:t>
            </w:r>
            <w:r w:rsidRPr="00387665">
              <w:rPr>
                <w:sz w:val="20"/>
                <w:vertAlign w:val="subscript"/>
                <w:lang w:val="en-GB"/>
              </w:rPr>
              <w:t>th</w:t>
            </w:r>
            <w:r w:rsidRPr="00387665">
              <w:rPr>
                <w:sz w:val="20"/>
                <w:lang w:val="en-GB"/>
              </w:rPr>
              <w:t>. If the interfering signal level is above the corresponding O</w:t>
            </w:r>
            <w:r w:rsidRPr="00387665">
              <w:rPr>
                <w:sz w:val="20"/>
                <w:vertAlign w:val="subscript"/>
                <w:lang w:val="en-GB"/>
              </w:rPr>
              <w:t>th</w:t>
            </w:r>
            <w:r w:rsidRPr="00387665">
              <w:rPr>
                <w:sz w:val="20"/>
                <w:lang w:val="en-GB"/>
              </w:rPr>
              <w:t>, the receiver is interfered with by the interfering signal whatever the signal to interference ratio is.</w:t>
            </w:r>
          </w:p>
          <w:p w:rsidR="00C15980" w:rsidRPr="00387665" w:rsidRDefault="00C15980" w:rsidP="00781F0F">
            <w:pPr>
              <w:pStyle w:val="TableLegendNote"/>
              <w:rPr>
                <w:sz w:val="20"/>
                <w:lang w:val="en-GB"/>
              </w:rPr>
            </w:pPr>
            <w:r w:rsidRPr="00387665">
              <w:rPr>
                <w:sz w:val="20"/>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sz w:val="20"/>
                <w:lang w:val="en-GB"/>
              </w:rPr>
            </w:pPr>
            <w:r w:rsidRPr="00387665">
              <w:rPr>
                <w:sz w:val="20"/>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sz w:val="20"/>
                <w:lang w:val="en-GB"/>
              </w:rPr>
            </w:pPr>
            <w:r w:rsidRPr="00387665">
              <w:rPr>
                <w:sz w:val="20"/>
                <w:lang w:val="en-GB"/>
              </w:rPr>
              <w:t>NOTE 4 − Note the PR values in N = 1 and N = 2 are corrected based on the assumption that the ACLR’ of the interferer is equal to 25.2 dB (N + 1), 32.2 dB (N + 2). The PR values for all other offsets are based on an ACLR’ of 88 dB. A co</w:t>
            </w:r>
            <w:r w:rsidRPr="00387665">
              <w:rPr>
                <w:sz w:val="20"/>
                <w:lang w:val="en-GB"/>
              </w:rPr>
              <w:noBreakHyphen/>
              <w:t xml:space="preserve">channel </w:t>
            </w:r>
            <w:r w:rsidRPr="00387665">
              <w:rPr>
                <w:i/>
                <w:sz w:val="20"/>
                <w:lang w:val="en-GB"/>
              </w:rPr>
              <w:t>PR</w:t>
            </w:r>
            <w:r w:rsidRPr="00387665">
              <w:rPr>
                <w:iCs/>
                <w:sz w:val="20"/>
                <w:vertAlign w:val="subscript"/>
                <w:lang w:val="en-GB"/>
              </w:rPr>
              <w:t>0</w:t>
            </w:r>
            <w:r w:rsidRPr="00387665">
              <w:rPr>
                <w:sz w:val="20"/>
                <w:lang w:val="en-GB"/>
              </w:rPr>
              <w:t xml:space="preserve"> of 18.7 dB is used.  A method to calculate values for other ACLR’ values is given in Appendix 3 to Annex 2. The measurement bandwidth used in the ACLR calculation is 8 MHz for the wanted signal and 10 MHz for the interferer.</w:t>
            </w:r>
          </w:p>
        </w:tc>
      </w:tr>
    </w:tbl>
    <w:p w:rsidR="00C15980" w:rsidRPr="00387665" w:rsidRDefault="00C15980" w:rsidP="00C15980">
      <w:pPr>
        <w:pStyle w:val="Tablefin"/>
      </w:pPr>
    </w:p>
    <w:p w:rsidR="00C15980" w:rsidRPr="00387665" w:rsidRDefault="00C15980" w:rsidP="00C15980">
      <w:pPr>
        <w:pStyle w:val="Headingb"/>
        <w:rPr>
          <w:rFonts w:ascii="Times" w:hAnsi="Times"/>
          <w:lang w:val="en-GB"/>
        </w:rPr>
      </w:pPr>
      <w:r w:rsidRPr="00387665">
        <w:rPr>
          <w:rFonts w:ascii="Times" w:hAnsi="Times"/>
          <w:lang w:val="en-GB"/>
        </w:rPr>
        <w:t>Selection of PR and O</w:t>
      </w:r>
      <w:r w:rsidRPr="00387665">
        <w:rPr>
          <w:rFonts w:ascii="Times" w:hAnsi="Times"/>
          <w:vertAlign w:val="subscript"/>
          <w:lang w:val="en-GB"/>
        </w:rPr>
        <w:t>th</w:t>
      </w:r>
      <w:r w:rsidRPr="00387665">
        <w:rPr>
          <w:rFonts w:ascii="Times" w:hAnsi="Times"/>
          <w:lang w:val="en-GB"/>
        </w:rPr>
        <w:t xml:space="preserve"> for sharing studies</w:t>
      </w:r>
    </w:p>
    <w:p w:rsidR="00C15980" w:rsidRPr="00387665" w:rsidRDefault="00C15980" w:rsidP="00C15980">
      <w:pPr>
        <w:rPr>
          <w:lang w:val="en-GB"/>
        </w:rPr>
      </w:pPr>
      <w:r w:rsidRPr="00387665">
        <w:rPr>
          <w:lang w:val="en-GB"/>
        </w:rPr>
        <w:t>Table 38B illustrates recommended values for PR and O</w:t>
      </w:r>
      <w:r w:rsidRPr="00387665">
        <w:rPr>
          <w:vertAlign w:val="subscript"/>
          <w:lang w:val="en-GB"/>
        </w:rPr>
        <w:t xml:space="preserve">th </w:t>
      </w:r>
      <w:r w:rsidRPr="00387665">
        <w:rPr>
          <w:lang w:val="en-GB"/>
        </w:rPr>
        <w:t xml:space="preserve"> to be used in sharing studies. By applying these values, 90 per cent of the receivers measured would be protected across all traffic loadings. For the UE, the corrected PR 90</w:t>
      </w:r>
      <w:r w:rsidRPr="00387665">
        <w:rPr>
          <w:vertAlign w:val="superscript"/>
          <w:lang w:val="en-GB"/>
        </w:rPr>
        <w:t>th</w:t>
      </w:r>
      <w:r w:rsidRPr="00387665">
        <w:rPr>
          <w:lang w:val="en-GB"/>
        </w:rPr>
        <w:t xml:space="preserve"> percentiles were used based on the UE ACLR assumptions in Note 4.</w:t>
      </w:r>
    </w:p>
    <w:p w:rsidR="00C15980" w:rsidRPr="00387665" w:rsidRDefault="00C15980" w:rsidP="00C15980">
      <w:pPr>
        <w:pStyle w:val="TableNo"/>
        <w:keepLines/>
        <w:rPr>
          <w:lang w:val="en-GB"/>
        </w:rPr>
      </w:pPr>
      <w:bookmarkStart w:id="668" w:name="_Toc346543907"/>
      <w:bookmarkStart w:id="669" w:name="_Toc378674626"/>
      <w:r w:rsidRPr="00387665">
        <w:rPr>
          <w:lang w:val="en-GB"/>
        </w:rPr>
        <w:lastRenderedPageBreak/>
        <w:t>TABLE 38B</w:t>
      </w:r>
      <w:bookmarkEnd w:id="668"/>
      <w:bookmarkEnd w:id="669"/>
    </w:p>
    <w:p w:rsidR="00C15980" w:rsidRPr="00387665" w:rsidRDefault="00C15980" w:rsidP="00C15980">
      <w:pPr>
        <w:pStyle w:val="Tabletitle"/>
        <w:keepLines/>
        <w:rPr>
          <w:lang w:val="en-GB"/>
        </w:rPr>
      </w:pPr>
      <w:bookmarkStart w:id="670" w:name="_Toc346543908"/>
      <w:bookmarkStart w:id="671" w:name="_Toc378674627"/>
      <w:r w:rsidRPr="00387665">
        <w:rPr>
          <w:lang w:val="en-GB"/>
        </w:rPr>
        <w:t>Recommended PR values and O</w:t>
      </w:r>
      <w:r w:rsidRPr="00387665">
        <w:rPr>
          <w:vertAlign w:val="subscript"/>
          <w:lang w:val="en-GB"/>
        </w:rPr>
        <w:t>th</w:t>
      </w:r>
      <w:r w:rsidRPr="00387665">
        <w:rPr>
          <w:lang w:val="en-GB"/>
        </w:rPr>
        <w:t xml:space="preserve"> values for sharing studies for an 8 MHz DVB-T 64</w:t>
      </w:r>
      <w:r w:rsidRPr="00387665">
        <w:rPr>
          <w:lang w:val="en-GB"/>
        </w:rPr>
        <w:noBreakHyphen/>
        <w:t>QAM with code rate 2/3 signal interfered with by a 10 MHz LTE base station or user equipment signal in a Gaussian channel environment for all tuners and traffic loadings (see Notes 1 to 5)</w:t>
      </w:r>
      <w:bookmarkEnd w:id="670"/>
      <w:bookmarkEnd w:id="67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C15980" w:rsidRPr="00387665" w:rsidTr="00781F0F">
        <w:trPr>
          <w:trHeight w:val="175"/>
          <w:jc w:val="center"/>
        </w:trPr>
        <w:tc>
          <w:tcPr>
            <w:tcW w:w="976" w:type="pct"/>
            <w:tcBorders>
              <w:left w:val="single" w:sz="4" w:space="0" w:color="auto"/>
            </w:tcBorders>
            <w:vAlign w:val="center"/>
            <w:hideMark/>
          </w:tcPr>
          <w:p w:rsidR="00C15980" w:rsidRPr="00387665" w:rsidRDefault="00C15980" w:rsidP="00781F0F">
            <w:pPr>
              <w:pStyle w:val="Tablehead"/>
              <w:keepLines/>
              <w:spacing w:before="40" w:after="40"/>
              <w:rPr>
                <w:rFonts w:asciiTheme="majorBidi" w:eastAsia="MS Mincho" w:hAnsiTheme="majorBidi" w:cstheme="majorBidi"/>
                <w:lang w:val="en-GB"/>
              </w:rPr>
            </w:pPr>
            <w:r w:rsidRPr="00387665">
              <w:rPr>
                <w:rFonts w:asciiTheme="majorBidi" w:eastAsia="MS Mincho" w:hAnsiTheme="majorBidi" w:cstheme="majorBidi"/>
                <w:lang w:val="en-GB"/>
              </w:rPr>
              <w:t>Interferer</w:t>
            </w:r>
            <w:r w:rsidRPr="00387665">
              <w:rPr>
                <w:rFonts w:asciiTheme="majorBidi" w:eastAsia="MS Mincho" w:hAnsiTheme="majorBidi" w:cstheme="majorBidi"/>
                <w:lang w:val="en-GB"/>
              </w:rPr>
              <w:br/>
              <w:t>offset</w:t>
            </w:r>
            <w:r w:rsidRPr="00387665">
              <w:rPr>
                <w:rFonts w:asciiTheme="majorBidi" w:eastAsia="MS Mincho" w:hAnsiTheme="majorBidi" w:cstheme="majorBidi"/>
                <w:lang w:val="en-GB"/>
              </w:rPr>
              <w:br/>
              <w:t>N/(MHz)</w:t>
            </w:r>
          </w:p>
        </w:tc>
        <w:tc>
          <w:tcPr>
            <w:tcW w:w="1944" w:type="pct"/>
            <w:gridSpan w:val="2"/>
            <w:vAlign w:val="center"/>
            <w:hideMark/>
          </w:tcPr>
          <w:p w:rsidR="00C15980" w:rsidRPr="00387665" w:rsidRDefault="00C15980" w:rsidP="00781F0F">
            <w:pPr>
              <w:pStyle w:val="Tablehead"/>
              <w:keepLines/>
              <w:spacing w:before="40" w:after="40"/>
              <w:rPr>
                <w:rFonts w:asciiTheme="majorBidi" w:hAnsiTheme="majorBidi" w:cstheme="majorBidi"/>
                <w:lang w:val="en-GB"/>
              </w:rPr>
            </w:pPr>
            <w:r w:rsidRPr="00387665">
              <w:rPr>
                <w:rFonts w:asciiTheme="majorBidi" w:hAnsiTheme="majorBidi" w:cstheme="majorBidi"/>
                <w:lang w:val="en-GB"/>
              </w:rPr>
              <w:t>LTE base station</w:t>
            </w:r>
          </w:p>
        </w:tc>
        <w:tc>
          <w:tcPr>
            <w:tcW w:w="2080" w:type="pct"/>
            <w:gridSpan w:val="2"/>
            <w:tcBorders>
              <w:right w:val="single" w:sz="4" w:space="0" w:color="auto"/>
            </w:tcBorders>
            <w:vAlign w:val="center"/>
            <w:hideMark/>
          </w:tcPr>
          <w:p w:rsidR="00C15980" w:rsidRPr="00387665" w:rsidRDefault="00C15980" w:rsidP="00781F0F">
            <w:pPr>
              <w:pStyle w:val="Tablehead"/>
              <w:keepLines/>
              <w:spacing w:before="40" w:after="40"/>
              <w:rPr>
                <w:rFonts w:asciiTheme="majorBidi" w:hAnsiTheme="majorBidi" w:cstheme="majorBidi"/>
                <w:lang w:val="en-GB"/>
              </w:rPr>
            </w:pPr>
            <w:r w:rsidRPr="00387665">
              <w:rPr>
                <w:rFonts w:asciiTheme="majorBidi" w:hAnsiTheme="majorBidi" w:cstheme="majorBidi"/>
                <w:lang w:val="en-GB"/>
              </w:rPr>
              <w:t>LTE user equipment</w:t>
            </w:r>
          </w:p>
        </w:tc>
      </w:tr>
      <w:tr w:rsidR="00C15980" w:rsidRPr="00387665" w:rsidTr="00781F0F">
        <w:trPr>
          <w:trHeight w:val="141"/>
          <w:jc w:val="center"/>
        </w:trPr>
        <w:tc>
          <w:tcPr>
            <w:tcW w:w="976" w:type="pct"/>
            <w:tcBorders>
              <w:left w:val="single" w:sz="4" w:space="0" w:color="auto"/>
            </w:tcBorders>
            <w:vAlign w:val="center"/>
            <w:hideMark/>
          </w:tcPr>
          <w:p w:rsidR="00C15980" w:rsidRPr="00387665" w:rsidRDefault="00C15980" w:rsidP="00781F0F">
            <w:pPr>
              <w:pStyle w:val="Tablehead"/>
              <w:rPr>
                <w:lang w:val="en-GB"/>
              </w:rPr>
            </w:pPr>
          </w:p>
        </w:tc>
        <w:tc>
          <w:tcPr>
            <w:tcW w:w="971" w:type="pct"/>
            <w:vAlign w:val="center"/>
            <w:hideMark/>
          </w:tcPr>
          <w:p w:rsidR="00C15980" w:rsidRPr="00387665" w:rsidRDefault="00C15980" w:rsidP="00781F0F">
            <w:pPr>
              <w:pStyle w:val="Tablehead"/>
              <w:rPr>
                <w:rFonts w:eastAsiaTheme="minorHAnsi"/>
                <w:lang w:val="en-GB"/>
              </w:rPr>
            </w:pPr>
            <w:r w:rsidRPr="00387665">
              <w:rPr>
                <w:lang w:val="en-GB"/>
              </w:rPr>
              <w:t>PR, dB</w:t>
            </w:r>
          </w:p>
        </w:tc>
        <w:tc>
          <w:tcPr>
            <w:tcW w:w="973" w:type="pct"/>
            <w:vAlign w:val="center"/>
            <w:hideMark/>
          </w:tcPr>
          <w:p w:rsidR="00C15980" w:rsidRPr="00387665" w:rsidRDefault="00C15980" w:rsidP="00781F0F">
            <w:pPr>
              <w:pStyle w:val="Tablehead"/>
              <w:rPr>
                <w:rFonts w:eastAsiaTheme="minorHAnsi"/>
                <w:lang w:val="en-GB"/>
              </w:rPr>
            </w:pPr>
            <w:r w:rsidRPr="00387665">
              <w:rPr>
                <w:lang w:val="en-GB"/>
              </w:rPr>
              <w:t>O</w:t>
            </w:r>
            <w:r w:rsidRPr="00387665">
              <w:rPr>
                <w:vertAlign w:val="subscript"/>
                <w:lang w:val="en-GB"/>
              </w:rPr>
              <w:t>th</w:t>
            </w:r>
            <w:r w:rsidRPr="00387665">
              <w:rPr>
                <w:lang w:val="en-GB"/>
              </w:rPr>
              <w:t>, dBm</w:t>
            </w:r>
          </w:p>
        </w:tc>
        <w:tc>
          <w:tcPr>
            <w:tcW w:w="1121" w:type="pct"/>
            <w:tcBorders>
              <w:right w:val="single" w:sz="4" w:space="0" w:color="auto"/>
            </w:tcBorders>
            <w:vAlign w:val="center"/>
            <w:hideMark/>
          </w:tcPr>
          <w:p w:rsidR="00C15980" w:rsidRPr="00387665" w:rsidRDefault="00C15980" w:rsidP="00781F0F">
            <w:pPr>
              <w:pStyle w:val="Tablehead"/>
              <w:rPr>
                <w:rFonts w:eastAsiaTheme="minorHAnsi"/>
                <w:lang w:val="en-GB"/>
              </w:rPr>
            </w:pPr>
            <w:r w:rsidRPr="00387665">
              <w:rPr>
                <w:lang w:val="en-GB"/>
              </w:rPr>
              <w:t>Corrected PR, dB</w:t>
            </w:r>
          </w:p>
        </w:tc>
        <w:tc>
          <w:tcPr>
            <w:tcW w:w="959" w:type="pct"/>
            <w:tcBorders>
              <w:left w:val="single" w:sz="4" w:space="0" w:color="auto"/>
              <w:right w:val="single" w:sz="4" w:space="0" w:color="auto"/>
            </w:tcBorders>
            <w:vAlign w:val="center"/>
            <w:hideMark/>
          </w:tcPr>
          <w:p w:rsidR="00C15980" w:rsidRPr="00387665" w:rsidRDefault="00C15980" w:rsidP="00781F0F">
            <w:pPr>
              <w:pStyle w:val="Tablehead"/>
              <w:rPr>
                <w:rFonts w:eastAsiaTheme="minorHAnsi"/>
                <w:lang w:val="en-GB"/>
              </w:rPr>
            </w:pPr>
            <w:r w:rsidRPr="00387665">
              <w:rPr>
                <w:lang w:val="en-GB"/>
              </w:rPr>
              <w:t>O</w:t>
            </w:r>
            <w:r w:rsidRPr="00387665">
              <w:rPr>
                <w:vertAlign w:val="subscript"/>
                <w:lang w:val="en-GB"/>
              </w:rPr>
              <w:t>th</w:t>
            </w:r>
            <w:r w:rsidRPr="00387665">
              <w:rPr>
                <w:lang w:val="en-GB"/>
              </w:rPr>
              <w:t>, dBm</w:t>
            </w:r>
          </w:p>
        </w:tc>
      </w:tr>
      <w:tr w:rsidR="00C15980" w:rsidRPr="00387665" w:rsidTr="00781F0F">
        <w:trPr>
          <w:trHeight w:val="141"/>
          <w:jc w:val="center"/>
        </w:trPr>
        <w:tc>
          <w:tcPr>
            <w:tcW w:w="976" w:type="pct"/>
            <w:tcBorders>
              <w:left w:val="single" w:sz="4" w:space="0" w:color="auto"/>
            </w:tcBorders>
            <w:hideMark/>
          </w:tcPr>
          <w:p w:rsidR="00C15980" w:rsidRPr="00387665" w:rsidRDefault="00C15980" w:rsidP="00781F0F">
            <w:pPr>
              <w:pStyle w:val="Tabletext"/>
              <w:keepNext/>
              <w:keepLines/>
              <w:jc w:val="center"/>
              <w:rPr>
                <w:rFonts w:asciiTheme="majorBidi" w:hAnsiTheme="majorBidi" w:cstheme="majorBidi"/>
                <w:lang w:val="en-GB"/>
              </w:rPr>
            </w:pPr>
            <w:r w:rsidRPr="00387665">
              <w:rPr>
                <w:lang w:val="en-GB"/>
              </w:rPr>
              <w:t>Co-channel (AWGN)</w:t>
            </w:r>
          </w:p>
        </w:tc>
        <w:tc>
          <w:tcPr>
            <w:tcW w:w="971" w:type="pct"/>
            <w:vAlign w:val="center"/>
            <w:hideMark/>
          </w:tcPr>
          <w:p w:rsidR="00C15980" w:rsidRPr="00387665" w:rsidRDefault="00C15980" w:rsidP="00781F0F">
            <w:pPr>
              <w:pStyle w:val="Tabletext"/>
              <w:keepNext/>
              <w:keepLines/>
              <w:jc w:val="center"/>
              <w:rPr>
                <w:rFonts w:asciiTheme="majorBidi" w:hAnsiTheme="majorBidi" w:cstheme="majorBidi"/>
                <w:color w:val="000000"/>
                <w:lang w:val="en-GB"/>
              </w:rPr>
            </w:pPr>
            <w:r w:rsidRPr="00387665">
              <w:rPr>
                <w:rFonts w:asciiTheme="majorBidi" w:hAnsiTheme="majorBidi" w:cstheme="majorBidi"/>
                <w:color w:val="000000"/>
                <w:lang w:val="en-GB"/>
              </w:rPr>
              <w:t>18.7</w:t>
            </w:r>
          </w:p>
        </w:tc>
        <w:tc>
          <w:tcPr>
            <w:tcW w:w="973" w:type="pct"/>
            <w:vAlign w:val="center"/>
            <w:hideMark/>
          </w:tcPr>
          <w:p w:rsidR="00C15980" w:rsidRPr="00387665" w:rsidRDefault="00C15980" w:rsidP="00781F0F">
            <w:pPr>
              <w:pStyle w:val="Tabletext"/>
              <w:keepNext/>
              <w:keepLines/>
              <w:jc w:val="center"/>
              <w:rPr>
                <w:rFonts w:asciiTheme="majorBidi" w:hAnsiTheme="majorBidi" w:cstheme="majorBidi"/>
                <w:color w:val="000000"/>
                <w:lang w:val="en-GB"/>
              </w:rPr>
            </w:pPr>
            <w:r w:rsidRPr="00387665">
              <w:rPr>
                <w:rFonts w:asciiTheme="majorBidi" w:hAnsiTheme="majorBidi" w:cstheme="majorBidi"/>
                <w:color w:val="000000"/>
                <w:lang w:val="en-GB"/>
              </w:rPr>
              <w:t>–</w:t>
            </w:r>
          </w:p>
        </w:tc>
        <w:tc>
          <w:tcPr>
            <w:tcW w:w="1121" w:type="pct"/>
            <w:tcBorders>
              <w:right w:val="single" w:sz="4" w:space="0" w:color="auto"/>
            </w:tcBorders>
            <w:vAlign w:val="center"/>
            <w:hideMark/>
          </w:tcPr>
          <w:p w:rsidR="00C15980" w:rsidRPr="00387665" w:rsidRDefault="00C15980" w:rsidP="00781F0F">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lang w:val="en-GB"/>
              </w:rPr>
            </w:pPr>
            <w:r w:rsidRPr="00387665">
              <w:rPr>
                <w:rFonts w:asciiTheme="majorBidi" w:hAnsiTheme="majorBidi" w:cstheme="majorBidi"/>
                <w:lang w:val="en-GB"/>
              </w:rPr>
              <w:t>18.7</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lang w:val="en-GB"/>
              </w:rPr>
            </w:pPr>
            <w:r w:rsidRPr="00387665">
              <w:rPr>
                <w:rFonts w:asciiTheme="majorBidi" w:hAnsiTheme="majorBidi" w:cstheme="majorBidi"/>
                <w:lang w:val="en-GB"/>
              </w:rPr>
              <w:t>–</w:t>
            </w:r>
          </w:p>
        </w:tc>
      </w:tr>
      <w:tr w:rsidR="00C15980" w:rsidRPr="00387665" w:rsidTr="00781F0F">
        <w:trPr>
          <w:trHeight w:val="141"/>
          <w:jc w:val="center"/>
        </w:trPr>
        <w:tc>
          <w:tcPr>
            <w:tcW w:w="976" w:type="pct"/>
            <w:tcBorders>
              <w:left w:val="single" w:sz="4" w:space="0" w:color="auto"/>
            </w:tcBorders>
            <w:hideMark/>
          </w:tcPr>
          <w:p w:rsidR="00C15980" w:rsidRPr="00387665" w:rsidRDefault="00C15980" w:rsidP="00781F0F">
            <w:pPr>
              <w:pStyle w:val="Tabletext"/>
              <w:keepNext/>
              <w:keepLines/>
              <w:jc w:val="center"/>
              <w:rPr>
                <w:rFonts w:asciiTheme="majorBidi" w:hAnsiTheme="majorBidi" w:cstheme="majorBidi"/>
                <w:lang w:val="en-GB"/>
              </w:rPr>
            </w:pPr>
            <w:r w:rsidRPr="00387665">
              <w:rPr>
                <w:lang w:val="en-GB"/>
              </w:rPr>
              <w:t>Co-channel (LTE)</w:t>
            </w:r>
          </w:p>
        </w:tc>
        <w:tc>
          <w:tcPr>
            <w:tcW w:w="971" w:type="pct"/>
            <w:vAlign w:val="center"/>
            <w:hideMark/>
          </w:tcPr>
          <w:p w:rsidR="00C15980" w:rsidRPr="00387665" w:rsidRDefault="00C15980" w:rsidP="00781F0F">
            <w:pPr>
              <w:pStyle w:val="Tabletext"/>
              <w:keepNext/>
              <w:keepLines/>
              <w:jc w:val="center"/>
              <w:rPr>
                <w:rFonts w:asciiTheme="majorBidi" w:hAnsiTheme="majorBidi" w:cstheme="majorBidi"/>
                <w:color w:val="000000"/>
                <w:lang w:val="en-GB"/>
              </w:rPr>
            </w:pPr>
            <w:r w:rsidRPr="00387665">
              <w:rPr>
                <w:rFonts w:asciiTheme="majorBidi" w:hAnsiTheme="majorBidi" w:cstheme="majorBidi"/>
                <w:color w:val="000000"/>
                <w:lang w:val="en-GB"/>
              </w:rPr>
              <w:t>18</w:t>
            </w:r>
          </w:p>
        </w:tc>
        <w:tc>
          <w:tcPr>
            <w:tcW w:w="973" w:type="pct"/>
            <w:vAlign w:val="center"/>
            <w:hideMark/>
          </w:tcPr>
          <w:p w:rsidR="00C15980" w:rsidRPr="00387665" w:rsidRDefault="00C15980" w:rsidP="00781F0F">
            <w:pPr>
              <w:pStyle w:val="Tabletext"/>
              <w:keepNext/>
              <w:keepLines/>
              <w:jc w:val="center"/>
              <w:rPr>
                <w:rFonts w:asciiTheme="majorBidi" w:hAnsiTheme="majorBidi" w:cstheme="majorBidi"/>
                <w:color w:val="000000"/>
                <w:lang w:val="en-GB"/>
              </w:rPr>
            </w:pPr>
            <w:r w:rsidRPr="00387665">
              <w:rPr>
                <w:rFonts w:asciiTheme="majorBidi" w:hAnsiTheme="majorBidi" w:cstheme="majorBidi"/>
                <w:color w:val="000000"/>
                <w:lang w:val="en-GB"/>
              </w:rPr>
              <w:t>–</w:t>
            </w:r>
          </w:p>
        </w:tc>
        <w:tc>
          <w:tcPr>
            <w:tcW w:w="1121" w:type="pct"/>
            <w:tcBorders>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lang w:val="en-GB"/>
              </w:rPr>
            </w:pPr>
            <w:r w:rsidRPr="00387665">
              <w:rPr>
                <w:rFonts w:asciiTheme="majorBidi" w:hAnsiTheme="majorBidi" w:cstheme="majorBidi"/>
                <w:lang w:val="en-GB"/>
              </w:rPr>
              <w:t>19</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lang w:val="en-GB"/>
              </w:rPr>
            </w:pPr>
            <w:r w:rsidRPr="00387665">
              <w:rPr>
                <w:rFonts w:asciiTheme="majorBidi" w:hAnsiTheme="majorBidi" w:cstheme="majorBidi"/>
                <w:lang w:val="en-GB"/>
              </w:rPr>
              <w:t>–</w:t>
            </w:r>
          </w:p>
        </w:tc>
      </w:tr>
      <w:tr w:rsidR="00C15980" w:rsidRPr="00387665" w:rsidTr="00781F0F">
        <w:trPr>
          <w:trHeight w:val="141"/>
          <w:jc w:val="center"/>
        </w:trPr>
        <w:tc>
          <w:tcPr>
            <w:tcW w:w="976" w:type="pct"/>
            <w:tcBorders>
              <w:lef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lang w:val="en-GB"/>
              </w:rPr>
            </w:pPr>
            <w:r w:rsidRPr="00387665">
              <w:rPr>
                <w:rFonts w:asciiTheme="majorBidi" w:hAnsiTheme="majorBidi" w:cstheme="majorBidi"/>
                <w:lang w:val="en-GB"/>
              </w:rPr>
              <w:t>1/(10 MHz)</w:t>
            </w:r>
          </w:p>
        </w:tc>
        <w:tc>
          <w:tcPr>
            <w:tcW w:w="971" w:type="pct"/>
            <w:vAlign w:val="center"/>
            <w:hideMark/>
          </w:tcPr>
          <w:p w:rsidR="00C15980" w:rsidRPr="00387665" w:rsidRDefault="00C15980" w:rsidP="00781F0F">
            <w:pPr>
              <w:pStyle w:val="Tabletext"/>
              <w:keepNext/>
              <w:keepLines/>
              <w:jc w:val="center"/>
              <w:rPr>
                <w:rFonts w:asciiTheme="majorBidi" w:eastAsiaTheme="minorHAnsi" w:hAnsiTheme="majorBidi" w:cstheme="majorBidi"/>
                <w:lang w:val="en-GB"/>
              </w:rPr>
            </w:pPr>
            <w:r w:rsidRPr="00387665">
              <w:rPr>
                <w:rFonts w:asciiTheme="majorBidi" w:hAnsiTheme="majorBidi" w:cstheme="majorBidi"/>
                <w:color w:val="000000"/>
                <w:lang w:val="en-GB"/>
              </w:rPr>
              <w:t>–26</w:t>
            </w:r>
          </w:p>
        </w:tc>
        <w:tc>
          <w:tcPr>
            <w:tcW w:w="973" w:type="pct"/>
            <w:vAlign w:val="center"/>
            <w:hideMark/>
          </w:tcPr>
          <w:p w:rsidR="00C15980" w:rsidRPr="00387665" w:rsidRDefault="00C15980" w:rsidP="00781F0F">
            <w:pPr>
              <w:pStyle w:val="Tabletext"/>
              <w:keepNext/>
              <w:keepLines/>
              <w:jc w:val="center"/>
              <w:rPr>
                <w:rFonts w:asciiTheme="majorBidi" w:eastAsiaTheme="minorHAnsi" w:hAnsiTheme="majorBidi" w:cstheme="majorBidi"/>
                <w:lang w:val="en-GB"/>
              </w:rPr>
            </w:pPr>
            <w:r w:rsidRPr="00387665">
              <w:rPr>
                <w:rFonts w:asciiTheme="majorBidi" w:hAnsiTheme="majorBidi" w:cstheme="majorBidi"/>
                <w:color w:val="000000"/>
                <w:lang w:val="en-GB"/>
              </w:rPr>
              <w:t>–40</w:t>
            </w:r>
          </w:p>
        </w:tc>
        <w:tc>
          <w:tcPr>
            <w:tcW w:w="1121" w:type="pct"/>
            <w:tcBorders>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sz w:val="20"/>
                <w:lang w:val="en-GB"/>
              </w:rPr>
            </w:pPr>
            <w:r w:rsidRPr="00387665">
              <w:rPr>
                <w:rFonts w:asciiTheme="majorBidi" w:hAnsiTheme="majorBidi" w:cstheme="majorBidi"/>
                <w:lang w:val="en-GB"/>
              </w:rPr>
              <w:t>–5</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sz w:val="20"/>
                <w:lang w:val="en-GB"/>
              </w:rPr>
            </w:pPr>
            <w:r w:rsidRPr="00387665">
              <w:rPr>
                <w:rFonts w:asciiTheme="majorBidi" w:hAnsiTheme="majorBidi" w:cstheme="majorBidi"/>
                <w:lang w:val="en-GB"/>
              </w:rPr>
              <w:t>–31</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2/(18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–22</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–32</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–11</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–21</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3/(26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–25</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–39</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–22</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–31</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4/(34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–29</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–29</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–28</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–21</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5/(42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–33</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–28</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–29</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–20</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6/(50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–35</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–26</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–34</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–34</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7/(58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b/>
                <w:lang w:val="en-GB"/>
              </w:rPr>
            </w:pPr>
            <w:r w:rsidRPr="00387665">
              <w:rPr>
                <w:rFonts w:asciiTheme="majorBidi" w:hAnsiTheme="majorBidi" w:cstheme="majorBidi"/>
                <w:color w:val="000000"/>
                <w:lang w:val="en-GB"/>
              </w:rPr>
              <w:t>–38</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b/>
                <w:lang w:val="en-GB"/>
              </w:rPr>
            </w:pPr>
            <w:r w:rsidRPr="00387665">
              <w:rPr>
                <w:rFonts w:asciiTheme="majorBidi" w:hAnsiTheme="majorBidi" w:cstheme="majorBidi"/>
                <w:color w:val="000000"/>
                <w:lang w:val="en-GB"/>
              </w:rPr>
              <w:t>–25</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–28</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–19</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8/(66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–39</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–24</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–35</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–30</w:t>
            </w:r>
          </w:p>
        </w:tc>
      </w:tr>
      <w:tr w:rsidR="00C15980" w:rsidRPr="00387665" w:rsidTr="00781F0F">
        <w:trPr>
          <w:trHeight w:val="211"/>
          <w:jc w:val="center"/>
        </w:trPr>
        <w:tc>
          <w:tcPr>
            <w:tcW w:w="976" w:type="pct"/>
            <w:tcBorders>
              <w:left w:val="single" w:sz="4" w:space="0" w:color="auto"/>
              <w:bottom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9/(74 MHz)</w:t>
            </w:r>
          </w:p>
        </w:tc>
        <w:tc>
          <w:tcPr>
            <w:tcW w:w="971" w:type="pct"/>
            <w:tcBorders>
              <w:bottom w:val="single" w:sz="4" w:space="0" w:color="auto"/>
            </w:tcBorders>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–39</w:t>
            </w:r>
          </w:p>
        </w:tc>
        <w:tc>
          <w:tcPr>
            <w:tcW w:w="973" w:type="pct"/>
            <w:tcBorders>
              <w:bottom w:val="single" w:sz="4" w:space="0" w:color="auto"/>
            </w:tcBorders>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–23</w:t>
            </w:r>
          </w:p>
        </w:tc>
        <w:tc>
          <w:tcPr>
            <w:tcW w:w="1121" w:type="pct"/>
            <w:tcBorders>
              <w:bottom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–33</w:t>
            </w:r>
          </w:p>
        </w:tc>
        <w:tc>
          <w:tcPr>
            <w:tcW w:w="959" w:type="pct"/>
            <w:tcBorders>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–30</w:t>
            </w:r>
          </w:p>
        </w:tc>
      </w:tr>
      <w:tr w:rsidR="00C15980" w:rsidRPr="00675D58" w:rsidTr="00781F0F">
        <w:trPr>
          <w:trHeight w:val="211"/>
          <w:jc w:val="center"/>
        </w:trPr>
        <w:tc>
          <w:tcPr>
            <w:tcW w:w="5000" w:type="pct"/>
            <w:gridSpan w:val="5"/>
            <w:tcBorders>
              <w:left w:val="nil"/>
              <w:bottom w:val="nil"/>
              <w:right w:val="nil"/>
            </w:tcBorders>
            <w:vAlign w:val="center"/>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lang w:val="en-GB"/>
              </w:rPr>
              <w:t xml:space="preserve">NOTE 4 − Note the UE PR values in N = 1 and N = 2 are corrected based on the assumption that the ACLR’ of the interferer is equal to 25.2 dB (N + 1), 32.2 dB (N + 2). The PR values for all other offsets are based on an ACLR’ of 88 dB. A co-channel </w:t>
            </w:r>
            <w:r w:rsidRPr="00387665">
              <w:rPr>
                <w:i/>
                <w:lang w:val="en-GB"/>
              </w:rPr>
              <w:t>PR</w:t>
            </w:r>
            <w:r w:rsidRPr="00387665">
              <w:rPr>
                <w:iCs/>
                <w:vertAlign w:val="subscript"/>
                <w:lang w:val="en-GB"/>
              </w:rPr>
              <w:t>0</w:t>
            </w:r>
            <w:r w:rsidRPr="00387665">
              <w:rPr>
                <w:lang w:val="en-GB"/>
              </w:rPr>
              <w:t xml:space="preserve"> of 18.7 dB is used.</w:t>
            </w:r>
            <w:r w:rsidRPr="00387665">
              <w:rPr>
                <w:sz w:val="16"/>
                <w:szCs w:val="16"/>
                <w:lang w:val="en-GB"/>
              </w:rPr>
              <w:t xml:space="preserve"> </w:t>
            </w:r>
            <w:r w:rsidRPr="00387665">
              <w:rPr>
                <w:lang w:val="en-GB"/>
              </w:rPr>
              <w:t>A method to calculate values for other ACLR values is given in Appendix 3 to Annex 2.</w:t>
            </w:r>
          </w:p>
          <w:p w:rsidR="00C15980" w:rsidRPr="00387665" w:rsidRDefault="00C15980" w:rsidP="00781F0F">
            <w:pPr>
              <w:pStyle w:val="TableLegendNote"/>
              <w:rPr>
                <w:rFonts w:asciiTheme="majorBidi" w:hAnsiTheme="majorBidi" w:cstheme="majorBidi"/>
                <w:lang w:val="en-GB"/>
              </w:rPr>
            </w:pPr>
            <w:r w:rsidRPr="00387665">
              <w:rPr>
                <w:lang w:val="en-GB"/>
              </w:rPr>
              <w:t>NOTE 5 – The LTE BS interference signals used in the measurements had ACLRs of 60 dB or greater for N – 1, and significantly higher ACLRs for N – 2 and beyond.</w:t>
            </w:r>
          </w:p>
        </w:tc>
      </w:tr>
    </w:tbl>
    <w:p w:rsidR="00C15980" w:rsidRPr="00387665" w:rsidRDefault="00C15980" w:rsidP="00C15980">
      <w:pPr>
        <w:pStyle w:val="Tablefin"/>
      </w:pPr>
    </w:p>
    <w:p w:rsidR="00C15980" w:rsidRPr="00387665" w:rsidRDefault="00C15980" w:rsidP="00C15980">
      <w:pPr>
        <w:pStyle w:val="Heading1"/>
        <w:rPr>
          <w:lang w:val="en-GB"/>
        </w:rPr>
      </w:pPr>
      <w:bookmarkStart w:id="672" w:name="_Toc346544087"/>
      <w:bookmarkStart w:id="673" w:name="_Toc378674187"/>
      <w:r w:rsidRPr="00387665">
        <w:rPr>
          <w:lang w:val="en-GB"/>
        </w:rPr>
        <w:t>2</w:t>
      </w:r>
      <w:r w:rsidRPr="00387665">
        <w:rPr>
          <w:lang w:val="en-GB"/>
        </w:rPr>
        <w:tab/>
        <w:t xml:space="preserve">Protection ratios for wanted analogue terrestrial television signals interfered with by unwanted DVB-T digital terrestrial television </w:t>
      </w:r>
      <w:bookmarkEnd w:id="572"/>
      <w:bookmarkEnd w:id="573"/>
      <w:bookmarkEnd w:id="574"/>
      <w:r w:rsidRPr="00387665">
        <w:rPr>
          <w:lang w:val="en-GB"/>
        </w:rPr>
        <w:t>signals</w:t>
      </w:r>
      <w:bookmarkEnd w:id="575"/>
      <w:bookmarkEnd w:id="642"/>
      <w:bookmarkEnd w:id="643"/>
      <w:bookmarkEnd w:id="644"/>
      <w:bookmarkEnd w:id="645"/>
      <w:bookmarkEnd w:id="672"/>
      <w:bookmarkEnd w:id="673"/>
    </w:p>
    <w:p w:rsidR="00C15980" w:rsidRPr="00387665" w:rsidRDefault="00C15980" w:rsidP="00C15980">
      <w:pPr>
        <w:rPr>
          <w:lang w:val="en-GB"/>
        </w:rPr>
      </w:pPr>
      <w:r w:rsidRPr="00387665">
        <w:rPr>
          <w:lang w:val="en-GB"/>
        </w:rPr>
        <w:t>Tables 39 to 46 show protection ratios for a wanted 625-line analogue television signal interfered with by a DVB-T digital terrestrial television signal.</w:t>
      </w:r>
    </w:p>
    <w:p w:rsidR="00C15980" w:rsidRPr="00387665" w:rsidRDefault="00C15980" w:rsidP="00C15980">
      <w:pPr>
        <w:pStyle w:val="Heading2"/>
        <w:rPr>
          <w:lang w:val="en-GB"/>
        </w:rPr>
      </w:pPr>
      <w:bookmarkStart w:id="674" w:name="_Toc225581406"/>
      <w:bookmarkStart w:id="675" w:name="_Toc309290152"/>
      <w:bookmarkStart w:id="676" w:name="_Toc309290523"/>
      <w:bookmarkStart w:id="677" w:name="_Toc309718876"/>
      <w:bookmarkStart w:id="678" w:name="_Toc346544088"/>
      <w:bookmarkStart w:id="679" w:name="_Toc378674188"/>
      <w:bookmarkStart w:id="680" w:name="_Toc519680629"/>
      <w:bookmarkStart w:id="681" w:name="_Toc519933517"/>
      <w:bookmarkEnd w:id="576"/>
      <w:bookmarkEnd w:id="577"/>
      <w:bookmarkEnd w:id="578"/>
      <w:bookmarkEnd w:id="579"/>
      <w:r w:rsidRPr="00387665">
        <w:rPr>
          <w:lang w:val="en-GB"/>
        </w:rPr>
        <w:lastRenderedPageBreak/>
        <w:t>2.1</w:t>
      </w:r>
      <w:r w:rsidRPr="00387665">
        <w:rPr>
          <w:lang w:val="en-GB"/>
        </w:rPr>
        <w:tab/>
        <w:t>Protection ratios for 625-line television systems</w:t>
      </w:r>
      <w:bookmarkEnd w:id="674"/>
      <w:bookmarkEnd w:id="675"/>
      <w:bookmarkEnd w:id="676"/>
      <w:bookmarkEnd w:id="677"/>
      <w:bookmarkEnd w:id="678"/>
      <w:bookmarkEnd w:id="679"/>
    </w:p>
    <w:p w:rsidR="00C15980" w:rsidRPr="00387665" w:rsidRDefault="00C15980" w:rsidP="00C15980">
      <w:pPr>
        <w:pStyle w:val="Heading3"/>
        <w:rPr>
          <w:lang w:val="en-GB"/>
        </w:rPr>
      </w:pPr>
      <w:bookmarkStart w:id="682" w:name="_Toc519676864"/>
      <w:bookmarkStart w:id="683" w:name="_Toc519680628"/>
      <w:bookmarkStart w:id="684" w:name="_Toc519938497"/>
      <w:bookmarkStart w:id="685" w:name="_Toc521919427"/>
      <w:bookmarkStart w:id="686" w:name="_Toc225581407"/>
      <w:bookmarkStart w:id="687" w:name="_Toc309290153"/>
      <w:bookmarkStart w:id="688" w:name="_Toc309718877"/>
      <w:bookmarkStart w:id="689" w:name="_Toc346544089"/>
      <w:bookmarkStart w:id="690" w:name="_Toc378674189"/>
      <w:r w:rsidRPr="00387665">
        <w:rPr>
          <w:lang w:val="en-GB"/>
        </w:rPr>
        <w:t>2.1.1</w:t>
      </w:r>
      <w:r w:rsidRPr="00387665">
        <w:rPr>
          <w:lang w:val="en-GB"/>
        </w:rPr>
        <w:tab/>
        <w:t>Protection of wanted vision signals interfered with by DVB-T digital terrestrial television</w:t>
      </w:r>
      <w:bookmarkEnd w:id="682"/>
      <w:bookmarkEnd w:id="683"/>
      <w:bookmarkEnd w:id="684"/>
      <w:bookmarkEnd w:id="685"/>
      <w:r w:rsidRPr="00387665">
        <w:rPr>
          <w:lang w:val="en-GB"/>
        </w:rPr>
        <w:t xml:space="preserve"> signal</w:t>
      </w:r>
      <w:bookmarkEnd w:id="686"/>
      <w:bookmarkEnd w:id="687"/>
      <w:bookmarkEnd w:id="688"/>
      <w:bookmarkEnd w:id="689"/>
      <w:bookmarkEnd w:id="690"/>
    </w:p>
    <w:p w:rsidR="00C15980" w:rsidRPr="00387665" w:rsidRDefault="00C15980" w:rsidP="00C15980">
      <w:pPr>
        <w:rPr>
          <w:lang w:val="en-GB"/>
        </w:rPr>
      </w:pPr>
      <w:r w:rsidRPr="00387665">
        <w:rPr>
          <w:lang w:val="en-GB"/>
        </w:rPr>
        <w:t>In this section the protection ratios for an analogue wanted signal interfered by an unwanted DVB-T digital signal relate only to the interference to the vision signal.</w:t>
      </w:r>
    </w:p>
    <w:p w:rsidR="00C15980" w:rsidRPr="00387665" w:rsidRDefault="00C15980" w:rsidP="00C15980">
      <w:pPr>
        <w:rPr>
          <w:lang w:val="en-GB"/>
        </w:rPr>
      </w:pPr>
      <w:r w:rsidRPr="00387665">
        <w:rPr>
          <w:lang w:val="en-GB"/>
        </w:rPr>
        <w:t>The protection ratio values given are related to an out-of-channel spectrum attenuation of the unwanted DVB-T transmitter of 40 dB.</w:t>
      </w:r>
    </w:p>
    <w:p w:rsidR="00C15980" w:rsidRPr="00387665" w:rsidRDefault="00C15980" w:rsidP="00C15980">
      <w:pPr>
        <w:pStyle w:val="Heading4"/>
        <w:rPr>
          <w:lang w:val="en-GB"/>
        </w:rPr>
      </w:pPr>
      <w:bookmarkStart w:id="691" w:name="_Toc519676865"/>
      <w:bookmarkStart w:id="692" w:name="_Toc519938498"/>
      <w:bookmarkStart w:id="693" w:name="_Toc521919428"/>
      <w:bookmarkStart w:id="694" w:name="_Toc309290154"/>
      <w:bookmarkStart w:id="695" w:name="_Toc309718878"/>
      <w:bookmarkStart w:id="696" w:name="_Toc346544090"/>
      <w:bookmarkStart w:id="697" w:name="_Toc378674190"/>
      <w:r w:rsidRPr="00387665">
        <w:rPr>
          <w:lang w:val="en-GB"/>
        </w:rPr>
        <w:t>2.1.1.1</w:t>
      </w:r>
      <w:r w:rsidRPr="00387665">
        <w:rPr>
          <w:lang w:val="en-GB"/>
        </w:rPr>
        <w:tab/>
        <w:t>Protection from co-channel interference</w:t>
      </w:r>
      <w:bookmarkEnd w:id="691"/>
      <w:bookmarkEnd w:id="692"/>
      <w:bookmarkEnd w:id="693"/>
      <w:bookmarkEnd w:id="694"/>
      <w:bookmarkEnd w:id="695"/>
      <w:bookmarkEnd w:id="696"/>
      <w:bookmarkEnd w:id="697"/>
    </w:p>
    <w:p w:rsidR="00C15980" w:rsidRPr="00387665" w:rsidRDefault="00C15980" w:rsidP="00C15980">
      <w:pPr>
        <w:pStyle w:val="TableNo"/>
        <w:rPr>
          <w:lang w:val="en-GB" w:eastAsia="ja-JP"/>
        </w:rPr>
      </w:pPr>
      <w:bookmarkStart w:id="698" w:name="_Toc309290524"/>
      <w:bookmarkStart w:id="699" w:name="_Toc309719049"/>
      <w:bookmarkStart w:id="700" w:name="_Toc346543909"/>
      <w:bookmarkStart w:id="701" w:name="_Toc378674628"/>
      <w:r w:rsidRPr="00387665">
        <w:rPr>
          <w:lang w:val="en-GB"/>
        </w:rPr>
        <w:t xml:space="preserve">TABLE </w:t>
      </w:r>
      <w:bookmarkEnd w:id="680"/>
      <w:bookmarkEnd w:id="681"/>
      <w:r w:rsidRPr="00387665">
        <w:rPr>
          <w:lang w:val="en-GB"/>
        </w:rPr>
        <w:t>39</w:t>
      </w:r>
      <w:bookmarkEnd w:id="698"/>
      <w:bookmarkEnd w:id="699"/>
      <w:bookmarkEnd w:id="700"/>
      <w:bookmarkEnd w:id="701"/>
    </w:p>
    <w:p w:rsidR="00C15980" w:rsidRPr="00387665" w:rsidRDefault="00C15980" w:rsidP="00C15980">
      <w:pPr>
        <w:pStyle w:val="Tabletitle"/>
        <w:rPr>
          <w:lang w:val="en-GB"/>
        </w:rPr>
      </w:pPr>
      <w:bookmarkStart w:id="702" w:name="_Toc519680630"/>
      <w:bookmarkStart w:id="703" w:name="_Toc519933518"/>
      <w:bookmarkStart w:id="704" w:name="_Toc309290525"/>
      <w:bookmarkStart w:id="705" w:name="_Toc309719050"/>
      <w:bookmarkStart w:id="706" w:name="_Toc346543910"/>
      <w:bookmarkStart w:id="707" w:name="_Toc378674629"/>
      <w:r w:rsidRPr="00387665">
        <w:rPr>
          <w:lang w:val="en-GB"/>
        </w:rPr>
        <w:t>Protection ratios (dB) for a wanted analogue vision signal interfered with by</w:t>
      </w:r>
      <w:r w:rsidRPr="00387665">
        <w:rPr>
          <w:lang w:val="en-GB"/>
        </w:rPr>
        <w:br/>
        <w:t xml:space="preserve">an unwanted DVB-T 8 MHz </w:t>
      </w:r>
      <w:bookmarkEnd w:id="702"/>
      <w:bookmarkEnd w:id="703"/>
      <w:r w:rsidRPr="00387665">
        <w:rPr>
          <w:lang w:val="en-GB"/>
        </w:rPr>
        <w:t>signal</w:t>
      </w:r>
      <w:bookmarkEnd w:id="704"/>
      <w:bookmarkEnd w:id="705"/>
      <w:bookmarkEnd w:id="706"/>
      <w:bookmarkEnd w:id="70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15980" w:rsidRPr="00675D58" w:rsidTr="00781F0F">
        <w:trPr>
          <w:cantSplit/>
          <w:jc w:val="center"/>
        </w:trPr>
        <w:tc>
          <w:tcPr>
            <w:tcW w:w="2835"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5670" w:type="dxa"/>
            <w:gridSpan w:val="2"/>
            <w:vAlign w:val="center"/>
          </w:tcPr>
          <w:p w:rsidR="00C15980" w:rsidRPr="00387665" w:rsidRDefault="00C15980" w:rsidP="00781F0F">
            <w:pPr>
              <w:pStyle w:val="Tablehead"/>
              <w:rPr>
                <w:lang w:val="en-GB"/>
              </w:rPr>
            </w:pPr>
            <w:r w:rsidRPr="00387665">
              <w:rPr>
                <w:lang w:val="en-GB"/>
              </w:rPr>
              <w:t>Unwanted signal: DVB-T, 8 MHz</w:t>
            </w:r>
          </w:p>
        </w:tc>
      </w:tr>
      <w:tr w:rsidR="00C15980" w:rsidRPr="00387665" w:rsidTr="00781F0F">
        <w:trPr>
          <w:cantSplit/>
          <w:jc w:val="center"/>
        </w:trPr>
        <w:tc>
          <w:tcPr>
            <w:tcW w:w="2835" w:type="dxa"/>
            <w:vMerge/>
          </w:tcPr>
          <w:p w:rsidR="00C15980" w:rsidRPr="00387665" w:rsidRDefault="00C15980" w:rsidP="00781F0F">
            <w:pPr>
              <w:pStyle w:val="Tablehead"/>
              <w:rPr>
                <w:lang w:val="en-GB"/>
              </w:rPr>
            </w:pPr>
          </w:p>
        </w:tc>
        <w:tc>
          <w:tcPr>
            <w:tcW w:w="2835" w:type="dxa"/>
          </w:tcPr>
          <w:p w:rsidR="00C15980" w:rsidRPr="00387665" w:rsidRDefault="00C15980" w:rsidP="00781F0F">
            <w:pPr>
              <w:pStyle w:val="Tablehead"/>
              <w:rPr>
                <w:lang w:val="en-GB"/>
              </w:rPr>
            </w:pPr>
            <w:r w:rsidRPr="00387665">
              <w:rPr>
                <w:lang w:val="en-GB"/>
              </w:rPr>
              <w:t>Tropospheric interference</w:t>
            </w:r>
          </w:p>
        </w:tc>
        <w:tc>
          <w:tcPr>
            <w:tcW w:w="2835" w:type="dxa"/>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 D, D1, G, H, K/PAL</w:t>
            </w:r>
          </w:p>
        </w:tc>
        <w:tc>
          <w:tcPr>
            <w:tcW w:w="2835" w:type="dxa"/>
          </w:tcPr>
          <w:p w:rsidR="00C15980" w:rsidRPr="00387665" w:rsidRDefault="00C15980" w:rsidP="00781F0F">
            <w:pPr>
              <w:pStyle w:val="Tabletext"/>
              <w:jc w:val="center"/>
              <w:rPr>
                <w:lang w:val="en-GB"/>
              </w:rPr>
            </w:pPr>
            <w:r w:rsidRPr="00387665">
              <w:rPr>
                <w:lang w:val="en-GB"/>
              </w:rPr>
              <w:t>34</w:t>
            </w:r>
          </w:p>
        </w:tc>
        <w:tc>
          <w:tcPr>
            <w:tcW w:w="2835" w:type="dxa"/>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I/PAL</w:t>
            </w:r>
          </w:p>
        </w:tc>
        <w:tc>
          <w:tcPr>
            <w:tcW w:w="2835" w:type="dxa"/>
          </w:tcPr>
          <w:p w:rsidR="00C15980" w:rsidRPr="00387665" w:rsidRDefault="00C15980" w:rsidP="00781F0F">
            <w:pPr>
              <w:pStyle w:val="Tabletext"/>
              <w:jc w:val="center"/>
              <w:rPr>
                <w:lang w:val="en-GB"/>
              </w:rPr>
            </w:pPr>
            <w:r w:rsidRPr="00387665">
              <w:rPr>
                <w:lang w:val="en-GB"/>
              </w:rPr>
              <w:t>37</w:t>
            </w:r>
          </w:p>
        </w:tc>
        <w:tc>
          <w:tcPr>
            <w:tcW w:w="2835" w:type="dxa"/>
          </w:tcPr>
          <w:p w:rsidR="00C15980" w:rsidRPr="00387665" w:rsidRDefault="00C15980" w:rsidP="00781F0F">
            <w:pPr>
              <w:pStyle w:val="Tabletext"/>
              <w:jc w:val="center"/>
              <w:rPr>
                <w:lang w:val="en-GB"/>
              </w:rPr>
            </w:pPr>
            <w:r w:rsidRPr="00387665">
              <w:rPr>
                <w:lang w:val="en-GB"/>
              </w:rPr>
              <w:t>41</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 D, K, L/SECAM</w:t>
            </w:r>
          </w:p>
        </w:tc>
        <w:tc>
          <w:tcPr>
            <w:tcW w:w="2835" w:type="dxa"/>
          </w:tcPr>
          <w:p w:rsidR="00C15980" w:rsidRPr="00387665" w:rsidRDefault="00C15980" w:rsidP="00781F0F">
            <w:pPr>
              <w:pStyle w:val="Tabletext"/>
              <w:jc w:val="center"/>
              <w:rPr>
                <w:lang w:val="en-GB"/>
              </w:rPr>
            </w:pPr>
            <w:r w:rsidRPr="00387665">
              <w:rPr>
                <w:lang w:val="en-GB"/>
              </w:rPr>
              <w:t>35</w:t>
            </w:r>
          </w:p>
        </w:tc>
        <w:tc>
          <w:tcPr>
            <w:tcW w:w="2835" w:type="dxa"/>
          </w:tcPr>
          <w:p w:rsidR="00C15980" w:rsidRPr="00387665" w:rsidRDefault="00C15980" w:rsidP="00781F0F">
            <w:pPr>
              <w:pStyle w:val="Tabletext"/>
              <w:jc w:val="center"/>
              <w:rPr>
                <w:lang w:val="en-GB"/>
              </w:rPr>
            </w:pPr>
            <w:r w:rsidRPr="00387665">
              <w:rPr>
                <w:lang w:val="en-GB"/>
              </w:rPr>
              <w:t>41</w:t>
            </w:r>
          </w:p>
        </w:tc>
      </w:tr>
    </w:tbl>
    <w:p w:rsidR="00C15980" w:rsidRPr="00387665" w:rsidRDefault="00C15980" w:rsidP="00C15980">
      <w:pPr>
        <w:pStyle w:val="Tablefin"/>
      </w:pPr>
      <w:bookmarkStart w:id="708" w:name="_Toc519680631"/>
      <w:bookmarkStart w:id="709" w:name="_Toc519933519"/>
    </w:p>
    <w:p w:rsidR="00C15980" w:rsidRPr="00387665" w:rsidRDefault="00C15980" w:rsidP="00C15980">
      <w:pPr>
        <w:pStyle w:val="TableNo"/>
        <w:rPr>
          <w:lang w:val="en-GB" w:eastAsia="ja-JP"/>
        </w:rPr>
      </w:pPr>
      <w:bookmarkStart w:id="710" w:name="_Toc309290526"/>
      <w:bookmarkStart w:id="711" w:name="_Toc309719051"/>
      <w:bookmarkStart w:id="712" w:name="_Toc346543911"/>
      <w:bookmarkStart w:id="713" w:name="_Toc378674630"/>
      <w:r w:rsidRPr="00387665">
        <w:rPr>
          <w:lang w:val="en-GB"/>
        </w:rPr>
        <w:t xml:space="preserve">TABLE </w:t>
      </w:r>
      <w:bookmarkEnd w:id="708"/>
      <w:bookmarkEnd w:id="709"/>
      <w:r w:rsidRPr="00387665">
        <w:rPr>
          <w:lang w:val="en-GB"/>
        </w:rPr>
        <w:t>40</w:t>
      </w:r>
      <w:bookmarkEnd w:id="710"/>
      <w:bookmarkEnd w:id="711"/>
      <w:bookmarkEnd w:id="712"/>
      <w:bookmarkEnd w:id="713"/>
    </w:p>
    <w:p w:rsidR="00C15980" w:rsidRPr="00387665" w:rsidRDefault="00C15980" w:rsidP="00C15980">
      <w:pPr>
        <w:pStyle w:val="Tabletitle"/>
        <w:rPr>
          <w:lang w:val="en-GB"/>
        </w:rPr>
      </w:pPr>
      <w:bookmarkStart w:id="714" w:name="_Toc519680632"/>
      <w:bookmarkStart w:id="715" w:name="_Toc519933520"/>
      <w:bookmarkStart w:id="716" w:name="_Toc309290527"/>
      <w:bookmarkStart w:id="717" w:name="_Toc309719052"/>
      <w:bookmarkStart w:id="718" w:name="_Toc346543912"/>
      <w:bookmarkStart w:id="719" w:name="_Toc378674631"/>
      <w:r w:rsidRPr="00387665">
        <w:rPr>
          <w:lang w:val="en-GB"/>
        </w:rPr>
        <w:t>Protection ratios (dB) for a wanted analogue vision signal interfered with by</w:t>
      </w:r>
      <w:r w:rsidRPr="00387665">
        <w:rPr>
          <w:lang w:val="en-GB"/>
        </w:rPr>
        <w:br/>
        <w:t xml:space="preserve">an unwanted DVB-T 7 MHz </w:t>
      </w:r>
      <w:bookmarkEnd w:id="714"/>
      <w:bookmarkEnd w:id="715"/>
      <w:r w:rsidRPr="00387665">
        <w:rPr>
          <w:lang w:val="en-GB"/>
        </w:rPr>
        <w:t>signal</w:t>
      </w:r>
      <w:bookmarkEnd w:id="716"/>
      <w:bookmarkEnd w:id="717"/>
      <w:bookmarkEnd w:id="718"/>
      <w:bookmarkEnd w:id="71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15980" w:rsidRPr="00675D58" w:rsidTr="00781F0F">
        <w:trPr>
          <w:cantSplit/>
          <w:jc w:val="center"/>
        </w:trPr>
        <w:tc>
          <w:tcPr>
            <w:tcW w:w="2835" w:type="dxa"/>
            <w:vMerge w:val="restart"/>
            <w:vAlign w:val="center"/>
          </w:tcPr>
          <w:p w:rsidR="00C15980" w:rsidRPr="00387665" w:rsidRDefault="00C15980" w:rsidP="00781F0F">
            <w:pPr>
              <w:pStyle w:val="Tablehead"/>
              <w:rPr>
                <w:lang w:val="en-GB"/>
              </w:rPr>
            </w:pPr>
            <w:bookmarkStart w:id="720" w:name="_Toc519676866"/>
            <w:bookmarkStart w:id="721" w:name="_Toc519938499"/>
            <w:bookmarkStart w:id="722" w:name="_Toc521919429"/>
            <w:bookmarkStart w:id="723" w:name="_Toc519680633"/>
            <w:bookmarkStart w:id="724" w:name="_Toc519933521"/>
            <w:r w:rsidRPr="00387665">
              <w:rPr>
                <w:lang w:val="en-GB"/>
              </w:rPr>
              <w:t>Wanted signal:</w:t>
            </w:r>
            <w:r w:rsidRPr="00387665">
              <w:rPr>
                <w:lang w:val="en-GB"/>
              </w:rPr>
              <w:br/>
              <w:t>analogue system</w:t>
            </w:r>
          </w:p>
        </w:tc>
        <w:tc>
          <w:tcPr>
            <w:tcW w:w="5670" w:type="dxa"/>
            <w:gridSpan w:val="2"/>
          </w:tcPr>
          <w:p w:rsidR="00C15980" w:rsidRPr="00387665" w:rsidRDefault="00C15980" w:rsidP="00781F0F">
            <w:pPr>
              <w:pStyle w:val="Tablehead"/>
              <w:rPr>
                <w:lang w:val="en-GB"/>
              </w:rPr>
            </w:pPr>
            <w:r w:rsidRPr="00387665">
              <w:rPr>
                <w:lang w:val="en-GB"/>
              </w:rPr>
              <w:t>Unwanted signal: DVB-T, 7 MHz</w:t>
            </w:r>
          </w:p>
        </w:tc>
      </w:tr>
      <w:tr w:rsidR="00C15980" w:rsidRPr="00387665" w:rsidTr="00781F0F">
        <w:trPr>
          <w:cantSplit/>
          <w:jc w:val="center"/>
        </w:trPr>
        <w:tc>
          <w:tcPr>
            <w:tcW w:w="2835" w:type="dxa"/>
            <w:vMerge/>
          </w:tcPr>
          <w:p w:rsidR="00C15980" w:rsidRPr="00387665" w:rsidRDefault="00C15980" w:rsidP="00781F0F">
            <w:pPr>
              <w:pStyle w:val="Tablehead"/>
              <w:rPr>
                <w:lang w:val="en-GB"/>
              </w:rPr>
            </w:pPr>
          </w:p>
        </w:tc>
        <w:tc>
          <w:tcPr>
            <w:tcW w:w="2835" w:type="dxa"/>
          </w:tcPr>
          <w:p w:rsidR="00C15980" w:rsidRPr="00387665" w:rsidRDefault="00C15980" w:rsidP="00781F0F">
            <w:pPr>
              <w:pStyle w:val="Tablehead"/>
              <w:rPr>
                <w:lang w:val="en-GB"/>
              </w:rPr>
            </w:pPr>
            <w:r w:rsidRPr="00387665">
              <w:rPr>
                <w:lang w:val="en-GB"/>
              </w:rPr>
              <w:t>Tropospheric interference</w:t>
            </w:r>
          </w:p>
        </w:tc>
        <w:tc>
          <w:tcPr>
            <w:tcW w:w="2835" w:type="dxa"/>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B/PAL, B/SECAM</w:t>
            </w:r>
          </w:p>
        </w:tc>
        <w:tc>
          <w:tcPr>
            <w:tcW w:w="2835" w:type="dxa"/>
          </w:tcPr>
          <w:p w:rsidR="00C15980" w:rsidRPr="00387665" w:rsidRDefault="00C15980" w:rsidP="00781F0F">
            <w:pPr>
              <w:pStyle w:val="Tabletext"/>
              <w:jc w:val="center"/>
              <w:rPr>
                <w:lang w:val="en-GB"/>
              </w:rPr>
            </w:pPr>
            <w:r w:rsidRPr="00387665">
              <w:rPr>
                <w:lang w:val="en-GB"/>
              </w:rPr>
              <w:t>35</w:t>
            </w:r>
          </w:p>
        </w:tc>
        <w:tc>
          <w:tcPr>
            <w:tcW w:w="2835" w:type="dxa"/>
          </w:tcPr>
          <w:p w:rsidR="00C15980" w:rsidRPr="00387665" w:rsidRDefault="00C15980" w:rsidP="00781F0F">
            <w:pPr>
              <w:pStyle w:val="Tabletext"/>
              <w:jc w:val="center"/>
              <w:rPr>
                <w:lang w:val="en-GB"/>
              </w:rPr>
            </w:pPr>
            <w:r w:rsidRPr="00387665">
              <w:rPr>
                <w:lang w:val="en-GB"/>
              </w:rPr>
              <w:t>41</w:t>
            </w:r>
          </w:p>
        </w:tc>
      </w:tr>
    </w:tbl>
    <w:p w:rsidR="00C15980" w:rsidRPr="00387665" w:rsidRDefault="00C15980" w:rsidP="00C15980">
      <w:pPr>
        <w:pStyle w:val="Tablefin"/>
      </w:pPr>
    </w:p>
    <w:p w:rsidR="00C15980" w:rsidRPr="00387665" w:rsidRDefault="00C15980" w:rsidP="00C15980">
      <w:pPr>
        <w:pStyle w:val="Heading4"/>
        <w:rPr>
          <w:lang w:val="en-GB"/>
        </w:rPr>
      </w:pPr>
      <w:bookmarkStart w:id="725" w:name="_Toc309290155"/>
      <w:bookmarkStart w:id="726" w:name="_Toc309718879"/>
      <w:bookmarkStart w:id="727" w:name="_Toc346544091"/>
      <w:bookmarkStart w:id="728" w:name="_Toc378674191"/>
      <w:r w:rsidRPr="00387665">
        <w:rPr>
          <w:lang w:val="en-GB"/>
        </w:rPr>
        <w:t>2.1.1.2</w:t>
      </w:r>
      <w:r w:rsidRPr="00387665">
        <w:rPr>
          <w:lang w:val="en-GB"/>
        </w:rPr>
        <w:tab/>
        <w:t>Protection from lower adjacent channel interference</w:t>
      </w:r>
      <w:bookmarkEnd w:id="720"/>
      <w:bookmarkEnd w:id="721"/>
      <w:bookmarkEnd w:id="722"/>
      <w:bookmarkEnd w:id="725"/>
      <w:bookmarkEnd w:id="726"/>
      <w:bookmarkEnd w:id="727"/>
      <w:bookmarkEnd w:id="728"/>
    </w:p>
    <w:p w:rsidR="00C15980" w:rsidRPr="00387665" w:rsidRDefault="00C15980" w:rsidP="00C15980">
      <w:pPr>
        <w:pStyle w:val="TableNo"/>
        <w:rPr>
          <w:lang w:val="en-GB" w:eastAsia="ja-JP"/>
        </w:rPr>
      </w:pPr>
      <w:bookmarkStart w:id="729" w:name="_Toc309290528"/>
      <w:bookmarkStart w:id="730" w:name="_Toc309719053"/>
      <w:bookmarkStart w:id="731" w:name="_Toc346543913"/>
      <w:bookmarkStart w:id="732" w:name="_Toc378674632"/>
      <w:r w:rsidRPr="00387665">
        <w:rPr>
          <w:lang w:val="en-GB"/>
        </w:rPr>
        <w:t xml:space="preserve">TABLE </w:t>
      </w:r>
      <w:bookmarkEnd w:id="723"/>
      <w:bookmarkEnd w:id="724"/>
      <w:r w:rsidRPr="00387665">
        <w:rPr>
          <w:lang w:val="en-GB"/>
        </w:rPr>
        <w:t>41</w:t>
      </w:r>
      <w:bookmarkEnd w:id="729"/>
      <w:bookmarkEnd w:id="730"/>
      <w:bookmarkEnd w:id="731"/>
      <w:bookmarkEnd w:id="732"/>
    </w:p>
    <w:p w:rsidR="00C15980" w:rsidRPr="00387665" w:rsidRDefault="00C15980" w:rsidP="00C15980">
      <w:pPr>
        <w:pStyle w:val="Tabletitle"/>
        <w:rPr>
          <w:lang w:val="en-GB"/>
        </w:rPr>
      </w:pPr>
      <w:bookmarkStart w:id="733" w:name="_Toc519680634"/>
      <w:bookmarkStart w:id="734" w:name="_Toc519933522"/>
      <w:bookmarkStart w:id="735" w:name="_Toc309290529"/>
      <w:bookmarkStart w:id="736" w:name="_Toc309719054"/>
      <w:bookmarkStart w:id="737" w:name="_Toc346543914"/>
      <w:bookmarkStart w:id="738" w:name="_Toc378674633"/>
      <w:r w:rsidRPr="00387665">
        <w:rPr>
          <w:lang w:val="en-GB"/>
        </w:rPr>
        <w:t>Protection ratios (dB) for a wanted analogue vision signal interfered with by</w:t>
      </w:r>
      <w:r w:rsidRPr="00387665">
        <w:rPr>
          <w:lang w:val="en-GB"/>
        </w:rPr>
        <w:br/>
        <w:t>DVB-T 7 MHz and 8 MHz signals (lower adjacent channel)</w:t>
      </w:r>
      <w:bookmarkEnd w:id="733"/>
      <w:bookmarkEnd w:id="734"/>
      <w:bookmarkEnd w:id="735"/>
      <w:bookmarkEnd w:id="736"/>
      <w:bookmarkEnd w:id="737"/>
      <w:bookmarkEnd w:id="7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15980" w:rsidRPr="00675D58" w:rsidTr="00781F0F">
        <w:trPr>
          <w:cantSplit/>
          <w:jc w:val="center"/>
        </w:trPr>
        <w:tc>
          <w:tcPr>
            <w:tcW w:w="2835" w:type="dxa"/>
            <w:vMerge w:val="restart"/>
            <w:vAlign w:val="center"/>
          </w:tcPr>
          <w:p w:rsidR="00C15980" w:rsidRPr="00387665" w:rsidRDefault="00C15980" w:rsidP="00781F0F">
            <w:pPr>
              <w:pStyle w:val="Tablehead"/>
              <w:rPr>
                <w:lang w:val="en-GB"/>
              </w:rPr>
            </w:pPr>
            <w:bookmarkStart w:id="739" w:name="_Toc519676867"/>
            <w:bookmarkStart w:id="740" w:name="_Toc519938500"/>
            <w:bookmarkStart w:id="741" w:name="_Toc521919430"/>
            <w:r w:rsidRPr="00387665">
              <w:rPr>
                <w:lang w:val="en-GB"/>
              </w:rPr>
              <w:t>Wanted signal:</w:t>
            </w:r>
            <w:r w:rsidRPr="00387665">
              <w:rPr>
                <w:lang w:val="en-GB"/>
              </w:rPr>
              <w:br/>
              <w:t>analogue system</w:t>
            </w:r>
          </w:p>
        </w:tc>
        <w:tc>
          <w:tcPr>
            <w:tcW w:w="5670" w:type="dxa"/>
            <w:gridSpan w:val="2"/>
          </w:tcPr>
          <w:p w:rsidR="00C15980" w:rsidRPr="00387665" w:rsidRDefault="00C15980" w:rsidP="00781F0F">
            <w:pPr>
              <w:pStyle w:val="Tablehead"/>
              <w:rPr>
                <w:lang w:val="en-GB"/>
              </w:rPr>
            </w:pPr>
            <w:r w:rsidRPr="00387665">
              <w:rPr>
                <w:lang w:val="en-GB"/>
              </w:rPr>
              <w:t>Unwanted signal: DVB-T, 7 or 8 MHz</w:t>
            </w:r>
            <w:r w:rsidRPr="00387665">
              <w:rPr>
                <w:lang w:val="en-GB"/>
              </w:rPr>
              <w:br/>
              <w:t>(lower adjacent channel)</w:t>
            </w:r>
          </w:p>
        </w:tc>
      </w:tr>
      <w:tr w:rsidR="00C15980" w:rsidRPr="00387665" w:rsidTr="00781F0F">
        <w:trPr>
          <w:cantSplit/>
          <w:jc w:val="center"/>
        </w:trPr>
        <w:tc>
          <w:tcPr>
            <w:tcW w:w="2835" w:type="dxa"/>
            <w:vMerge/>
          </w:tcPr>
          <w:p w:rsidR="00C15980" w:rsidRPr="00387665" w:rsidRDefault="00C15980" w:rsidP="00781F0F">
            <w:pPr>
              <w:pStyle w:val="Tablehead"/>
              <w:rPr>
                <w:lang w:val="en-GB"/>
              </w:rPr>
            </w:pPr>
          </w:p>
        </w:tc>
        <w:tc>
          <w:tcPr>
            <w:tcW w:w="2835" w:type="dxa"/>
          </w:tcPr>
          <w:p w:rsidR="00C15980" w:rsidRPr="00387665" w:rsidRDefault="00C15980" w:rsidP="00781F0F">
            <w:pPr>
              <w:pStyle w:val="Tablehead"/>
              <w:rPr>
                <w:lang w:val="en-GB"/>
              </w:rPr>
            </w:pPr>
            <w:r w:rsidRPr="00387665">
              <w:rPr>
                <w:lang w:val="en-GB"/>
              </w:rPr>
              <w:t>Tropospheric interference</w:t>
            </w:r>
          </w:p>
        </w:tc>
        <w:tc>
          <w:tcPr>
            <w:tcW w:w="2835" w:type="dxa"/>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 D, D1, G, H, I, K/PAL</w:t>
            </w:r>
          </w:p>
        </w:tc>
        <w:tc>
          <w:tcPr>
            <w:tcW w:w="2835" w:type="dxa"/>
          </w:tcPr>
          <w:p w:rsidR="00C15980" w:rsidRPr="00387665" w:rsidRDefault="00C15980" w:rsidP="00781F0F">
            <w:pPr>
              <w:pStyle w:val="Tabletext"/>
              <w:jc w:val="center"/>
              <w:rPr>
                <w:lang w:val="en-GB"/>
              </w:rPr>
            </w:pPr>
            <w:r w:rsidRPr="00387665">
              <w:rPr>
                <w:lang w:val="en-GB"/>
              </w:rPr>
              <w:t>–9</w:t>
            </w:r>
          </w:p>
        </w:tc>
        <w:tc>
          <w:tcPr>
            <w:tcW w:w="2835" w:type="dxa"/>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 D, K, L/SECAM</w:t>
            </w:r>
          </w:p>
        </w:tc>
        <w:tc>
          <w:tcPr>
            <w:tcW w:w="2835" w:type="dxa"/>
          </w:tcPr>
          <w:p w:rsidR="00C15980" w:rsidRPr="00387665" w:rsidRDefault="00C15980" w:rsidP="00781F0F">
            <w:pPr>
              <w:pStyle w:val="Tabletext"/>
              <w:jc w:val="center"/>
              <w:rPr>
                <w:lang w:val="en-GB"/>
              </w:rPr>
            </w:pPr>
            <w:r w:rsidRPr="00387665">
              <w:rPr>
                <w:lang w:val="en-GB"/>
              </w:rPr>
              <w:t>–5</w:t>
            </w:r>
          </w:p>
        </w:tc>
        <w:tc>
          <w:tcPr>
            <w:tcW w:w="2835" w:type="dxa"/>
          </w:tcPr>
          <w:p w:rsidR="00C15980" w:rsidRPr="00387665" w:rsidRDefault="00C15980" w:rsidP="00781F0F">
            <w:pPr>
              <w:pStyle w:val="Tabletext"/>
              <w:jc w:val="center"/>
              <w:rPr>
                <w:lang w:val="en-GB"/>
              </w:rPr>
            </w:pPr>
            <w:r w:rsidRPr="00387665">
              <w:rPr>
                <w:lang w:val="en-GB"/>
              </w:rPr>
              <w:t>–1</w:t>
            </w:r>
          </w:p>
        </w:tc>
      </w:tr>
    </w:tbl>
    <w:p w:rsidR="00C15980" w:rsidRPr="00387665" w:rsidRDefault="00C15980" w:rsidP="00C15980">
      <w:pPr>
        <w:pStyle w:val="Tablefin"/>
      </w:pPr>
    </w:p>
    <w:p w:rsidR="00C15980" w:rsidRPr="00387665" w:rsidRDefault="00C15980" w:rsidP="00C15980">
      <w:pPr>
        <w:pStyle w:val="Heading4"/>
        <w:rPr>
          <w:lang w:val="en-GB"/>
        </w:rPr>
      </w:pPr>
      <w:bookmarkStart w:id="742" w:name="_Toc309290156"/>
      <w:bookmarkStart w:id="743" w:name="_Toc309718880"/>
      <w:bookmarkStart w:id="744" w:name="_Toc346544092"/>
      <w:bookmarkStart w:id="745" w:name="_Toc378674192"/>
      <w:r w:rsidRPr="00387665">
        <w:rPr>
          <w:lang w:val="en-GB"/>
        </w:rPr>
        <w:lastRenderedPageBreak/>
        <w:t>2.1.1.3</w:t>
      </w:r>
      <w:r w:rsidRPr="00387665">
        <w:rPr>
          <w:lang w:val="en-GB"/>
        </w:rPr>
        <w:tab/>
        <w:t>Protection from upper adjacent channel interference</w:t>
      </w:r>
      <w:bookmarkEnd w:id="739"/>
      <w:bookmarkEnd w:id="740"/>
      <w:bookmarkEnd w:id="741"/>
      <w:bookmarkEnd w:id="742"/>
      <w:bookmarkEnd w:id="743"/>
      <w:bookmarkEnd w:id="744"/>
      <w:bookmarkEnd w:id="745"/>
    </w:p>
    <w:p w:rsidR="00C15980" w:rsidRPr="00387665" w:rsidRDefault="00C15980" w:rsidP="00C15980">
      <w:pPr>
        <w:pStyle w:val="TableNo"/>
        <w:rPr>
          <w:lang w:val="en-GB" w:eastAsia="ja-JP"/>
        </w:rPr>
      </w:pPr>
      <w:bookmarkStart w:id="746" w:name="_Toc519680635"/>
      <w:bookmarkStart w:id="747" w:name="_Toc519933523"/>
      <w:bookmarkStart w:id="748" w:name="_Toc309290530"/>
      <w:bookmarkStart w:id="749" w:name="_Toc309719055"/>
      <w:bookmarkStart w:id="750" w:name="_Toc346543915"/>
      <w:bookmarkStart w:id="751" w:name="_Toc378674634"/>
      <w:r w:rsidRPr="00387665">
        <w:rPr>
          <w:lang w:val="en-GB"/>
        </w:rPr>
        <w:t xml:space="preserve">TABLE </w:t>
      </w:r>
      <w:bookmarkEnd w:id="746"/>
      <w:bookmarkEnd w:id="747"/>
      <w:r w:rsidRPr="00387665">
        <w:rPr>
          <w:lang w:val="en-GB"/>
        </w:rPr>
        <w:t>42</w:t>
      </w:r>
      <w:bookmarkEnd w:id="748"/>
      <w:bookmarkEnd w:id="749"/>
      <w:bookmarkEnd w:id="750"/>
      <w:bookmarkEnd w:id="751"/>
    </w:p>
    <w:p w:rsidR="00C15980" w:rsidRPr="00387665" w:rsidRDefault="00C15980" w:rsidP="00C15980">
      <w:pPr>
        <w:pStyle w:val="Tabletitle"/>
        <w:rPr>
          <w:lang w:val="en-GB"/>
        </w:rPr>
      </w:pPr>
      <w:bookmarkStart w:id="752" w:name="_Toc519680636"/>
      <w:bookmarkStart w:id="753" w:name="_Toc519933524"/>
      <w:bookmarkStart w:id="754" w:name="_Toc309290531"/>
      <w:bookmarkStart w:id="755" w:name="_Toc309719056"/>
      <w:bookmarkStart w:id="756" w:name="_Toc346543916"/>
      <w:bookmarkStart w:id="757" w:name="_Toc378674635"/>
      <w:r w:rsidRPr="00387665">
        <w:rPr>
          <w:lang w:val="en-GB"/>
        </w:rPr>
        <w:t>Protection ratios (dB) for a wanted analogue vision signal interfered with by</w:t>
      </w:r>
      <w:r w:rsidRPr="00387665">
        <w:rPr>
          <w:lang w:val="en-GB"/>
        </w:rPr>
        <w:br/>
        <w:t>DVB-T 7 MHz and 8 MHz signals (upper adjacent channel)</w:t>
      </w:r>
      <w:bookmarkEnd w:id="752"/>
      <w:bookmarkEnd w:id="753"/>
      <w:bookmarkEnd w:id="754"/>
      <w:bookmarkEnd w:id="755"/>
      <w:bookmarkEnd w:id="756"/>
      <w:bookmarkEnd w:id="75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15980" w:rsidRPr="00675D58" w:rsidTr="00781F0F">
        <w:trPr>
          <w:cantSplit/>
          <w:jc w:val="center"/>
        </w:trPr>
        <w:tc>
          <w:tcPr>
            <w:tcW w:w="2835"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5670" w:type="dxa"/>
            <w:gridSpan w:val="2"/>
          </w:tcPr>
          <w:p w:rsidR="00C15980" w:rsidRPr="00387665" w:rsidRDefault="00C15980" w:rsidP="00781F0F">
            <w:pPr>
              <w:pStyle w:val="Tablehead"/>
              <w:rPr>
                <w:lang w:val="en-GB"/>
              </w:rPr>
            </w:pPr>
            <w:r w:rsidRPr="00387665">
              <w:rPr>
                <w:lang w:val="en-GB"/>
              </w:rPr>
              <w:t xml:space="preserve">Unwanted signal: DVB-T, 7 or 8 MHz </w:t>
            </w:r>
            <w:r w:rsidRPr="00387665">
              <w:rPr>
                <w:lang w:val="en-GB"/>
              </w:rPr>
              <w:br/>
              <w:t>(upper adjacent channel)</w:t>
            </w:r>
          </w:p>
        </w:tc>
      </w:tr>
      <w:tr w:rsidR="00C15980" w:rsidRPr="00387665" w:rsidTr="00781F0F">
        <w:trPr>
          <w:cantSplit/>
          <w:jc w:val="center"/>
        </w:trPr>
        <w:tc>
          <w:tcPr>
            <w:tcW w:w="2835" w:type="dxa"/>
            <w:vMerge/>
          </w:tcPr>
          <w:p w:rsidR="00C15980" w:rsidRPr="00387665" w:rsidRDefault="00C15980" w:rsidP="00781F0F">
            <w:pPr>
              <w:pStyle w:val="Tablehead"/>
              <w:rPr>
                <w:lang w:val="en-GB"/>
              </w:rPr>
            </w:pPr>
          </w:p>
        </w:tc>
        <w:tc>
          <w:tcPr>
            <w:tcW w:w="2835" w:type="dxa"/>
          </w:tcPr>
          <w:p w:rsidR="00C15980" w:rsidRPr="00387665" w:rsidRDefault="00C15980" w:rsidP="00781F0F">
            <w:pPr>
              <w:pStyle w:val="Tablehead"/>
              <w:rPr>
                <w:lang w:val="en-GB"/>
              </w:rPr>
            </w:pPr>
            <w:r w:rsidRPr="00387665">
              <w:rPr>
                <w:lang w:val="en-GB"/>
              </w:rPr>
              <w:t>Tropospheric interference</w:t>
            </w:r>
          </w:p>
        </w:tc>
        <w:tc>
          <w:tcPr>
            <w:tcW w:w="2835" w:type="dxa"/>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PAL and SECAM</w:t>
            </w:r>
          </w:p>
        </w:tc>
        <w:tc>
          <w:tcPr>
            <w:tcW w:w="2835" w:type="dxa"/>
          </w:tcPr>
          <w:p w:rsidR="00C15980" w:rsidRPr="00387665" w:rsidRDefault="00C15980" w:rsidP="00781F0F">
            <w:pPr>
              <w:pStyle w:val="Tabletext"/>
              <w:jc w:val="center"/>
              <w:rPr>
                <w:lang w:val="en-GB"/>
              </w:rPr>
            </w:pPr>
            <w:r w:rsidRPr="00387665">
              <w:rPr>
                <w:lang w:val="en-GB"/>
              </w:rPr>
              <w:t>–8</w:t>
            </w:r>
          </w:p>
        </w:tc>
        <w:tc>
          <w:tcPr>
            <w:tcW w:w="2835" w:type="dxa"/>
          </w:tcPr>
          <w:p w:rsidR="00C15980" w:rsidRPr="00387665" w:rsidRDefault="00C15980" w:rsidP="00781F0F">
            <w:pPr>
              <w:pStyle w:val="Tabletext"/>
              <w:jc w:val="center"/>
              <w:rPr>
                <w:lang w:val="en-GB"/>
              </w:rPr>
            </w:pPr>
            <w:r w:rsidRPr="00387665">
              <w:rPr>
                <w:lang w:val="en-GB"/>
              </w:rPr>
              <w:t>–5</w:t>
            </w:r>
          </w:p>
        </w:tc>
      </w:tr>
    </w:tbl>
    <w:p w:rsidR="00C15980" w:rsidRPr="00387665" w:rsidRDefault="00C15980" w:rsidP="00C15980">
      <w:pPr>
        <w:pStyle w:val="Tablefin"/>
      </w:pPr>
      <w:bookmarkStart w:id="758" w:name="_Toc519676868"/>
      <w:bookmarkStart w:id="759" w:name="_Toc519938501"/>
      <w:bookmarkStart w:id="760" w:name="_Toc521919431"/>
    </w:p>
    <w:p w:rsidR="00C15980" w:rsidRPr="00387665" w:rsidRDefault="00C15980" w:rsidP="00C15980">
      <w:pPr>
        <w:pStyle w:val="Heading4"/>
        <w:rPr>
          <w:lang w:val="en-GB"/>
        </w:rPr>
      </w:pPr>
      <w:bookmarkStart w:id="761" w:name="_Toc309290157"/>
      <w:bookmarkStart w:id="762" w:name="_Toc309718881"/>
      <w:bookmarkStart w:id="763" w:name="_Toc346544093"/>
      <w:bookmarkStart w:id="764" w:name="_Toc378674193"/>
      <w:r w:rsidRPr="00387665">
        <w:rPr>
          <w:lang w:val="en-GB"/>
        </w:rPr>
        <w:t>2.1.1.4</w:t>
      </w:r>
      <w:r w:rsidRPr="00387665">
        <w:rPr>
          <w:lang w:val="en-GB"/>
        </w:rPr>
        <w:tab/>
        <w:t>Protection from image channel interference</w:t>
      </w:r>
      <w:bookmarkEnd w:id="758"/>
      <w:bookmarkEnd w:id="759"/>
      <w:bookmarkEnd w:id="760"/>
      <w:bookmarkEnd w:id="761"/>
      <w:bookmarkEnd w:id="762"/>
      <w:bookmarkEnd w:id="763"/>
      <w:bookmarkEnd w:id="764"/>
    </w:p>
    <w:p w:rsidR="00C15980" w:rsidRPr="00387665" w:rsidRDefault="00C15980" w:rsidP="00C15980">
      <w:pPr>
        <w:pStyle w:val="TableNo"/>
        <w:rPr>
          <w:lang w:val="en-GB" w:eastAsia="ja-JP"/>
        </w:rPr>
      </w:pPr>
      <w:bookmarkStart w:id="765" w:name="_Toc519680639"/>
      <w:bookmarkStart w:id="766" w:name="_Toc519933525"/>
      <w:bookmarkStart w:id="767" w:name="_Toc309290532"/>
      <w:bookmarkStart w:id="768" w:name="_Toc309719057"/>
      <w:bookmarkStart w:id="769" w:name="_Toc346543917"/>
      <w:bookmarkStart w:id="770" w:name="_Toc378674636"/>
      <w:r w:rsidRPr="00387665">
        <w:rPr>
          <w:lang w:val="en-GB"/>
        </w:rPr>
        <w:t xml:space="preserve">TABLE </w:t>
      </w:r>
      <w:bookmarkEnd w:id="765"/>
      <w:bookmarkEnd w:id="766"/>
      <w:r w:rsidRPr="00387665">
        <w:rPr>
          <w:lang w:val="en-GB"/>
        </w:rPr>
        <w:t>43</w:t>
      </w:r>
      <w:bookmarkEnd w:id="767"/>
      <w:bookmarkEnd w:id="768"/>
      <w:bookmarkEnd w:id="769"/>
      <w:bookmarkEnd w:id="770"/>
    </w:p>
    <w:p w:rsidR="00C15980" w:rsidRPr="00387665" w:rsidRDefault="00C15980" w:rsidP="00C15980">
      <w:pPr>
        <w:pStyle w:val="Tabletitle"/>
        <w:rPr>
          <w:lang w:val="en-GB"/>
        </w:rPr>
      </w:pPr>
      <w:bookmarkStart w:id="771" w:name="_Toc519680640"/>
      <w:bookmarkStart w:id="772" w:name="_Toc519933526"/>
      <w:bookmarkStart w:id="773" w:name="_Toc309290533"/>
      <w:bookmarkStart w:id="774" w:name="_Toc309719058"/>
      <w:bookmarkStart w:id="775" w:name="_Toc346543918"/>
      <w:bookmarkStart w:id="776" w:name="_Toc378674637"/>
      <w:r w:rsidRPr="00387665">
        <w:rPr>
          <w:lang w:val="en-GB"/>
        </w:rPr>
        <w:t>Protection ratios (dB) for a wanted analogue vision signal interfered with by</w:t>
      </w:r>
      <w:r w:rsidRPr="00387665">
        <w:rPr>
          <w:lang w:val="en-GB"/>
        </w:rPr>
        <w:br/>
        <w:t>a DVB-T 8 MHz signal (image channel)</w:t>
      </w:r>
      <w:bookmarkEnd w:id="771"/>
      <w:bookmarkEnd w:id="772"/>
      <w:bookmarkEnd w:id="773"/>
      <w:bookmarkEnd w:id="774"/>
      <w:bookmarkEnd w:id="775"/>
      <w:bookmarkEnd w:id="776"/>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Wanted analogue</w:t>
            </w:r>
            <w:r w:rsidRPr="00387665">
              <w:rPr>
                <w:lang w:val="en-GB"/>
              </w:rPr>
              <w:br/>
              <w:t>system</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Unwanted</w:t>
            </w:r>
            <w:r w:rsidRPr="00387665">
              <w:rPr>
                <w:lang w:val="en-GB"/>
              </w:rPr>
              <w:br/>
              <w:t>DVB-T channel</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Tropospheric</w:t>
            </w:r>
            <w:r w:rsidRPr="00387665">
              <w:rPr>
                <w:lang w:val="en-GB"/>
              </w:rPr>
              <w:br/>
              <w:t>interference</w:t>
            </w: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Continuous</w:t>
            </w:r>
            <w:r w:rsidRPr="00387665">
              <w:rPr>
                <w:lang w:val="en-GB"/>
              </w:rPr>
              <w:br/>
              <w:t>interference</w:t>
            </w: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D1, G/PAL</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–19</w:t>
            </w: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–15</w:t>
            </w: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I/PAL</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jc w:val="center"/>
              <w:rPr>
                <w:lang w:val="en-GB"/>
              </w:rPr>
            </w:pP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L/SECAM</w:t>
            </w:r>
            <w:r w:rsidRPr="00387665">
              <w:rPr>
                <w:rFonts w:ascii="Tms Rmn" w:hAnsi="Tms Rmn"/>
                <w:sz w:val="4"/>
                <w:lang w:val="en-GB"/>
              </w:rPr>
              <w:t> </w:t>
            </w:r>
            <w:r w:rsidRPr="00387665">
              <w:rPr>
                <w:vertAlign w:val="superscript"/>
                <w:lang w:val="en-GB"/>
              </w:rPr>
              <w:t>(1)</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–24</w:t>
            </w: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–22</w:t>
            </w: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D, K/SECAM</w:t>
            </w:r>
            <w:r w:rsidRPr="00387665">
              <w:rPr>
                <w:vertAlign w:val="superscript"/>
                <w:lang w:val="en-GB"/>
              </w:rPr>
              <w:t>(1)</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+ 8, </w:t>
            </w: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–16</w:t>
            </w: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–11</w:t>
            </w: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D, K/PAL</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+ 8, </w:t>
            </w: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jc w:val="center"/>
              <w:rPr>
                <w:lang w:val="en-GB"/>
              </w:rPr>
            </w:pP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p>
        </w:tc>
      </w:tr>
      <w:tr w:rsidR="00C15980" w:rsidRPr="00675D58" w:rsidTr="00781F0F">
        <w:trPr>
          <w:cantSplit/>
          <w:jc w:val="center"/>
        </w:trPr>
        <w:tc>
          <w:tcPr>
            <w:tcW w:w="8505" w:type="dxa"/>
            <w:gridSpan w:val="4"/>
            <w:tcBorders>
              <w:top w:val="single" w:sz="4" w:space="0" w:color="auto"/>
            </w:tcBorders>
          </w:tcPr>
          <w:p w:rsidR="00C15980" w:rsidRPr="00387665" w:rsidRDefault="00C15980" w:rsidP="00781F0F">
            <w:pPr>
              <w:pStyle w:val="Tablelegend"/>
              <w:rPr>
                <w:lang w:val="en-GB"/>
              </w:rPr>
            </w:pPr>
            <w:r w:rsidRPr="00387665">
              <w:rPr>
                <w:vertAlign w:val="superscript"/>
                <w:lang w:val="en-GB"/>
              </w:rPr>
              <w:t>(1)</w:t>
            </w:r>
            <w:r w:rsidRPr="00387665">
              <w:rPr>
                <w:lang w:val="en-GB"/>
              </w:rPr>
              <w:tab/>
              <w:t>Provisional values still under study.</w:t>
            </w:r>
          </w:p>
        </w:tc>
      </w:tr>
    </w:tbl>
    <w:p w:rsidR="00C15980" w:rsidRPr="00387665" w:rsidRDefault="00C15980" w:rsidP="00C15980">
      <w:pPr>
        <w:pStyle w:val="Tablefin"/>
      </w:pPr>
      <w:bookmarkStart w:id="777" w:name="_Toc519680641"/>
      <w:bookmarkStart w:id="778" w:name="_Toc519933527"/>
    </w:p>
    <w:p w:rsidR="00C15980" w:rsidRPr="00387665" w:rsidRDefault="00C15980" w:rsidP="00C15980">
      <w:pPr>
        <w:pStyle w:val="TableNo"/>
        <w:rPr>
          <w:lang w:val="en-GB" w:eastAsia="ja-JP"/>
        </w:rPr>
      </w:pPr>
      <w:bookmarkStart w:id="779" w:name="_Toc309290534"/>
      <w:bookmarkStart w:id="780" w:name="_Toc309719059"/>
      <w:bookmarkStart w:id="781" w:name="_Toc346543919"/>
      <w:bookmarkStart w:id="782" w:name="_Toc378674638"/>
      <w:r w:rsidRPr="00387665">
        <w:rPr>
          <w:lang w:val="en-GB"/>
        </w:rPr>
        <w:t xml:space="preserve">TABLE </w:t>
      </w:r>
      <w:bookmarkEnd w:id="777"/>
      <w:bookmarkEnd w:id="778"/>
      <w:r w:rsidRPr="00387665">
        <w:rPr>
          <w:lang w:val="en-GB"/>
        </w:rPr>
        <w:t>44</w:t>
      </w:r>
      <w:bookmarkEnd w:id="779"/>
      <w:bookmarkEnd w:id="780"/>
      <w:bookmarkEnd w:id="781"/>
      <w:bookmarkEnd w:id="782"/>
    </w:p>
    <w:p w:rsidR="00C15980" w:rsidRPr="00387665" w:rsidRDefault="00C15980" w:rsidP="00C15980">
      <w:pPr>
        <w:pStyle w:val="Tabletitle"/>
        <w:rPr>
          <w:lang w:val="en-GB"/>
        </w:rPr>
      </w:pPr>
      <w:bookmarkStart w:id="783" w:name="_Toc519680642"/>
      <w:bookmarkStart w:id="784" w:name="_Toc519933528"/>
      <w:bookmarkStart w:id="785" w:name="_Toc309290535"/>
      <w:bookmarkStart w:id="786" w:name="_Toc309719060"/>
      <w:bookmarkStart w:id="787" w:name="_Toc346543920"/>
      <w:bookmarkStart w:id="788" w:name="_Toc378674639"/>
      <w:r w:rsidRPr="00387665">
        <w:rPr>
          <w:lang w:val="en-GB"/>
        </w:rPr>
        <w:t>Protection ratios (dB) for a wanted analogue vision signal interfered with by</w:t>
      </w:r>
      <w:r w:rsidRPr="00387665">
        <w:rPr>
          <w:lang w:val="en-GB"/>
        </w:rPr>
        <w:br/>
        <w:t>a DVB-T 7 MHz signal (image channel)</w:t>
      </w:r>
      <w:bookmarkEnd w:id="783"/>
      <w:bookmarkEnd w:id="784"/>
      <w:bookmarkEnd w:id="785"/>
      <w:bookmarkEnd w:id="786"/>
      <w:bookmarkEnd w:id="787"/>
      <w:bookmarkEnd w:id="7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C15980" w:rsidRPr="00387665" w:rsidTr="00781F0F">
        <w:trPr>
          <w:cantSplit/>
          <w:jc w:val="center"/>
        </w:trPr>
        <w:tc>
          <w:tcPr>
            <w:tcW w:w="2126" w:type="dxa"/>
          </w:tcPr>
          <w:p w:rsidR="00C15980" w:rsidRPr="00387665" w:rsidRDefault="00C15980" w:rsidP="00781F0F">
            <w:pPr>
              <w:pStyle w:val="Tablehead"/>
              <w:rPr>
                <w:lang w:val="en-GB"/>
              </w:rPr>
            </w:pPr>
            <w:bookmarkStart w:id="789" w:name="_Toc519676869"/>
            <w:bookmarkStart w:id="790" w:name="_Toc519938502"/>
            <w:bookmarkStart w:id="791" w:name="_Toc521919432"/>
            <w:r w:rsidRPr="00387665">
              <w:rPr>
                <w:lang w:val="en-GB"/>
              </w:rPr>
              <w:t>Wanted analogue system</w:t>
            </w:r>
          </w:p>
        </w:tc>
        <w:tc>
          <w:tcPr>
            <w:tcW w:w="2126" w:type="dxa"/>
          </w:tcPr>
          <w:p w:rsidR="00C15980" w:rsidRPr="00387665" w:rsidRDefault="00C15980" w:rsidP="00781F0F">
            <w:pPr>
              <w:pStyle w:val="Tablehead"/>
              <w:rPr>
                <w:lang w:val="en-GB"/>
              </w:rPr>
            </w:pPr>
            <w:r w:rsidRPr="00387665">
              <w:rPr>
                <w:lang w:val="en-GB"/>
              </w:rPr>
              <w:t>Unwanted</w:t>
            </w:r>
            <w:r w:rsidRPr="00387665">
              <w:rPr>
                <w:lang w:val="en-GB"/>
              </w:rPr>
              <w:br/>
              <w:t>DVB-T channel</w:t>
            </w:r>
          </w:p>
        </w:tc>
        <w:tc>
          <w:tcPr>
            <w:tcW w:w="2126" w:type="dxa"/>
          </w:tcPr>
          <w:p w:rsidR="00C15980" w:rsidRPr="00387665" w:rsidRDefault="00C15980" w:rsidP="00781F0F">
            <w:pPr>
              <w:pStyle w:val="Tablehead"/>
              <w:rPr>
                <w:lang w:val="en-GB"/>
              </w:rPr>
            </w:pPr>
            <w:r w:rsidRPr="00387665">
              <w:rPr>
                <w:lang w:val="en-GB"/>
              </w:rPr>
              <w:t>Tropospheric</w:t>
            </w:r>
            <w:r w:rsidRPr="00387665">
              <w:rPr>
                <w:lang w:val="en-GB"/>
              </w:rPr>
              <w:br/>
              <w:t>interference</w:t>
            </w:r>
          </w:p>
        </w:tc>
        <w:tc>
          <w:tcPr>
            <w:tcW w:w="2126" w:type="dxa"/>
          </w:tcPr>
          <w:p w:rsidR="00C15980" w:rsidRPr="00387665" w:rsidRDefault="00C15980" w:rsidP="00781F0F">
            <w:pPr>
              <w:pStyle w:val="Tablehead"/>
              <w:rPr>
                <w:lang w:val="en-GB"/>
              </w:rPr>
            </w:pPr>
            <w:r w:rsidRPr="00387665">
              <w:rPr>
                <w:lang w:val="en-GB"/>
              </w:rPr>
              <w:t>Continuous</w:t>
            </w:r>
            <w:r w:rsidRPr="00387665">
              <w:rPr>
                <w:lang w:val="en-GB"/>
              </w:rPr>
              <w:br/>
              <w:t>interference</w:t>
            </w:r>
          </w:p>
        </w:tc>
      </w:tr>
      <w:tr w:rsidR="00C15980" w:rsidRPr="00387665" w:rsidTr="00781F0F">
        <w:trPr>
          <w:cantSplit/>
          <w:jc w:val="center"/>
        </w:trPr>
        <w:tc>
          <w:tcPr>
            <w:tcW w:w="2126" w:type="dxa"/>
          </w:tcPr>
          <w:p w:rsidR="00C15980" w:rsidRPr="00387665" w:rsidRDefault="00C15980" w:rsidP="00781F0F">
            <w:pPr>
              <w:pStyle w:val="Tabletext"/>
              <w:jc w:val="center"/>
              <w:rPr>
                <w:lang w:val="en-GB"/>
              </w:rPr>
            </w:pPr>
            <w:r w:rsidRPr="00387665">
              <w:rPr>
                <w:lang w:val="en-GB"/>
              </w:rPr>
              <w:t>B/PAL</w:t>
            </w:r>
          </w:p>
        </w:tc>
        <w:tc>
          <w:tcPr>
            <w:tcW w:w="2126"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+ 10, </w:t>
            </w:r>
            <w:r w:rsidRPr="00387665">
              <w:rPr>
                <w:i/>
                <w:iCs/>
                <w:lang w:val="en-GB"/>
              </w:rPr>
              <w:t>N</w:t>
            </w:r>
            <w:r w:rsidRPr="00387665">
              <w:rPr>
                <w:lang w:val="en-GB"/>
              </w:rPr>
              <w:t xml:space="preserve"> + 11</w:t>
            </w:r>
          </w:p>
        </w:tc>
        <w:tc>
          <w:tcPr>
            <w:tcW w:w="2126" w:type="dxa"/>
          </w:tcPr>
          <w:p w:rsidR="00C15980" w:rsidRPr="00387665" w:rsidRDefault="00C15980" w:rsidP="00781F0F">
            <w:pPr>
              <w:pStyle w:val="Tabletext"/>
              <w:jc w:val="center"/>
              <w:rPr>
                <w:lang w:val="en-GB"/>
              </w:rPr>
            </w:pPr>
            <w:r w:rsidRPr="00387665">
              <w:rPr>
                <w:lang w:val="en-GB"/>
              </w:rPr>
              <w:t>–22</w:t>
            </w:r>
          </w:p>
        </w:tc>
        <w:tc>
          <w:tcPr>
            <w:tcW w:w="2126" w:type="dxa"/>
          </w:tcPr>
          <w:p w:rsidR="00C15980" w:rsidRPr="00387665" w:rsidRDefault="00C15980" w:rsidP="00781F0F">
            <w:pPr>
              <w:pStyle w:val="Tabletext"/>
              <w:jc w:val="center"/>
              <w:rPr>
                <w:lang w:val="en-GB"/>
              </w:rPr>
            </w:pPr>
            <w:r w:rsidRPr="00387665">
              <w:rPr>
                <w:lang w:val="en-GB"/>
              </w:rPr>
              <w:t>–18</w:t>
            </w:r>
          </w:p>
        </w:tc>
      </w:tr>
    </w:tbl>
    <w:p w:rsidR="00C15980" w:rsidRPr="00387665" w:rsidRDefault="00C15980" w:rsidP="00C15980">
      <w:pPr>
        <w:pStyle w:val="Tablefin"/>
      </w:pPr>
    </w:p>
    <w:p w:rsidR="00C15980" w:rsidRPr="00387665" w:rsidRDefault="00C15980" w:rsidP="00C15980">
      <w:pPr>
        <w:pStyle w:val="Heading4"/>
        <w:rPr>
          <w:lang w:val="en-GB"/>
        </w:rPr>
      </w:pPr>
      <w:bookmarkStart w:id="792" w:name="_Toc309290158"/>
      <w:bookmarkStart w:id="793" w:name="_Toc309718882"/>
      <w:bookmarkStart w:id="794" w:name="_Toc346544094"/>
      <w:bookmarkStart w:id="795" w:name="_Toc378674194"/>
      <w:r w:rsidRPr="00387665">
        <w:rPr>
          <w:lang w:val="en-GB"/>
        </w:rPr>
        <w:lastRenderedPageBreak/>
        <w:t>2.1.1.5</w:t>
      </w:r>
      <w:r w:rsidRPr="00387665">
        <w:rPr>
          <w:lang w:val="en-GB"/>
        </w:rPr>
        <w:tab/>
        <w:t>Protection from overlapping interference</w:t>
      </w:r>
      <w:bookmarkEnd w:id="789"/>
      <w:bookmarkEnd w:id="790"/>
      <w:bookmarkEnd w:id="791"/>
      <w:bookmarkEnd w:id="792"/>
      <w:bookmarkEnd w:id="793"/>
      <w:bookmarkEnd w:id="794"/>
      <w:bookmarkEnd w:id="795"/>
    </w:p>
    <w:p w:rsidR="00C15980" w:rsidRPr="00387665" w:rsidRDefault="00C15980" w:rsidP="00C15980">
      <w:pPr>
        <w:pStyle w:val="TableNo"/>
        <w:keepLines/>
        <w:rPr>
          <w:lang w:val="en-GB" w:eastAsia="ja-JP"/>
        </w:rPr>
      </w:pPr>
      <w:bookmarkStart w:id="796" w:name="_Toc519680643"/>
      <w:bookmarkStart w:id="797" w:name="_Toc519933529"/>
      <w:bookmarkStart w:id="798" w:name="_Toc309290536"/>
      <w:bookmarkStart w:id="799" w:name="_Toc309719061"/>
      <w:bookmarkStart w:id="800" w:name="_Toc346543921"/>
      <w:bookmarkStart w:id="801" w:name="_Toc378674640"/>
      <w:r w:rsidRPr="00387665">
        <w:rPr>
          <w:lang w:val="en-GB"/>
        </w:rPr>
        <w:t xml:space="preserve">TABLE </w:t>
      </w:r>
      <w:bookmarkEnd w:id="796"/>
      <w:bookmarkEnd w:id="797"/>
      <w:r w:rsidRPr="00387665">
        <w:rPr>
          <w:lang w:val="en-GB"/>
        </w:rPr>
        <w:t>45</w:t>
      </w:r>
      <w:bookmarkEnd w:id="798"/>
      <w:bookmarkEnd w:id="799"/>
      <w:bookmarkEnd w:id="800"/>
      <w:bookmarkEnd w:id="801"/>
    </w:p>
    <w:p w:rsidR="00C15980" w:rsidRPr="00387665" w:rsidRDefault="00C15980" w:rsidP="00C15980">
      <w:pPr>
        <w:pStyle w:val="Tabletitle"/>
        <w:keepLines/>
        <w:rPr>
          <w:lang w:val="en-GB"/>
        </w:rPr>
      </w:pPr>
      <w:bookmarkStart w:id="802" w:name="_Toc519680644"/>
      <w:bookmarkStart w:id="803" w:name="_Toc519933530"/>
      <w:bookmarkStart w:id="804" w:name="_Toc309290537"/>
      <w:bookmarkStart w:id="805" w:name="_Toc309719062"/>
      <w:bookmarkStart w:id="806" w:name="_Toc346543922"/>
      <w:bookmarkStart w:id="807" w:name="_Toc378674641"/>
      <w:r w:rsidRPr="00387665">
        <w:rPr>
          <w:lang w:val="en-GB"/>
        </w:rPr>
        <w:t>Protection ratios (dB) for analogue B, D, D1, G, H, K/PAL vision signals</w:t>
      </w:r>
      <w:r w:rsidRPr="00387665">
        <w:rPr>
          <w:rFonts w:ascii="Times New Roman Bold" w:hAnsi="Times New Roman Bold"/>
          <w:sz w:val="22"/>
          <w:szCs w:val="22"/>
          <w:lang w:val="en-GB"/>
        </w:rPr>
        <w:t>*</w:t>
      </w:r>
      <w:r w:rsidRPr="00387665">
        <w:rPr>
          <w:lang w:val="en-GB"/>
        </w:rPr>
        <w:br/>
        <w:t>interfered with by a DVB-T 7 MHz signal</w:t>
      </w:r>
      <w:r w:rsidRPr="00387665">
        <w:rPr>
          <w:lang w:val="en-GB"/>
        </w:rPr>
        <w:br/>
        <w:t>(overlapping channels)</w:t>
      </w:r>
      <w:bookmarkEnd w:id="802"/>
      <w:bookmarkEnd w:id="803"/>
      <w:bookmarkEnd w:id="804"/>
      <w:bookmarkEnd w:id="805"/>
      <w:bookmarkEnd w:id="806"/>
      <w:bookmarkEnd w:id="80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15980" w:rsidRPr="00387665" w:rsidTr="00781F0F">
        <w:trPr>
          <w:cantSplit/>
          <w:jc w:val="center"/>
        </w:trPr>
        <w:tc>
          <w:tcPr>
            <w:tcW w:w="5285"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 xml:space="preserve">Frequency of the centre of the unwanted DVB-T signal minus the vision carrier frequency of </w:t>
            </w:r>
            <w:r w:rsidRPr="00387665">
              <w:rPr>
                <w:lang w:val="en-GB"/>
              </w:rPr>
              <w:br/>
              <w:t xml:space="preserve">the wanted analogue television signal </w:t>
            </w:r>
            <w:r w:rsidRPr="00387665">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Protection ratio</w:t>
            </w:r>
          </w:p>
        </w:tc>
      </w:tr>
      <w:tr w:rsidR="00C15980" w:rsidRPr="00387665" w:rsidTr="00781F0F">
        <w:trPr>
          <w:cantSplit/>
          <w:jc w:val="center"/>
        </w:trPr>
        <w:tc>
          <w:tcPr>
            <w:tcW w:w="5285" w:type="dxa"/>
            <w:vMerge/>
            <w:tcBorders>
              <w:left w:val="single" w:sz="6" w:space="0" w:color="000000"/>
              <w:bottom w:val="single" w:sz="6" w:space="0" w:color="000000"/>
              <w:right w:val="single" w:sz="6" w:space="0" w:color="000000"/>
            </w:tcBorders>
            <w:vAlign w:val="center"/>
          </w:tcPr>
          <w:p w:rsidR="00C15980" w:rsidRPr="00387665" w:rsidRDefault="00C15980" w:rsidP="00781F0F">
            <w:pPr>
              <w:pStyle w:val="Tablehead"/>
              <w:keepNext w:val="0"/>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Next w:val="0"/>
              <w:rPr>
                <w:lang w:val="en-GB"/>
              </w:rPr>
            </w:pPr>
            <w:r w:rsidRPr="00387665">
              <w:rPr>
                <w:lang w:val="en-GB"/>
              </w:rPr>
              <w:t>Tropospheric interference</w:t>
            </w:r>
            <w:r w:rsidRPr="00387665">
              <w:rPr>
                <w:rFonts w:ascii="Tms Rmn" w:hAnsi="Tms Rmn"/>
                <w:sz w:val="4"/>
                <w:lang w:val="en-GB"/>
              </w:rPr>
              <w:t> </w:t>
            </w: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Next w:val="0"/>
              <w:rPr>
                <w:lang w:val="en-GB"/>
              </w:rPr>
            </w:pPr>
            <w:r w:rsidRPr="00387665">
              <w:rPr>
                <w:lang w:val="en-GB"/>
              </w:rPr>
              <w:t>Continuous interference</w:t>
            </w:r>
            <w:r w:rsidRPr="00387665">
              <w:rPr>
                <w:rFonts w:ascii="Tms Rmn" w:hAnsi="Tms Rmn"/>
                <w:sz w:val="4"/>
                <w:lang w:val="en-GB"/>
              </w:rPr>
              <w:t> </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–7.75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–16</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387665">
              <w:rPr>
                <w:lang w:val="en-GB"/>
              </w:rPr>
              <w:t>(</w:t>
            </w:r>
            <w:r w:rsidRPr="00387665">
              <w:rPr>
                <w:i/>
                <w:iCs/>
                <w:lang w:val="en-GB"/>
              </w:rPr>
              <w:t>N</w:t>
            </w:r>
            <w:r w:rsidRPr="00387665">
              <w:rPr>
                <w:lang w:val="en-GB"/>
              </w:rPr>
              <w:t xml:space="preserve"> – 1)</w:t>
            </w:r>
            <w:r w:rsidRPr="00387665">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–9</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–3.75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13</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–3.25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–2.75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30</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37</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–1.75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–0.75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387665">
              <w:rPr>
                <w:lang w:val="en-GB"/>
              </w:rPr>
              <w:t>(</w:t>
            </w:r>
            <w:r w:rsidRPr="00387665">
              <w:rPr>
                <w:i/>
                <w:iCs/>
                <w:lang w:val="en-GB"/>
              </w:rPr>
              <w:t>N</w:t>
            </w:r>
            <w:r w:rsidRPr="00387665">
              <w:rPr>
                <w:rFonts w:ascii="Tms Rmn" w:hAnsi="Tms Rmn"/>
                <w:sz w:val="16"/>
                <w:lang w:val="en-GB"/>
              </w:rPr>
              <w:t> </w:t>
            </w:r>
            <w:r w:rsidRPr="00387665">
              <w:rPr>
                <w:lang w:val="en-GB"/>
              </w:rPr>
              <w:t>)</w:t>
            </w:r>
            <w:r w:rsidRPr="00387665">
              <w:rPr>
                <w:lang w:val="en-GB"/>
              </w:rPr>
              <w:tab/>
              <w:t>2.25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5.25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31</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38</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6.25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7.25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26</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33</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8.25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6</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12</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387665">
              <w:rPr>
                <w:lang w:val="en-GB"/>
              </w:rPr>
              <w:t>(</w:t>
            </w:r>
            <w:r w:rsidRPr="00387665">
              <w:rPr>
                <w:i/>
                <w:iCs/>
                <w:lang w:val="en-GB"/>
              </w:rPr>
              <w:t>N</w:t>
            </w:r>
            <w:r w:rsidRPr="00387665">
              <w:rPr>
                <w:lang w:val="en-GB"/>
              </w:rPr>
              <w:t xml:space="preserve"> + 1)</w:t>
            </w:r>
            <w:r w:rsidRPr="00387665">
              <w:rPr>
                <w:lang w:val="en-GB"/>
              </w:rPr>
              <w:tab/>
              <w:t>9.25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12.25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675D58" w:rsidTr="00781F0F">
        <w:trPr>
          <w:cantSplit/>
          <w:jc w:val="center"/>
        </w:trPr>
        <w:tc>
          <w:tcPr>
            <w:tcW w:w="9639" w:type="dxa"/>
            <w:gridSpan w:val="3"/>
          </w:tcPr>
          <w:p w:rsidR="00C15980" w:rsidRPr="00387665" w:rsidRDefault="00C15980" w:rsidP="00781F0F">
            <w:pPr>
              <w:pStyle w:val="Tablelegend"/>
              <w:rPr>
                <w:lang w:val="en-GB"/>
              </w:rPr>
            </w:pPr>
            <w:r w:rsidRPr="00387665">
              <w:rPr>
                <w:lang w:val="en-GB"/>
              </w:rPr>
              <w:t>*</w:t>
            </w:r>
            <w:r w:rsidRPr="00387665">
              <w:rPr>
                <w:lang w:val="en-GB"/>
              </w:rPr>
              <w:tab/>
              <w:t>For all SECAM systems similar values are expected. The values are still under study.</w:t>
            </w:r>
          </w:p>
        </w:tc>
      </w:tr>
    </w:tbl>
    <w:p w:rsidR="00C15980" w:rsidRPr="00387665" w:rsidRDefault="00C15980" w:rsidP="00C15980">
      <w:pPr>
        <w:pStyle w:val="Tablefin"/>
      </w:pPr>
    </w:p>
    <w:p w:rsidR="00C15980" w:rsidRPr="00387665" w:rsidRDefault="00C15980" w:rsidP="00C15980">
      <w:pPr>
        <w:pStyle w:val="TableNo"/>
        <w:keepLines/>
        <w:rPr>
          <w:lang w:val="en-GB" w:eastAsia="ja-JP"/>
        </w:rPr>
      </w:pPr>
      <w:bookmarkStart w:id="808" w:name="_Toc519680645"/>
      <w:bookmarkStart w:id="809" w:name="_Toc519933531"/>
      <w:bookmarkStart w:id="810" w:name="_Toc309290539"/>
      <w:bookmarkStart w:id="811" w:name="_Toc309719064"/>
      <w:bookmarkStart w:id="812" w:name="_Toc346543923"/>
      <w:bookmarkStart w:id="813" w:name="_Toc378674642"/>
      <w:r w:rsidRPr="00387665">
        <w:rPr>
          <w:lang w:val="en-GB"/>
        </w:rPr>
        <w:lastRenderedPageBreak/>
        <w:t xml:space="preserve">TABLE </w:t>
      </w:r>
      <w:bookmarkEnd w:id="808"/>
      <w:bookmarkEnd w:id="809"/>
      <w:r w:rsidRPr="00387665">
        <w:rPr>
          <w:lang w:val="en-GB"/>
        </w:rPr>
        <w:t>46</w:t>
      </w:r>
      <w:bookmarkEnd w:id="810"/>
      <w:bookmarkEnd w:id="811"/>
      <w:bookmarkEnd w:id="812"/>
      <w:bookmarkEnd w:id="813"/>
    </w:p>
    <w:p w:rsidR="00C15980" w:rsidRPr="00387665" w:rsidRDefault="00C15980" w:rsidP="00C15980">
      <w:pPr>
        <w:pStyle w:val="Tabletitle"/>
        <w:keepLines/>
        <w:rPr>
          <w:lang w:val="en-GB"/>
        </w:rPr>
      </w:pPr>
      <w:bookmarkStart w:id="814" w:name="_Toc519680646"/>
      <w:bookmarkStart w:id="815" w:name="_Toc519933532"/>
      <w:bookmarkStart w:id="816" w:name="_Toc309290540"/>
      <w:bookmarkStart w:id="817" w:name="_Toc309719065"/>
      <w:bookmarkStart w:id="818" w:name="_Toc346543924"/>
      <w:bookmarkStart w:id="819" w:name="_Toc378674643"/>
      <w:r w:rsidRPr="00387665">
        <w:rPr>
          <w:lang w:val="en-GB"/>
        </w:rPr>
        <w:t>Protection ratios (dB) for analogue B, D, D1, G, H, K/PAL vision signals</w:t>
      </w:r>
      <w:r w:rsidRPr="00387665">
        <w:rPr>
          <w:rFonts w:ascii="Times New Roman Bold" w:hAnsi="Times New Roman Bold"/>
          <w:szCs w:val="24"/>
          <w:lang w:val="en-GB"/>
        </w:rPr>
        <w:t>*</w:t>
      </w:r>
      <w:r w:rsidRPr="00387665">
        <w:rPr>
          <w:lang w:val="en-GB"/>
        </w:rPr>
        <w:br/>
        <w:t>interfered with by a DVB-T 8 MHz signal</w:t>
      </w:r>
      <w:r w:rsidRPr="00387665">
        <w:rPr>
          <w:lang w:val="en-GB"/>
        </w:rPr>
        <w:br/>
        <w:t>(overlapping channels)</w:t>
      </w:r>
      <w:bookmarkEnd w:id="814"/>
      <w:bookmarkEnd w:id="815"/>
      <w:bookmarkEnd w:id="816"/>
      <w:bookmarkEnd w:id="817"/>
      <w:bookmarkEnd w:id="818"/>
      <w:bookmarkEnd w:id="819"/>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15980" w:rsidRPr="00387665" w:rsidTr="00781F0F">
        <w:trPr>
          <w:cantSplit/>
          <w:jc w:val="center"/>
        </w:trPr>
        <w:tc>
          <w:tcPr>
            <w:tcW w:w="5285"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 xml:space="preserve">Frequency of the centre of the unwanted DVB-T signal minus the vision carrier frequency of </w:t>
            </w:r>
            <w:r w:rsidRPr="00387665">
              <w:rPr>
                <w:lang w:val="en-GB"/>
              </w:rPr>
              <w:br/>
              <w:t xml:space="preserve">the wanted analogue television signal </w:t>
            </w:r>
            <w:r w:rsidRPr="00387665">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Protection ratio</w:t>
            </w:r>
          </w:p>
        </w:tc>
      </w:tr>
      <w:tr w:rsidR="00C15980" w:rsidRPr="00387665" w:rsidTr="00781F0F">
        <w:trPr>
          <w:cantSplit/>
          <w:jc w:val="center"/>
        </w:trPr>
        <w:tc>
          <w:tcPr>
            <w:tcW w:w="5285" w:type="dxa"/>
            <w:vMerge/>
            <w:tcBorders>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Tropospheric interference</w:t>
            </w:r>
            <w:r w:rsidRPr="00387665">
              <w:rPr>
                <w:rFonts w:ascii="Tms Rmn" w:hAnsi="Tms Rmn"/>
                <w:sz w:val="4"/>
                <w:lang w:val="en-GB"/>
              </w:rPr>
              <w:t> </w:t>
            </w:r>
            <w:r w:rsidRPr="00387665">
              <w:rPr>
                <w:vertAlign w:val="superscript"/>
                <w:lang w:val="en-GB"/>
              </w:rPr>
              <w:t>(1)</w:t>
            </w: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Continuous interference</w:t>
            </w:r>
            <w:r w:rsidRPr="00387665">
              <w:rPr>
                <w:rFonts w:ascii="Tms Rmn" w:hAnsi="Tms Rmn"/>
                <w:sz w:val="4"/>
                <w:lang w:val="en-GB"/>
              </w:rPr>
              <w:t> </w:t>
            </w:r>
            <w:r w:rsidRPr="00387665">
              <w:rPr>
                <w:vertAlign w:val="superscript"/>
                <w:lang w:val="en-GB"/>
              </w:rPr>
              <w:t>(1)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387665">
              <w:rPr>
                <w:lang w:val="en-GB"/>
              </w:rPr>
              <w:tab/>
            </w:r>
            <w:r w:rsidRPr="00387665">
              <w:rPr>
                <w:lang w:val="en-GB"/>
              </w:rPr>
              <w:tab/>
              <w:t>–8.25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–16</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–11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jc w:val="left"/>
              <w:rPr>
                <w:lang w:val="en-GB"/>
              </w:rPr>
            </w:pPr>
            <w:r w:rsidRPr="00387665">
              <w:rPr>
                <w:lang w:val="en-GB"/>
              </w:rPr>
              <w:t>(</w:t>
            </w:r>
            <w:r w:rsidRPr="00387665">
              <w:rPr>
                <w:i/>
                <w:iCs/>
                <w:lang w:val="en-GB"/>
              </w:rPr>
              <w:t>N</w:t>
            </w:r>
            <w:r w:rsidRPr="00387665">
              <w:rPr>
                <w:lang w:val="en-GB"/>
              </w:rPr>
              <w:t xml:space="preserve"> – 1)</w:t>
            </w:r>
            <w:r w:rsidRPr="00387665">
              <w:rPr>
                <w:lang w:val="en-GB"/>
              </w:rPr>
              <w:tab/>
              <w:t>–5.25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–9</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387665">
              <w:rPr>
                <w:lang w:val="en-GB"/>
              </w:rPr>
              <w:tab/>
            </w:r>
            <w:r w:rsidRPr="00387665">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3</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387665">
              <w:rPr>
                <w:lang w:val="en-GB"/>
              </w:rPr>
              <w:tab/>
            </w:r>
            <w:r w:rsidRPr="00387665">
              <w:rPr>
                <w:lang w:val="en-GB"/>
              </w:rPr>
              <w:tab/>
              <w:t>–4.25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12</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20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–3.75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24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30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–3.25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29</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36</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–2.25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33</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39</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–1.25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w:t>
            </w:r>
            <w:r w:rsidRPr="00387665">
              <w:rPr>
                <w:i/>
                <w:iCs/>
                <w:lang w:val="en-GB"/>
              </w:rPr>
              <w:t>N</w:t>
            </w:r>
            <w:r w:rsidRPr="00387665">
              <w:rPr>
                <w:rFonts w:ascii="Tms Rmn" w:hAnsi="Tms Rmn"/>
                <w:sz w:val="16"/>
                <w:lang w:val="en-GB"/>
              </w:rPr>
              <w:t> </w:t>
            </w:r>
            <w:r w:rsidRPr="00387665">
              <w:rPr>
                <w:lang w:val="en-GB"/>
              </w:rPr>
              <w:t>)</w:t>
            </w:r>
            <w:r w:rsidRPr="00387665">
              <w:rPr>
                <w:lang w:val="en-GB"/>
              </w:rPr>
              <w:tab/>
              <w:t>2.75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39</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5.75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30</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37</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6.75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27</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7.75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32</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8.75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rPr>
                <w:lang w:val="en-GB"/>
              </w:rPr>
            </w:pPr>
            <w:r w:rsidRPr="00387665">
              <w:rPr>
                <w:lang w:val="en-GB"/>
              </w:rPr>
              <w:t>(</w:t>
            </w:r>
            <w:r w:rsidRPr="00387665">
              <w:rPr>
                <w:i/>
                <w:iCs/>
                <w:lang w:val="en-GB"/>
              </w:rPr>
              <w:t>N</w:t>
            </w:r>
            <w:r w:rsidRPr="00387665">
              <w:rPr>
                <w:lang w:val="en-GB"/>
              </w:rPr>
              <w:t xml:space="preserve"> + 1)</w:t>
            </w:r>
            <w:r w:rsidRPr="00387665">
              <w:rPr>
                <w:lang w:val="en-GB"/>
              </w:rPr>
              <w:tab/>
              <w:t>9.75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12.75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675D58" w:rsidTr="00781F0F">
        <w:trPr>
          <w:cantSplit/>
          <w:jc w:val="center"/>
        </w:trPr>
        <w:tc>
          <w:tcPr>
            <w:tcW w:w="9639" w:type="dxa"/>
            <w:gridSpan w:val="3"/>
          </w:tcPr>
          <w:p w:rsidR="00C15980" w:rsidRPr="00387665" w:rsidRDefault="00C15980" w:rsidP="00781F0F">
            <w:pPr>
              <w:pStyle w:val="Tablelegend"/>
              <w:rPr>
                <w:lang w:val="en-GB"/>
              </w:rPr>
            </w:pPr>
            <w:r w:rsidRPr="00387665">
              <w:rPr>
                <w:szCs w:val="22"/>
                <w:lang w:val="en-GB"/>
              </w:rPr>
              <w:t>*</w:t>
            </w:r>
            <w:r w:rsidRPr="00387665">
              <w:rPr>
                <w:lang w:val="en-GB"/>
              </w:rPr>
              <w:tab/>
              <w:t>For all SECAM systems similar values are expected. The values are still under study.</w:t>
            </w:r>
          </w:p>
          <w:p w:rsidR="00C15980" w:rsidRPr="00387665" w:rsidRDefault="00C15980" w:rsidP="00781F0F">
            <w:pPr>
              <w:pStyle w:val="Tablelegend"/>
              <w:rPr>
                <w:lang w:val="en-GB"/>
              </w:rPr>
            </w:pPr>
            <w:r w:rsidRPr="00387665">
              <w:rPr>
                <w:szCs w:val="22"/>
                <w:vertAlign w:val="superscript"/>
                <w:lang w:val="en-GB"/>
              </w:rPr>
              <w:t>(1)</w:t>
            </w:r>
            <w:r w:rsidRPr="00387665">
              <w:rPr>
                <w:lang w:val="en-GB"/>
              </w:rPr>
              <w:tab/>
              <w:t>The values for tropospheric and continuous interference have been arrived at from Table 45 by calculation.</w:t>
            </w:r>
          </w:p>
        </w:tc>
      </w:tr>
    </w:tbl>
    <w:p w:rsidR="00C15980" w:rsidRPr="00387665" w:rsidRDefault="00C15980" w:rsidP="00C15980">
      <w:pPr>
        <w:pStyle w:val="Tablefin"/>
      </w:pPr>
      <w:bookmarkStart w:id="820" w:name="_Toc225581408"/>
    </w:p>
    <w:p w:rsidR="00C15980" w:rsidRPr="00387665" w:rsidRDefault="00C15980" w:rsidP="00C15980">
      <w:pPr>
        <w:pStyle w:val="Heading1"/>
        <w:rPr>
          <w:lang w:val="en-GB"/>
        </w:rPr>
      </w:pPr>
      <w:bookmarkStart w:id="821" w:name="_Toc309290159"/>
      <w:bookmarkStart w:id="822" w:name="_Toc309290542"/>
      <w:bookmarkStart w:id="823" w:name="_Toc309718883"/>
      <w:bookmarkStart w:id="824" w:name="_Toc346544095"/>
      <w:bookmarkStart w:id="825" w:name="_Toc378674195"/>
      <w:r w:rsidRPr="00387665">
        <w:rPr>
          <w:lang w:val="en-GB"/>
        </w:rPr>
        <w:t>3</w:t>
      </w:r>
      <w:r w:rsidRPr="00387665">
        <w:rPr>
          <w:lang w:val="en-GB"/>
        </w:rPr>
        <w:tab/>
        <w:t>Protection ratios for sound signals of wanted analogue terrestrial television signals interfered with by unwanted DVB-T digital terrestrial television signals</w:t>
      </w:r>
      <w:bookmarkEnd w:id="820"/>
      <w:bookmarkEnd w:id="821"/>
      <w:bookmarkEnd w:id="822"/>
      <w:bookmarkEnd w:id="823"/>
      <w:bookmarkEnd w:id="824"/>
      <w:bookmarkEnd w:id="825"/>
    </w:p>
    <w:p w:rsidR="00C15980" w:rsidRPr="00387665" w:rsidRDefault="00C15980" w:rsidP="00C15980">
      <w:pPr>
        <w:rPr>
          <w:lang w:val="en-GB"/>
        </w:rPr>
      </w:pPr>
      <w:r w:rsidRPr="00387665">
        <w:rPr>
          <w:lang w:val="en-GB"/>
        </w:rPr>
        <w:t>Tables 47 to 49 in this Annex show protection ratios for wanted FM, AM and NICAM television sound carriers interfered with by unwanted digital terrestrial television signals.</w:t>
      </w:r>
    </w:p>
    <w:p w:rsidR="00C15980" w:rsidRPr="00387665" w:rsidRDefault="00C15980" w:rsidP="00C15980">
      <w:pPr>
        <w:rPr>
          <w:lang w:val="en-GB"/>
        </w:rPr>
      </w:pPr>
      <w:r w:rsidRPr="00387665">
        <w:rPr>
          <w:lang w:val="en-GB"/>
        </w:rPr>
        <w:t>All protection ratios in this section refer to the level of the wanted television sound carriers. The reference level of the sound carriers is the r.m.s. value of the unmodulated carrier.</w:t>
      </w:r>
    </w:p>
    <w:p w:rsidR="00C15980" w:rsidRPr="00387665" w:rsidRDefault="00C15980" w:rsidP="00C15980">
      <w:pPr>
        <w:rPr>
          <w:lang w:val="en-GB"/>
        </w:rPr>
      </w:pPr>
      <w:r w:rsidRPr="00387665">
        <w:rPr>
          <w:lang w:val="en-GB"/>
        </w:rPr>
        <w:t>The sound quality for tropospheric interference corresponds to grade 3, for continuous interference to grade 4.</w:t>
      </w:r>
    </w:p>
    <w:p w:rsidR="00C15980" w:rsidRPr="00387665" w:rsidRDefault="00C15980" w:rsidP="00C15980">
      <w:pPr>
        <w:rPr>
          <w:lang w:val="en-GB"/>
        </w:rPr>
      </w:pPr>
      <w:r w:rsidRPr="00387665">
        <w:rPr>
          <w:lang w:val="en-GB"/>
        </w:rPr>
        <w:t>The reference (</w:t>
      </w:r>
      <w:r w:rsidRPr="00387665">
        <w:rPr>
          <w:i/>
          <w:lang w:val="en-GB"/>
        </w:rPr>
        <w:t>S</w:t>
      </w:r>
      <w:r w:rsidRPr="00387665">
        <w:rPr>
          <w:lang w:val="en-GB"/>
        </w:rPr>
        <w:t>/</w:t>
      </w:r>
      <w:r w:rsidRPr="00387665">
        <w:rPr>
          <w:i/>
          <w:lang w:val="en-GB"/>
        </w:rPr>
        <w:t>Ns</w:t>
      </w:r>
      <w:r w:rsidRPr="00387665">
        <w:rPr>
          <w:lang w:val="en-GB"/>
        </w:rPr>
        <w:t>) for FM sound signals are:</w:t>
      </w:r>
    </w:p>
    <w:p w:rsidR="00C15980" w:rsidRPr="00387665" w:rsidRDefault="00C15980" w:rsidP="00C15980">
      <w:pPr>
        <w:pStyle w:val="enumlev1"/>
        <w:rPr>
          <w:lang w:val="en-GB"/>
        </w:rPr>
      </w:pPr>
      <w:r w:rsidRPr="00387665">
        <w:rPr>
          <w:lang w:val="en-GB"/>
        </w:rPr>
        <w:t>–</w:t>
      </w:r>
      <w:r w:rsidRPr="00387665">
        <w:rPr>
          <w:lang w:val="en-GB"/>
        </w:rPr>
        <w:tab/>
        <w:t>40 dB (approximates to impairment grade 3) – tropospheric case;</w:t>
      </w:r>
    </w:p>
    <w:p w:rsidR="00C15980" w:rsidRPr="00387665" w:rsidRDefault="00C15980" w:rsidP="00C15980">
      <w:pPr>
        <w:pStyle w:val="enumlev1"/>
        <w:rPr>
          <w:lang w:val="en-GB"/>
        </w:rPr>
      </w:pPr>
      <w:r w:rsidRPr="00387665">
        <w:rPr>
          <w:lang w:val="en-GB"/>
        </w:rPr>
        <w:t>–</w:t>
      </w:r>
      <w:r w:rsidRPr="00387665">
        <w:rPr>
          <w:lang w:val="en-GB"/>
        </w:rPr>
        <w:tab/>
        <w:t>48 dB (approximates to impairment grade 4) – continuous case.</w:t>
      </w:r>
    </w:p>
    <w:p w:rsidR="00C15980" w:rsidRPr="00387665" w:rsidRDefault="00C15980" w:rsidP="00C15980">
      <w:pPr>
        <w:rPr>
          <w:lang w:val="en-GB"/>
        </w:rPr>
      </w:pPr>
      <w:r w:rsidRPr="00387665">
        <w:rPr>
          <w:lang w:val="en-GB"/>
        </w:rPr>
        <w:t xml:space="preserve">The reference </w:t>
      </w:r>
      <w:r w:rsidRPr="00387665">
        <w:rPr>
          <w:i/>
          <w:lang w:val="en-GB"/>
        </w:rPr>
        <w:t>S</w:t>
      </w:r>
      <w:r w:rsidRPr="00387665">
        <w:rPr>
          <w:lang w:val="en-GB"/>
        </w:rPr>
        <w:t>/</w:t>
      </w:r>
      <w:r w:rsidRPr="00387665">
        <w:rPr>
          <w:i/>
          <w:lang w:val="en-GB"/>
        </w:rPr>
        <w:t>N</w:t>
      </w:r>
      <w:r w:rsidRPr="00387665">
        <w:rPr>
          <w:lang w:val="en-GB"/>
        </w:rPr>
        <w:t xml:space="preserve">s are measured as </w:t>
      </w:r>
      <w:r w:rsidRPr="00387665">
        <w:rPr>
          <w:i/>
          <w:lang w:val="en-GB"/>
        </w:rPr>
        <w:t>S</w:t>
      </w:r>
      <w:r w:rsidRPr="00387665">
        <w:rPr>
          <w:lang w:val="en-GB"/>
        </w:rPr>
        <w:t>/</w:t>
      </w:r>
      <w:r w:rsidRPr="00387665">
        <w:rPr>
          <w:i/>
          <w:lang w:val="en-GB"/>
        </w:rPr>
        <w:t>N</w:t>
      </w:r>
      <w:r w:rsidRPr="00387665">
        <w:rPr>
          <w:lang w:val="en-GB"/>
        </w:rPr>
        <w:t xml:space="preserve"> peak-to-peak weighted, given in Recommendation ITU</w:t>
      </w:r>
      <w:r w:rsidRPr="00387665">
        <w:rPr>
          <w:lang w:val="en-GB"/>
        </w:rPr>
        <w:noBreakHyphen/>
        <w:t>R BS.468 and Recommendation ITU-R BS.412.</w:t>
      </w:r>
    </w:p>
    <w:p w:rsidR="00C15980" w:rsidRPr="00387665" w:rsidRDefault="00C15980" w:rsidP="00C15980">
      <w:pPr>
        <w:rPr>
          <w:lang w:val="en-GB"/>
        </w:rPr>
      </w:pPr>
      <w:r w:rsidRPr="00387665">
        <w:rPr>
          <w:lang w:val="en-GB"/>
        </w:rPr>
        <w:lastRenderedPageBreak/>
        <w:t xml:space="preserve">The reference FM sound signal level corresponds to a maximum frequency deviation of </w:t>
      </w:r>
      <w:r w:rsidRPr="00387665">
        <w:rPr>
          <w:lang w:val="en-GB"/>
        </w:rPr>
        <w:sym w:font="Symbol" w:char="F0B1"/>
      </w:r>
      <w:r w:rsidRPr="00387665">
        <w:rPr>
          <w:sz w:val="8"/>
          <w:lang w:val="en-GB"/>
        </w:rPr>
        <w:t> </w:t>
      </w:r>
      <w:r w:rsidRPr="00387665">
        <w:rPr>
          <w:lang w:val="en-GB"/>
        </w:rPr>
        <w:t>50 kHz.</w:t>
      </w:r>
    </w:p>
    <w:p w:rsidR="00C15980" w:rsidRPr="00387665" w:rsidRDefault="00C15980" w:rsidP="00C15980">
      <w:pPr>
        <w:rPr>
          <w:lang w:val="en-GB"/>
        </w:rPr>
      </w:pPr>
      <w:r w:rsidRPr="00387665">
        <w:rPr>
          <w:lang w:val="en-GB"/>
        </w:rPr>
        <w:t>The reference BERs for NICAM digital sound signals are:</w:t>
      </w:r>
    </w:p>
    <w:p w:rsidR="00C15980" w:rsidRPr="00387665" w:rsidRDefault="00C15980" w:rsidP="00C15980">
      <w:pPr>
        <w:pStyle w:val="enumlev1"/>
        <w:rPr>
          <w:lang w:val="en-GB"/>
        </w:rPr>
      </w:pPr>
      <w:r w:rsidRPr="00387665">
        <w:rPr>
          <w:lang w:val="en-GB"/>
        </w:rPr>
        <w:t>–</w:t>
      </w:r>
      <w:r w:rsidRPr="00387665">
        <w:rPr>
          <w:lang w:val="en-GB"/>
        </w:rPr>
        <w:tab/>
        <w:t xml:space="preserve">BER = 1 </w:t>
      </w:r>
      <w:r w:rsidRPr="00387665">
        <w:rPr>
          <w:lang w:val="en-GB"/>
        </w:rPr>
        <w:sym w:font="Symbol" w:char="F0B4"/>
      </w:r>
      <w:r w:rsidRPr="00387665">
        <w:rPr>
          <w:lang w:val="en-GB"/>
        </w:rPr>
        <w:t xml:space="preserve"> 10</w:t>
      </w:r>
      <w:r w:rsidRPr="00387665">
        <w:rPr>
          <w:vertAlign w:val="superscript"/>
          <w:lang w:val="en-GB"/>
        </w:rPr>
        <w:t>–4</w:t>
      </w:r>
      <w:r w:rsidRPr="00387665">
        <w:rPr>
          <w:lang w:val="en-GB"/>
        </w:rPr>
        <w:t xml:space="preserve"> (approximates to impairment grade 3), tropospheric case;</w:t>
      </w:r>
    </w:p>
    <w:p w:rsidR="00C15980" w:rsidRPr="00387665" w:rsidRDefault="00C15980" w:rsidP="00C15980">
      <w:pPr>
        <w:pStyle w:val="enumlev1"/>
        <w:rPr>
          <w:lang w:val="en-GB"/>
        </w:rPr>
      </w:pPr>
      <w:r w:rsidRPr="00387665">
        <w:rPr>
          <w:lang w:val="en-GB"/>
        </w:rPr>
        <w:t>–</w:t>
      </w:r>
      <w:r w:rsidRPr="00387665">
        <w:rPr>
          <w:lang w:val="en-GB"/>
        </w:rPr>
        <w:tab/>
        <w:t xml:space="preserve">BER = 1 </w:t>
      </w:r>
      <w:r w:rsidRPr="00387665">
        <w:rPr>
          <w:lang w:val="en-GB"/>
        </w:rPr>
        <w:sym w:font="Symbol" w:char="F0B4"/>
      </w:r>
      <w:r w:rsidRPr="00387665">
        <w:rPr>
          <w:lang w:val="en-GB"/>
        </w:rPr>
        <w:t xml:space="preserve"> 10</w:t>
      </w:r>
      <w:r w:rsidRPr="00387665">
        <w:rPr>
          <w:vertAlign w:val="superscript"/>
          <w:lang w:val="en-GB"/>
        </w:rPr>
        <w:t>–5</w:t>
      </w:r>
      <w:r w:rsidRPr="00387665">
        <w:rPr>
          <w:lang w:val="en-GB"/>
        </w:rPr>
        <w:t xml:space="preserve"> (approximates to impairment grade 4), continuous case.</w:t>
      </w:r>
    </w:p>
    <w:p w:rsidR="00C15980" w:rsidRPr="00387665" w:rsidRDefault="00C15980" w:rsidP="00C15980">
      <w:pPr>
        <w:rPr>
          <w:lang w:val="en-GB"/>
        </w:rPr>
      </w:pPr>
      <w:r w:rsidRPr="00387665">
        <w:rPr>
          <w:lang w:val="en-GB"/>
        </w:rPr>
        <w:t>In the case of a two-sound carrier transmission, each of the two-sound signals must be considered separately. Multiplex modulated sound signals may require higher protection.</w:t>
      </w:r>
    </w:p>
    <w:p w:rsidR="00C15980" w:rsidRPr="00387665" w:rsidRDefault="00C15980" w:rsidP="00C15980">
      <w:pPr>
        <w:pStyle w:val="Heading2"/>
        <w:rPr>
          <w:lang w:val="en-GB"/>
        </w:rPr>
      </w:pPr>
      <w:bookmarkStart w:id="826" w:name="_Toc519676871"/>
      <w:bookmarkStart w:id="827" w:name="_Toc519680648"/>
      <w:bookmarkStart w:id="828" w:name="_Toc519938504"/>
      <w:bookmarkStart w:id="829" w:name="_Toc521919434"/>
      <w:bookmarkStart w:id="830" w:name="_Toc225581409"/>
      <w:bookmarkStart w:id="831" w:name="_Toc309290160"/>
      <w:bookmarkStart w:id="832" w:name="_Toc309290543"/>
      <w:bookmarkStart w:id="833" w:name="_Toc309718884"/>
      <w:bookmarkStart w:id="834" w:name="_Toc346544096"/>
      <w:bookmarkStart w:id="835" w:name="_Toc378674196"/>
      <w:r w:rsidRPr="00387665">
        <w:rPr>
          <w:lang w:val="en-GB"/>
        </w:rPr>
        <w:t>3.1</w:t>
      </w:r>
      <w:r w:rsidRPr="00387665">
        <w:rPr>
          <w:lang w:val="en-GB"/>
        </w:rPr>
        <w:tab/>
        <w:t xml:space="preserve">Protection for FM, AM and NICAM sound signals of analogue television systems interfered with by DVB-T digital terrestrial television </w:t>
      </w:r>
      <w:bookmarkEnd w:id="826"/>
      <w:bookmarkEnd w:id="827"/>
      <w:bookmarkEnd w:id="828"/>
      <w:r w:rsidRPr="00387665">
        <w:rPr>
          <w:lang w:val="en-GB"/>
        </w:rPr>
        <w:t>signals</w:t>
      </w:r>
      <w:bookmarkEnd w:id="829"/>
      <w:bookmarkEnd w:id="830"/>
      <w:bookmarkEnd w:id="831"/>
      <w:bookmarkEnd w:id="832"/>
      <w:bookmarkEnd w:id="833"/>
      <w:bookmarkEnd w:id="834"/>
      <w:bookmarkEnd w:id="835"/>
    </w:p>
    <w:p w:rsidR="00C15980" w:rsidRPr="00387665" w:rsidRDefault="00C15980" w:rsidP="00C15980">
      <w:pPr>
        <w:pStyle w:val="TableNo"/>
        <w:rPr>
          <w:lang w:val="en-GB" w:eastAsia="ja-JP"/>
        </w:rPr>
      </w:pPr>
      <w:bookmarkStart w:id="836" w:name="_Toc519680649"/>
      <w:bookmarkStart w:id="837" w:name="_Toc519933533"/>
      <w:bookmarkStart w:id="838" w:name="_Toc309290544"/>
      <w:bookmarkStart w:id="839" w:name="_Toc309719067"/>
      <w:bookmarkStart w:id="840" w:name="_Toc346543925"/>
      <w:bookmarkStart w:id="841" w:name="_Toc378674644"/>
      <w:r w:rsidRPr="00387665">
        <w:rPr>
          <w:lang w:val="en-GB"/>
        </w:rPr>
        <w:t>TABLE</w:t>
      </w:r>
      <w:bookmarkEnd w:id="836"/>
      <w:bookmarkEnd w:id="837"/>
      <w:r w:rsidRPr="00387665">
        <w:rPr>
          <w:lang w:val="en-GB"/>
        </w:rPr>
        <w:t xml:space="preserve"> 47</w:t>
      </w:r>
      <w:bookmarkEnd w:id="838"/>
      <w:bookmarkEnd w:id="839"/>
      <w:bookmarkEnd w:id="840"/>
      <w:bookmarkEnd w:id="841"/>
    </w:p>
    <w:p w:rsidR="00C15980" w:rsidRPr="00387665" w:rsidRDefault="00C15980" w:rsidP="00C15980">
      <w:pPr>
        <w:pStyle w:val="Tabletitle"/>
        <w:rPr>
          <w:lang w:val="en-GB"/>
        </w:rPr>
      </w:pPr>
      <w:bookmarkStart w:id="842" w:name="_Toc519680650"/>
      <w:bookmarkStart w:id="843" w:name="_Toc519933534"/>
      <w:bookmarkStart w:id="844" w:name="_Toc309290545"/>
      <w:bookmarkStart w:id="845" w:name="_Toc309719068"/>
      <w:bookmarkStart w:id="846" w:name="_Toc346543926"/>
      <w:bookmarkStart w:id="847" w:name="_Toc378674645"/>
      <w:r w:rsidRPr="00387665">
        <w:rPr>
          <w:lang w:val="en-GB"/>
        </w:rPr>
        <w:t>Co-channel protection (dB) ratios for a wanted sound signal</w:t>
      </w:r>
      <w:r w:rsidRPr="00387665">
        <w:rPr>
          <w:lang w:val="en-GB"/>
        </w:rPr>
        <w:br/>
        <w:t xml:space="preserve">interfered with by DVB-T digital terrestrial television </w:t>
      </w:r>
      <w:bookmarkEnd w:id="842"/>
      <w:bookmarkEnd w:id="843"/>
      <w:r w:rsidRPr="00387665">
        <w:rPr>
          <w:lang w:val="en-GB"/>
        </w:rPr>
        <w:t>signals</w:t>
      </w:r>
      <w:bookmarkEnd w:id="844"/>
      <w:bookmarkEnd w:id="845"/>
      <w:bookmarkEnd w:id="846"/>
      <w:bookmarkEnd w:id="847"/>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C15980" w:rsidRPr="00387665" w:rsidTr="00781F0F">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Protection ratio related to</w:t>
            </w:r>
            <w:r w:rsidRPr="00387665">
              <w:rPr>
                <w:lang w:val="en-GB"/>
              </w:rPr>
              <w:br/>
              <w:t>the wanted sound carrier</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Unwanted signal</w:t>
            </w:r>
          </w:p>
        </w:tc>
      </w:tr>
      <w:tr w:rsidR="00C15980" w:rsidRPr="00387665" w:rsidTr="00781F0F">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Wanted sound signal</w:t>
            </w:r>
          </w:p>
        </w:tc>
        <w:tc>
          <w:tcPr>
            <w:tcW w:w="1985"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DVB-T</w:t>
            </w:r>
            <w:r w:rsidRPr="00387665">
              <w:rPr>
                <w:lang w:val="en-GB"/>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DVB-T</w:t>
            </w:r>
            <w:r w:rsidRPr="00387665">
              <w:rPr>
                <w:lang w:val="en-GB"/>
              </w:rPr>
              <w:br/>
              <w:t>8 MHz</w:t>
            </w:r>
          </w:p>
        </w:tc>
      </w:tr>
      <w:tr w:rsidR="00C15980" w:rsidRPr="00387665" w:rsidTr="00781F0F">
        <w:trPr>
          <w:cantSplit/>
          <w:jc w:val="center"/>
        </w:trPr>
        <w:tc>
          <w:tcPr>
            <w:tcW w:w="1418" w:type="dxa"/>
            <w:tcBorders>
              <w:top w:val="single" w:sz="6" w:space="0" w:color="auto"/>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FM</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6</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1418" w:type="dxa"/>
            <w:tcBorders>
              <w:left w:val="single" w:sz="6" w:space="0" w:color="000000"/>
              <w:right w:val="single" w:sz="6" w:space="0" w:color="000000"/>
            </w:tcBorders>
          </w:tcPr>
          <w:p w:rsidR="00C15980" w:rsidRPr="00387665" w:rsidRDefault="00C15980" w:rsidP="00781F0F">
            <w:pPr>
              <w:pStyle w:val="Tabletext"/>
              <w:jc w:val="center"/>
              <w:rPr>
                <w:lang w:val="en-GB"/>
              </w:rPr>
            </w:pP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16</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15</w:t>
            </w:r>
          </w:p>
        </w:tc>
      </w:tr>
      <w:tr w:rsidR="00C15980" w:rsidRPr="00387665" w:rsidTr="00781F0F">
        <w:trPr>
          <w:cantSplit/>
          <w:jc w:val="center"/>
        </w:trPr>
        <w:tc>
          <w:tcPr>
            <w:tcW w:w="1418"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AM</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21</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20</w:t>
            </w:r>
          </w:p>
        </w:tc>
      </w:tr>
      <w:tr w:rsidR="00C15980" w:rsidRPr="00387665" w:rsidTr="00781F0F">
        <w:trPr>
          <w:cantSplit/>
          <w:jc w:val="center"/>
        </w:trPr>
        <w:tc>
          <w:tcPr>
            <w:tcW w:w="1418" w:type="dxa"/>
            <w:tcBorders>
              <w:left w:val="single" w:sz="6" w:space="0" w:color="000000"/>
              <w:right w:val="single" w:sz="6" w:space="0" w:color="000000"/>
            </w:tcBorders>
          </w:tcPr>
          <w:p w:rsidR="00C15980" w:rsidRPr="00387665" w:rsidRDefault="00C15980" w:rsidP="00781F0F">
            <w:pPr>
              <w:pStyle w:val="Tabletext"/>
              <w:jc w:val="center"/>
              <w:rPr>
                <w:lang w:val="en-GB"/>
              </w:rPr>
            </w:pP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24</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23</w:t>
            </w:r>
          </w:p>
        </w:tc>
      </w:tr>
      <w:tr w:rsidR="00C15980" w:rsidRPr="00387665" w:rsidTr="00781F0F">
        <w:trPr>
          <w:cantSplit/>
          <w:jc w:val="center"/>
        </w:trPr>
        <w:tc>
          <w:tcPr>
            <w:tcW w:w="1418"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NICAM</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w:t>
            </w:r>
          </w:p>
        </w:tc>
      </w:tr>
      <w:tr w:rsidR="00C15980" w:rsidRPr="00387665" w:rsidTr="00781F0F">
        <w:trPr>
          <w:cantSplit/>
          <w:jc w:val="center"/>
        </w:trPr>
        <w:tc>
          <w:tcPr>
            <w:tcW w:w="1418" w:type="dxa"/>
            <w:tcBorders>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PAL B/G</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6</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1418" w:type="dxa"/>
            <w:tcBorders>
              <w:top w:val="single" w:sz="6" w:space="0" w:color="auto"/>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NICAM</w:t>
            </w:r>
          </w:p>
        </w:tc>
        <w:tc>
          <w:tcPr>
            <w:tcW w:w="3686" w:type="dxa"/>
            <w:tcBorders>
              <w:top w:val="single" w:sz="6" w:space="0" w:color="000000"/>
              <w:left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p>
        </w:tc>
        <w:tc>
          <w:tcPr>
            <w:tcW w:w="198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p>
        </w:tc>
      </w:tr>
      <w:tr w:rsidR="00C15980" w:rsidRPr="00387665" w:rsidTr="00781F0F">
        <w:trPr>
          <w:cantSplit/>
          <w:jc w:val="center"/>
        </w:trPr>
        <w:tc>
          <w:tcPr>
            <w:tcW w:w="1418" w:type="dxa"/>
            <w:tcBorders>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System I</w:t>
            </w:r>
          </w:p>
        </w:tc>
        <w:tc>
          <w:tcPr>
            <w:tcW w:w="3686" w:type="dxa"/>
            <w:tcBorders>
              <w:top w:val="single" w:sz="6" w:space="0" w:color="000000"/>
              <w:left w:val="single" w:sz="6" w:space="0" w:color="000000"/>
              <w:bottom w:val="single" w:sz="6" w:space="0" w:color="auto"/>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6" w:space="0" w:color="000000"/>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p>
        </w:tc>
        <w:tc>
          <w:tcPr>
            <w:tcW w:w="1985" w:type="dxa"/>
            <w:tcBorders>
              <w:top w:val="single" w:sz="6" w:space="0" w:color="000000"/>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p>
        </w:tc>
      </w:tr>
      <w:tr w:rsidR="00C15980" w:rsidRPr="00387665" w:rsidTr="00781F0F">
        <w:trPr>
          <w:cantSplit/>
          <w:jc w:val="center"/>
        </w:trPr>
        <w:tc>
          <w:tcPr>
            <w:tcW w:w="1418" w:type="dxa"/>
            <w:tcBorders>
              <w:top w:val="single" w:sz="6" w:space="0" w:color="auto"/>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NICAM</w:t>
            </w:r>
          </w:p>
        </w:tc>
        <w:tc>
          <w:tcPr>
            <w:tcW w:w="3686" w:type="dxa"/>
            <w:tcBorders>
              <w:top w:val="single" w:sz="6" w:space="0" w:color="auto"/>
              <w:left w:val="single" w:sz="6" w:space="0" w:color="000000"/>
              <w:bottom w:val="single" w:sz="4" w:space="0" w:color="auto"/>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auto"/>
              <w:left w:val="single" w:sz="6" w:space="0" w:color="000000"/>
              <w:bottom w:val="single" w:sz="4" w:space="0" w:color="auto"/>
              <w:right w:val="single" w:sz="6" w:space="0" w:color="000000"/>
            </w:tcBorders>
          </w:tcPr>
          <w:p w:rsidR="00C15980" w:rsidRPr="00387665" w:rsidRDefault="00C15980" w:rsidP="00781F0F">
            <w:pPr>
              <w:pStyle w:val="Tabletext"/>
              <w:jc w:val="center"/>
              <w:rPr>
                <w:lang w:val="en-GB"/>
              </w:rPr>
            </w:pPr>
            <w:r w:rsidRPr="00387665">
              <w:rPr>
                <w:lang w:val="en-GB"/>
              </w:rPr>
              <w:t>12</w:t>
            </w:r>
          </w:p>
        </w:tc>
        <w:tc>
          <w:tcPr>
            <w:tcW w:w="1985" w:type="dxa"/>
            <w:tcBorders>
              <w:top w:val="single" w:sz="6" w:space="0" w:color="auto"/>
              <w:left w:val="single" w:sz="6" w:space="0" w:color="000000"/>
              <w:bottom w:val="single" w:sz="4" w:space="0" w:color="auto"/>
              <w:right w:val="single" w:sz="6" w:space="0" w:color="000000"/>
            </w:tcBorders>
          </w:tcPr>
          <w:p w:rsidR="00C15980" w:rsidRPr="00387665" w:rsidRDefault="00C15980" w:rsidP="00781F0F">
            <w:pPr>
              <w:pStyle w:val="Tabletext"/>
              <w:jc w:val="center"/>
              <w:rPr>
                <w:lang w:val="en-GB"/>
              </w:rPr>
            </w:pPr>
            <w:r w:rsidRPr="00387665">
              <w:rPr>
                <w:lang w:val="en-GB"/>
              </w:rPr>
              <w:t>11</w:t>
            </w:r>
          </w:p>
        </w:tc>
      </w:tr>
      <w:tr w:rsidR="00C15980" w:rsidRPr="00387665" w:rsidTr="00781F0F">
        <w:trPr>
          <w:cantSplit/>
          <w:jc w:val="center"/>
        </w:trPr>
        <w:tc>
          <w:tcPr>
            <w:tcW w:w="1418" w:type="dxa"/>
            <w:tcBorders>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r w:rsidRPr="00387665">
              <w:rPr>
                <w:lang w:val="en-GB"/>
              </w:rPr>
              <w:t>System L</w:t>
            </w:r>
          </w:p>
        </w:tc>
        <w:tc>
          <w:tcPr>
            <w:tcW w:w="3686" w:type="dxa"/>
            <w:tcBorders>
              <w:top w:val="single" w:sz="4" w:space="0" w:color="auto"/>
              <w:left w:val="single" w:sz="6" w:space="0" w:color="000000"/>
              <w:bottom w:val="single" w:sz="6" w:space="0" w:color="auto"/>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4" w:space="0" w:color="auto"/>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r w:rsidRPr="00387665">
              <w:rPr>
                <w:lang w:val="en-GB"/>
              </w:rPr>
              <w:t>13</w:t>
            </w:r>
          </w:p>
        </w:tc>
        <w:tc>
          <w:tcPr>
            <w:tcW w:w="1985" w:type="dxa"/>
            <w:tcBorders>
              <w:top w:val="single" w:sz="4" w:space="0" w:color="auto"/>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r w:rsidRPr="00387665">
              <w:rPr>
                <w:lang w:val="en-GB"/>
              </w:rPr>
              <w:t>12</w:t>
            </w:r>
          </w:p>
        </w:tc>
      </w:tr>
    </w:tbl>
    <w:p w:rsidR="00C15980" w:rsidRPr="00387665" w:rsidRDefault="00C15980" w:rsidP="00C15980">
      <w:pPr>
        <w:pStyle w:val="Tablefin"/>
      </w:pPr>
      <w:bookmarkStart w:id="848" w:name="_Toc519680651"/>
      <w:bookmarkStart w:id="849" w:name="_Toc519933535"/>
    </w:p>
    <w:p w:rsidR="00C15980" w:rsidRPr="00387665" w:rsidRDefault="00C15980" w:rsidP="00C15980">
      <w:pPr>
        <w:pStyle w:val="TableNo"/>
        <w:keepLines/>
        <w:rPr>
          <w:lang w:val="en-GB" w:eastAsia="ja-JP"/>
        </w:rPr>
      </w:pPr>
      <w:bookmarkStart w:id="850" w:name="_Toc309290546"/>
      <w:bookmarkStart w:id="851" w:name="_Toc309719069"/>
      <w:bookmarkStart w:id="852" w:name="_Toc346543927"/>
      <w:bookmarkStart w:id="853" w:name="_Toc378674646"/>
      <w:r w:rsidRPr="00387665">
        <w:rPr>
          <w:lang w:val="en-GB"/>
        </w:rPr>
        <w:lastRenderedPageBreak/>
        <w:t xml:space="preserve">TABLE </w:t>
      </w:r>
      <w:bookmarkEnd w:id="848"/>
      <w:bookmarkEnd w:id="849"/>
      <w:r w:rsidRPr="00387665">
        <w:rPr>
          <w:lang w:val="en-GB"/>
        </w:rPr>
        <w:t>48</w:t>
      </w:r>
      <w:bookmarkEnd w:id="850"/>
      <w:bookmarkEnd w:id="851"/>
      <w:bookmarkEnd w:id="852"/>
      <w:bookmarkEnd w:id="853"/>
    </w:p>
    <w:p w:rsidR="00C15980" w:rsidRPr="00387665" w:rsidRDefault="00C15980" w:rsidP="00C15980">
      <w:pPr>
        <w:pStyle w:val="Tabletitle"/>
        <w:keepLines/>
        <w:rPr>
          <w:lang w:val="en-GB"/>
        </w:rPr>
      </w:pPr>
      <w:bookmarkStart w:id="854" w:name="_Toc519680652"/>
      <w:bookmarkStart w:id="855" w:name="_Toc519933536"/>
      <w:bookmarkStart w:id="856" w:name="_Toc309290547"/>
      <w:bookmarkStart w:id="857" w:name="_Toc309719070"/>
      <w:bookmarkStart w:id="858" w:name="_Toc346543928"/>
      <w:bookmarkStart w:id="859" w:name="_Toc378674647"/>
      <w:r w:rsidRPr="00387665">
        <w:rPr>
          <w:lang w:val="en-GB"/>
        </w:rPr>
        <w:t>Protection ratios (dB) for a wanted FM sound signal interfered with by</w:t>
      </w:r>
      <w:r w:rsidRPr="00387665">
        <w:rPr>
          <w:lang w:val="en-GB"/>
        </w:rPr>
        <w:br/>
        <w:t>a DVB-T 7 MHz signal (overlapping channels)</w:t>
      </w:r>
      <w:bookmarkEnd w:id="854"/>
      <w:bookmarkEnd w:id="855"/>
      <w:bookmarkEnd w:id="856"/>
      <w:bookmarkEnd w:id="857"/>
      <w:bookmarkEnd w:id="858"/>
      <w:bookmarkEnd w:id="859"/>
    </w:p>
    <w:tbl>
      <w:tblPr>
        <w:tblW w:w="9639" w:type="dxa"/>
        <w:jc w:val="center"/>
        <w:tblLayout w:type="fixed"/>
        <w:tblCellMar>
          <w:left w:w="107" w:type="dxa"/>
          <w:right w:w="107" w:type="dxa"/>
        </w:tblCellMar>
        <w:tblLook w:val="0000" w:firstRow="0" w:lastRow="0" w:firstColumn="0" w:lastColumn="0" w:noHBand="0" w:noVBand="0"/>
      </w:tblPr>
      <w:tblGrid>
        <w:gridCol w:w="1649"/>
        <w:gridCol w:w="1623"/>
        <w:gridCol w:w="998"/>
        <w:gridCol w:w="998"/>
        <w:gridCol w:w="903"/>
        <w:gridCol w:w="855"/>
        <w:gridCol w:w="807"/>
        <w:gridCol w:w="903"/>
        <w:gridCol w:w="903"/>
      </w:tblGrid>
      <w:tr w:rsidR="00C15980" w:rsidRPr="00675D58" w:rsidTr="00781F0F">
        <w:trPr>
          <w:cantSplit/>
          <w:jc w:val="center"/>
        </w:trPr>
        <w:tc>
          <w:tcPr>
            <w:tcW w:w="3083" w:type="dxa"/>
            <w:gridSpan w:val="2"/>
            <w:tcBorders>
              <w:top w:val="single" w:sz="6" w:space="0" w:color="000000"/>
              <w:left w:val="single" w:sz="6" w:space="0" w:color="000000"/>
              <w:bottom w:val="single" w:sz="6" w:space="0" w:color="000000"/>
              <w:right w:val="single" w:sz="4" w:space="0" w:color="auto"/>
            </w:tcBorders>
            <w:vAlign w:val="center"/>
          </w:tcPr>
          <w:p w:rsidR="00C15980" w:rsidRPr="00387665" w:rsidRDefault="00C15980" w:rsidP="00781F0F">
            <w:pPr>
              <w:pStyle w:val="Tablehead"/>
              <w:keepLines/>
              <w:rPr>
                <w:sz w:val="18"/>
                <w:lang w:val="en-GB"/>
              </w:rPr>
            </w:pPr>
          </w:p>
        </w:tc>
        <w:tc>
          <w:tcPr>
            <w:tcW w:w="5995" w:type="dxa"/>
            <w:gridSpan w:val="7"/>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Frequency of the 3 dB point of DVB-T signal</w:t>
            </w:r>
            <w:r w:rsidRPr="00387665">
              <w:rPr>
                <w:sz w:val="18"/>
                <w:lang w:val="en-GB"/>
              </w:rPr>
              <w:br/>
              <w:t>minus sound carrier frequency</w:t>
            </w:r>
          </w:p>
        </w:tc>
      </w:tr>
      <w:tr w:rsidR="00C15980" w:rsidRPr="00387665" w:rsidTr="00781F0F">
        <w:trPr>
          <w:cantSplit/>
          <w:jc w:val="center"/>
        </w:trPr>
        <w:tc>
          <w:tcPr>
            <w:tcW w:w="1554" w:type="dxa"/>
            <w:tcBorders>
              <w:top w:val="single" w:sz="6" w:space="0" w:color="000000"/>
              <w:left w:val="single" w:sz="6" w:space="0" w:color="000000"/>
              <w:bottom w:val="single" w:sz="4" w:space="0" w:color="auto"/>
              <w:right w:val="single" w:sz="4" w:space="0" w:color="auto"/>
            </w:tcBorders>
            <w:vAlign w:val="center"/>
          </w:tcPr>
          <w:p w:rsidR="00C15980" w:rsidRPr="00387665" w:rsidRDefault="00C15980" w:rsidP="00781F0F">
            <w:pPr>
              <w:pStyle w:val="Tablehead"/>
              <w:keepLines/>
              <w:rPr>
                <w:sz w:val="18"/>
                <w:lang w:val="en-GB"/>
              </w:rPr>
            </w:pPr>
            <w:r w:rsidRPr="00387665">
              <w:rPr>
                <w:sz w:val="18"/>
                <w:lang w:val="en-GB"/>
              </w:rPr>
              <w:t>Frequency</w:t>
            </w:r>
            <w:r w:rsidRPr="00387665">
              <w:rPr>
                <w:sz w:val="18"/>
                <w:lang w:val="en-GB"/>
              </w:rPr>
              <w:br/>
              <w:t>of the DVB</w:t>
            </w:r>
            <w:r w:rsidRPr="00387665">
              <w:rPr>
                <w:sz w:val="18"/>
                <w:lang w:val="en-GB"/>
              </w:rPr>
              <w:noBreakHyphen/>
              <w:t>T</w:t>
            </w:r>
            <w:r w:rsidRPr="00387665">
              <w:rPr>
                <w:sz w:val="18"/>
                <w:lang w:val="en-GB"/>
              </w:rPr>
              <w:br/>
              <w:t>signal</w:t>
            </w:r>
            <w:r w:rsidRPr="00387665">
              <w:rPr>
                <w:sz w:val="18"/>
                <w:lang w:val="en-GB"/>
              </w:rPr>
              <w:br/>
              <w:t>relative to</w:t>
            </w:r>
            <w:r w:rsidRPr="00387665">
              <w:rPr>
                <w:sz w:val="18"/>
                <w:lang w:val="en-GB"/>
              </w:rPr>
              <w:br/>
              <w:t>an FM carrier</w:t>
            </w:r>
          </w:p>
        </w:tc>
        <w:tc>
          <w:tcPr>
            <w:tcW w:w="152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lang w:val="en-GB"/>
              </w:rPr>
            </w:pPr>
            <w:r w:rsidRPr="00387665">
              <w:rPr>
                <w:sz w:val="18"/>
                <w:lang w:val="en-GB"/>
              </w:rPr>
              <w:t>Protection ratio</w:t>
            </w:r>
            <w:r w:rsidRPr="00387665">
              <w:rPr>
                <w:sz w:val="18"/>
                <w:lang w:val="en-GB"/>
              </w:rPr>
              <w:br/>
              <w:t>related to the</w:t>
            </w:r>
            <w:r w:rsidRPr="00387665">
              <w:rPr>
                <w:sz w:val="18"/>
                <w:lang w:val="en-GB"/>
              </w:rPr>
              <w:br/>
              <w:t>wanted sound</w:t>
            </w:r>
            <w:r w:rsidRPr="00387665">
              <w:rPr>
                <w:sz w:val="18"/>
                <w:lang w:val="en-GB"/>
              </w:rPr>
              <w:br/>
              <w:t>carrier</w:t>
            </w:r>
          </w:p>
        </w:tc>
        <w:tc>
          <w:tcPr>
            <w:tcW w:w="94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–500 kHz</w:t>
            </w:r>
          </w:p>
        </w:tc>
        <w:tc>
          <w:tcPr>
            <w:tcW w:w="94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–250 kHz</w:t>
            </w:r>
          </w:p>
        </w:tc>
        <w:tc>
          <w:tcPr>
            <w:tcW w:w="85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–50 kHz</w:t>
            </w:r>
          </w:p>
        </w:tc>
        <w:tc>
          <w:tcPr>
            <w:tcW w:w="805"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0.0 kHz</w:t>
            </w:r>
          </w:p>
        </w:tc>
        <w:tc>
          <w:tcPr>
            <w:tcW w:w="76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50 kHz</w:t>
            </w:r>
          </w:p>
        </w:tc>
        <w:tc>
          <w:tcPr>
            <w:tcW w:w="85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250 kHz</w:t>
            </w:r>
          </w:p>
        </w:tc>
        <w:tc>
          <w:tcPr>
            <w:tcW w:w="85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500 kHz</w:t>
            </w:r>
          </w:p>
        </w:tc>
      </w:tr>
      <w:tr w:rsidR="00C15980" w:rsidRPr="00387665" w:rsidTr="00781F0F">
        <w:trPr>
          <w:cantSplit/>
          <w:jc w:val="center"/>
        </w:trPr>
        <w:tc>
          <w:tcPr>
            <w:tcW w:w="1554" w:type="dxa"/>
            <w:vMerge w:val="restart"/>
            <w:tcBorders>
              <w:top w:val="single" w:sz="4" w:space="0" w:color="auto"/>
              <w:left w:val="single" w:sz="6" w:space="0" w:color="000000"/>
              <w:right w:val="single" w:sz="6" w:space="0" w:color="000000"/>
            </w:tcBorders>
            <w:vAlign w:val="center"/>
          </w:tcPr>
          <w:p w:rsidR="00C15980" w:rsidRPr="00387665" w:rsidRDefault="00C15980" w:rsidP="00781F0F">
            <w:pPr>
              <w:pStyle w:val="Tabletext"/>
              <w:keepNext/>
              <w:keepLines/>
              <w:jc w:val="center"/>
              <w:rPr>
                <w:sz w:val="18"/>
                <w:lang w:val="en-GB"/>
              </w:rPr>
            </w:pPr>
            <w:r w:rsidRPr="00387665">
              <w:rPr>
                <w:sz w:val="18"/>
                <w:lang w:val="en-GB"/>
              </w:rPr>
              <w:t>DVB-T below FM</w:t>
            </w:r>
          </w:p>
        </w:tc>
        <w:tc>
          <w:tcPr>
            <w:tcW w:w="1529" w:type="dxa"/>
            <w:tcBorders>
              <w:top w:val="single" w:sz="4" w:space="0" w:color="auto"/>
              <w:left w:val="single" w:sz="6" w:space="0" w:color="000000"/>
              <w:bottom w:val="single" w:sz="6" w:space="0" w:color="000000"/>
              <w:right w:val="single" w:sz="6" w:space="0" w:color="000000"/>
            </w:tcBorders>
          </w:tcPr>
          <w:p w:rsidR="00C15980" w:rsidRPr="00387665" w:rsidRDefault="00C15980" w:rsidP="00781F0F">
            <w:pPr>
              <w:pStyle w:val="Tabletext"/>
              <w:keepNext/>
              <w:keepLines/>
              <w:jc w:val="left"/>
              <w:rPr>
                <w:sz w:val="18"/>
                <w:lang w:val="en-GB"/>
              </w:rPr>
            </w:pPr>
            <w:r w:rsidRPr="00387665">
              <w:rPr>
                <w:sz w:val="18"/>
                <w:lang w:val="en-GB"/>
              </w:rPr>
              <w:t>Tropospheric case</w:t>
            </w:r>
          </w:p>
        </w:tc>
        <w:tc>
          <w:tcPr>
            <w:tcW w:w="94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0</w:t>
            </w:r>
          </w:p>
        </w:tc>
        <w:tc>
          <w:tcPr>
            <w:tcW w:w="94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0</w:t>
            </w:r>
          </w:p>
        </w:tc>
        <w:tc>
          <w:tcPr>
            <w:tcW w:w="85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0</w:t>
            </w:r>
          </w:p>
        </w:tc>
        <w:tc>
          <w:tcPr>
            <w:tcW w:w="805"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5</w:t>
            </w:r>
          </w:p>
        </w:tc>
        <w:tc>
          <w:tcPr>
            <w:tcW w:w="76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5</w:t>
            </w:r>
          </w:p>
        </w:tc>
        <w:tc>
          <w:tcPr>
            <w:tcW w:w="85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6</w:t>
            </w:r>
          </w:p>
        </w:tc>
        <w:tc>
          <w:tcPr>
            <w:tcW w:w="85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6</w:t>
            </w:r>
          </w:p>
        </w:tc>
      </w:tr>
      <w:tr w:rsidR="00C15980" w:rsidRPr="00387665" w:rsidTr="00781F0F">
        <w:trPr>
          <w:cantSplit/>
          <w:jc w:val="center"/>
        </w:trPr>
        <w:tc>
          <w:tcPr>
            <w:tcW w:w="1554" w:type="dxa"/>
            <w:vMerge/>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p>
        </w:tc>
        <w:tc>
          <w:tcPr>
            <w:tcW w:w="1529"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left"/>
              <w:rPr>
                <w:sz w:val="18"/>
                <w:lang w:val="en-GB"/>
              </w:rPr>
            </w:pPr>
            <w:r w:rsidRPr="00387665">
              <w:rPr>
                <w:sz w:val="18"/>
                <w:lang w:val="en-GB"/>
              </w:rPr>
              <w:t>Continuous case</w:t>
            </w:r>
          </w:p>
        </w:tc>
        <w:tc>
          <w:tcPr>
            <w:tcW w:w="94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9</w:t>
            </w:r>
          </w:p>
        </w:tc>
        <w:tc>
          <w:tcPr>
            <w:tcW w:w="94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9</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9</w:t>
            </w:r>
          </w:p>
        </w:tc>
        <w:tc>
          <w:tcPr>
            <w:tcW w:w="80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14</w:t>
            </w:r>
          </w:p>
        </w:tc>
        <w:tc>
          <w:tcPr>
            <w:tcW w:w="76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14</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15</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16</w:t>
            </w:r>
          </w:p>
        </w:tc>
      </w:tr>
      <w:tr w:rsidR="00C15980" w:rsidRPr="00387665" w:rsidTr="00781F0F">
        <w:trPr>
          <w:cantSplit/>
          <w:jc w:val="center"/>
        </w:trPr>
        <w:tc>
          <w:tcPr>
            <w:tcW w:w="1554"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text"/>
              <w:keepNext/>
              <w:keepLines/>
              <w:jc w:val="center"/>
              <w:rPr>
                <w:sz w:val="18"/>
                <w:lang w:val="en-GB"/>
              </w:rPr>
            </w:pPr>
            <w:r w:rsidRPr="00387665">
              <w:rPr>
                <w:sz w:val="18"/>
                <w:lang w:val="en-GB"/>
              </w:rPr>
              <w:t>DVB-T above FM</w:t>
            </w:r>
          </w:p>
        </w:tc>
        <w:tc>
          <w:tcPr>
            <w:tcW w:w="1529"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left"/>
              <w:rPr>
                <w:sz w:val="18"/>
                <w:lang w:val="en-GB"/>
              </w:rPr>
            </w:pPr>
            <w:r w:rsidRPr="00387665">
              <w:rPr>
                <w:sz w:val="18"/>
                <w:lang w:val="en-GB"/>
              </w:rPr>
              <w:t>Tropospheric case</w:t>
            </w:r>
          </w:p>
        </w:tc>
        <w:tc>
          <w:tcPr>
            <w:tcW w:w="94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5</w:t>
            </w:r>
          </w:p>
        </w:tc>
        <w:tc>
          <w:tcPr>
            <w:tcW w:w="94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5</w:t>
            </w:r>
          </w:p>
        </w:tc>
        <w:tc>
          <w:tcPr>
            <w:tcW w:w="85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4</w:t>
            </w:r>
          </w:p>
        </w:tc>
        <w:tc>
          <w:tcPr>
            <w:tcW w:w="805"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3</w:t>
            </w:r>
          </w:p>
        </w:tc>
        <w:tc>
          <w:tcPr>
            <w:tcW w:w="76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–9</w:t>
            </w:r>
          </w:p>
        </w:tc>
        <w:tc>
          <w:tcPr>
            <w:tcW w:w="85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–22</w:t>
            </w:r>
          </w:p>
        </w:tc>
        <w:tc>
          <w:tcPr>
            <w:tcW w:w="85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–32</w:t>
            </w:r>
          </w:p>
        </w:tc>
      </w:tr>
      <w:tr w:rsidR="00C15980" w:rsidRPr="00387665" w:rsidTr="00781F0F">
        <w:trPr>
          <w:cantSplit/>
          <w:jc w:val="center"/>
        </w:trPr>
        <w:tc>
          <w:tcPr>
            <w:tcW w:w="1554" w:type="dxa"/>
            <w:vMerge/>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rPr>
                <w:sz w:val="18"/>
                <w:lang w:val="en-GB"/>
              </w:rPr>
            </w:pPr>
          </w:p>
        </w:tc>
        <w:tc>
          <w:tcPr>
            <w:tcW w:w="1529"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left"/>
              <w:rPr>
                <w:sz w:val="18"/>
                <w:lang w:val="en-GB"/>
              </w:rPr>
            </w:pPr>
            <w:r w:rsidRPr="00387665">
              <w:rPr>
                <w:sz w:val="18"/>
                <w:lang w:val="en-GB"/>
              </w:rPr>
              <w:t>Continuous case</w:t>
            </w:r>
          </w:p>
        </w:tc>
        <w:tc>
          <w:tcPr>
            <w:tcW w:w="94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15</w:t>
            </w:r>
          </w:p>
        </w:tc>
        <w:tc>
          <w:tcPr>
            <w:tcW w:w="94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15</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14</w:t>
            </w:r>
          </w:p>
        </w:tc>
        <w:tc>
          <w:tcPr>
            <w:tcW w:w="80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12</w:t>
            </w:r>
          </w:p>
        </w:tc>
        <w:tc>
          <w:tcPr>
            <w:tcW w:w="76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–6</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–16</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–27</w:t>
            </w:r>
          </w:p>
        </w:tc>
      </w:tr>
      <w:tr w:rsidR="00C15980" w:rsidRPr="00675D58" w:rsidTr="00781F0F">
        <w:trPr>
          <w:cantSplit/>
          <w:jc w:val="center"/>
        </w:trPr>
        <w:tc>
          <w:tcPr>
            <w:tcW w:w="9078" w:type="dxa"/>
            <w:gridSpan w:val="9"/>
          </w:tcPr>
          <w:p w:rsidR="00C15980" w:rsidRPr="00387665" w:rsidRDefault="00C15980" w:rsidP="00781F0F">
            <w:pPr>
              <w:pStyle w:val="TableLegendNote"/>
              <w:rPr>
                <w:sz w:val="18"/>
                <w:szCs w:val="18"/>
                <w:lang w:val="en-GB"/>
              </w:rPr>
            </w:pPr>
            <w:r w:rsidRPr="00387665">
              <w:rPr>
                <w:sz w:val="18"/>
                <w:szCs w:val="18"/>
                <w:lang w:val="en-GB"/>
              </w:rPr>
              <w:t>NOTE 1 – The protection ratio figures are related to an out-of-channel spectrum attenuation of 40 dB.</w:t>
            </w:r>
          </w:p>
          <w:p w:rsidR="00C15980" w:rsidRPr="00387665" w:rsidRDefault="00C15980" w:rsidP="00781F0F">
            <w:pPr>
              <w:pStyle w:val="TableLegendNote"/>
              <w:rPr>
                <w:lang w:val="en-GB"/>
              </w:rPr>
            </w:pPr>
            <w:r w:rsidRPr="00387665">
              <w:rPr>
                <w:sz w:val="18"/>
                <w:szCs w:val="18"/>
                <w:lang w:val="en-GB"/>
              </w:rPr>
              <w:t>NOTE 2 – This Table is still under study.</w:t>
            </w:r>
          </w:p>
        </w:tc>
      </w:tr>
    </w:tbl>
    <w:p w:rsidR="00C15980" w:rsidRPr="00387665" w:rsidRDefault="00C15980" w:rsidP="00C15980">
      <w:pPr>
        <w:pStyle w:val="Tablefin"/>
      </w:pPr>
      <w:bookmarkStart w:id="860" w:name="_Toc519680653"/>
      <w:bookmarkStart w:id="861" w:name="_Toc519933537"/>
    </w:p>
    <w:p w:rsidR="00C15980" w:rsidRPr="00387665" w:rsidRDefault="00C15980" w:rsidP="00C15980">
      <w:pPr>
        <w:pStyle w:val="TableNo"/>
        <w:rPr>
          <w:lang w:val="en-GB" w:eastAsia="ja-JP"/>
        </w:rPr>
      </w:pPr>
      <w:bookmarkStart w:id="862" w:name="_Toc309290548"/>
      <w:bookmarkStart w:id="863" w:name="_Toc309719071"/>
      <w:bookmarkStart w:id="864" w:name="_Toc346543929"/>
      <w:bookmarkStart w:id="865" w:name="_Toc378674648"/>
      <w:r w:rsidRPr="00387665">
        <w:rPr>
          <w:lang w:val="en-GB"/>
        </w:rPr>
        <w:t>TABLE</w:t>
      </w:r>
      <w:bookmarkEnd w:id="860"/>
      <w:bookmarkEnd w:id="861"/>
      <w:r w:rsidRPr="00387665">
        <w:rPr>
          <w:lang w:val="en-GB"/>
        </w:rPr>
        <w:t xml:space="preserve"> 49</w:t>
      </w:r>
      <w:bookmarkEnd w:id="862"/>
      <w:bookmarkEnd w:id="863"/>
      <w:bookmarkEnd w:id="864"/>
      <w:bookmarkEnd w:id="865"/>
    </w:p>
    <w:p w:rsidR="00C15980" w:rsidRPr="00387665" w:rsidRDefault="00C15980" w:rsidP="00C15980">
      <w:pPr>
        <w:pStyle w:val="Tabletitle"/>
        <w:rPr>
          <w:lang w:val="en-GB"/>
        </w:rPr>
      </w:pPr>
      <w:bookmarkStart w:id="866" w:name="_Toc519680654"/>
      <w:bookmarkStart w:id="867" w:name="_Toc519933538"/>
      <w:bookmarkStart w:id="868" w:name="_Toc309290549"/>
      <w:bookmarkStart w:id="869" w:name="_Toc309719072"/>
      <w:bookmarkStart w:id="870" w:name="_Toc346543930"/>
      <w:bookmarkStart w:id="871" w:name="_Toc378674649"/>
      <w:r w:rsidRPr="00387665">
        <w:rPr>
          <w:lang w:val="en-GB"/>
        </w:rPr>
        <w:t>Protection ratios (dB) for a wanted AM sound signal interfered with by</w:t>
      </w:r>
      <w:r w:rsidRPr="00387665">
        <w:rPr>
          <w:lang w:val="en-GB"/>
        </w:rPr>
        <w:br/>
        <w:t>a DVB-T 8 MHz signal for different frequency offsets</w:t>
      </w:r>
      <w:r w:rsidRPr="00387665">
        <w:rPr>
          <w:lang w:val="en-GB"/>
        </w:rPr>
        <w:br/>
        <w:t>(upper adjacent channel)</w:t>
      </w:r>
      <w:bookmarkEnd w:id="866"/>
      <w:bookmarkEnd w:id="867"/>
      <w:bookmarkEnd w:id="868"/>
      <w:bookmarkEnd w:id="869"/>
      <w:bookmarkEnd w:id="870"/>
      <w:bookmarkEnd w:id="871"/>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15980" w:rsidRPr="00675D58" w:rsidTr="00781F0F">
        <w:trPr>
          <w:cantSplit/>
          <w:jc w:val="center"/>
        </w:trPr>
        <w:tc>
          <w:tcPr>
            <w:tcW w:w="2874"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Protection ratio related to the wanted sound carrier</w:t>
            </w:r>
          </w:p>
        </w:tc>
        <w:tc>
          <w:tcPr>
            <w:tcW w:w="6765" w:type="dxa"/>
            <w:gridSpan w:val="3"/>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r w:rsidRPr="00387665">
              <w:rPr>
                <w:lang w:val="en-GB"/>
              </w:rPr>
              <w:t>Centre frequency of the DVB-T signal minus sound carrier frequency</w:t>
            </w:r>
          </w:p>
        </w:tc>
      </w:tr>
      <w:tr w:rsidR="00C15980" w:rsidRPr="00387665" w:rsidTr="00781F0F">
        <w:trPr>
          <w:cantSplit/>
          <w:jc w:val="center"/>
        </w:trPr>
        <w:tc>
          <w:tcPr>
            <w:tcW w:w="2874" w:type="dxa"/>
            <w:vMerge/>
            <w:tcBorders>
              <w:left w:val="single" w:sz="6" w:space="0" w:color="000000"/>
              <w:right w:val="single" w:sz="6" w:space="0" w:color="000000"/>
            </w:tcBorders>
          </w:tcPr>
          <w:p w:rsidR="00C15980" w:rsidRPr="00387665" w:rsidRDefault="00C15980" w:rsidP="00781F0F">
            <w:pPr>
              <w:pStyle w:val="Tablehead"/>
              <w:rPr>
                <w:lang w:val="en-GB"/>
              </w:rPr>
            </w:pP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head"/>
              <w:rPr>
                <w:lang w:val="en-GB"/>
              </w:rPr>
            </w:pPr>
            <w:r w:rsidRPr="00387665">
              <w:rPr>
                <w:lang w:val="en-GB"/>
              </w:rPr>
              <w:t>With negative offset</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head"/>
              <w:rPr>
                <w:lang w:val="en-GB"/>
              </w:rPr>
            </w:pPr>
            <w:r w:rsidRPr="00387665">
              <w:rPr>
                <w:lang w:val="en-GB"/>
              </w:rPr>
              <w:t>No offset</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head"/>
              <w:rPr>
                <w:lang w:val="en-GB"/>
              </w:rPr>
            </w:pPr>
            <w:r w:rsidRPr="00387665">
              <w:rPr>
                <w:lang w:val="en-GB"/>
              </w:rPr>
              <w:t>With positive offset</w:t>
            </w:r>
          </w:p>
        </w:tc>
      </w:tr>
      <w:tr w:rsidR="00C15980" w:rsidRPr="00387665" w:rsidTr="00781F0F">
        <w:trPr>
          <w:cantSplit/>
          <w:jc w:val="center"/>
        </w:trPr>
        <w:tc>
          <w:tcPr>
            <w:tcW w:w="2874" w:type="dxa"/>
            <w:vMerge/>
            <w:tcBorders>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r w:rsidRPr="00387665">
              <w:rPr>
                <w:lang w:val="en-GB"/>
              </w:rPr>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r w:rsidRPr="00387665">
              <w:rPr>
                <w:lang w:val="en-GB"/>
              </w:rPr>
              <w:t>4.250 MHz</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r w:rsidRPr="00387665">
              <w:rPr>
                <w:lang w:val="en-GB"/>
              </w:rPr>
              <w:t>4.250 + 0.166 MHz = 4.416 MHz</w:t>
            </w:r>
          </w:p>
        </w:tc>
      </w:tr>
      <w:tr w:rsidR="00C15980" w:rsidRPr="00387665" w:rsidTr="00781F0F">
        <w:trPr>
          <w:cantSplit/>
          <w:jc w:val="center"/>
        </w:trPr>
        <w:tc>
          <w:tcPr>
            <w:tcW w:w="2874" w:type="dxa"/>
            <w:tcBorders>
              <w:top w:val="single" w:sz="6" w:space="0" w:color="000000"/>
              <w:left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w:t>
            </w:r>
          </w:p>
        </w:tc>
      </w:tr>
      <w:tr w:rsidR="00C15980" w:rsidRPr="00387665" w:rsidTr="00781F0F">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0</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w:t>
            </w:r>
          </w:p>
        </w:tc>
      </w:tr>
    </w:tbl>
    <w:p w:rsidR="00C15980" w:rsidRPr="00387665" w:rsidRDefault="00C15980" w:rsidP="00C15980">
      <w:pPr>
        <w:pStyle w:val="Tablefin"/>
      </w:pPr>
      <w:bookmarkStart w:id="872" w:name="_Toc519680656"/>
      <w:bookmarkStart w:id="873" w:name="_Toc519933539"/>
    </w:p>
    <w:p w:rsidR="00C15980" w:rsidRPr="00387665" w:rsidRDefault="00C15980" w:rsidP="00C15980">
      <w:pPr>
        <w:pStyle w:val="Heading1"/>
        <w:rPr>
          <w:lang w:val="en-GB"/>
        </w:rPr>
      </w:pPr>
      <w:bookmarkStart w:id="874" w:name="_Toc309290161"/>
      <w:bookmarkStart w:id="875" w:name="_Toc309290550"/>
      <w:bookmarkStart w:id="876" w:name="_Toc309718885"/>
      <w:bookmarkStart w:id="877" w:name="_Toc346544097"/>
      <w:bookmarkStart w:id="878" w:name="_Toc378674197"/>
      <w:r w:rsidRPr="00387665">
        <w:rPr>
          <w:lang w:val="en-GB"/>
        </w:rPr>
        <w:t>4</w:t>
      </w:r>
      <w:r w:rsidRPr="00387665">
        <w:rPr>
          <w:lang w:val="en-GB"/>
        </w:rPr>
        <w:tab/>
        <w:t>Correction factors for different wanted DVB-T system variants and different reception conditions</w:t>
      </w:r>
      <w:bookmarkEnd w:id="874"/>
      <w:bookmarkEnd w:id="875"/>
      <w:bookmarkEnd w:id="876"/>
      <w:bookmarkEnd w:id="877"/>
      <w:bookmarkEnd w:id="878"/>
    </w:p>
    <w:p w:rsidR="00C15980" w:rsidRPr="00387665" w:rsidRDefault="00C15980" w:rsidP="00C15980">
      <w:pPr>
        <w:rPr>
          <w:lang w:val="en-GB"/>
        </w:rPr>
      </w:pPr>
      <w:r w:rsidRPr="00387665">
        <w:rPr>
          <w:lang w:val="en-GB"/>
        </w:rPr>
        <w:t>The following Table 50 was developed on the basis of a DVB-T signal interfered with by DVB</w:t>
      </w:r>
      <w:r w:rsidRPr="00387665">
        <w:rPr>
          <w:lang w:val="en-GB"/>
        </w:rPr>
        <w:noBreakHyphen/>
        <w:t>T. It is proposed to be used for other types of interferers but further studies are required to confirm the values.</w:t>
      </w:r>
    </w:p>
    <w:p w:rsidR="00C15980" w:rsidRPr="00387665" w:rsidRDefault="00C15980" w:rsidP="00C15980">
      <w:pPr>
        <w:pStyle w:val="TableNo"/>
        <w:keepLines/>
        <w:rPr>
          <w:lang w:val="en-GB" w:eastAsia="ar-SA"/>
        </w:rPr>
      </w:pPr>
      <w:bookmarkStart w:id="879" w:name="_Toc309290551"/>
      <w:bookmarkStart w:id="880" w:name="_Toc309719073"/>
      <w:bookmarkStart w:id="881" w:name="_Toc346543931"/>
      <w:bookmarkStart w:id="882" w:name="_Toc378674650"/>
      <w:r w:rsidRPr="00387665">
        <w:rPr>
          <w:lang w:val="en-GB" w:eastAsia="ar-SA"/>
        </w:rPr>
        <w:lastRenderedPageBreak/>
        <w:t>TABLE 50</w:t>
      </w:r>
      <w:bookmarkEnd w:id="879"/>
      <w:bookmarkEnd w:id="880"/>
      <w:bookmarkEnd w:id="881"/>
      <w:bookmarkEnd w:id="882"/>
    </w:p>
    <w:p w:rsidR="00C15980" w:rsidRPr="00387665" w:rsidRDefault="00C15980" w:rsidP="00C15980">
      <w:pPr>
        <w:pStyle w:val="Tabletitle"/>
        <w:keepLines/>
        <w:rPr>
          <w:lang w:val="en-GB"/>
        </w:rPr>
      </w:pPr>
      <w:bookmarkStart w:id="883" w:name="_Toc309290552"/>
      <w:bookmarkStart w:id="884" w:name="_Toc309719074"/>
      <w:bookmarkStart w:id="885" w:name="_Toc346543932"/>
      <w:bookmarkStart w:id="886" w:name="_Toc378674651"/>
      <w:r w:rsidRPr="00387665">
        <w:rPr>
          <w:lang w:val="en-GB"/>
        </w:rPr>
        <w:t xml:space="preserve">Theoretical correction factors for protection ratios (dB) for different wanted DVB-T </w:t>
      </w:r>
      <w:r w:rsidRPr="00387665">
        <w:rPr>
          <w:lang w:val="en-GB"/>
        </w:rPr>
        <w:br/>
        <w:t>system variants relative to 64-QAM 2/3 DVB</w:t>
      </w:r>
      <w:r w:rsidRPr="00387665">
        <w:rPr>
          <w:lang w:val="en-GB"/>
        </w:rPr>
        <w:noBreakHyphen/>
        <w:t>T signal and for different reception</w:t>
      </w:r>
      <w:r w:rsidRPr="00387665">
        <w:rPr>
          <w:lang w:val="en-GB"/>
        </w:rPr>
        <w:br/>
        <w:t>conditions (interfered with by DVB-T or other services)</w:t>
      </w:r>
      <w:bookmarkEnd w:id="883"/>
      <w:bookmarkEnd w:id="884"/>
      <w:bookmarkEnd w:id="885"/>
      <w:bookmarkEnd w:id="886"/>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C15980" w:rsidRPr="00387665" w:rsidTr="00781F0F">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DVB-T system variant</w:t>
            </w:r>
          </w:p>
        </w:tc>
        <w:tc>
          <w:tcPr>
            <w:tcW w:w="1337"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Gaussian channel</w:t>
            </w:r>
          </w:p>
        </w:tc>
        <w:tc>
          <w:tcPr>
            <w:tcW w:w="1337"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Fixed reception</w:t>
            </w:r>
          </w:p>
        </w:tc>
        <w:tc>
          <w:tcPr>
            <w:tcW w:w="1528"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Portable outdoor reception</w:t>
            </w:r>
          </w:p>
        </w:tc>
        <w:tc>
          <w:tcPr>
            <w:tcW w:w="1528"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Portable indoor reception</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Mobile reception</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QPSK 1/2</w:t>
            </w:r>
          </w:p>
        </w:tc>
        <w:tc>
          <w:tcPr>
            <w:tcW w:w="1337"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−13.5</w:t>
            </w:r>
          </w:p>
        </w:tc>
        <w:tc>
          <w:tcPr>
            <w:tcW w:w="1337"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−12.5</w:t>
            </w:r>
          </w:p>
        </w:tc>
        <w:tc>
          <w:tcPr>
            <w:tcW w:w="1528"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−10.3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−10.3</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−7.3</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QPSK 2/3</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−11.6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−10.5</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−8.2</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−8.2</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−5.2</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QPSK 3/4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−10.5</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−9.3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−6.9</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−6.9</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−3.9</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QPSK 5/6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−9.4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−8.1</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−5.6</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−5.6</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−2.6</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QPSK 7/8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−8.5</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−7.1</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−4.5</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−4.5</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−1.5</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1/2</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−7.8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−6.8</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−3.6</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−3.6</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2/3</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−2.0</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−2.0</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3/4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−3.9</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−2.7</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−0.3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−0.3</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2.7</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5/6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−1.5</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4.0</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7/8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−2.3</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−0.9</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1.7</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1.7</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4.7</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1/2</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−2.2</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−1.2</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4.0</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2/3</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0.0</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1.1</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3.4</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3.4</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3/4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2.8</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5.2</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5.2</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8.2</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5/6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3.0</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6.8</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6.8</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9.8</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7/8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3.9</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7.9</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7.9</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10.9</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As compared to a static transmission channel, the time-variant Rayleigh channel which is relevant for portable DVB-T reception shows a significantly higher need for protection ratios. The average increase in the PR values in a time-variant Rayleigh transmission channel compared to the values in a static Rayleigh transmission channel for all receivers measured is about 5 to 6 dB. </w:t>
      </w:r>
    </w:p>
    <w:p w:rsidR="00C15980" w:rsidRPr="00387665" w:rsidRDefault="00C15980" w:rsidP="00C15980">
      <w:pPr>
        <w:rPr>
          <w:lang w:val="en-GB"/>
        </w:rPr>
      </w:pPr>
      <w:r w:rsidRPr="00387665">
        <w:rPr>
          <w:lang w:val="en-GB"/>
        </w:rPr>
        <w:t>In summary, the PR values in a Gaussian transmission channel are 2 to 3 dB lower than the values in the static Rayleigh transmission channel. Compared to the static Rayleigh transmission channel, the time-variant Rayleigh channel shows 4 dB to 6 dB higher PRs.</w:t>
      </w:r>
    </w:p>
    <w:p w:rsidR="00C15980" w:rsidRPr="00387665" w:rsidRDefault="00C15980" w:rsidP="00C15980">
      <w:pPr>
        <w:pStyle w:val="Heading1"/>
        <w:rPr>
          <w:lang w:val="en-GB"/>
        </w:rPr>
      </w:pPr>
      <w:bookmarkStart w:id="887" w:name="_Toc225581410"/>
      <w:bookmarkStart w:id="888" w:name="_Toc309290162"/>
      <w:bookmarkStart w:id="889" w:name="_Toc309290553"/>
      <w:bookmarkStart w:id="890" w:name="_Toc309718886"/>
      <w:bookmarkStart w:id="891" w:name="_Toc346544098"/>
      <w:bookmarkStart w:id="892" w:name="_Toc378674198"/>
      <w:r w:rsidRPr="00387665">
        <w:rPr>
          <w:lang w:val="en-GB"/>
        </w:rPr>
        <w:lastRenderedPageBreak/>
        <w:t>5</w:t>
      </w:r>
      <w:r w:rsidRPr="00387665">
        <w:rPr>
          <w:lang w:val="en-GB"/>
        </w:rPr>
        <w:tab/>
        <w:t>Protection ratios for a T-DAB signal interfered with by an unwanted digital terrestrial television signal</w:t>
      </w:r>
      <w:bookmarkEnd w:id="887"/>
      <w:bookmarkEnd w:id="888"/>
      <w:bookmarkEnd w:id="889"/>
      <w:bookmarkEnd w:id="890"/>
      <w:bookmarkEnd w:id="891"/>
      <w:bookmarkEnd w:id="892"/>
      <w:r w:rsidRPr="00387665">
        <w:rPr>
          <w:lang w:val="en-GB"/>
        </w:rPr>
        <w:t xml:space="preserve"> </w:t>
      </w:r>
    </w:p>
    <w:p w:rsidR="00C15980" w:rsidRPr="00387665" w:rsidRDefault="00C15980" w:rsidP="00C15980">
      <w:pPr>
        <w:pStyle w:val="TableNo"/>
        <w:keepLines/>
        <w:rPr>
          <w:lang w:val="en-GB"/>
        </w:rPr>
      </w:pPr>
      <w:bookmarkStart w:id="893" w:name="_Toc309290554"/>
      <w:bookmarkStart w:id="894" w:name="_Toc309719075"/>
      <w:bookmarkStart w:id="895" w:name="_Toc346543933"/>
      <w:bookmarkStart w:id="896" w:name="_Toc378674652"/>
      <w:r w:rsidRPr="00387665">
        <w:rPr>
          <w:lang w:val="en-GB"/>
        </w:rPr>
        <w:t xml:space="preserve">TABLE </w:t>
      </w:r>
      <w:bookmarkEnd w:id="872"/>
      <w:bookmarkEnd w:id="873"/>
      <w:r w:rsidRPr="00387665">
        <w:rPr>
          <w:lang w:val="en-GB"/>
        </w:rPr>
        <w:t>51</w:t>
      </w:r>
      <w:bookmarkEnd w:id="893"/>
      <w:bookmarkEnd w:id="894"/>
      <w:bookmarkEnd w:id="895"/>
      <w:bookmarkEnd w:id="896"/>
    </w:p>
    <w:p w:rsidR="00C15980" w:rsidRPr="00387665" w:rsidRDefault="00C15980" w:rsidP="00C15980">
      <w:pPr>
        <w:pStyle w:val="Tabletitle"/>
        <w:keepLines/>
        <w:rPr>
          <w:lang w:val="en-GB"/>
        </w:rPr>
      </w:pPr>
      <w:bookmarkStart w:id="897" w:name="_Toc519680657"/>
      <w:bookmarkStart w:id="898" w:name="_Toc519933540"/>
      <w:bookmarkStart w:id="899" w:name="_Toc309290555"/>
      <w:bookmarkStart w:id="900" w:name="_Toc309719076"/>
      <w:bookmarkStart w:id="901" w:name="_Toc346543934"/>
      <w:bookmarkStart w:id="902" w:name="_Toc378674653"/>
      <w:r w:rsidRPr="00387665">
        <w:rPr>
          <w:lang w:val="en-GB"/>
        </w:rPr>
        <w:t>Protection ratios (dB) for a T-DAB signal interfered with by</w:t>
      </w:r>
      <w:r w:rsidRPr="00387665">
        <w:rPr>
          <w:lang w:val="en-GB"/>
        </w:rPr>
        <w:br/>
        <w:t xml:space="preserve">a DVB-T 8 MHz </w:t>
      </w:r>
      <w:bookmarkEnd w:id="897"/>
      <w:bookmarkEnd w:id="898"/>
      <w:r w:rsidRPr="00387665">
        <w:rPr>
          <w:lang w:val="en-GB"/>
        </w:rPr>
        <w:t>signal</w:t>
      </w:r>
      <w:bookmarkEnd w:id="899"/>
      <w:bookmarkEnd w:id="900"/>
      <w:bookmarkEnd w:id="901"/>
      <w:bookmarkEnd w:id="902"/>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C15980" w:rsidRPr="00387665" w:rsidTr="00781F0F">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keepLines/>
              <w:rPr>
                <w:szCs w:val="22"/>
                <w:lang w:val="en-GB"/>
              </w:rPr>
            </w:pPr>
            <w:r w:rsidRPr="00387665">
              <w:rPr>
                <w:szCs w:val="22"/>
                <w:lang w:val="en-GB"/>
              </w:rPr>
              <w:t>64-QAM, code rate 2/3</w:t>
            </w:r>
          </w:p>
        </w:tc>
      </w:tr>
      <w:tr w:rsidR="00C15980" w:rsidRPr="00387665" w:rsidTr="00781F0F">
        <w:trPr>
          <w:jc w:val="center"/>
        </w:trPr>
        <w:tc>
          <w:tcPr>
            <w:tcW w:w="157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Cs w:val="22"/>
                <w:lang w:val="en-GB"/>
              </w:rPr>
            </w:pPr>
            <w:r w:rsidRPr="00387665">
              <w:rPr>
                <w:szCs w:val="22"/>
                <w:lang w:val="en-GB"/>
              </w:rPr>
              <w:sym w:font="Symbol" w:char="F044"/>
            </w:r>
            <w:r w:rsidRPr="00387665">
              <w:rPr>
                <w:rFonts w:ascii="Tms Rmn" w:hAnsi="Tms Rmn"/>
                <w:szCs w:val="22"/>
                <w:lang w:val="en-GB"/>
              </w:rPr>
              <w:t> </w:t>
            </w:r>
            <w:r w:rsidRPr="00387665">
              <w:rPr>
                <w:i/>
                <w:iCs/>
                <w:szCs w:val="22"/>
                <w:lang w:val="en-GB"/>
              </w:rPr>
              <w:t>f</w:t>
            </w:r>
            <w:r w:rsidRPr="00387665">
              <w:rPr>
                <w:rFonts w:ascii="Tms Rmn" w:hAnsi="Tms Rmn"/>
                <w:i/>
                <w:iCs/>
                <w:szCs w:val="22"/>
                <w:lang w:val="en-GB"/>
              </w:rPr>
              <w:t> </w:t>
            </w:r>
            <w:r w:rsidRPr="00387665">
              <w:rPr>
                <w:szCs w:val="22"/>
                <w:vertAlign w:val="superscript"/>
                <w:lang w:val="en-GB"/>
              </w:rPr>
              <w:t>(1)</w:t>
            </w:r>
            <w:r w:rsidRPr="00387665">
              <w:rPr>
                <w:szCs w:val="22"/>
                <w:lang w:val="en-GB"/>
              </w:rPr>
              <w:t xml:space="preserve"> (MHz)</w:t>
            </w:r>
          </w:p>
        </w:tc>
        <w:tc>
          <w:tcPr>
            <w:tcW w:w="94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–5</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–4.2</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–4</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–3</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3</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4</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4.2</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5</w:t>
            </w:r>
          </w:p>
        </w:tc>
      </w:tr>
      <w:tr w:rsidR="00C15980" w:rsidRPr="00387665" w:rsidTr="00781F0F">
        <w:trPr>
          <w:jc w:val="center"/>
        </w:trPr>
        <w:tc>
          <w:tcPr>
            <w:tcW w:w="157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rPr>
                <w:szCs w:val="22"/>
                <w:lang w:val="en-GB"/>
              </w:rPr>
            </w:pPr>
            <w:r w:rsidRPr="00387665">
              <w:rPr>
                <w:szCs w:val="22"/>
                <w:lang w:val="en-GB"/>
              </w:rPr>
              <w:t>PR</w:t>
            </w:r>
          </w:p>
        </w:tc>
        <w:tc>
          <w:tcPr>
            <w:tcW w:w="94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–50</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–50</w:t>
            </w:r>
          </w:p>
        </w:tc>
      </w:tr>
      <w:tr w:rsidR="00C15980" w:rsidRPr="00675D58"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15980" w:rsidRPr="00387665" w:rsidRDefault="00C15980" w:rsidP="00781F0F">
            <w:pPr>
              <w:pStyle w:val="Tablelegend"/>
              <w:keepNext/>
              <w:keepLines/>
              <w:rPr>
                <w:szCs w:val="22"/>
                <w:lang w:val="en-GB"/>
              </w:rPr>
            </w:pPr>
            <w:r w:rsidRPr="00387665">
              <w:rPr>
                <w:szCs w:val="22"/>
                <w:vertAlign w:val="superscript"/>
                <w:lang w:val="en-GB"/>
              </w:rPr>
              <w:t>(1)</w:t>
            </w:r>
            <w:r w:rsidRPr="00387665">
              <w:rPr>
                <w:szCs w:val="22"/>
                <w:lang w:val="en-GB"/>
              </w:rPr>
              <w:tab/>
            </w:r>
            <w:r w:rsidRPr="00387665">
              <w:rPr>
                <w:szCs w:val="22"/>
                <w:lang w:val="en-GB"/>
              </w:rPr>
              <w:sym w:font="Symbol" w:char="F044"/>
            </w:r>
            <w:r w:rsidRPr="00387665">
              <w:rPr>
                <w:rFonts w:ascii="Tms Rmn" w:hAnsi="Tms Rmn"/>
                <w:szCs w:val="22"/>
                <w:lang w:val="en-GB"/>
              </w:rPr>
              <w:t> </w:t>
            </w:r>
            <w:r w:rsidRPr="00387665">
              <w:rPr>
                <w:i/>
                <w:iCs/>
                <w:szCs w:val="22"/>
                <w:lang w:val="en-GB"/>
              </w:rPr>
              <w:t>f</w:t>
            </w:r>
            <w:r w:rsidRPr="00387665">
              <w:rPr>
                <w:szCs w:val="22"/>
                <w:lang w:val="en-GB"/>
              </w:rPr>
              <w:t> : centre frequency of the DVB-T signal minus centre frequency of the T-DAB signal.</w:t>
            </w:r>
          </w:p>
        </w:tc>
      </w:tr>
    </w:tbl>
    <w:p w:rsidR="00C15980" w:rsidRPr="00387665" w:rsidRDefault="00C15980" w:rsidP="00C15980">
      <w:pPr>
        <w:pStyle w:val="Tablefin"/>
        <w:keepNext/>
        <w:keepLines/>
      </w:pPr>
      <w:bookmarkStart w:id="903" w:name="_Toc519680658"/>
      <w:bookmarkStart w:id="904" w:name="_Toc519933541"/>
    </w:p>
    <w:p w:rsidR="00C15980" w:rsidRPr="00387665" w:rsidRDefault="00C15980" w:rsidP="00C15980">
      <w:pPr>
        <w:pStyle w:val="TableNo"/>
        <w:rPr>
          <w:lang w:val="en-GB" w:eastAsia="ja-JP"/>
        </w:rPr>
      </w:pPr>
      <w:bookmarkStart w:id="905" w:name="_Toc309290556"/>
      <w:bookmarkStart w:id="906" w:name="_Toc309719077"/>
      <w:bookmarkStart w:id="907" w:name="_Toc346543935"/>
      <w:bookmarkStart w:id="908" w:name="_Toc378674654"/>
      <w:r w:rsidRPr="00387665">
        <w:rPr>
          <w:lang w:val="en-GB"/>
        </w:rPr>
        <w:t xml:space="preserve">TABLE </w:t>
      </w:r>
      <w:bookmarkEnd w:id="903"/>
      <w:bookmarkEnd w:id="904"/>
      <w:r w:rsidRPr="00387665">
        <w:rPr>
          <w:lang w:val="en-GB" w:eastAsia="ja-JP"/>
        </w:rPr>
        <w:t>52</w:t>
      </w:r>
      <w:bookmarkEnd w:id="905"/>
      <w:bookmarkEnd w:id="906"/>
      <w:bookmarkEnd w:id="907"/>
      <w:bookmarkEnd w:id="908"/>
    </w:p>
    <w:p w:rsidR="00C15980" w:rsidRPr="00387665" w:rsidRDefault="00C15980" w:rsidP="00C15980">
      <w:pPr>
        <w:pStyle w:val="Tabletitle"/>
        <w:rPr>
          <w:lang w:val="en-GB"/>
        </w:rPr>
      </w:pPr>
      <w:bookmarkStart w:id="909" w:name="_Toc519680659"/>
      <w:bookmarkStart w:id="910" w:name="_Toc519933542"/>
      <w:bookmarkStart w:id="911" w:name="_Toc309290557"/>
      <w:bookmarkStart w:id="912" w:name="_Toc309719078"/>
      <w:bookmarkStart w:id="913" w:name="_Toc346543936"/>
      <w:bookmarkStart w:id="914" w:name="_Toc378674655"/>
      <w:r w:rsidRPr="00387665">
        <w:rPr>
          <w:lang w:val="en-GB"/>
        </w:rPr>
        <w:t>Protection ratios (dB) for a T-DAB signal interfered with by</w:t>
      </w:r>
      <w:r w:rsidRPr="00387665">
        <w:rPr>
          <w:lang w:val="en-GB"/>
        </w:rPr>
        <w:br/>
        <w:t xml:space="preserve">a DVB-T 7 MHz </w:t>
      </w:r>
      <w:bookmarkEnd w:id="909"/>
      <w:bookmarkEnd w:id="910"/>
      <w:r w:rsidRPr="00387665">
        <w:rPr>
          <w:lang w:val="en-GB"/>
        </w:rPr>
        <w:t>signal</w:t>
      </w:r>
      <w:bookmarkEnd w:id="911"/>
      <w:bookmarkEnd w:id="912"/>
      <w:bookmarkEnd w:id="913"/>
      <w:bookmarkEnd w:id="914"/>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C15980" w:rsidRPr="00387665" w:rsidTr="00781F0F">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64-QAM, code rate 2/3</w:t>
            </w:r>
          </w:p>
        </w:tc>
      </w:tr>
      <w:tr w:rsidR="00C15980" w:rsidRPr="00387665" w:rsidTr="00781F0F">
        <w:trPr>
          <w:jc w:val="center"/>
        </w:trPr>
        <w:tc>
          <w:tcPr>
            <w:tcW w:w="141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sym w:font="Symbol" w:char="F044"/>
            </w:r>
            <w:r w:rsidRPr="00387665">
              <w:rPr>
                <w:rFonts w:ascii="Tms Rmn" w:hAnsi="Tms Rmn"/>
                <w:sz w:val="12"/>
                <w:lang w:val="en-GB"/>
              </w:rPr>
              <w:t> </w:t>
            </w:r>
            <w:r w:rsidRPr="00387665">
              <w:rPr>
                <w:i/>
                <w:iCs/>
                <w:lang w:val="en-GB"/>
              </w:rPr>
              <w:t>f</w:t>
            </w:r>
            <w:r w:rsidRPr="00387665">
              <w:rPr>
                <w:lang w:val="en-GB"/>
              </w:rPr>
              <w:t> </w:t>
            </w:r>
            <w:r w:rsidRPr="00387665">
              <w:rPr>
                <w:vertAlign w:val="superscript"/>
                <w:lang w:val="en-GB"/>
              </w:rPr>
              <w:t>(1)</w:t>
            </w:r>
            <w:r w:rsidRPr="00387665">
              <w:rPr>
                <w:lang w:val="en-GB"/>
              </w:rPr>
              <w:t xml:space="preserve"> (MHz)</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–3.5</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–2.5</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0</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2.5</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3.5</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3.7</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4.5</w:t>
            </w:r>
          </w:p>
        </w:tc>
      </w:tr>
      <w:tr w:rsidR="00C15980" w:rsidRPr="00387665" w:rsidTr="00781F0F">
        <w:trPr>
          <w:jc w:val="center"/>
        </w:trPr>
        <w:tc>
          <w:tcPr>
            <w:tcW w:w="141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t>PR</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–49</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0</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–49</w:t>
            </w:r>
          </w:p>
        </w:tc>
      </w:tr>
      <w:tr w:rsidR="00C15980" w:rsidRPr="00675D58"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15980" w:rsidRPr="00387665" w:rsidRDefault="00C15980" w:rsidP="00781F0F">
            <w:pPr>
              <w:pStyle w:val="Tablelegend"/>
              <w:rPr>
                <w:lang w:val="en-GB"/>
              </w:rPr>
            </w:pPr>
            <w:r w:rsidRPr="00387665">
              <w:rPr>
                <w:vertAlign w:val="superscript"/>
                <w:lang w:val="en-GB"/>
              </w:rPr>
              <w:t>(1)</w:t>
            </w:r>
            <w:r w:rsidRPr="00387665">
              <w:rPr>
                <w:lang w:val="en-GB"/>
              </w:rPr>
              <w:tab/>
            </w:r>
            <w:r w:rsidRPr="00387665">
              <w:rPr>
                <w:lang w:val="en-GB"/>
              </w:rPr>
              <w:sym w:font="Symbol" w:char="F044"/>
            </w:r>
            <w:r w:rsidRPr="00387665">
              <w:rPr>
                <w:rFonts w:ascii="Tms Rmn" w:hAnsi="Tms Rmn"/>
                <w:sz w:val="12"/>
                <w:lang w:val="en-GB"/>
              </w:rPr>
              <w:t> </w:t>
            </w:r>
            <w:r w:rsidRPr="00387665">
              <w:rPr>
                <w:i/>
                <w:iCs/>
                <w:lang w:val="en-GB"/>
              </w:rPr>
              <w:t>f</w:t>
            </w:r>
            <w:r w:rsidRPr="00387665">
              <w:rPr>
                <w:sz w:val="12"/>
                <w:lang w:val="en-GB"/>
              </w:rPr>
              <w:t> </w:t>
            </w:r>
            <w:r w:rsidRPr="00387665">
              <w:rPr>
                <w:lang w:val="en-GB"/>
              </w:rPr>
              <w:t>: centre frequency of the DVB-T signal minus centre frequency of the T-DAB signal.</w:t>
            </w:r>
          </w:p>
        </w:tc>
      </w:tr>
    </w:tbl>
    <w:p w:rsidR="00C15980" w:rsidRPr="00387665" w:rsidRDefault="00C15980" w:rsidP="00C15980">
      <w:pPr>
        <w:pStyle w:val="Heading1"/>
        <w:rPr>
          <w:lang w:val="en-GB"/>
        </w:rPr>
      </w:pPr>
      <w:bookmarkStart w:id="915" w:name="_Toc519676873"/>
      <w:bookmarkStart w:id="916" w:name="_Toc519680660"/>
      <w:bookmarkStart w:id="917" w:name="_Toc519938506"/>
      <w:bookmarkStart w:id="918" w:name="_Toc521919436"/>
      <w:bookmarkStart w:id="919" w:name="_Toc225581411"/>
      <w:bookmarkStart w:id="920" w:name="_Toc309290163"/>
      <w:bookmarkStart w:id="921" w:name="_Toc309290558"/>
      <w:bookmarkStart w:id="922" w:name="_Toc309718887"/>
      <w:bookmarkStart w:id="923" w:name="_Toc346544099"/>
      <w:bookmarkStart w:id="924" w:name="_Toc378674199"/>
      <w:r w:rsidRPr="00387665">
        <w:rPr>
          <w:lang w:val="en-GB"/>
        </w:rPr>
        <w:t>6</w:t>
      </w:r>
      <w:r w:rsidRPr="00387665">
        <w:rPr>
          <w:lang w:val="en-GB"/>
        </w:rPr>
        <w:tab/>
        <w:t>Minimum field strengths for DVB-T terrestrial digital television</w:t>
      </w:r>
      <w:bookmarkEnd w:id="915"/>
      <w:bookmarkEnd w:id="916"/>
      <w:bookmarkEnd w:id="917"/>
      <w:bookmarkEnd w:id="918"/>
      <w:r w:rsidRPr="00387665">
        <w:rPr>
          <w:lang w:val="en-GB"/>
        </w:rPr>
        <w:t>, fixed reception</w:t>
      </w:r>
      <w:bookmarkEnd w:id="919"/>
      <w:bookmarkEnd w:id="920"/>
      <w:bookmarkEnd w:id="921"/>
      <w:bookmarkEnd w:id="922"/>
      <w:bookmarkEnd w:id="923"/>
      <w:bookmarkEnd w:id="924"/>
    </w:p>
    <w:p w:rsidR="00C15980" w:rsidRPr="00387665" w:rsidRDefault="00C15980" w:rsidP="00C15980">
      <w:pPr>
        <w:rPr>
          <w:lang w:val="en-GB"/>
        </w:rPr>
      </w:pPr>
      <w:bookmarkStart w:id="925" w:name="_Toc519680661"/>
      <w:bookmarkStart w:id="926" w:name="_Toc519933543"/>
      <w:r w:rsidRPr="00387665">
        <w:rPr>
          <w:lang w:val="en-GB"/>
        </w:rPr>
        <w:t xml:space="preserve">The formula for calculating minimum field strength is given in Appendix 1 to Annex 2. </w:t>
      </w:r>
    </w:p>
    <w:p w:rsidR="00C15980" w:rsidRPr="00387665" w:rsidRDefault="00C15980" w:rsidP="00C15980">
      <w:pPr>
        <w:pStyle w:val="TableNo"/>
        <w:keepLines/>
        <w:rPr>
          <w:lang w:val="en-GB" w:eastAsia="ja-JP"/>
        </w:rPr>
      </w:pPr>
      <w:bookmarkStart w:id="927" w:name="_Toc309290559"/>
      <w:bookmarkStart w:id="928" w:name="_Toc309719079"/>
      <w:bookmarkStart w:id="929" w:name="_Toc346543937"/>
      <w:bookmarkStart w:id="930" w:name="_Toc378674656"/>
      <w:r w:rsidRPr="00387665">
        <w:rPr>
          <w:lang w:val="en-GB"/>
        </w:rPr>
        <w:t xml:space="preserve">TABLE </w:t>
      </w:r>
      <w:bookmarkEnd w:id="925"/>
      <w:bookmarkEnd w:id="926"/>
      <w:r w:rsidRPr="00387665">
        <w:rPr>
          <w:lang w:val="en-GB" w:eastAsia="ja-JP"/>
        </w:rPr>
        <w:t>53</w:t>
      </w:r>
      <w:bookmarkEnd w:id="927"/>
      <w:bookmarkEnd w:id="928"/>
      <w:bookmarkEnd w:id="929"/>
      <w:bookmarkEnd w:id="930"/>
    </w:p>
    <w:p w:rsidR="00C15980" w:rsidRPr="00387665" w:rsidRDefault="00C15980" w:rsidP="00C15980">
      <w:pPr>
        <w:pStyle w:val="Tabletitle"/>
        <w:keepLines/>
        <w:rPr>
          <w:b w:val="0"/>
          <w:lang w:val="en-GB"/>
        </w:rPr>
      </w:pPr>
      <w:bookmarkStart w:id="931" w:name="_Toc519680662"/>
      <w:bookmarkStart w:id="932" w:name="_Toc519933544"/>
      <w:bookmarkStart w:id="933" w:name="_Toc309290560"/>
      <w:bookmarkStart w:id="934" w:name="_Toc309719080"/>
      <w:bookmarkStart w:id="935" w:name="_Toc346543938"/>
      <w:bookmarkStart w:id="936" w:name="_Toc378674657"/>
      <w:r w:rsidRPr="00387665">
        <w:rPr>
          <w:lang w:val="en-GB"/>
        </w:rPr>
        <w:t>Calculation of minimum field strength</w:t>
      </w:r>
      <w:r w:rsidRPr="00387665">
        <w:rPr>
          <w:bCs/>
          <w:lang w:val="en-GB"/>
        </w:rPr>
        <w:t xml:space="preserve"> DVB-T 8 MHz system</w:t>
      </w:r>
      <w:bookmarkEnd w:id="931"/>
      <w:bookmarkEnd w:id="932"/>
      <w:bookmarkEnd w:id="933"/>
      <w:bookmarkEnd w:id="934"/>
      <w:bookmarkEnd w:id="935"/>
      <w:bookmarkEnd w:id="936"/>
    </w:p>
    <w:tbl>
      <w:tblPr>
        <w:tblW w:w="9639" w:type="dxa"/>
        <w:jc w:val="center"/>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left"/>
              <w:rPr>
                <w:sz w:val="20"/>
                <w:lang w:val="en-GB"/>
              </w:rPr>
            </w:pPr>
            <w:r w:rsidRPr="00387665">
              <w:rPr>
                <w:sz w:val="20"/>
                <w:lang w:val="en-GB"/>
              </w:rPr>
              <w:t>Frequency (MHz)</w:t>
            </w:r>
          </w:p>
        </w:tc>
        <w:tc>
          <w:tcPr>
            <w:tcW w:w="2428" w:type="dxa"/>
            <w:gridSpan w:val="3"/>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center"/>
              <w:rPr>
                <w:sz w:val="20"/>
                <w:lang w:val="en-GB"/>
              </w:rPr>
            </w:pPr>
            <w:r w:rsidRPr="00387665">
              <w:rPr>
                <w:sz w:val="20"/>
                <w:lang w:val="en-GB"/>
              </w:rPr>
              <w:t>200</w:t>
            </w:r>
          </w:p>
        </w:tc>
        <w:tc>
          <w:tcPr>
            <w:tcW w:w="2467" w:type="dxa"/>
            <w:gridSpan w:val="3"/>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center"/>
              <w:rPr>
                <w:sz w:val="20"/>
                <w:lang w:val="en-GB"/>
              </w:rPr>
            </w:pPr>
            <w:r w:rsidRPr="00387665">
              <w:rPr>
                <w:sz w:val="20"/>
                <w:lang w:val="en-GB"/>
              </w:rPr>
              <w:t>550</w:t>
            </w:r>
          </w:p>
        </w:tc>
        <w:tc>
          <w:tcPr>
            <w:tcW w:w="2593" w:type="dxa"/>
            <w:gridSpan w:val="3"/>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center"/>
              <w:rPr>
                <w:sz w:val="20"/>
                <w:lang w:val="en-GB"/>
              </w:rPr>
            </w:pPr>
            <w:r w:rsidRPr="00387665">
              <w:rPr>
                <w:sz w:val="20"/>
                <w:lang w:val="en-GB"/>
              </w:rPr>
              <w:t>700</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left"/>
              <w:rPr>
                <w:sz w:val="20"/>
                <w:lang w:val="en-GB"/>
              </w:rPr>
            </w:pPr>
            <w:r w:rsidRPr="00387665">
              <w:rPr>
                <w:sz w:val="20"/>
                <w:lang w:val="en-GB"/>
              </w:rPr>
              <w:t>System variant guard interval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QPSK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16-QAM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64-QAM 2/3</w:t>
            </w:r>
          </w:p>
        </w:tc>
        <w:tc>
          <w:tcPr>
            <w:tcW w:w="767"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QPSK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16-QAM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64-QAM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QPSK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16-QAM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64-QAM 2/3</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 w:val="20"/>
                <w:lang w:val="en-GB"/>
              </w:rPr>
            </w:pPr>
            <w:r w:rsidRPr="00387665">
              <w:rPr>
                <w:sz w:val="20"/>
                <w:lang w:val="en-GB"/>
              </w:rPr>
              <w:t xml:space="preserve">Receiver noise figure, </w:t>
            </w:r>
            <w:r w:rsidRPr="00387665">
              <w:rPr>
                <w:i/>
                <w:sz w:val="20"/>
                <w:lang w:val="en-GB"/>
              </w:rPr>
              <w:t>F</w:t>
            </w:r>
            <w:r w:rsidRPr="00387665">
              <w:rPr>
                <w:sz w:val="20"/>
                <w:lang w:val="en-GB"/>
              </w:rPr>
              <w:t> (dB)</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 w:val="20"/>
                <w:lang w:val="en-GB"/>
              </w:rPr>
            </w:pPr>
            <w:r w:rsidRPr="00387665">
              <w:rPr>
                <w:sz w:val="20"/>
                <w:lang w:val="en-GB"/>
              </w:rPr>
              <w:t>Receiver carrier/noise ratio</w:t>
            </w:r>
            <w:r w:rsidRPr="00387665">
              <w:rPr>
                <w:vertAlign w:val="superscript"/>
                <w:lang w:val="en-GB"/>
              </w:rPr>
              <w:t>(1)</w:t>
            </w:r>
            <w:r w:rsidRPr="00387665">
              <w:rPr>
                <w:sz w:val="20"/>
                <w:lang w:val="en-GB"/>
              </w:rPr>
              <w:t xml:space="preserve"> (</w:t>
            </w:r>
            <w:r w:rsidRPr="00387665">
              <w:rPr>
                <w:i/>
                <w:sz w:val="20"/>
                <w:lang w:val="en-GB"/>
              </w:rPr>
              <w:t>C</w:t>
            </w:r>
            <w:r w:rsidRPr="00387665">
              <w:rPr>
                <w:sz w:val="20"/>
                <w:lang w:val="en-GB"/>
              </w:rPr>
              <w:t>/</w:t>
            </w:r>
            <w:r w:rsidRPr="00387665">
              <w:rPr>
                <w:i/>
                <w:sz w:val="20"/>
                <w:lang w:val="en-GB"/>
              </w:rPr>
              <w:t>N</w:t>
            </w:r>
            <w:r w:rsidRPr="00387665">
              <w:rPr>
                <w:sz w:val="20"/>
                <w:lang w:val="en-GB"/>
              </w:rPr>
              <w:t>) (dB)</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8</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14</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20</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8</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14</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20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8</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14</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20</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 w:val="20"/>
                <w:lang w:val="en-GB"/>
              </w:rPr>
            </w:pPr>
            <w:r w:rsidRPr="00387665">
              <w:rPr>
                <w:sz w:val="20"/>
                <w:lang w:val="en-GB"/>
              </w:rPr>
              <w:t xml:space="preserve">Feeder loss </w:t>
            </w:r>
            <w:r w:rsidRPr="00387665">
              <w:rPr>
                <w:i/>
                <w:sz w:val="20"/>
                <w:lang w:val="en-GB"/>
              </w:rPr>
              <w:t>A</w:t>
            </w:r>
            <w:r w:rsidRPr="00387665">
              <w:rPr>
                <w:i/>
                <w:position w:val="-4"/>
                <w:sz w:val="20"/>
                <w:lang w:val="en-GB"/>
              </w:rPr>
              <w:t xml:space="preserve">f </w:t>
            </w:r>
            <w:r w:rsidRPr="00387665">
              <w:rPr>
                <w:sz w:val="20"/>
                <w:lang w:val="en-GB"/>
              </w:rPr>
              <w:t>(dB)</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 w:val="20"/>
                <w:lang w:val="en-GB"/>
              </w:rPr>
            </w:pPr>
            <w:r w:rsidRPr="00387665">
              <w:rPr>
                <w:sz w:val="20"/>
                <w:lang w:val="en-GB"/>
              </w:rPr>
              <w:t xml:space="preserve">Antenna gain, </w:t>
            </w:r>
            <w:r w:rsidRPr="00387665">
              <w:rPr>
                <w:i/>
                <w:sz w:val="20"/>
                <w:lang w:val="en-GB"/>
              </w:rPr>
              <w:t>G</w:t>
            </w:r>
            <w:r w:rsidRPr="00387665">
              <w:rPr>
                <w:sz w:val="20"/>
                <w:lang w:val="en-GB"/>
              </w:rPr>
              <w:t xml:space="preserve"> (dB)</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12</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12</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12</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rPr>
            </w:pPr>
            <w:r w:rsidRPr="00387665">
              <w:rPr>
                <w:sz w:val="20"/>
                <w:lang w:val="en-GB"/>
              </w:rPr>
              <w:t>Minimum field strength for fixed reception,</w:t>
            </w:r>
            <w:r w:rsidRPr="00387665">
              <w:rPr>
                <w:sz w:val="20"/>
                <w:lang w:val="en-GB"/>
              </w:rPr>
              <w:br/>
            </w:r>
            <w:r w:rsidRPr="00387665">
              <w:rPr>
                <w:i/>
                <w:sz w:val="20"/>
                <w:lang w:val="en-GB"/>
              </w:rPr>
              <w:t>E</w:t>
            </w:r>
            <w:r w:rsidRPr="00387665">
              <w:rPr>
                <w:i/>
                <w:iCs/>
                <w:vertAlign w:val="subscript"/>
                <w:lang w:val="en-GB"/>
              </w:rPr>
              <w:t>min</w:t>
            </w:r>
            <w:r w:rsidRPr="00387665">
              <w:rPr>
                <w:sz w:val="20"/>
                <w:lang w:val="en-GB"/>
              </w:rPr>
              <w:t xml:space="preserve"> (dB(µV/m))</w:t>
            </w:r>
            <w:r w:rsidRPr="00387665">
              <w:rPr>
                <w:vertAlign w:val="superscript"/>
                <w:lang w:val="en-GB"/>
              </w:rPr>
              <w:t>(2)</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27</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39</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39</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45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41</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47</w:t>
            </w:r>
          </w:p>
        </w:tc>
      </w:tr>
      <w:tr w:rsidR="00C15980" w:rsidRPr="00675D58" w:rsidTr="00781F0F">
        <w:trPr>
          <w:cantSplit/>
          <w:jc w:val="center"/>
        </w:trPr>
        <w:tc>
          <w:tcPr>
            <w:tcW w:w="9639" w:type="dxa"/>
            <w:gridSpan w:val="10"/>
            <w:tcBorders>
              <w:top w:val="single" w:sz="4" w:space="0" w:color="auto"/>
            </w:tcBorders>
          </w:tcPr>
          <w:p w:rsidR="00C15980" w:rsidRPr="00387665" w:rsidRDefault="00C15980" w:rsidP="00781F0F">
            <w:pPr>
              <w:pStyle w:val="Tablelegend"/>
              <w:spacing w:before="40"/>
              <w:rPr>
                <w:sz w:val="20"/>
                <w:lang w:val="en-GB"/>
              </w:rPr>
            </w:pPr>
            <w:r w:rsidRPr="00387665">
              <w:rPr>
                <w:sz w:val="20"/>
                <w:vertAlign w:val="superscript"/>
                <w:lang w:val="en-GB"/>
              </w:rPr>
              <w:t>(1)</w:t>
            </w:r>
            <w:r w:rsidRPr="00387665">
              <w:rPr>
                <w:sz w:val="20"/>
                <w:lang w:val="en-GB"/>
              </w:rPr>
              <w:tab/>
              <w:t>For Rice channel.</w:t>
            </w:r>
          </w:p>
          <w:p w:rsidR="00C15980" w:rsidRPr="00387665" w:rsidRDefault="00C15980" w:rsidP="00781F0F">
            <w:pPr>
              <w:pStyle w:val="Tablelegend"/>
              <w:spacing w:before="40"/>
              <w:rPr>
                <w:sz w:val="20"/>
                <w:lang w:val="en-GB"/>
              </w:rPr>
            </w:pPr>
            <w:r w:rsidRPr="00387665">
              <w:rPr>
                <w:sz w:val="20"/>
                <w:vertAlign w:val="superscript"/>
                <w:lang w:val="en-GB"/>
              </w:rPr>
              <w:t>(2)</w:t>
            </w:r>
            <w:r w:rsidRPr="00387665">
              <w:rPr>
                <w:sz w:val="20"/>
                <w:lang w:val="en-GB"/>
              </w:rPr>
              <w:tab/>
              <w:t>For formula, see Appendix 1 to Annex 2.</w:t>
            </w:r>
          </w:p>
        </w:tc>
      </w:tr>
    </w:tbl>
    <w:p w:rsidR="00C15980" w:rsidRPr="00387665" w:rsidRDefault="00C15980" w:rsidP="00C15980">
      <w:pPr>
        <w:pStyle w:val="Tablefin"/>
      </w:pPr>
      <w:bookmarkStart w:id="937" w:name="_Toc225581412"/>
    </w:p>
    <w:p w:rsidR="00C15980" w:rsidRPr="00387665" w:rsidRDefault="00C15980" w:rsidP="00C15980">
      <w:pPr>
        <w:pStyle w:val="Heading1"/>
        <w:rPr>
          <w:lang w:val="en-GB"/>
        </w:rPr>
      </w:pPr>
      <w:bookmarkStart w:id="938" w:name="_Toc309290164"/>
      <w:bookmarkStart w:id="939" w:name="_Toc309290561"/>
      <w:bookmarkStart w:id="940" w:name="_Toc309718888"/>
      <w:bookmarkStart w:id="941" w:name="_Toc346544100"/>
      <w:bookmarkStart w:id="942" w:name="_Toc378674200"/>
      <w:r w:rsidRPr="00387665">
        <w:rPr>
          <w:lang w:val="en-GB"/>
        </w:rPr>
        <w:lastRenderedPageBreak/>
        <w:t>7</w:t>
      </w:r>
      <w:r w:rsidRPr="00387665">
        <w:rPr>
          <w:lang w:val="en-GB"/>
        </w:rPr>
        <w:tab/>
        <w:t>Minimum median field strength for mobile DVB-T reception</w:t>
      </w:r>
      <w:bookmarkEnd w:id="937"/>
      <w:bookmarkEnd w:id="938"/>
      <w:bookmarkEnd w:id="939"/>
      <w:bookmarkEnd w:id="940"/>
      <w:bookmarkEnd w:id="941"/>
      <w:bookmarkEnd w:id="942"/>
    </w:p>
    <w:p w:rsidR="00C15980" w:rsidRPr="00387665" w:rsidRDefault="00C15980" w:rsidP="00C15980">
      <w:pPr>
        <w:rPr>
          <w:lang w:val="en-GB"/>
        </w:rPr>
      </w:pPr>
      <w:r w:rsidRPr="00387665">
        <w:rPr>
          <w:lang w:val="en-GB"/>
        </w:rPr>
        <w:t>The equations for calculating the minimum median field strength are given in Appendix 1 to this Annex. The input values to the calculation are found in this section and in Annex 4. Mobile reception should be calculated with a location probability of 99%.</w:t>
      </w:r>
    </w:p>
    <w:p w:rsidR="00C15980" w:rsidRPr="00387665" w:rsidRDefault="00C15980" w:rsidP="00C15980">
      <w:pPr>
        <w:pStyle w:val="Heading2"/>
        <w:rPr>
          <w:lang w:val="en-GB"/>
        </w:rPr>
      </w:pPr>
      <w:bookmarkStart w:id="943" w:name="_Toc225581413"/>
      <w:bookmarkStart w:id="944" w:name="_Toc309290165"/>
      <w:bookmarkStart w:id="945" w:name="_Toc309290562"/>
      <w:bookmarkStart w:id="946" w:name="_Toc309718889"/>
      <w:bookmarkStart w:id="947" w:name="_Toc346544101"/>
      <w:bookmarkStart w:id="948" w:name="_Toc378674201"/>
      <w:r w:rsidRPr="00387665">
        <w:rPr>
          <w:snapToGrid w:val="0"/>
          <w:lang w:val="en-GB" w:eastAsia="fr-FR"/>
        </w:rPr>
        <w:t>7.1</w:t>
      </w:r>
      <w:r w:rsidRPr="00387665">
        <w:rPr>
          <w:snapToGrid w:val="0"/>
          <w:lang w:val="en-GB" w:eastAsia="fr-FR"/>
        </w:rPr>
        <w:tab/>
        <w:t xml:space="preserve">Required average </w:t>
      </w:r>
      <w:r w:rsidRPr="00387665">
        <w:rPr>
          <w:i/>
          <w:iCs/>
          <w:lang w:val="en-GB"/>
        </w:rPr>
        <w:t>C</w:t>
      </w:r>
      <w:r w:rsidRPr="00387665">
        <w:rPr>
          <w:lang w:val="en-GB"/>
        </w:rPr>
        <w:t>/</w:t>
      </w:r>
      <w:r w:rsidRPr="00387665">
        <w:rPr>
          <w:i/>
          <w:iCs/>
          <w:lang w:val="en-GB"/>
        </w:rPr>
        <w:t>N</w:t>
      </w:r>
      <w:r w:rsidRPr="00387665">
        <w:rPr>
          <w:lang w:val="en-GB"/>
        </w:rPr>
        <w:t xml:space="preserve"> for mobile reception</w:t>
      </w:r>
      <w:bookmarkEnd w:id="943"/>
      <w:bookmarkEnd w:id="944"/>
      <w:bookmarkEnd w:id="945"/>
      <w:bookmarkEnd w:id="946"/>
      <w:bookmarkEnd w:id="947"/>
      <w:bookmarkEnd w:id="948"/>
    </w:p>
    <w:p w:rsidR="00C15980" w:rsidRPr="00387665" w:rsidRDefault="00C15980" w:rsidP="00C15980">
      <w:pPr>
        <w:rPr>
          <w:snapToGrid w:val="0"/>
          <w:lang w:val="en-GB" w:eastAsia="fr-FR"/>
        </w:rPr>
      </w:pPr>
      <w:r w:rsidRPr="00387665">
        <w:rPr>
          <w:snapToGrid w:val="0"/>
          <w:lang w:val="en-GB" w:eastAsia="fr-FR"/>
        </w:rPr>
        <w:t xml:space="preserve">For a given DVB-T mode the required average </w:t>
      </w:r>
      <w:r w:rsidRPr="00387665">
        <w:rPr>
          <w:i/>
          <w:snapToGrid w:val="0"/>
          <w:lang w:val="en-GB" w:eastAsia="fr-FR"/>
        </w:rPr>
        <w:t>C</w:t>
      </w:r>
      <w:r w:rsidRPr="00387665">
        <w:rPr>
          <w:snapToGrid w:val="0"/>
          <w:lang w:val="en-GB" w:eastAsia="fr-FR"/>
        </w:rPr>
        <w:t>/</w:t>
      </w:r>
      <w:r w:rsidRPr="00387665">
        <w:rPr>
          <w:i/>
          <w:snapToGrid w:val="0"/>
          <w:lang w:val="en-GB" w:eastAsia="fr-FR"/>
        </w:rPr>
        <w:t>N</w:t>
      </w:r>
      <w:r w:rsidRPr="00387665">
        <w:rPr>
          <w:snapToGrid w:val="0"/>
          <w:lang w:val="en-GB" w:eastAsia="fr-FR"/>
        </w:rPr>
        <w:t xml:space="preserve"> for a certain quality level is a function of Doppler frequency only, and a graph like the one presented in Fig. 1 can be drawn.</w:t>
      </w:r>
    </w:p>
    <w:p w:rsidR="00C15980" w:rsidRPr="00387665" w:rsidRDefault="00C15980" w:rsidP="00C15980">
      <w:pPr>
        <w:pStyle w:val="FigureNo"/>
        <w:rPr>
          <w:snapToGrid w:val="0"/>
          <w:sz w:val="22"/>
          <w:lang w:val="en-GB" w:eastAsia="fr-FR"/>
        </w:rPr>
      </w:pPr>
      <w:bookmarkStart w:id="949" w:name="_Toc309292323"/>
      <w:bookmarkStart w:id="950" w:name="_Toc309719196"/>
      <w:bookmarkStart w:id="951" w:name="_Toc378674770"/>
      <w:r w:rsidRPr="00387665">
        <w:rPr>
          <w:lang w:val="en-GB"/>
        </w:rPr>
        <w:t>FIGURE 1</w:t>
      </w:r>
      <w:bookmarkEnd w:id="949"/>
      <w:bookmarkEnd w:id="950"/>
      <w:bookmarkEnd w:id="951"/>
    </w:p>
    <w:p w:rsidR="00C15980" w:rsidRPr="00387665" w:rsidRDefault="00C15980" w:rsidP="00C15980">
      <w:pPr>
        <w:pStyle w:val="Figuretitle"/>
        <w:rPr>
          <w:lang w:val="en-GB"/>
        </w:rPr>
      </w:pPr>
      <w:bookmarkStart w:id="952" w:name="_Toc309292324"/>
      <w:bookmarkStart w:id="953" w:name="_Toc309719197"/>
      <w:bookmarkStart w:id="954" w:name="_Toc378674771"/>
      <w:r w:rsidRPr="00387665">
        <w:rPr>
          <w:snapToGrid w:val="0"/>
          <w:lang w:val="en-GB" w:eastAsia="fr-FR"/>
        </w:rPr>
        <w:t xml:space="preserve">Required average </w:t>
      </w:r>
      <w:r w:rsidRPr="00387665">
        <w:rPr>
          <w:rFonts w:ascii="Times New Roman"/>
          <w:bCs/>
          <w:i/>
          <w:snapToGrid w:val="0"/>
          <w:lang w:val="en-GB" w:eastAsia="fr-FR"/>
        </w:rPr>
        <w:t>C</w:t>
      </w:r>
      <w:r w:rsidRPr="00387665">
        <w:rPr>
          <w:rFonts w:ascii="Times New Roman"/>
          <w:b w:val="0"/>
          <w:iCs/>
          <w:snapToGrid w:val="0"/>
          <w:lang w:val="en-GB" w:eastAsia="fr-FR"/>
        </w:rPr>
        <w:t>/</w:t>
      </w:r>
      <w:r w:rsidRPr="00387665">
        <w:rPr>
          <w:rFonts w:ascii="Times New Roman"/>
          <w:bCs/>
          <w:i/>
          <w:snapToGrid w:val="0"/>
          <w:lang w:val="en-GB" w:eastAsia="fr-FR"/>
        </w:rPr>
        <w:t>N</w:t>
      </w:r>
      <w:r w:rsidRPr="00387665">
        <w:rPr>
          <w:snapToGrid w:val="0"/>
          <w:lang w:val="en-GB" w:eastAsia="fr-FR"/>
        </w:rPr>
        <w:t xml:space="preserve"> in a mobile propagation channel</w:t>
      </w:r>
      <w:bookmarkEnd w:id="952"/>
      <w:bookmarkEnd w:id="953"/>
      <w:bookmarkEnd w:id="954"/>
    </w:p>
    <w:p w:rsidR="00C15980" w:rsidRPr="00387665" w:rsidRDefault="00C15980" w:rsidP="00C15980">
      <w:pPr>
        <w:pStyle w:val="Figure"/>
        <w:rPr>
          <w:lang w:val="en-GB"/>
        </w:rPr>
      </w:pPr>
      <w:r w:rsidRPr="00387665">
        <w:rPr>
          <w:lang w:val="en-GB"/>
        </w:rPr>
        <w:object w:dxaOrig="7488" w:dyaOrig="4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9pt;height:218.75pt" o:ole="">
            <v:imagedata r:id="rId15" o:title=""/>
          </v:shape>
          <o:OLEObject Type="Embed" ProgID="CorelDRAW.Graphic.14" ShapeID="_x0000_i1025" DrawAspect="Content" ObjectID="_1458480190" r:id="rId16"/>
        </w:object>
      </w:r>
    </w:p>
    <w:p w:rsidR="00C15980" w:rsidRPr="00387665" w:rsidRDefault="00C15980" w:rsidP="00F45A98">
      <w:pPr>
        <w:rPr>
          <w:lang w:val="en-GB"/>
        </w:rPr>
      </w:pPr>
      <w:r w:rsidRPr="00387665">
        <w:rPr>
          <w:snapToGrid w:val="0"/>
          <w:lang w:val="en-GB" w:eastAsia="fr-FR"/>
        </w:rPr>
        <w:t xml:space="preserve">The minimum required average </w:t>
      </w:r>
      <w:r w:rsidRPr="00387665">
        <w:rPr>
          <w:i/>
          <w:lang w:val="en-GB"/>
        </w:rPr>
        <w:t>C</w:t>
      </w:r>
      <w:r w:rsidRPr="00387665">
        <w:rPr>
          <w:lang w:val="en-GB"/>
        </w:rPr>
        <w:t>/</w:t>
      </w:r>
      <w:r w:rsidRPr="00387665">
        <w:rPr>
          <w:i/>
          <w:lang w:val="en-GB"/>
        </w:rPr>
        <w:t>N</w:t>
      </w:r>
      <w:r w:rsidRPr="00387665">
        <w:rPr>
          <w:lang w:val="en-GB"/>
        </w:rPr>
        <w:t xml:space="preserve"> values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Doppler frequency for an </w:t>
      </w:r>
      <w:r w:rsidRPr="00387665">
        <w:rPr>
          <w:snapToGrid w:val="0"/>
          <w:lang w:val="en-GB" w:eastAsia="fr-FR"/>
        </w:rPr>
        <w:t>average</w:t>
      </w:r>
      <w:r w:rsidRPr="00387665">
        <w:rPr>
          <w:lang w:val="en-GB"/>
        </w:rPr>
        <w:t xml:space="preserve"> </w:t>
      </w:r>
      <w:r w:rsidRPr="00387665">
        <w:rPr>
          <w:i/>
          <w:lang w:val="en-GB"/>
        </w:rPr>
        <w:t>C</w:t>
      </w:r>
      <w:r w:rsidRPr="00387665">
        <w:rPr>
          <w:lang w:val="en-GB"/>
        </w:rPr>
        <w:t>/</w:t>
      </w:r>
      <w:r w:rsidRPr="00387665">
        <w:rPr>
          <w:i/>
          <w:lang w:val="en-GB"/>
        </w:rPr>
        <w:t>N</w:t>
      </w:r>
      <w:r w:rsidRPr="00387665">
        <w:rPr>
          <w:lang w:val="en-GB"/>
        </w:rPr>
        <w:t xml:space="preserve"> equal to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+ 3 dB and the maximum Doppler (speed) limits for mobile reception are given in Tables 54 and 55. The speed limits for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vertAlign w:val="subscript"/>
          <w:lang w:val="en-GB"/>
        </w:rPr>
        <w:t xml:space="preserve"> </w:t>
      </w:r>
      <w:r w:rsidRPr="00387665">
        <w:rPr>
          <w:lang w:val="en-GB"/>
        </w:rPr>
        <w:t xml:space="preserve">+ 3 dB are given for three frequencies (200 MHz, 500 MHz and 800 MHz). The average </w:t>
      </w:r>
      <w:r w:rsidRPr="00387665">
        <w:rPr>
          <w:i/>
          <w:lang w:val="en-GB"/>
        </w:rPr>
        <w:t>C</w:t>
      </w:r>
      <w:r w:rsidRPr="00387665">
        <w:rPr>
          <w:lang w:val="en-GB"/>
        </w:rPr>
        <w:t>/</w:t>
      </w:r>
      <w:r w:rsidRPr="00387665">
        <w:rPr>
          <w:i/>
          <w:lang w:val="en-GB"/>
        </w:rPr>
        <w:t>N</w:t>
      </w:r>
      <w:r w:rsidRPr="00387665">
        <w:rPr>
          <w:lang w:val="en-GB"/>
        </w:rPr>
        <w:t xml:space="preserve"> value,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+ 3 dB, is suitable for calculation of required field strength. Table 54 shows values for the </w:t>
      </w:r>
      <w:r w:rsidRPr="00387665">
        <w:rPr>
          <w:snapToGrid w:val="0"/>
          <w:lang w:val="en-GB" w:eastAsia="fr-FR"/>
        </w:rPr>
        <w:t>required average</w:t>
      </w:r>
      <w:r w:rsidRPr="00387665">
        <w:rPr>
          <w:lang w:val="en-GB"/>
        </w:rPr>
        <w:t xml:space="preserve"> </w:t>
      </w:r>
      <w:r w:rsidRPr="00387665">
        <w:rPr>
          <w:i/>
          <w:lang w:val="en-GB"/>
        </w:rPr>
        <w:t>C</w:t>
      </w:r>
      <w:r w:rsidRPr="00387665">
        <w:rPr>
          <w:lang w:val="en-GB"/>
        </w:rPr>
        <w:t>/</w:t>
      </w:r>
      <w:r w:rsidRPr="00387665">
        <w:rPr>
          <w:i/>
          <w:lang w:val="en-GB"/>
        </w:rPr>
        <w:t>N</w:t>
      </w:r>
      <w:r w:rsidRPr="00387665">
        <w:rPr>
          <w:lang w:val="en-GB"/>
        </w:rPr>
        <w:t xml:space="preserve"> and the speed limits in the non-diversity case. Table 55 contains the corresponding values for the diversity case. The values are based on the typical channel profile “typical urban” shown in Table 56. Quality criteria is the subjective failure point (SFP) corresponding to erroneous seconds ratio, –ESR = 5%, and packet error ratio, PER = 1 </w:t>
      </w:r>
      <w:r w:rsidRPr="00387665">
        <w:rPr>
          <w:lang w:val="en-GB"/>
        </w:rPr>
        <w:sym w:font="Symbol" w:char="F0B4"/>
      </w:r>
      <w:r w:rsidRPr="00387665">
        <w:rPr>
          <w:lang w:val="en-GB"/>
        </w:rPr>
        <w:t> 10</w:t>
      </w:r>
      <w:r w:rsidRPr="00387665">
        <w:rPr>
          <w:vertAlign w:val="superscript"/>
          <w:lang w:val="en-GB"/>
        </w:rPr>
        <w:t>−4</w:t>
      </w:r>
      <w:r w:rsidRPr="00387665">
        <w:rPr>
          <w:lang w:val="en-GB"/>
        </w:rPr>
        <w:t>.</w:t>
      </w:r>
    </w:p>
    <w:p w:rsidR="00C15980" w:rsidRPr="00387665" w:rsidRDefault="00C15980" w:rsidP="00C15980">
      <w:pPr>
        <w:rPr>
          <w:lang w:val="en-GB"/>
        </w:rPr>
        <w:sectPr w:rsidR="00C15980" w:rsidRPr="00387665" w:rsidSect="00781F0F">
          <w:headerReference w:type="even" r:id="rId17"/>
          <w:headerReference w:type="default" r:id="rId18"/>
          <w:pgSz w:w="11907" w:h="16834" w:code="9"/>
          <w:pgMar w:top="1418" w:right="1134" w:bottom="1134" w:left="1134" w:header="720" w:footer="482" w:gutter="0"/>
          <w:paperSrc w:first="15" w:other="15"/>
          <w:pgNumType w:start="1"/>
          <w:cols w:space="720"/>
        </w:sectPr>
      </w:pPr>
    </w:p>
    <w:p w:rsidR="00C15980" w:rsidRPr="00387665" w:rsidRDefault="00C15980" w:rsidP="00C15980">
      <w:pPr>
        <w:pStyle w:val="TableNo"/>
        <w:rPr>
          <w:lang w:val="en-GB"/>
        </w:rPr>
      </w:pPr>
      <w:bookmarkStart w:id="955" w:name="_Toc309290563"/>
      <w:bookmarkStart w:id="956" w:name="_Toc309719081"/>
      <w:bookmarkStart w:id="957" w:name="_Toc346543939"/>
      <w:bookmarkStart w:id="958" w:name="_Toc378674658"/>
      <w:r w:rsidRPr="00387665">
        <w:rPr>
          <w:lang w:val="en-GB"/>
        </w:rPr>
        <w:lastRenderedPageBreak/>
        <w:t>TABLE 54</w:t>
      </w:r>
      <w:bookmarkEnd w:id="955"/>
      <w:bookmarkEnd w:id="956"/>
      <w:bookmarkEnd w:id="957"/>
      <w:bookmarkEnd w:id="958"/>
    </w:p>
    <w:p w:rsidR="00C15980" w:rsidRPr="00387665" w:rsidRDefault="00C15980" w:rsidP="00C15980">
      <w:pPr>
        <w:pStyle w:val="Tabletitle"/>
        <w:rPr>
          <w:lang w:val="en-GB"/>
        </w:rPr>
      </w:pPr>
      <w:bookmarkStart w:id="959" w:name="_Toc309290564"/>
      <w:bookmarkStart w:id="960" w:name="_Toc309719082"/>
      <w:bookmarkStart w:id="961" w:name="_Toc346543940"/>
      <w:bookmarkStart w:id="962" w:name="_Toc378674659"/>
      <w:r w:rsidRPr="00387665">
        <w:rPr>
          <w:snapToGrid w:val="0"/>
          <w:lang w:val="en-GB" w:eastAsia="fr-FR"/>
        </w:rPr>
        <w:t xml:space="preserve">Required average </w:t>
      </w:r>
      <w:r w:rsidRPr="00387665">
        <w:rPr>
          <w:i/>
          <w:iCs/>
          <w:lang w:val="en-GB"/>
        </w:rPr>
        <w:t>C</w:t>
      </w:r>
      <w:r w:rsidRPr="00387665">
        <w:rPr>
          <w:lang w:val="en-GB"/>
        </w:rPr>
        <w:t>/</w:t>
      </w:r>
      <w:r w:rsidRPr="00387665">
        <w:rPr>
          <w:i/>
          <w:iCs/>
          <w:lang w:val="en-GB"/>
        </w:rPr>
        <w:t>N</w:t>
      </w:r>
      <w:r w:rsidRPr="00387665">
        <w:rPr>
          <w:lang w:val="en-GB"/>
        </w:rPr>
        <w:t>, speed limits for mobile reception for the non-diversity case</w:t>
      </w:r>
      <w:bookmarkEnd w:id="959"/>
      <w:bookmarkEnd w:id="960"/>
      <w:bookmarkEnd w:id="961"/>
      <w:bookmarkEnd w:id="962"/>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15980" w:rsidRPr="00387665" w:rsidTr="00781F0F">
        <w:trPr>
          <w:trHeight w:val="203"/>
          <w:jc w:val="center"/>
        </w:trPr>
        <w:tc>
          <w:tcPr>
            <w:tcW w:w="2996" w:type="dxa"/>
            <w:gridSpan w:val="3"/>
            <w:vMerge w:val="restart"/>
            <w:vAlign w:val="center"/>
          </w:tcPr>
          <w:p w:rsidR="00C15980" w:rsidRPr="00387665" w:rsidRDefault="00C15980" w:rsidP="00781F0F">
            <w:pPr>
              <w:pStyle w:val="Tablehead"/>
              <w:rPr>
                <w:sz w:val="20"/>
                <w:lang w:val="en-GB"/>
              </w:rPr>
            </w:pPr>
            <w:r w:rsidRPr="00387665">
              <w:rPr>
                <w:sz w:val="20"/>
                <w:lang w:val="en-GB"/>
              </w:rPr>
              <w:t>Guard interval = 1/32</w:t>
            </w:r>
          </w:p>
        </w:tc>
        <w:tc>
          <w:tcPr>
            <w:tcW w:w="6189" w:type="dxa"/>
            <w:gridSpan w:val="6"/>
            <w:tcBorders>
              <w:bottom w:val="nil"/>
            </w:tcBorders>
            <w:vAlign w:val="center"/>
          </w:tcPr>
          <w:p w:rsidR="00C15980" w:rsidRPr="00387665" w:rsidRDefault="00C15980" w:rsidP="00781F0F">
            <w:pPr>
              <w:pStyle w:val="Tablehead"/>
              <w:jc w:val="left"/>
              <w:rPr>
                <w:sz w:val="20"/>
                <w:lang w:val="en-GB"/>
              </w:rPr>
            </w:pPr>
            <w:r w:rsidRPr="00387665">
              <w:rPr>
                <w:sz w:val="20"/>
                <w:lang w:val="en-GB"/>
              </w:rPr>
              <w:t>2k</w:t>
            </w:r>
          </w:p>
        </w:tc>
        <w:tc>
          <w:tcPr>
            <w:tcW w:w="6189" w:type="dxa"/>
            <w:gridSpan w:val="6"/>
            <w:tcBorders>
              <w:bottom w:val="nil"/>
            </w:tcBorders>
            <w:vAlign w:val="center"/>
          </w:tcPr>
          <w:p w:rsidR="00C15980" w:rsidRPr="00387665" w:rsidRDefault="00C15980" w:rsidP="00781F0F">
            <w:pPr>
              <w:pStyle w:val="Tablehead"/>
              <w:jc w:val="left"/>
              <w:rPr>
                <w:sz w:val="20"/>
                <w:lang w:val="en-GB"/>
              </w:rPr>
            </w:pPr>
            <w:r w:rsidRPr="00387665">
              <w:rPr>
                <w:sz w:val="20"/>
                <w:lang w:val="en-GB"/>
              </w:rPr>
              <w:t>8k</w:t>
            </w:r>
          </w:p>
        </w:tc>
      </w:tr>
      <w:tr w:rsidR="00C15980" w:rsidRPr="00675D58" w:rsidTr="00781F0F">
        <w:trPr>
          <w:trHeight w:val="202"/>
          <w:jc w:val="center"/>
        </w:trPr>
        <w:tc>
          <w:tcPr>
            <w:tcW w:w="2996" w:type="dxa"/>
            <w:gridSpan w:val="3"/>
            <w:vMerge/>
            <w:vAlign w:val="center"/>
          </w:tcPr>
          <w:p w:rsidR="00C15980" w:rsidRPr="00387665" w:rsidRDefault="00C15980" w:rsidP="00781F0F">
            <w:pPr>
              <w:pStyle w:val="Tablehead"/>
              <w:rPr>
                <w:sz w:val="20"/>
                <w:lang w:val="en-GB"/>
              </w:rPr>
            </w:pPr>
          </w:p>
        </w:tc>
        <w:tc>
          <w:tcPr>
            <w:tcW w:w="6189" w:type="dxa"/>
            <w:gridSpan w:val="6"/>
            <w:tcBorders>
              <w:top w:val="nil"/>
            </w:tcBorders>
            <w:vAlign w:val="center"/>
          </w:tcPr>
          <w:p w:rsidR="00C15980" w:rsidRPr="00387665" w:rsidRDefault="00C15980" w:rsidP="00781F0F">
            <w:pPr>
              <w:pStyle w:val="Tablehead"/>
              <w:jc w:val="right"/>
              <w:rPr>
                <w:sz w:val="20"/>
                <w:lang w:val="en-GB"/>
              </w:rPr>
            </w:pPr>
            <w:r w:rsidRPr="00387665">
              <w:rPr>
                <w:sz w:val="20"/>
                <w:lang w:val="en-GB"/>
              </w:rPr>
              <w:t xml:space="preserve">Speed at </w:t>
            </w: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3 dB (km/h)</w:t>
            </w:r>
          </w:p>
        </w:tc>
        <w:tc>
          <w:tcPr>
            <w:tcW w:w="6189" w:type="dxa"/>
            <w:gridSpan w:val="6"/>
            <w:tcBorders>
              <w:top w:val="nil"/>
            </w:tcBorders>
            <w:vAlign w:val="center"/>
          </w:tcPr>
          <w:p w:rsidR="00C15980" w:rsidRPr="00387665" w:rsidRDefault="00C15980" w:rsidP="00781F0F">
            <w:pPr>
              <w:pStyle w:val="Tablehead"/>
              <w:jc w:val="right"/>
              <w:rPr>
                <w:sz w:val="20"/>
                <w:lang w:val="en-GB"/>
              </w:rPr>
            </w:pPr>
            <w:r w:rsidRPr="00387665">
              <w:rPr>
                <w:sz w:val="20"/>
                <w:lang w:val="en-GB"/>
              </w:rPr>
              <w:t xml:space="preserve">Speed at </w:t>
            </w: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3 dB (km/h)</w:t>
            </w:r>
          </w:p>
        </w:tc>
      </w:tr>
      <w:tr w:rsidR="00C15980" w:rsidRPr="00387665" w:rsidTr="00781F0F">
        <w:trPr>
          <w:jc w:val="center"/>
        </w:trPr>
        <w:tc>
          <w:tcPr>
            <w:tcW w:w="1317" w:type="dxa"/>
            <w:vAlign w:val="center"/>
          </w:tcPr>
          <w:p w:rsidR="00C15980" w:rsidRPr="00387665" w:rsidRDefault="00C15980" w:rsidP="00781F0F">
            <w:pPr>
              <w:pStyle w:val="Tablehead"/>
              <w:rPr>
                <w:sz w:val="20"/>
                <w:lang w:val="en-GB"/>
              </w:rPr>
            </w:pPr>
            <w:r w:rsidRPr="00387665">
              <w:rPr>
                <w:sz w:val="20"/>
                <w:lang w:val="en-GB"/>
              </w:rPr>
              <w:t>Modulation</w:t>
            </w:r>
          </w:p>
        </w:tc>
        <w:tc>
          <w:tcPr>
            <w:tcW w:w="974" w:type="dxa"/>
            <w:vAlign w:val="center"/>
          </w:tcPr>
          <w:p w:rsidR="00C15980" w:rsidRPr="00387665" w:rsidRDefault="00C15980" w:rsidP="00781F0F">
            <w:pPr>
              <w:pStyle w:val="Tablehead"/>
              <w:rPr>
                <w:sz w:val="20"/>
                <w:lang w:val="en-GB"/>
              </w:rPr>
            </w:pPr>
            <w:r w:rsidRPr="00387665">
              <w:rPr>
                <w:sz w:val="20"/>
                <w:lang w:val="en-GB"/>
              </w:rPr>
              <w:t>Bit rate (Mbit/s)</w:t>
            </w:r>
          </w:p>
        </w:tc>
        <w:tc>
          <w:tcPr>
            <w:tcW w:w="705" w:type="dxa"/>
            <w:vAlign w:val="center"/>
          </w:tcPr>
          <w:p w:rsidR="00C15980" w:rsidRPr="00387665" w:rsidRDefault="00C15980" w:rsidP="00781F0F">
            <w:pPr>
              <w:pStyle w:val="Tablehead"/>
              <w:rPr>
                <w:sz w:val="20"/>
                <w:lang w:val="en-GB"/>
              </w:rPr>
            </w:pPr>
            <w:r w:rsidRPr="00387665">
              <w:rPr>
                <w:sz w:val="20"/>
                <w:lang w:val="en-GB"/>
              </w:rPr>
              <w:t>Code rate</w:t>
            </w:r>
          </w:p>
        </w:tc>
        <w:tc>
          <w:tcPr>
            <w:tcW w:w="809" w:type="dxa"/>
            <w:vAlign w:val="center"/>
          </w:tcPr>
          <w:p w:rsidR="00C15980" w:rsidRPr="00387665" w:rsidRDefault="00C15980" w:rsidP="00781F0F">
            <w:pPr>
              <w:pStyle w:val="Tablehead"/>
              <w:rPr>
                <w:sz w:val="20"/>
                <w:lang w:val="en-GB"/>
              </w:rPr>
            </w:pP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sz w:val="20"/>
                <w:lang w:val="en-GB"/>
              </w:rPr>
              <w:br/>
              <w:t>(dB)</w:t>
            </w:r>
          </w:p>
        </w:tc>
        <w:tc>
          <w:tcPr>
            <w:tcW w:w="876" w:type="dxa"/>
            <w:vAlign w:val="center"/>
          </w:tcPr>
          <w:p w:rsidR="00C15980" w:rsidRPr="00387665" w:rsidRDefault="00C15980" w:rsidP="00781F0F">
            <w:pPr>
              <w:pStyle w:val="Tablehead"/>
              <w:rPr>
                <w:sz w:val="20"/>
                <w:lang w:val="en-GB"/>
              </w:rPr>
            </w:pPr>
            <w:r w:rsidRPr="00387665">
              <w:rPr>
                <w:i/>
                <w:sz w:val="20"/>
                <w:lang w:val="en-GB"/>
              </w:rPr>
              <w:t>F</w:t>
            </w:r>
            <w:r w:rsidRPr="00387665">
              <w:rPr>
                <w:rFonts w:ascii="Times New Roman Bold" w:hAnsi="Times New Roman Bold"/>
                <w:i/>
                <w:sz w:val="20"/>
                <w:vertAlign w:val="subscript"/>
                <w:lang w:val="en-GB"/>
              </w:rPr>
              <w:t>d, max</w:t>
            </w:r>
            <w:r w:rsidRPr="00387665">
              <w:rPr>
                <w:sz w:val="20"/>
                <w:lang w:val="en-GB"/>
              </w:rPr>
              <w:t xml:space="preserve"> (Hz)</w:t>
            </w:r>
          </w:p>
        </w:tc>
        <w:tc>
          <w:tcPr>
            <w:tcW w:w="1270" w:type="dxa"/>
            <w:vAlign w:val="center"/>
          </w:tcPr>
          <w:p w:rsidR="00C15980" w:rsidRPr="00387665" w:rsidRDefault="00C15980" w:rsidP="00781F0F">
            <w:pPr>
              <w:pStyle w:val="Tablehead"/>
              <w:rPr>
                <w:sz w:val="20"/>
                <w:lang w:val="en-GB"/>
              </w:rPr>
            </w:pP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xml:space="preserve"> at </w:t>
            </w: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i/>
                <w:iCs/>
                <w:sz w:val="20"/>
                <w:vertAlign w:val="subscript"/>
                <w:lang w:val="en-GB"/>
              </w:rPr>
              <w:br/>
            </w:r>
            <w:r w:rsidRPr="00387665">
              <w:rPr>
                <w:sz w:val="20"/>
                <w:lang w:val="en-GB"/>
              </w:rPr>
              <w:t>+ 3 dB</w:t>
            </w:r>
          </w:p>
        </w:tc>
        <w:tc>
          <w:tcPr>
            <w:tcW w:w="1078" w:type="dxa"/>
            <w:vAlign w:val="center"/>
          </w:tcPr>
          <w:p w:rsidR="00C15980" w:rsidRPr="00387665" w:rsidRDefault="00C15980" w:rsidP="00781F0F">
            <w:pPr>
              <w:pStyle w:val="Tablehead"/>
              <w:rPr>
                <w:sz w:val="20"/>
                <w:lang w:val="en-GB"/>
              </w:rPr>
            </w:pPr>
            <w:r w:rsidRPr="00387665">
              <w:rPr>
                <w:sz w:val="20"/>
                <w:lang w:val="en-GB"/>
              </w:rPr>
              <w:t>200 MHz</w:t>
            </w:r>
          </w:p>
        </w:tc>
        <w:tc>
          <w:tcPr>
            <w:tcW w:w="1078" w:type="dxa"/>
            <w:vAlign w:val="center"/>
          </w:tcPr>
          <w:p w:rsidR="00C15980" w:rsidRPr="00387665" w:rsidRDefault="00C15980" w:rsidP="00781F0F">
            <w:pPr>
              <w:pStyle w:val="Tablehead"/>
              <w:rPr>
                <w:sz w:val="20"/>
                <w:lang w:val="en-GB"/>
              </w:rPr>
            </w:pPr>
            <w:r w:rsidRPr="00387665">
              <w:rPr>
                <w:sz w:val="20"/>
                <w:lang w:val="en-GB"/>
              </w:rPr>
              <w:t>500 MHz</w:t>
            </w:r>
          </w:p>
        </w:tc>
        <w:tc>
          <w:tcPr>
            <w:tcW w:w="1078" w:type="dxa"/>
            <w:vAlign w:val="center"/>
          </w:tcPr>
          <w:p w:rsidR="00C15980" w:rsidRPr="00387665" w:rsidRDefault="00C15980" w:rsidP="00781F0F">
            <w:pPr>
              <w:pStyle w:val="Tablehead"/>
              <w:rPr>
                <w:sz w:val="20"/>
                <w:lang w:val="en-GB"/>
              </w:rPr>
            </w:pPr>
            <w:r w:rsidRPr="00387665">
              <w:rPr>
                <w:sz w:val="20"/>
                <w:lang w:val="en-GB"/>
              </w:rPr>
              <w:t>800 MHz</w:t>
            </w:r>
          </w:p>
        </w:tc>
        <w:tc>
          <w:tcPr>
            <w:tcW w:w="809" w:type="dxa"/>
            <w:vAlign w:val="center"/>
          </w:tcPr>
          <w:p w:rsidR="00C15980" w:rsidRPr="00387665" w:rsidRDefault="00C15980" w:rsidP="00781F0F">
            <w:pPr>
              <w:pStyle w:val="Tablehead"/>
              <w:rPr>
                <w:sz w:val="20"/>
                <w:lang w:val="en-GB"/>
              </w:rPr>
            </w:pP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sz w:val="20"/>
                <w:lang w:val="en-GB"/>
              </w:rPr>
              <w:t xml:space="preserve"> (dB)</w:t>
            </w:r>
          </w:p>
        </w:tc>
        <w:tc>
          <w:tcPr>
            <w:tcW w:w="876" w:type="dxa"/>
            <w:vAlign w:val="center"/>
          </w:tcPr>
          <w:p w:rsidR="00C15980" w:rsidRPr="00387665" w:rsidRDefault="00C15980" w:rsidP="00781F0F">
            <w:pPr>
              <w:pStyle w:val="Tablehead"/>
              <w:rPr>
                <w:sz w:val="20"/>
                <w:lang w:val="en-GB"/>
              </w:rPr>
            </w:pPr>
            <w:r w:rsidRPr="00387665">
              <w:rPr>
                <w:i/>
                <w:sz w:val="20"/>
                <w:lang w:val="en-GB"/>
              </w:rPr>
              <w:t>F</w:t>
            </w:r>
            <w:r w:rsidRPr="00387665">
              <w:rPr>
                <w:rFonts w:ascii="Times New Roman Bold" w:hAnsi="Times New Roman Bold"/>
                <w:i/>
                <w:sz w:val="20"/>
                <w:vertAlign w:val="subscript"/>
                <w:lang w:val="en-GB"/>
              </w:rPr>
              <w:t>d, max</w:t>
            </w:r>
            <w:r w:rsidRPr="00387665">
              <w:rPr>
                <w:sz w:val="20"/>
                <w:lang w:val="en-GB"/>
              </w:rPr>
              <w:t xml:space="preserve"> (Hz)</w:t>
            </w:r>
          </w:p>
        </w:tc>
        <w:tc>
          <w:tcPr>
            <w:tcW w:w="1270" w:type="dxa"/>
            <w:vAlign w:val="center"/>
          </w:tcPr>
          <w:p w:rsidR="00C15980" w:rsidRPr="00387665" w:rsidRDefault="00C15980" w:rsidP="00781F0F">
            <w:pPr>
              <w:pStyle w:val="Tablehead"/>
              <w:rPr>
                <w:sz w:val="20"/>
                <w:lang w:val="en-GB"/>
              </w:rPr>
            </w:pP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xml:space="preserve"> at </w:t>
            </w: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i/>
                <w:iCs/>
                <w:sz w:val="20"/>
                <w:vertAlign w:val="subscript"/>
                <w:lang w:val="en-GB"/>
              </w:rPr>
              <w:br/>
            </w:r>
            <w:r w:rsidRPr="00387665">
              <w:rPr>
                <w:sz w:val="20"/>
                <w:lang w:val="en-GB"/>
              </w:rPr>
              <w:t>+ 3 dB</w:t>
            </w:r>
          </w:p>
        </w:tc>
        <w:tc>
          <w:tcPr>
            <w:tcW w:w="1078" w:type="dxa"/>
            <w:vAlign w:val="center"/>
          </w:tcPr>
          <w:p w:rsidR="00C15980" w:rsidRPr="00387665" w:rsidRDefault="00C15980" w:rsidP="00781F0F">
            <w:pPr>
              <w:pStyle w:val="Tablehead"/>
              <w:rPr>
                <w:sz w:val="20"/>
                <w:lang w:val="en-GB"/>
              </w:rPr>
            </w:pPr>
            <w:r w:rsidRPr="00387665">
              <w:rPr>
                <w:sz w:val="20"/>
                <w:lang w:val="en-GB"/>
              </w:rPr>
              <w:t>200 MHz</w:t>
            </w:r>
          </w:p>
        </w:tc>
        <w:tc>
          <w:tcPr>
            <w:tcW w:w="1078" w:type="dxa"/>
            <w:vAlign w:val="center"/>
          </w:tcPr>
          <w:p w:rsidR="00C15980" w:rsidRPr="00387665" w:rsidRDefault="00C15980" w:rsidP="00781F0F">
            <w:pPr>
              <w:pStyle w:val="Tablehead"/>
              <w:rPr>
                <w:sz w:val="20"/>
                <w:lang w:val="en-GB"/>
              </w:rPr>
            </w:pPr>
            <w:r w:rsidRPr="00387665">
              <w:rPr>
                <w:sz w:val="20"/>
                <w:lang w:val="en-GB"/>
              </w:rPr>
              <w:t>500 MHz</w:t>
            </w:r>
          </w:p>
        </w:tc>
        <w:tc>
          <w:tcPr>
            <w:tcW w:w="1078" w:type="dxa"/>
            <w:vAlign w:val="center"/>
          </w:tcPr>
          <w:p w:rsidR="00C15980" w:rsidRPr="00387665" w:rsidRDefault="00C15980" w:rsidP="00781F0F">
            <w:pPr>
              <w:pStyle w:val="Tablehead"/>
              <w:rPr>
                <w:sz w:val="20"/>
                <w:lang w:val="en-GB"/>
              </w:rPr>
            </w:pPr>
            <w:r w:rsidRPr="00387665">
              <w:rPr>
                <w:sz w:val="20"/>
                <w:lang w:val="en-GB"/>
              </w:rPr>
              <w:t>800 MHz</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QPSK</w:t>
            </w:r>
          </w:p>
        </w:tc>
        <w:tc>
          <w:tcPr>
            <w:tcW w:w="974" w:type="dxa"/>
          </w:tcPr>
          <w:p w:rsidR="00C15980" w:rsidRPr="00387665" w:rsidRDefault="00C15980" w:rsidP="00781F0F">
            <w:pPr>
              <w:pStyle w:val="Tabletext"/>
              <w:jc w:val="center"/>
              <w:rPr>
                <w:sz w:val="20"/>
                <w:lang w:val="en-GB"/>
              </w:rPr>
            </w:pPr>
            <w:r w:rsidRPr="00387665">
              <w:rPr>
                <w:sz w:val="20"/>
                <w:lang w:val="en-GB"/>
              </w:rPr>
              <w:t>6.03</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13.0</w:t>
            </w:r>
          </w:p>
        </w:tc>
        <w:tc>
          <w:tcPr>
            <w:tcW w:w="876" w:type="dxa"/>
          </w:tcPr>
          <w:p w:rsidR="00C15980" w:rsidRPr="00387665" w:rsidRDefault="00C15980" w:rsidP="00781F0F">
            <w:pPr>
              <w:pStyle w:val="Tabletext"/>
              <w:jc w:val="center"/>
              <w:rPr>
                <w:sz w:val="20"/>
                <w:lang w:val="en-GB"/>
              </w:rPr>
            </w:pPr>
            <w:r w:rsidRPr="00387665">
              <w:rPr>
                <w:sz w:val="20"/>
                <w:lang w:val="en-GB"/>
              </w:rPr>
              <w:t>318</w:t>
            </w:r>
          </w:p>
        </w:tc>
        <w:tc>
          <w:tcPr>
            <w:tcW w:w="1270" w:type="dxa"/>
          </w:tcPr>
          <w:p w:rsidR="00C15980" w:rsidRPr="00387665" w:rsidRDefault="00C15980" w:rsidP="00781F0F">
            <w:pPr>
              <w:pStyle w:val="Tabletext"/>
              <w:jc w:val="center"/>
              <w:rPr>
                <w:sz w:val="20"/>
                <w:lang w:val="en-GB"/>
              </w:rPr>
            </w:pPr>
            <w:r w:rsidRPr="00387665">
              <w:rPr>
                <w:sz w:val="20"/>
                <w:lang w:val="en-GB"/>
              </w:rPr>
              <w:t>259</w:t>
            </w:r>
          </w:p>
        </w:tc>
        <w:tc>
          <w:tcPr>
            <w:tcW w:w="1078" w:type="dxa"/>
          </w:tcPr>
          <w:p w:rsidR="00C15980" w:rsidRPr="00387665" w:rsidRDefault="00C15980" w:rsidP="00781F0F">
            <w:pPr>
              <w:pStyle w:val="Tabletext"/>
              <w:jc w:val="center"/>
              <w:rPr>
                <w:sz w:val="20"/>
                <w:lang w:val="en-GB"/>
              </w:rPr>
            </w:pPr>
            <w:r w:rsidRPr="00387665">
              <w:rPr>
                <w:sz w:val="20"/>
                <w:lang w:val="en-GB"/>
              </w:rPr>
              <w:t>1 398</w:t>
            </w:r>
          </w:p>
        </w:tc>
        <w:tc>
          <w:tcPr>
            <w:tcW w:w="1078" w:type="dxa"/>
          </w:tcPr>
          <w:p w:rsidR="00C15980" w:rsidRPr="00387665" w:rsidRDefault="00C15980" w:rsidP="00781F0F">
            <w:pPr>
              <w:pStyle w:val="Tabletext"/>
              <w:jc w:val="center"/>
              <w:rPr>
                <w:sz w:val="20"/>
                <w:lang w:val="en-GB"/>
              </w:rPr>
            </w:pPr>
            <w:r w:rsidRPr="00387665">
              <w:rPr>
                <w:sz w:val="20"/>
                <w:lang w:val="en-GB"/>
              </w:rPr>
              <w:t>559</w:t>
            </w:r>
          </w:p>
        </w:tc>
        <w:tc>
          <w:tcPr>
            <w:tcW w:w="1078" w:type="dxa"/>
          </w:tcPr>
          <w:p w:rsidR="00C15980" w:rsidRPr="00387665" w:rsidRDefault="00C15980" w:rsidP="00781F0F">
            <w:pPr>
              <w:pStyle w:val="Tabletext"/>
              <w:jc w:val="center"/>
              <w:rPr>
                <w:sz w:val="20"/>
                <w:lang w:val="en-GB"/>
              </w:rPr>
            </w:pPr>
            <w:r w:rsidRPr="00387665">
              <w:rPr>
                <w:sz w:val="20"/>
                <w:lang w:val="en-GB"/>
              </w:rPr>
              <w:t>349</w:t>
            </w:r>
          </w:p>
        </w:tc>
        <w:tc>
          <w:tcPr>
            <w:tcW w:w="809" w:type="dxa"/>
          </w:tcPr>
          <w:p w:rsidR="00C15980" w:rsidRPr="00387665" w:rsidRDefault="00C15980" w:rsidP="00781F0F">
            <w:pPr>
              <w:pStyle w:val="Tabletext"/>
              <w:jc w:val="center"/>
              <w:rPr>
                <w:sz w:val="20"/>
                <w:lang w:val="en-GB"/>
              </w:rPr>
            </w:pPr>
            <w:r w:rsidRPr="00387665">
              <w:rPr>
                <w:sz w:val="20"/>
                <w:lang w:val="en-GB"/>
              </w:rPr>
              <w:t>13.0</w:t>
            </w:r>
          </w:p>
        </w:tc>
        <w:tc>
          <w:tcPr>
            <w:tcW w:w="876" w:type="dxa"/>
          </w:tcPr>
          <w:p w:rsidR="00C15980" w:rsidRPr="00387665" w:rsidRDefault="00C15980" w:rsidP="00781F0F">
            <w:pPr>
              <w:pStyle w:val="Tabletext"/>
              <w:jc w:val="center"/>
              <w:rPr>
                <w:sz w:val="20"/>
                <w:lang w:val="en-GB"/>
              </w:rPr>
            </w:pPr>
            <w:r w:rsidRPr="00387665">
              <w:rPr>
                <w:sz w:val="20"/>
                <w:lang w:val="en-GB"/>
              </w:rPr>
              <w:t>76</w:t>
            </w:r>
          </w:p>
        </w:tc>
        <w:tc>
          <w:tcPr>
            <w:tcW w:w="1270" w:type="dxa"/>
          </w:tcPr>
          <w:p w:rsidR="00C15980" w:rsidRPr="00387665" w:rsidRDefault="00C15980" w:rsidP="00781F0F">
            <w:pPr>
              <w:pStyle w:val="Tabletext"/>
              <w:jc w:val="center"/>
              <w:rPr>
                <w:sz w:val="20"/>
                <w:lang w:val="en-GB"/>
              </w:rPr>
            </w:pPr>
            <w:r w:rsidRPr="00387665">
              <w:rPr>
                <w:sz w:val="20"/>
                <w:lang w:val="en-GB"/>
              </w:rPr>
              <w:t>65</w:t>
            </w:r>
          </w:p>
        </w:tc>
        <w:tc>
          <w:tcPr>
            <w:tcW w:w="1078" w:type="dxa"/>
          </w:tcPr>
          <w:p w:rsidR="00C15980" w:rsidRPr="00387665" w:rsidRDefault="00C15980" w:rsidP="00781F0F">
            <w:pPr>
              <w:pStyle w:val="Tabletext"/>
              <w:jc w:val="center"/>
              <w:rPr>
                <w:sz w:val="20"/>
                <w:lang w:val="en-GB"/>
              </w:rPr>
            </w:pPr>
            <w:r w:rsidRPr="00387665">
              <w:rPr>
                <w:sz w:val="20"/>
                <w:lang w:val="en-GB"/>
              </w:rPr>
              <w:t>349</w:t>
            </w:r>
          </w:p>
        </w:tc>
        <w:tc>
          <w:tcPr>
            <w:tcW w:w="1078" w:type="dxa"/>
          </w:tcPr>
          <w:p w:rsidR="00C15980" w:rsidRPr="00387665" w:rsidRDefault="00C15980" w:rsidP="00781F0F">
            <w:pPr>
              <w:pStyle w:val="Tabletext"/>
              <w:jc w:val="center"/>
              <w:rPr>
                <w:sz w:val="20"/>
                <w:lang w:val="en-GB"/>
              </w:rPr>
            </w:pPr>
            <w:r w:rsidRPr="00387665">
              <w:rPr>
                <w:sz w:val="20"/>
                <w:lang w:val="en-GB"/>
              </w:rPr>
              <w:t>140</w:t>
            </w:r>
          </w:p>
        </w:tc>
        <w:tc>
          <w:tcPr>
            <w:tcW w:w="1078" w:type="dxa"/>
          </w:tcPr>
          <w:p w:rsidR="00C15980" w:rsidRPr="00387665" w:rsidRDefault="00C15980" w:rsidP="00781F0F">
            <w:pPr>
              <w:pStyle w:val="Tabletext"/>
              <w:jc w:val="center"/>
              <w:rPr>
                <w:sz w:val="20"/>
                <w:lang w:val="en-GB"/>
              </w:rPr>
            </w:pPr>
            <w:r w:rsidRPr="00387665">
              <w:rPr>
                <w:sz w:val="20"/>
                <w:lang w:val="en-GB"/>
              </w:rPr>
              <w:t>87</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QPSK</w:t>
            </w:r>
          </w:p>
        </w:tc>
        <w:tc>
          <w:tcPr>
            <w:tcW w:w="974" w:type="dxa"/>
          </w:tcPr>
          <w:p w:rsidR="00C15980" w:rsidRPr="00387665" w:rsidRDefault="00C15980" w:rsidP="00781F0F">
            <w:pPr>
              <w:pStyle w:val="Tabletext"/>
              <w:jc w:val="center"/>
              <w:rPr>
                <w:sz w:val="20"/>
                <w:lang w:val="en-GB"/>
              </w:rPr>
            </w:pPr>
            <w:r w:rsidRPr="00387665">
              <w:rPr>
                <w:sz w:val="20"/>
                <w:lang w:val="en-GB"/>
              </w:rPr>
              <w:t>8.04</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16.0</w:t>
            </w:r>
          </w:p>
        </w:tc>
        <w:tc>
          <w:tcPr>
            <w:tcW w:w="876" w:type="dxa"/>
          </w:tcPr>
          <w:p w:rsidR="00C15980" w:rsidRPr="00387665" w:rsidRDefault="00C15980" w:rsidP="00781F0F">
            <w:pPr>
              <w:pStyle w:val="Tabletext"/>
              <w:jc w:val="center"/>
              <w:rPr>
                <w:sz w:val="20"/>
                <w:lang w:val="en-GB"/>
              </w:rPr>
            </w:pPr>
            <w:r w:rsidRPr="00387665">
              <w:rPr>
                <w:sz w:val="20"/>
                <w:lang w:val="en-GB"/>
              </w:rPr>
              <w:t>247</w:t>
            </w:r>
          </w:p>
        </w:tc>
        <w:tc>
          <w:tcPr>
            <w:tcW w:w="1270" w:type="dxa"/>
          </w:tcPr>
          <w:p w:rsidR="00C15980" w:rsidRPr="00387665" w:rsidRDefault="00C15980" w:rsidP="00781F0F">
            <w:pPr>
              <w:pStyle w:val="Tabletext"/>
              <w:jc w:val="center"/>
              <w:rPr>
                <w:sz w:val="20"/>
                <w:lang w:val="en-GB"/>
              </w:rPr>
            </w:pPr>
            <w:r w:rsidRPr="00387665">
              <w:rPr>
                <w:sz w:val="20"/>
                <w:lang w:val="en-GB"/>
              </w:rPr>
              <w:t>224</w:t>
            </w:r>
          </w:p>
        </w:tc>
        <w:tc>
          <w:tcPr>
            <w:tcW w:w="1078" w:type="dxa"/>
          </w:tcPr>
          <w:p w:rsidR="00C15980" w:rsidRPr="00387665" w:rsidRDefault="00C15980" w:rsidP="00781F0F">
            <w:pPr>
              <w:pStyle w:val="Tabletext"/>
              <w:jc w:val="center"/>
              <w:rPr>
                <w:sz w:val="20"/>
                <w:lang w:val="en-GB"/>
              </w:rPr>
            </w:pPr>
            <w:r w:rsidRPr="00387665">
              <w:rPr>
                <w:sz w:val="20"/>
                <w:lang w:val="en-GB"/>
              </w:rPr>
              <w:t>1 207</w:t>
            </w:r>
          </w:p>
        </w:tc>
        <w:tc>
          <w:tcPr>
            <w:tcW w:w="1078" w:type="dxa"/>
          </w:tcPr>
          <w:p w:rsidR="00C15980" w:rsidRPr="00387665" w:rsidRDefault="00C15980" w:rsidP="00781F0F">
            <w:pPr>
              <w:pStyle w:val="Tabletext"/>
              <w:jc w:val="center"/>
              <w:rPr>
                <w:sz w:val="20"/>
                <w:lang w:val="en-GB"/>
              </w:rPr>
            </w:pPr>
            <w:r w:rsidRPr="00387665">
              <w:rPr>
                <w:sz w:val="20"/>
                <w:lang w:val="en-GB"/>
              </w:rPr>
              <w:t>483</w:t>
            </w:r>
          </w:p>
        </w:tc>
        <w:tc>
          <w:tcPr>
            <w:tcW w:w="1078" w:type="dxa"/>
          </w:tcPr>
          <w:p w:rsidR="00C15980" w:rsidRPr="00387665" w:rsidRDefault="00C15980" w:rsidP="00781F0F">
            <w:pPr>
              <w:pStyle w:val="Tabletext"/>
              <w:jc w:val="center"/>
              <w:rPr>
                <w:sz w:val="20"/>
                <w:lang w:val="en-GB"/>
              </w:rPr>
            </w:pPr>
            <w:r w:rsidRPr="00387665">
              <w:rPr>
                <w:sz w:val="20"/>
                <w:lang w:val="en-GB"/>
              </w:rPr>
              <w:t>302</w:t>
            </w:r>
          </w:p>
        </w:tc>
        <w:tc>
          <w:tcPr>
            <w:tcW w:w="809" w:type="dxa"/>
          </w:tcPr>
          <w:p w:rsidR="00C15980" w:rsidRPr="00387665" w:rsidRDefault="00C15980" w:rsidP="00781F0F">
            <w:pPr>
              <w:pStyle w:val="Tabletext"/>
              <w:jc w:val="center"/>
              <w:rPr>
                <w:sz w:val="20"/>
                <w:lang w:val="en-GB"/>
              </w:rPr>
            </w:pPr>
            <w:r w:rsidRPr="00387665">
              <w:rPr>
                <w:sz w:val="20"/>
                <w:lang w:val="en-GB"/>
              </w:rPr>
              <w:t>16.0</w:t>
            </w:r>
          </w:p>
        </w:tc>
        <w:tc>
          <w:tcPr>
            <w:tcW w:w="876" w:type="dxa"/>
          </w:tcPr>
          <w:p w:rsidR="00C15980" w:rsidRPr="00387665" w:rsidRDefault="00C15980" w:rsidP="00781F0F">
            <w:pPr>
              <w:pStyle w:val="Tabletext"/>
              <w:jc w:val="center"/>
              <w:rPr>
                <w:sz w:val="20"/>
                <w:lang w:val="en-GB"/>
              </w:rPr>
            </w:pPr>
            <w:r w:rsidRPr="00387665">
              <w:rPr>
                <w:sz w:val="20"/>
                <w:lang w:val="en-GB"/>
              </w:rPr>
              <w:t>65</w:t>
            </w:r>
          </w:p>
        </w:tc>
        <w:tc>
          <w:tcPr>
            <w:tcW w:w="1270" w:type="dxa"/>
          </w:tcPr>
          <w:p w:rsidR="00C15980" w:rsidRPr="00387665" w:rsidRDefault="00C15980" w:rsidP="00781F0F">
            <w:pPr>
              <w:pStyle w:val="Tabletext"/>
              <w:jc w:val="center"/>
              <w:rPr>
                <w:sz w:val="20"/>
                <w:lang w:val="en-GB"/>
              </w:rPr>
            </w:pPr>
            <w:r w:rsidRPr="00387665">
              <w:rPr>
                <w:sz w:val="20"/>
                <w:lang w:val="en-GB"/>
              </w:rPr>
              <w:t>53</w:t>
            </w:r>
          </w:p>
        </w:tc>
        <w:tc>
          <w:tcPr>
            <w:tcW w:w="1078" w:type="dxa"/>
          </w:tcPr>
          <w:p w:rsidR="00C15980" w:rsidRPr="00387665" w:rsidRDefault="00C15980" w:rsidP="00781F0F">
            <w:pPr>
              <w:pStyle w:val="Tabletext"/>
              <w:jc w:val="center"/>
              <w:rPr>
                <w:sz w:val="20"/>
                <w:lang w:val="en-GB"/>
              </w:rPr>
            </w:pPr>
            <w:r w:rsidRPr="00387665">
              <w:rPr>
                <w:sz w:val="20"/>
                <w:lang w:val="en-GB"/>
              </w:rPr>
              <w:t>286</w:t>
            </w:r>
          </w:p>
        </w:tc>
        <w:tc>
          <w:tcPr>
            <w:tcW w:w="1078" w:type="dxa"/>
          </w:tcPr>
          <w:p w:rsidR="00C15980" w:rsidRPr="00387665" w:rsidRDefault="00C15980" w:rsidP="00781F0F">
            <w:pPr>
              <w:pStyle w:val="Tabletext"/>
              <w:jc w:val="center"/>
              <w:rPr>
                <w:sz w:val="20"/>
                <w:lang w:val="en-GB"/>
              </w:rPr>
            </w:pPr>
            <w:r w:rsidRPr="00387665">
              <w:rPr>
                <w:sz w:val="20"/>
                <w:lang w:val="en-GB"/>
              </w:rPr>
              <w:t>114</w:t>
            </w:r>
          </w:p>
        </w:tc>
        <w:tc>
          <w:tcPr>
            <w:tcW w:w="1078" w:type="dxa"/>
          </w:tcPr>
          <w:p w:rsidR="00C15980" w:rsidRPr="00387665" w:rsidRDefault="00C15980" w:rsidP="00781F0F">
            <w:pPr>
              <w:pStyle w:val="Tabletext"/>
              <w:jc w:val="center"/>
              <w:rPr>
                <w:sz w:val="20"/>
                <w:lang w:val="en-GB"/>
              </w:rPr>
            </w:pPr>
            <w:r w:rsidRPr="00387665">
              <w:rPr>
                <w:sz w:val="20"/>
                <w:lang w:val="en-GB"/>
              </w:rPr>
              <w:t>71</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16-QAM</w:t>
            </w:r>
          </w:p>
        </w:tc>
        <w:tc>
          <w:tcPr>
            <w:tcW w:w="974" w:type="dxa"/>
          </w:tcPr>
          <w:p w:rsidR="00C15980" w:rsidRPr="00387665" w:rsidRDefault="00C15980" w:rsidP="00781F0F">
            <w:pPr>
              <w:pStyle w:val="Tabletext"/>
              <w:jc w:val="center"/>
              <w:rPr>
                <w:sz w:val="20"/>
                <w:lang w:val="en-GB"/>
              </w:rPr>
            </w:pPr>
            <w:r w:rsidRPr="00387665">
              <w:rPr>
                <w:sz w:val="20"/>
                <w:lang w:val="en-GB"/>
              </w:rPr>
              <w:t>12.06</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18.5</w:t>
            </w:r>
          </w:p>
        </w:tc>
        <w:tc>
          <w:tcPr>
            <w:tcW w:w="876" w:type="dxa"/>
          </w:tcPr>
          <w:p w:rsidR="00C15980" w:rsidRPr="00387665" w:rsidRDefault="00C15980" w:rsidP="00781F0F">
            <w:pPr>
              <w:pStyle w:val="Tabletext"/>
              <w:jc w:val="center"/>
              <w:rPr>
                <w:sz w:val="20"/>
                <w:lang w:val="en-GB"/>
              </w:rPr>
            </w:pPr>
            <w:r w:rsidRPr="00387665">
              <w:rPr>
                <w:sz w:val="20"/>
                <w:lang w:val="en-GB"/>
              </w:rPr>
              <w:t>224</w:t>
            </w:r>
          </w:p>
        </w:tc>
        <w:tc>
          <w:tcPr>
            <w:tcW w:w="1270" w:type="dxa"/>
          </w:tcPr>
          <w:p w:rsidR="00C15980" w:rsidRPr="00387665" w:rsidRDefault="00C15980" w:rsidP="00781F0F">
            <w:pPr>
              <w:pStyle w:val="Tabletext"/>
              <w:jc w:val="center"/>
              <w:rPr>
                <w:sz w:val="20"/>
                <w:lang w:val="en-GB"/>
              </w:rPr>
            </w:pPr>
            <w:r w:rsidRPr="00387665">
              <w:rPr>
                <w:sz w:val="20"/>
                <w:lang w:val="en-GB"/>
              </w:rPr>
              <w:t>182</w:t>
            </w:r>
          </w:p>
        </w:tc>
        <w:tc>
          <w:tcPr>
            <w:tcW w:w="1078" w:type="dxa"/>
          </w:tcPr>
          <w:p w:rsidR="00C15980" w:rsidRPr="00387665" w:rsidRDefault="00C15980" w:rsidP="00781F0F">
            <w:pPr>
              <w:pStyle w:val="Tabletext"/>
              <w:jc w:val="center"/>
              <w:rPr>
                <w:sz w:val="20"/>
                <w:lang w:val="en-GB"/>
              </w:rPr>
            </w:pPr>
            <w:r w:rsidRPr="00387665">
              <w:rPr>
                <w:sz w:val="20"/>
                <w:lang w:val="en-GB"/>
              </w:rPr>
              <w:t>985</w:t>
            </w:r>
          </w:p>
        </w:tc>
        <w:tc>
          <w:tcPr>
            <w:tcW w:w="1078" w:type="dxa"/>
          </w:tcPr>
          <w:p w:rsidR="00C15980" w:rsidRPr="00387665" w:rsidRDefault="00C15980" w:rsidP="00781F0F">
            <w:pPr>
              <w:pStyle w:val="Tabletext"/>
              <w:jc w:val="center"/>
              <w:rPr>
                <w:sz w:val="20"/>
                <w:lang w:val="en-GB"/>
              </w:rPr>
            </w:pPr>
            <w:r w:rsidRPr="00387665">
              <w:rPr>
                <w:sz w:val="20"/>
                <w:lang w:val="en-GB"/>
              </w:rPr>
              <w:t>394</w:t>
            </w:r>
          </w:p>
        </w:tc>
        <w:tc>
          <w:tcPr>
            <w:tcW w:w="1078" w:type="dxa"/>
          </w:tcPr>
          <w:p w:rsidR="00C15980" w:rsidRPr="00387665" w:rsidRDefault="00C15980" w:rsidP="00781F0F">
            <w:pPr>
              <w:pStyle w:val="Tabletext"/>
              <w:jc w:val="center"/>
              <w:rPr>
                <w:sz w:val="20"/>
                <w:lang w:val="en-GB"/>
              </w:rPr>
            </w:pPr>
            <w:r w:rsidRPr="00387665">
              <w:rPr>
                <w:sz w:val="20"/>
                <w:lang w:val="en-GB"/>
              </w:rPr>
              <w:t>246</w:t>
            </w:r>
          </w:p>
        </w:tc>
        <w:tc>
          <w:tcPr>
            <w:tcW w:w="809" w:type="dxa"/>
          </w:tcPr>
          <w:p w:rsidR="00C15980" w:rsidRPr="00387665" w:rsidRDefault="00C15980" w:rsidP="00781F0F">
            <w:pPr>
              <w:pStyle w:val="Tabletext"/>
              <w:jc w:val="center"/>
              <w:rPr>
                <w:sz w:val="20"/>
                <w:lang w:val="en-GB"/>
              </w:rPr>
            </w:pPr>
            <w:r w:rsidRPr="00387665">
              <w:rPr>
                <w:sz w:val="20"/>
                <w:lang w:val="en-GB"/>
              </w:rPr>
              <w:t>18.5</w:t>
            </w:r>
          </w:p>
        </w:tc>
        <w:tc>
          <w:tcPr>
            <w:tcW w:w="876" w:type="dxa"/>
          </w:tcPr>
          <w:p w:rsidR="00C15980" w:rsidRPr="00387665" w:rsidRDefault="00C15980" w:rsidP="00781F0F">
            <w:pPr>
              <w:pStyle w:val="Tabletext"/>
              <w:jc w:val="center"/>
              <w:rPr>
                <w:sz w:val="20"/>
                <w:lang w:val="en-GB"/>
              </w:rPr>
            </w:pPr>
            <w:r w:rsidRPr="00387665">
              <w:rPr>
                <w:sz w:val="20"/>
                <w:lang w:val="en-GB"/>
              </w:rPr>
              <w:t>59</w:t>
            </w:r>
          </w:p>
        </w:tc>
        <w:tc>
          <w:tcPr>
            <w:tcW w:w="1270" w:type="dxa"/>
          </w:tcPr>
          <w:p w:rsidR="00C15980" w:rsidRPr="00387665" w:rsidRDefault="00C15980" w:rsidP="00781F0F">
            <w:pPr>
              <w:pStyle w:val="Tabletext"/>
              <w:jc w:val="center"/>
              <w:rPr>
                <w:sz w:val="20"/>
                <w:lang w:val="en-GB"/>
              </w:rPr>
            </w:pPr>
            <w:r w:rsidRPr="00387665">
              <w:rPr>
                <w:sz w:val="20"/>
                <w:lang w:val="en-GB"/>
              </w:rPr>
              <w:t>47</w:t>
            </w:r>
          </w:p>
        </w:tc>
        <w:tc>
          <w:tcPr>
            <w:tcW w:w="1078" w:type="dxa"/>
          </w:tcPr>
          <w:p w:rsidR="00C15980" w:rsidRPr="00387665" w:rsidRDefault="00C15980" w:rsidP="00781F0F">
            <w:pPr>
              <w:pStyle w:val="Tabletext"/>
              <w:jc w:val="center"/>
              <w:rPr>
                <w:sz w:val="20"/>
                <w:lang w:val="en-GB"/>
              </w:rPr>
            </w:pPr>
            <w:r w:rsidRPr="00387665">
              <w:rPr>
                <w:sz w:val="20"/>
                <w:lang w:val="en-GB"/>
              </w:rPr>
              <w:t>254</w:t>
            </w:r>
          </w:p>
        </w:tc>
        <w:tc>
          <w:tcPr>
            <w:tcW w:w="1078" w:type="dxa"/>
          </w:tcPr>
          <w:p w:rsidR="00C15980" w:rsidRPr="00387665" w:rsidRDefault="00C15980" w:rsidP="00781F0F">
            <w:pPr>
              <w:pStyle w:val="Tabletext"/>
              <w:jc w:val="center"/>
              <w:rPr>
                <w:sz w:val="20"/>
                <w:lang w:val="en-GB"/>
              </w:rPr>
            </w:pPr>
            <w:r w:rsidRPr="00387665">
              <w:rPr>
                <w:sz w:val="20"/>
                <w:lang w:val="en-GB"/>
              </w:rPr>
              <w:t>102</w:t>
            </w:r>
          </w:p>
        </w:tc>
        <w:tc>
          <w:tcPr>
            <w:tcW w:w="1078" w:type="dxa"/>
          </w:tcPr>
          <w:p w:rsidR="00C15980" w:rsidRPr="00387665" w:rsidRDefault="00C15980" w:rsidP="00781F0F">
            <w:pPr>
              <w:pStyle w:val="Tabletext"/>
              <w:jc w:val="center"/>
              <w:rPr>
                <w:sz w:val="20"/>
                <w:lang w:val="en-GB"/>
              </w:rPr>
            </w:pPr>
            <w:r w:rsidRPr="00387665">
              <w:rPr>
                <w:sz w:val="20"/>
                <w:lang w:val="en-GB"/>
              </w:rPr>
              <w:t>64</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16-QAM</w:t>
            </w:r>
          </w:p>
        </w:tc>
        <w:tc>
          <w:tcPr>
            <w:tcW w:w="974" w:type="dxa"/>
          </w:tcPr>
          <w:p w:rsidR="00C15980" w:rsidRPr="00387665" w:rsidRDefault="00C15980" w:rsidP="00781F0F">
            <w:pPr>
              <w:pStyle w:val="Tabletext"/>
              <w:jc w:val="center"/>
              <w:rPr>
                <w:sz w:val="20"/>
                <w:lang w:val="en-GB"/>
              </w:rPr>
            </w:pPr>
            <w:r w:rsidRPr="00387665">
              <w:rPr>
                <w:sz w:val="20"/>
                <w:lang w:val="en-GB"/>
              </w:rPr>
              <w:t>16.09</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21.5</w:t>
            </w:r>
          </w:p>
        </w:tc>
        <w:tc>
          <w:tcPr>
            <w:tcW w:w="876" w:type="dxa"/>
          </w:tcPr>
          <w:p w:rsidR="00C15980" w:rsidRPr="00387665" w:rsidRDefault="00C15980" w:rsidP="00781F0F">
            <w:pPr>
              <w:pStyle w:val="Tabletext"/>
              <w:jc w:val="center"/>
              <w:rPr>
                <w:sz w:val="20"/>
                <w:lang w:val="en-GB"/>
              </w:rPr>
            </w:pPr>
            <w:r w:rsidRPr="00387665">
              <w:rPr>
                <w:sz w:val="20"/>
                <w:lang w:val="en-GB"/>
              </w:rPr>
              <w:t>176</w:t>
            </w:r>
          </w:p>
        </w:tc>
        <w:tc>
          <w:tcPr>
            <w:tcW w:w="1270" w:type="dxa"/>
          </w:tcPr>
          <w:p w:rsidR="00C15980" w:rsidRPr="00387665" w:rsidRDefault="00C15980" w:rsidP="00781F0F">
            <w:pPr>
              <w:pStyle w:val="Tabletext"/>
              <w:jc w:val="center"/>
              <w:rPr>
                <w:sz w:val="20"/>
                <w:lang w:val="en-GB"/>
              </w:rPr>
            </w:pPr>
            <w:r w:rsidRPr="00387665">
              <w:rPr>
                <w:sz w:val="20"/>
                <w:lang w:val="en-GB"/>
              </w:rPr>
              <w:t>147</w:t>
            </w:r>
          </w:p>
        </w:tc>
        <w:tc>
          <w:tcPr>
            <w:tcW w:w="1078" w:type="dxa"/>
          </w:tcPr>
          <w:p w:rsidR="00C15980" w:rsidRPr="00387665" w:rsidRDefault="00C15980" w:rsidP="00781F0F">
            <w:pPr>
              <w:pStyle w:val="Tabletext"/>
              <w:jc w:val="center"/>
              <w:rPr>
                <w:sz w:val="20"/>
                <w:lang w:val="en-GB"/>
              </w:rPr>
            </w:pPr>
            <w:r w:rsidRPr="00387665">
              <w:rPr>
                <w:sz w:val="20"/>
                <w:lang w:val="en-GB"/>
              </w:rPr>
              <w:t>794</w:t>
            </w:r>
          </w:p>
        </w:tc>
        <w:tc>
          <w:tcPr>
            <w:tcW w:w="1078" w:type="dxa"/>
          </w:tcPr>
          <w:p w:rsidR="00C15980" w:rsidRPr="00387665" w:rsidRDefault="00C15980" w:rsidP="00781F0F">
            <w:pPr>
              <w:pStyle w:val="Tabletext"/>
              <w:jc w:val="center"/>
              <w:rPr>
                <w:sz w:val="20"/>
                <w:lang w:val="en-GB"/>
              </w:rPr>
            </w:pPr>
            <w:r w:rsidRPr="00387665">
              <w:rPr>
                <w:sz w:val="20"/>
                <w:lang w:val="en-GB"/>
              </w:rPr>
              <w:t>318</w:t>
            </w:r>
          </w:p>
        </w:tc>
        <w:tc>
          <w:tcPr>
            <w:tcW w:w="1078" w:type="dxa"/>
          </w:tcPr>
          <w:p w:rsidR="00C15980" w:rsidRPr="00387665" w:rsidRDefault="00C15980" w:rsidP="00781F0F">
            <w:pPr>
              <w:pStyle w:val="Tabletext"/>
              <w:jc w:val="center"/>
              <w:rPr>
                <w:sz w:val="20"/>
                <w:lang w:val="en-GB"/>
              </w:rPr>
            </w:pPr>
            <w:r w:rsidRPr="00387665">
              <w:rPr>
                <w:sz w:val="20"/>
                <w:lang w:val="en-GB"/>
              </w:rPr>
              <w:t>199</w:t>
            </w:r>
          </w:p>
        </w:tc>
        <w:tc>
          <w:tcPr>
            <w:tcW w:w="809" w:type="dxa"/>
          </w:tcPr>
          <w:p w:rsidR="00C15980" w:rsidRPr="00387665" w:rsidRDefault="00C15980" w:rsidP="00781F0F">
            <w:pPr>
              <w:pStyle w:val="Tabletext"/>
              <w:jc w:val="center"/>
              <w:rPr>
                <w:sz w:val="20"/>
                <w:lang w:val="en-GB"/>
              </w:rPr>
            </w:pPr>
            <w:r w:rsidRPr="00387665">
              <w:rPr>
                <w:sz w:val="20"/>
                <w:lang w:val="en-GB"/>
              </w:rPr>
              <w:t>21.5</w:t>
            </w:r>
          </w:p>
        </w:tc>
        <w:tc>
          <w:tcPr>
            <w:tcW w:w="876" w:type="dxa"/>
          </w:tcPr>
          <w:p w:rsidR="00C15980" w:rsidRPr="00387665" w:rsidRDefault="00C15980" w:rsidP="00781F0F">
            <w:pPr>
              <w:pStyle w:val="Tabletext"/>
              <w:jc w:val="center"/>
              <w:rPr>
                <w:sz w:val="20"/>
                <w:lang w:val="en-GB"/>
              </w:rPr>
            </w:pPr>
            <w:r w:rsidRPr="00387665">
              <w:rPr>
                <w:sz w:val="20"/>
                <w:lang w:val="en-GB"/>
              </w:rPr>
              <w:t>41</w:t>
            </w:r>
          </w:p>
        </w:tc>
        <w:tc>
          <w:tcPr>
            <w:tcW w:w="1270" w:type="dxa"/>
          </w:tcPr>
          <w:p w:rsidR="00C15980" w:rsidRPr="00387665" w:rsidRDefault="00C15980" w:rsidP="00781F0F">
            <w:pPr>
              <w:pStyle w:val="Tabletext"/>
              <w:jc w:val="center"/>
              <w:rPr>
                <w:sz w:val="20"/>
                <w:lang w:val="en-GB"/>
              </w:rPr>
            </w:pPr>
            <w:r w:rsidRPr="00387665">
              <w:rPr>
                <w:sz w:val="20"/>
                <w:lang w:val="en-GB"/>
              </w:rPr>
              <w:t>35</w:t>
            </w:r>
          </w:p>
        </w:tc>
        <w:tc>
          <w:tcPr>
            <w:tcW w:w="1078" w:type="dxa"/>
          </w:tcPr>
          <w:p w:rsidR="00C15980" w:rsidRPr="00387665" w:rsidRDefault="00C15980" w:rsidP="00781F0F">
            <w:pPr>
              <w:pStyle w:val="Tabletext"/>
              <w:jc w:val="center"/>
              <w:rPr>
                <w:sz w:val="20"/>
                <w:lang w:val="en-GB"/>
              </w:rPr>
            </w:pPr>
            <w:r w:rsidRPr="00387665">
              <w:rPr>
                <w:sz w:val="20"/>
                <w:lang w:val="en-GB"/>
              </w:rPr>
              <w:t>191</w:t>
            </w:r>
          </w:p>
        </w:tc>
        <w:tc>
          <w:tcPr>
            <w:tcW w:w="1078" w:type="dxa"/>
          </w:tcPr>
          <w:p w:rsidR="00C15980" w:rsidRPr="00387665" w:rsidRDefault="00C15980" w:rsidP="00781F0F">
            <w:pPr>
              <w:pStyle w:val="Tabletext"/>
              <w:jc w:val="center"/>
              <w:rPr>
                <w:sz w:val="20"/>
                <w:lang w:val="en-GB"/>
              </w:rPr>
            </w:pPr>
            <w:r w:rsidRPr="00387665">
              <w:rPr>
                <w:sz w:val="20"/>
                <w:lang w:val="en-GB"/>
              </w:rPr>
              <w:t>76</w:t>
            </w:r>
          </w:p>
        </w:tc>
        <w:tc>
          <w:tcPr>
            <w:tcW w:w="1078" w:type="dxa"/>
          </w:tcPr>
          <w:p w:rsidR="00C15980" w:rsidRPr="00387665" w:rsidRDefault="00C15980" w:rsidP="00781F0F">
            <w:pPr>
              <w:pStyle w:val="Tabletext"/>
              <w:jc w:val="center"/>
              <w:rPr>
                <w:sz w:val="20"/>
                <w:lang w:val="en-GB"/>
              </w:rPr>
            </w:pPr>
            <w:r w:rsidRPr="00387665">
              <w:rPr>
                <w:sz w:val="20"/>
                <w:lang w:val="en-GB"/>
              </w:rPr>
              <w:t>48</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64-QAM</w:t>
            </w:r>
          </w:p>
        </w:tc>
        <w:tc>
          <w:tcPr>
            <w:tcW w:w="974" w:type="dxa"/>
          </w:tcPr>
          <w:p w:rsidR="00C15980" w:rsidRPr="00387665" w:rsidRDefault="00C15980" w:rsidP="00781F0F">
            <w:pPr>
              <w:pStyle w:val="Tabletext"/>
              <w:jc w:val="center"/>
              <w:rPr>
                <w:sz w:val="20"/>
                <w:lang w:val="en-GB"/>
              </w:rPr>
            </w:pPr>
            <w:r w:rsidRPr="00387665">
              <w:rPr>
                <w:sz w:val="20"/>
                <w:lang w:val="en-GB"/>
              </w:rPr>
              <w:t>18.10</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23.5</w:t>
            </w:r>
          </w:p>
        </w:tc>
        <w:tc>
          <w:tcPr>
            <w:tcW w:w="876" w:type="dxa"/>
          </w:tcPr>
          <w:p w:rsidR="00C15980" w:rsidRPr="00387665" w:rsidRDefault="00C15980" w:rsidP="00781F0F">
            <w:pPr>
              <w:pStyle w:val="Tabletext"/>
              <w:jc w:val="center"/>
              <w:rPr>
                <w:sz w:val="20"/>
                <w:lang w:val="en-GB"/>
              </w:rPr>
            </w:pPr>
            <w:r w:rsidRPr="00387665">
              <w:rPr>
                <w:sz w:val="20"/>
                <w:lang w:val="en-GB"/>
              </w:rPr>
              <w:t>141</w:t>
            </w:r>
          </w:p>
        </w:tc>
        <w:tc>
          <w:tcPr>
            <w:tcW w:w="1270" w:type="dxa"/>
          </w:tcPr>
          <w:p w:rsidR="00C15980" w:rsidRPr="00387665" w:rsidRDefault="00C15980" w:rsidP="00781F0F">
            <w:pPr>
              <w:pStyle w:val="Tabletext"/>
              <w:jc w:val="center"/>
              <w:rPr>
                <w:sz w:val="20"/>
                <w:lang w:val="en-GB"/>
              </w:rPr>
            </w:pPr>
            <w:r w:rsidRPr="00387665">
              <w:rPr>
                <w:sz w:val="20"/>
                <w:lang w:val="en-GB"/>
              </w:rPr>
              <w:t>118</w:t>
            </w:r>
          </w:p>
        </w:tc>
        <w:tc>
          <w:tcPr>
            <w:tcW w:w="1078" w:type="dxa"/>
          </w:tcPr>
          <w:p w:rsidR="00C15980" w:rsidRPr="00387665" w:rsidRDefault="00C15980" w:rsidP="00781F0F">
            <w:pPr>
              <w:pStyle w:val="Tabletext"/>
              <w:jc w:val="center"/>
              <w:rPr>
                <w:sz w:val="20"/>
                <w:lang w:val="en-GB"/>
              </w:rPr>
            </w:pPr>
            <w:r w:rsidRPr="00387665">
              <w:rPr>
                <w:sz w:val="20"/>
                <w:lang w:val="en-GB"/>
              </w:rPr>
              <w:t>635</w:t>
            </w:r>
          </w:p>
        </w:tc>
        <w:tc>
          <w:tcPr>
            <w:tcW w:w="1078" w:type="dxa"/>
          </w:tcPr>
          <w:p w:rsidR="00C15980" w:rsidRPr="00387665" w:rsidRDefault="00C15980" w:rsidP="00781F0F">
            <w:pPr>
              <w:pStyle w:val="Tabletext"/>
              <w:jc w:val="center"/>
              <w:rPr>
                <w:sz w:val="20"/>
                <w:lang w:val="en-GB"/>
              </w:rPr>
            </w:pPr>
            <w:r w:rsidRPr="00387665">
              <w:rPr>
                <w:sz w:val="20"/>
                <w:lang w:val="en-GB"/>
              </w:rPr>
              <w:t>254</w:t>
            </w:r>
          </w:p>
        </w:tc>
        <w:tc>
          <w:tcPr>
            <w:tcW w:w="1078" w:type="dxa"/>
          </w:tcPr>
          <w:p w:rsidR="00C15980" w:rsidRPr="00387665" w:rsidRDefault="00C15980" w:rsidP="00781F0F">
            <w:pPr>
              <w:pStyle w:val="Tabletext"/>
              <w:jc w:val="center"/>
              <w:rPr>
                <w:sz w:val="20"/>
                <w:lang w:val="en-GB"/>
              </w:rPr>
            </w:pPr>
            <w:r w:rsidRPr="00387665">
              <w:rPr>
                <w:sz w:val="20"/>
                <w:lang w:val="en-GB"/>
              </w:rPr>
              <w:t>159</w:t>
            </w:r>
          </w:p>
        </w:tc>
        <w:tc>
          <w:tcPr>
            <w:tcW w:w="809" w:type="dxa"/>
          </w:tcPr>
          <w:p w:rsidR="00C15980" w:rsidRPr="00387665" w:rsidRDefault="00C15980" w:rsidP="00781F0F">
            <w:pPr>
              <w:pStyle w:val="Tabletext"/>
              <w:jc w:val="center"/>
              <w:rPr>
                <w:sz w:val="20"/>
                <w:lang w:val="en-GB"/>
              </w:rPr>
            </w:pPr>
            <w:r w:rsidRPr="00387665">
              <w:rPr>
                <w:sz w:val="20"/>
                <w:lang w:val="en-GB"/>
              </w:rPr>
              <w:t>23.5</w:t>
            </w:r>
          </w:p>
        </w:tc>
        <w:tc>
          <w:tcPr>
            <w:tcW w:w="876" w:type="dxa"/>
          </w:tcPr>
          <w:p w:rsidR="00C15980" w:rsidRPr="00387665" w:rsidRDefault="00C15980" w:rsidP="00781F0F">
            <w:pPr>
              <w:pStyle w:val="Tabletext"/>
              <w:jc w:val="center"/>
              <w:rPr>
                <w:sz w:val="20"/>
                <w:lang w:val="en-GB"/>
              </w:rPr>
            </w:pPr>
            <w:r w:rsidRPr="00387665">
              <w:rPr>
                <w:sz w:val="20"/>
                <w:lang w:val="en-GB"/>
              </w:rPr>
              <w:t>35</w:t>
            </w:r>
          </w:p>
        </w:tc>
        <w:tc>
          <w:tcPr>
            <w:tcW w:w="1270" w:type="dxa"/>
          </w:tcPr>
          <w:p w:rsidR="00C15980" w:rsidRPr="00387665" w:rsidRDefault="00C15980" w:rsidP="00781F0F">
            <w:pPr>
              <w:pStyle w:val="Tabletext"/>
              <w:jc w:val="center"/>
              <w:rPr>
                <w:sz w:val="20"/>
                <w:lang w:val="en-GB"/>
              </w:rPr>
            </w:pPr>
            <w:r w:rsidRPr="00387665">
              <w:rPr>
                <w:sz w:val="20"/>
                <w:lang w:val="en-GB"/>
              </w:rPr>
              <w:t>29</w:t>
            </w:r>
          </w:p>
        </w:tc>
        <w:tc>
          <w:tcPr>
            <w:tcW w:w="1078" w:type="dxa"/>
          </w:tcPr>
          <w:p w:rsidR="00C15980" w:rsidRPr="00387665" w:rsidRDefault="00C15980" w:rsidP="00781F0F">
            <w:pPr>
              <w:pStyle w:val="Tabletext"/>
              <w:jc w:val="center"/>
              <w:rPr>
                <w:sz w:val="20"/>
                <w:lang w:val="en-GB"/>
              </w:rPr>
            </w:pPr>
            <w:r w:rsidRPr="00387665">
              <w:rPr>
                <w:sz w:val="20"/>
                <w:lang w:val="en-GB"/>
              </w:rPr>
              <w:t>159</w:t>
            </w:r>
          </w:p>
        </w:tc>
        <w:tc>
          <w:tcPr>
            <w:tcW w:w="1078" w:type="dxa"/>
          </w:tcPr>
          <w:p w:rsidR="00C15980" w:rsidRPr="00387665" w:rsidRDefault="00C15980" w:rsidP="00781F0F">
            <w:pPr>
              <w:pStyle w:val="Tabletext"/>
              <w:jc w:val="center"/>
              <w:rPr>
                <w:sz w:val="20"/>
                <w:lang w:val="en-GB"/>
              </w:rPr>
            </w:pPr>
            <w:r w:rsidRPr="00387665">
              <w:rPr>
                <w:sz w:val="20"/>
                <w:lang w:val="en-GB"/>
              </w:rPr>
              <w:t>64</w:t>
            </w:r>
          </w:p>
        </w:tc>
        <w:tc>
          <w:tcPr>
            <w:tcW w:w="1078" w:type="dxa"/>
          </w:tcPr>
          <w:p w:rsidR="00C15980" w:rsidRPr="00387665" w:rsidRDefault="00C15980" w:rsidP="00781F0F">
            <w:pPr>
              <w:pStyle w:val="Tabletext"/>
              <w:jc w:val="center"/>
              <w:rPr>
                <w:sz w:val="20"/>
                <w:lang w:val="en-GB"/>
              </w:rPr>
            </w:pPr>
            <w:r w:rsidRPr="00387665">
              <w:rPr>
                <w:sz w:val="20"/>
                <w:lang w:val="en-GB"/>
              </w:rPr>
              <w:t>40</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64-QAM</w:t>
            </w:r>
          </w:p>
        </w:tc>
        <w:tc>
          <w:tcPr>
            <w:tcW w:w="974" w:type="dxa"/>
          </w:tcPr>
          <w:p w:rsidR="00C15980" w:rsidRPr="00387665" w:rsidRDefault="00C15980" w:rsidP="00781F0F">
            <w:pPr>
              <w:pStyle w:val="Tabletext"/>
              <w:jc w:val="center"/>
              <w:rPr>
                <w:sz w:val="20"/>
                <w:lang w:val="en-GB"/>
              </w:rPr>
            </w:pPr>
            <w:r w:rsidRPr="00387665">
              <w:rPr>
                <w:sz w:val="20"/>
                <w:lang w:val="en-GB"/>
              </w:rPr>
              <w:t>24.13</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27.0</w:t>
            </w:r>
          </w:p>
        </w:tc>
        <w:tc>
          <w:tcPr>
            <w:tcW w:w="876" w:type="dxa"/>
          </w:tcPr>
          <w:p w:rsidR="00C15980" w:rsidRPr="00387665" w:rsidRDefault="00C15980" w:rsidP="00781F0F">
            <w:pPr>
              <w:pStyle w:val="Tabletext"/>
              <w:jc w:val="center"/>
              <w:rPr>
                <w:sz w:val="20"/>
                <w:lang w:val="en-GB"/>
              </w:rPr>
            </w:pPr>
            <w:r w:rsidRPr="00387665">
              <w:rPr>
                <w:sz w:val="20"/>
                <w:lang w:val="en-GB"/>
              </w:rPr>
              <w:t>82</w:t>
            </w:r>
          </w:p>
        </w:tc>
        <w:tc>
          <w:tcPr>
            <w:tcW w:w="1270" w:type="dxa"/>
          </w:tcPr>
          <w:p w:rsidR="00C15980" w:rsidRPr="00387665" w:rsidRDefault="00C15980" w:rsidP="00781F0F">
            <w:pPr>
              <w:pStyle w:val="Tabletext"/>
              <w:jc w:val="center"/>
              <w:rPr>
                <w:sz w:val="20"/>
                <w:lang w:val="en-GB"/>
              </w:rPr>
            </w:pPr>
            <w:r w:rsidRPr="00387665">
              <w:rPr>
                <w:sz w:val="20"/>
                <w:lang w:val="en-GB"/>
              </w:rPr>
              <w:t>65</w:t>
            </w:r>
          </w:p>
        </w:tc>
        <w:tc>
          <w:tcPr>
            <w:tcW w:w="1078" w:type="dxa"/>
          </w:tcPr>
          <w:p w:rsidR="00C15980" w:rsidRPr="00387665" w:rsidRDefault="00C15980" w:rsidP="00781F0F">
            <w:pPr>
              <w:pStyle w:val="Tabletext"/>
              <w:jc w:val="center"/>
              <w:rPr>
                <w:sz w:val="20"/>
                <w:lang w:val="en-GB"/>
              </w:rPr>
            </w:pPr>
            <w:r w:rsidRPr="00387665">
              <w:rPr>
                <w:sz w:val="20"/>
                <w:lang w:val="en-GB"/>
              </w:rPr>
              <w:t>349</w:t>
            </w:r>
          </w:p>
        </w:tc>
        <w:tc>
          <w:tcPr>
            <w:tcW w:w="1078" w:type="dxa"/>
          </w:tcPr>
          <w:p w:rsidR="00C15980" w:rsidRPr="00387665" w:rsidRDefault="00C15980" w:rsidP="00781F0F">
            <w:pPr>
              <w:pStyle w:val="Tabletext"/>
              <w:jc w:val="center"/>
              <w:rPr>
                <w:sz w:val="20"/>
                <w:lang w:val="en-GB"/>
              </w:rPr>
            </w:pPr>
            <w:r w:rsidRPr="00387665">
              <w:rPr>
                <w:sz w:val="20"/>
                <w:lang w:val="en-GB"/>
              </w:rPr>
              <w:t>140</w:t>
            </w:r>
          </w:p>
        </w:tc>
        <w:tc>
          <w:tcPr>
            <w:tcW w:w="1078" w:type="dxa"/>
          </w:tcPr>
          <w:p w:rsidR="00C15980" w:rsidRPr="00387665" w:rsidRDefault="00C15980" w:rsidP="00781F0F">
            <w:pPr>
              <w:pStyle w:val="Tabletext"/>
              <w:jc w:val="center"/>
              <w:rPr>
                <w:sz w:val="20"/>
                <w:lang w:val="en-GB"/>
              </w:rPr>
            </w:pPr>
            <w:r w:rsidRPr="00387665">
              <w:rPr>
                <w:sz w:val="20"/>
                <w:lang w:val="en-GB"/>
              </w:rPr>
              <w:t>87</w:t>
            </w:r>
          </w:p>
        </w:tc>
        <w:tc>
          <w:tcPr>
            <w:tcW w:w="809" w:type="dxa"/>
          </w:tcPr>
          <w:p w:rsidR="00C15980" w:rsidRPr="00387665" w:rsidRDefault="00C15980" w:rsidP="00781F0F">
            <w:pPr>
              <w:pStyle w:val="Tabletext"/>
              <w:jc w:val="center"/>
              <w:rPr>
                <w:sz w:val="20"/>
                <w:lang w:val="en-GB"/>
              </w:rPr>
            </w:pPr>
            <w:r w:rsidRPr="00387665">
              <w:rPr>
                <w:sz w:val="20"/>
                <w:lang w:val="en-GB"/>
              </w:rPr>
              <w:t>27.0</w:t>
            </w:r>
          </w:p>
        </w:tc>
        <w:tc>
          <w:tcPr>
            <w:tcW w:w="876" w:type="dxa"/>
          </w:tcPr>
          <w:p w:rsidR="00C15980" w:rsidRPr="00387665" w:rsidRDefault="00C15980" w:rsidP="00781F0F">
            <w:pPr>
              <w:pStyle w:val="Tabletext"/>
              <w:jc w:val="center"/>
              <w:rPr>
                <w:sz w:val="20"/>
                <w:lang w:val="en-GB"/>
              </w:rPr>
            </w:pPr>
            <w:r w:rsidRPr="00387665">
              <w:rPr>
                <w:sz w:val="20"/>
                <w:lang w:val="en-GB"/>
              </w:rPr>
              <w:t>24</w:t>
            </w:r>
          </w:p>
        </w:tc>
        <w:tc>
          <w:tcPr>
            <w:tcW w:w="1270" w:type="dxa"/>
          </w:tcPr>
          <w:p w:rsidR="00C15980" w:rsidRPr="00387665" w:rsidRDefault="00C15980" w:rsidP="00781F0F">
            <w:pPr>
              <w:pStyle w:val="Tabletext"/>
              <w:jc w:val="center"/>
              <w:rPr>
                <w:sz w:val="20"/>
                <w:lang w:val="en-GB"/>
              </w:rPr>
            </w:pPr>
            <w:r w:rsidRPr="00387665">
              <w:rPr>
                <w:sz w:val="20"/>
                <w:lang w:val="en-GB"/>
              </w:rPr>
              <w:t>18</w:t>
            </w:r>
          </w:p>
        </w:tc>
        <w:tc>
          <w:tcPr>
            <w:tcW w:w="1078" w:type="dxa"/>
          </w:tcPr>
          <w:p w:rsidR="00C15980" w:rsidRPr="00387665" w:rsidRDefault="00C15980" w:rsidP="00781F0F">
            <w:pPr>
              <w:pStyle w:val="Tabletext"/>
              <w:jc w:val="center"/>
              <w:rPr>
                <w:sz w:val="20"/>
                <w:lang w:val="en-GB"/>
              </w:rPr>
            </w:pPr>
            <w:r w:rsidRPr="00387665">
              <w:rPr>
                <w:sz w:val="20"/>
                <w:lang w:val="en-GB"/>
              </w:rPr>
              <w:t>95</w:t>
            </w:r>
          </w:p>
        </w:tc>
        <w:tc>
          <w:tcPr>
            <w:tcW w:w="1078" w:type="dxa"/>
          </w:tcPr>
          <w:p w:rsidR="00C15980" w:rsidRPr="00387665" w:rsidRDefault="00C15980" w:rsidP="00781F0F">
            <w:pPr>
              <w:pStyle w:val="Tabletext"/>
              <w:jc w:val="center"/>
              <w:rPr>
                <w:sz w:val="20"/>
                <w:lang w:val="en-GB"/>
              </w:rPr>
            </w:pPr>
            <w:r w:rsidRPr="00387665">
              <w:rPr>
                <w:sz w:val="20"/>
                <w:lang w:val="en-GB"/>
              </w:rPr>
              <w:t>38</w:t>
            </w:r>
          </w:p>
        </w:tc>
        <w:tc>
          <w:tcPr>
            <w:tcW w:w="1078" w:type="dxa"/>
          </w:tcPr>
          <w:p w:rsidR="00C15980" w:rsidRPr="00387665" w:rsidRDefault="00C15980" w:rsidP="00781F0F">
            <w:pPr>
              <w:pStyle w:val="Tabletext"/>
              <w:jc w:val="center"/>
              <w:rPr>
                <w:sz w:val="20"/>
                <w:lang w:val="en-GB"/>
              </w:rPr>
            </w:pPr>
            <w:r w:rsidRPr="00387665">
              <w:rPr>
                <w:sz w:val="20"/>
                <w:lang w:val="en-GB"/>
              </w:rPr>
              <w:t>24</w:t>
            </w:r>
          </w:p>
        </w:tc>
      </w:tr>
    </w:tbl>
    <w:p w:rsidR="00C15980" w:rsidRPr="00387665" w:rsidRDefault="00C15980" w:rsidP="00C15980">
      <w:pPr>
        <w:pStyle w:val="Tablefin"/>
        <w:rPr>
          <w:sz w:val="16"/>
          <w:szCs w:val="16"/>
        </w:rPr>
      </w:pPr>
    </w:p>
    <w:p w:rsidR="00C15980" w:rsidRPr="00387665" w:rsidRDefault="00C15980" w:rsidP="00C15980">
      <w:pPr>
        <w:pStyle w:val="TableNo"/>
        <w:keepNext w:val="0"/>
        <w:rPr>
          <w:lang w:val="en-GB"/>
        </w:rPr>
      </w:pPr>
      <w:bookmarkStart w:id="963" w:name="_Toc309290565"/>
      <w:bookmarkStart w:id="964" w:name="_Toc309719083"/>
      <w:bookmarkStart w:id="965" w:name="_Toc346543941"/>
      <w:bookmarkStart w:id="966" w:name="_Toc378674660"/>
      <w:r w:rsidRPr="00387665">
        <w:rPr>
          <w:lang w:val="en-GB"/>
        </w:rPr>
        <w:t>TABLE 55</w:t>
      </w:r>
      <w:bookmarkEnd w:id="963"/>
      <w:bookmarkEnd w:id="964"/>
      <w:bookmarkEnd w:id="965"/>
      <w:bookmarkEnd w:id="966"/>
    </w:p>
    <w:p w:rsidR="00C15980" w:rsidRPr="00387665" w:rsidRDefault="00C15980" w:rsidP="00C15980">
      <w:pPr>
        <w:pStyle w:val="Tabletitle"/>
        <w:keepNext w:val="0"/>
        <w:rPr>
          <w:lang w:val="en-GB"/>
        </w:rPr>
      </w:pPr>
      <w:bookmarkStart w:id="967" w:name="_Toc309290566"/>
      <w:bookmarkStart w:id="968" w:name="_Toc309719084"/>
      <w:bookmarkStart w:id="969" w:name="_Toc346543942"/>
      <w:bookmarkStart w:id="970" w:name="_Toc378674661"/>
      <w:r w:rsidRPr="00387665">
        <w:rPr>
          <w:snapToGrid w:val="0"/>
          <w:lang w:val="en-GB" w:eastAsia="fr-FR"/>
        </w:rPr>
        <w:t>Requir</w:t>
      </w:r>
      <w:r w:rsidRPr="00387665">
        <w:rPr>
          <w:lang w:val="en-GB"/>
        </w:rPr>
        <w:t xml:space="preserve">ed average </w:t>
      </w:r>
      <w:r w:rsidRPr="00387665">
        <w:rPr>
          <w:i/>
          <w:iCs/>
          <w:lang w:val="en-GB"/>
        </w:rPr>
        <w:t>C</w:t>
      </w:r>
      <w:r w:rsidRPr="00387665">
        <w:rPr>
          <w:lang w:val="en-GB"/>
        </w:rPr>
        <w:t>/</w:t>
      </w:r>
      <w:r w:rsidRPr="00387665">
        <w:rPr>
          <w:bCs/>
          <w:i/>
          <w:lang w:val="en-GB"/>
        </w:rPr>
        <w:t>N</w:t>
      </w:r>
      <w:r w:rsidRPr="00387665">
        <w:rPr>
          <w:lang w:val="en-GB"/>
        </w:rPr>
        <w:t>, speed limits for mobile reception for the diversity case</w:t>
      </w:r>
      <w:bookmarkEnd w:id="967"/>
      <w:bookmarkEnd w:id="968"/>
      <w:bookmarkEnd w:id="969"/>
      <w:bookmarkEnd w:id="970"/>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15980" w:rsidRPr="00387665" w:rsidTr="00781F0F">
        <w:trPr>
          <w:trHeight w:val="203"/>
          <w:jc w:val="center"/>
        </w:trPr>
        <w:tc>
          <w:tcPr>
            <w:tcW w:w="2996" w:type="dxa"/>
            <w:gridSpan w:val="3"/>
            <w:vMerge w:val="restart"/>
            <w:vAlign w:val="center"/>
          </w:tcPr>
          <w:p w:rsidR="00C15980" w:rsidRPr="00387665" w:rsidRDefault="00C15980" w:rsidP="00781F0F">
            <w:pPr>
              <w:pStyle w:val="Tablehead"/>
              <w:keepNext w:val="0"/>
              <w:rPr>
                <w:sz w:val="20"/>
                <w:lang w:val="en-GB"/>
              </w:rPr>
            </w:pPr>
            <w:r w:rsidRPr="00387665">
              <w:rPr>
                <w:sz w:val="20"/>
                <w:lang w:val="en-GB"/>
              </w:rPr>
              <w:t>Guard interval = 1/32</w:t>
            </w:r>
          </w:p>
        </w:tc>
        <w:tc>
          <w:tcPr>
            <w:tcW w:w="6189" w:type="dxa"/>
            <w:gridSpan w:val="6"/>
            <w:tcBorders>
              <w:bottom w:val="nil"/>
            </w:tcBorders>
            <w:vAlign w:val="center"/>
          </w:tcPr>
          <w:p w:rsidR="00C15980" w:rsidRPr="00387665" w:rsidRDefault="00C15980" w:rsidP="00781F0F">
            <w:pPr>
              <w:pStyle w:val="Tablehead"/>
              <w:keepNext w:val="0"/>
              <w:spacing w:after="0"/>
              <w:jc w:val="left"/>
              <w:rPr>
                <w:sz w:val="20"/>
                <w:lang w:val="en-GB"/>
              </w:rPr>
            </w:pPr>
            <w:r w:rsidRPr="00387665">
              <w:rPr>
                <w:sz w:val="20"/>
                <w:lang w:val="en-GB"/>
              </w:rPr>
              <w:t>2k</w:t>
            </w:r>
          </w:p>
        </w:tc>
        <w:tc>
          <w:tcPr>
            <w:tcW w:w="6189" w:type="dxa"/>
            <w:gridSpan w:val="6"/>
            <w:tcBorders>
              <w:bottom w:val="nil"/>
            </w:tcBorders>
            <w:vAlign w:val="center"/>
          </w:tcPr>
          <w:p w:rsidR="00C15980" w:rsidRPr="00387665" w:rsidRDefault="00C15980" w:rsidP="00781F0F">
            <w:pPr>
              <w:pStyle w:val="Tablehead"/>
              <w:keepNext w:val="0"/>
              <w:spacing w:after="0"/>
              <w:jc w:val="left"/>
              <w:rPr>
                <w:sz w:val="20"/>
                <w:lang w:val="en-GB"/>
              </w:rPr>
            </w:pPr>
            <w:r w:rsidRPr="00387665">
              <w:rPr>
                <w:sz w:val="20"/>
                <w:lang w:val="en-GB"/>
              </w:rPr>
              <w:t>8k</w:t>
            </w:r>
          </w:p>
        </w:tc>
      </w:tr>
      <w:tr w:rsidR="00C15980" w:rsidRPr="00675D58" w:rsidTr="00781F0F">
        <w:trPr>
          <w:trHeight w:val="202"/>
          <w:jc w:val="center"/>
        </w:trPr>
        <w:tc>
          <w:tcPr>
            <w:tcW w:w="2996" w:type="dxa"/>
            <w:gridSpan w:val="3"/>
            <w:vMerge/>
            <w:vAlign w:val="center"/>
          </w:tcPr>
          <w:p w:rsidR="00C15980" w:rsidRPr="00387665" w:rsidRDefault="00C15980" w:rsidP="00781F0F">
            <w:pPr>
              <w:pStyle w:val="Tablehead"/>
              <w:keepNext w:val="0"/>
              <w:rPr>
                <w:sz w:val="20"/>
                <w:lang w:val="en-GB"/>
              </w:rPr>
            </w:pPr>
          </w:p>
        </w:tc>
        <w:tc>
          <w:tcPr>
            <w:tcW w:w="6189" w:type="dxa"/>
            <w:gridSpan w:val="6"/>
            <w:tcBorders>
              <w:top w:val="nil"/>
            </w:tcBorders>
            <w:vAlign w:val="center"/>
          </w:tcPr>
          <w:p w:rsidR="00C15980" w:rsidRPr="00387665" w:rsidRDefault="00C15980" w:rsidP="00781F0F">
            <w:pPr>
              <w:pStyle w:val="Tablehead"/>
              <w:keepNext w:val="0"/>
              <w:spacing w:before="0"/>
              <w:jc w:val="right"/>
              <w:rPr>
                <w:sz w:val="20"/>
                <w:lang w:val="en-GB"/>
              </w:rPr>
            </w:pPr>
            <w:r w:rsidRPr="00387665">
              <w:rPr>
                <w:sz w:val="20"/>
                <w:lang w:val="en-GB"/>
              </w:rPr>
              <w:t xml:space="preserve">Speed at </w:t>
            </w: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3 dB (km/h)</w:t>
            </w:r>
          </w:p>
        </w:tc>
        <w:tc>
          <w:tcPr>
            <w:tcW w:w="6189" w:type="dxa"/>
            <w:gridSpan w:val="6"/>
            <w:tcBorders>
              <w:top w:val="nil"/>
            </w:tcBorders>
            <w:vAlign w:val="center"/>
          </w:tcPr>
          <w:p w:rsidR="00C15980" w:rsidRPr="00387665" w:rsidRDefault="00C15980" w:rsidP="00781F0F">
            <w:pPr>
              <w:pStyle w:val="Tablehead"/>
              <w:keepNext w:val="0"/>
              <w:spacing w:before="0"/>
              <w:jc w:val="right"/>
              <w:rPr>
                <w:sz w:val="20"/>
                <w:lang w:val="en-GB"/>
              </w:rPr>
            </w:pPr>
            <w:r w:rsidRPr="00387665">
              <w:rPr>
                <w:sz w:val="20"/>
                <w:lang w:val="en-GB"/>
              </w:rPr>
              <w:t xml:space="preserve">Speed at </w:t>
            </w: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3 dB (km/h)</w:t>
            </w:r>
          </w:p>
        </w:tc>
      </w:tr>
      <w:tr w:rsidR="00C15980" w:rsidRPr="00387665" w:rsidTr="00781F0F">
        <w:trPr>
          <w:jc w:val="center"/>
        </w:trPr>
        <w:tc>
          <w:tcPr>
            <w:tcW w:w="1317" w:type="dxa"/>
            <w:vAlign w:val="center"/>
          </w:tcPr>
          <w:p w:rsidR="00C15980" w:rsidRPr="00387665" w:rsidRDefault="00C15980" w:rsidP="00781F0F">
            <w:pPr>
              <w:pStyle w:val="Tablehead"/>
              <w:keepNext w:val="0"/>
              <w:rPr>
                <w:sz w:val="20"/>
                <w:lang w:val="en-GB"/>
              </w:rPr>
            </w:pPr>
            <w:r w:rsidRPr="00387665">
              <w:rPr>
                <w:sz w:val="20"/>
                <w:lang w:val="en-GB"/>
              </w:rPr>
              <w:t>Modulation</w:t>
            </w:r>
          </w:p>
        </w:tc>
        <w:tc>
          <w:tcPr>
            <w:tcW w:w="974" w:type="dxa"/>
            <w:vAlign w:val="center"/>
          </w:tcPr>
          <w:p w:rsidR="00C15980" w:rsidRPr="00387665" w:rsidRDefault="00C15980" w:rsidP="00781F0F">
            <w:pPr>
              <w:pStyle w:val="Tablehead"/>
              <w:keepNext w:val="0"/>
              <w:rPr>
                <w:sz w:val="20"/>
                <w:lang w:val="en-GB"/>
              </w:rPr>
            </w:pPr>
            <w:r w:rsidRPr="00387665">
              <w:rPr>
                <w:sz w:val="20"/>
                <w:lang w:val="en-GB"/>
              </w:rPr>
              <w:t>Bit rate (Mbit/s)</w:t>
            </w:r>
          </w:p>
        </w:tc>
        <w:tc>
          <w:tcPr>
            <w:tcW w:w="705" w:type="dxa"/>
            <w:vAlign w:val="center"/>
          </w:tcPr>
          <w:p w:rsidR="00C15980" w:rsidRPr="00387665" w:rsidRDefault="00C15980" w:rsidP="00781F0F">
            <w:pPr>
              <w:pStyle w:val="Tablehead"/>
              <w:keepNext w:val="0"/>
              <w:rPr>
                <w:sz w:val="20"/>
                <w:lang w:val="en-GB"/>
              </w:rPr>
            </w:pPr>
            <w:r w:rsidRPr="00387665">
              <w:rPr>
                <w:sz w:val="20"/>
                <w:lang w:val="en-GB"/>
              </w:rPr>
              <w:t>Code rate</w:t>
            </w:r>
          </w:p>
        </w:tc>
        <w:tc>
          <w:tcPr>
            <w:tcW w:w="809" w:type="dxa"/>
            <w:vAlign w:val="center"/>
          </w:tcPr>
          <w:p w:rsidR="00C15980" w:rsidRPr="00387665" w:rsidRDefault="00C15980" w:rsidP="00781F0F">
            <w:pPr>
              <w:pStyle w:val="Tablehead"/>
              <w:keepNext w:val="0"/>
              <w:rPr>
                <w:sz w:val="20"/>
                <w:lang w:val="en-GB"/>
              </w:rPr>
            </w:pP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sz w:val="20"/>
                <w:lang w:val="en-GB"/>
              </w:rPr>
              <w:t xml:space="preserve"> (dB)</w:t>
            </w:r>
          </w:p>
        </w:tc>
        <w:tc>
          <w:tcPr>
            <w:tcW w:w="876" w:type="dxa"/>
            <w:vAlign w:val="center"/>
          </w:tcPr>
          <w:p w:rsidR="00C15980" w:rsidRPr="00387665" w:rsidRDefault="00C15980" w:rsidP="00781F0F">
            <w:pPr>
              <w:pStyle w:val="Tablehead"/>
              <w:keepNext w:val="0"/>
              <w:rPr>
                <w:sz w:val="20"/>
                <w:lang w:val="en-GB"/>
              </w:rPr>
            </w:pPr>
            <w:r w:rsidRPr="00387665">
              <w:rPr>
                <w:i/>
                <w:sz w:val="20"/>
                <w:lang w:val="en-GB"/>
              </w:rPr>
              <w:t>F</w:t>
            </w:r>
            <w:r w:rsidRPr="00387665">
              <w:rPr>
                <w:rFonts w:ascii="Times New Roman Bold" w:hAnsi="Times New Roman Bold"/>
                <w:i/>
                <w:sz w:val="20"/>
                <w:vertAlign w:val="subscript"/>
                <w:lang w:val="en-GB"/>
              </w:rPr>
              <w:t>d, max</w:t>
            </w:r>
            <w:r w:rsidRPr="00387665">
              <w:rPr>
                <w:sz w:val="20"/>
                <w:lang w:val="en-GB"/>
              </w:rPr>
              <w:t xml:space="preserve"> (Hz)</w:t>
            </w:r>
          </w:p>
        </w:tc>
        <w:tc>
          <w:tcPr>
            <w:tcW w:w="1270" w:type="dxa"/>
            <w:vAlign w:val="center"/>
          </w:tcPr>
          <w:p w:rsidR="00C15980" w:rsidRPr="00387665" w:rsidRDefault="00C15980" w:rsidP="00781F0F">
            <w:pPr>
              <w:pStyle w:val="Tablehead"/>
              <w:keepNext w:val="0"/>
              <w:rPr>
                <w:sz w:val="20"/>
                <w:lang w:val="en-GB"/>
              </w:rPr>
            </w:pP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xml:space="preserve"> at </w:t>
            </w: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i/>
                <w:iCs/>
                <w:sz w:val="20"/>
                <w:vertAlign w:val="subscript"/>
                <w:lang w:val="en-GB"/>
              </w:rPr>
              <w:br/>
            </w:r>
            <w:r w:rsidRPr="00387665">
              <w:rPr>
                <w:sz w:val="20"/>
                <w:lang w:val="en-GB"/>
              </w:rPr>
              <w:t>+ 3 dB</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200 MHz</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500 MHz</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800 MHz</w:t>
            </w:r>
          </w:p>
        </w:tc>
        <w:tc>
          <w:tcPr>
            <w:tcW w:w="809" w:type="dxa"/>
            <w:vAlign w:val="center"/>
          </w:tcPr>
          <w:p w:rsidR="00C15980" w:rsidRPr="00387665" w:rsidRDefault="00C15980" w:rsidP="00781F0F">
            <w:pPr>
              <w:pStyle w:val="Tablehead"/>
              <w:keepNext w:val="0"/>
              <w:rPr>
                <w:sz w:val="20"/>
                <w:lang w:val="en-GB"/>
              </w:rPr>
            </w:pP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sz w:val="20"/>
                <w:lang w:val="en-GB"/>
              </w:rPr>
              <w:t xml:space="preserve"> (dB)</w:t>
            </w:r>
          </w:p>
        </w:tc>
        <w:tc>
          <w:tcPr>
            <w:tcW w:w="876" w:type="dxa"/>
            <w:vAlign w:val="center"/>
          </w:tcPr>
          <w:p w:rsidR="00C15980" w:rsidRPr="00387665" w:rsidRDefault="00C15980" w:rsidP="00781F0F">
            <w:pPr>
              <w:pStyle w:val="Tablehead"/>
              <w:keepNext w:val="0"/>
              <w:rPr>
                <w:sz w:val="20"/>
                <w:lang w:val="en-GB"/>
              </w:rPr>
            </w:pPr>
            <w:r w:rsidRPr="00387665">
              <w:rPr>
                <w:i/>
                <w:sz w:val="20"/>
                <w:lang w:val="en-GB"/>
              </w:rPr>
              <w:t>F</w:t>
            </w:r>
            <w:r w:rsidRPr="00387665">
              <w:rPr>
                <w:rFonts w:ascii="Times New Roman Bold" w:hAnsi="Times New Roman Bold"/>
                <w:i/>
                <w:sz w:val="20"/>
                <w:vertAlign w:val="subscript"/>
                <w:lang w:val="en-GB"/>
              </w:rPr>
              <w:t>d, max</w:t>
            </w:r>
            <w:r w:rsidRPr="00387665">
              <w:rPr>
                <w:sz w:val="20"/>
                <w:lang w:val="en-GB"/>
              </w:rPr>
              <w:t xml:space="preserve"> (Hz)</w:t>
            </w:r>
          </w:p>
        </w:tc>
        <w:tc>
          <w:tcPr>
            <w:tcW w:w="1270" w:type="dxa"/>
            <w:vAlign w:val="center"/>
          </w:tcPr>
          <w:p w:rsidR="00C15980" w:rsidRPr="00387665" w:rsidRDefault="00C15980" w:rsidP="00781F0F">
            <w:pPr>
              <w:pStyle w:val="Tablehead"/>
              <w:keepNext w:val="0"/>
              <w:rPr>
                <w:sz w:val="20"/>
                <w:lang w:val="en-GB"/>
              </w:rPr>
            </w:pP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xml:space="preserve"> at </w:t>
            </w: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i/>
                <w:iCs/>
                <w:sz w:val="20"/>
                <w:vertAlign w:val="subscript"/>
                <w:lang w:val="en-GB"/>
              </w:rPr>
              <w:br/>
            </w:r>
            <w:r w:rsidRPr="00387665">
              <w:rPr>
                <w:sz w:val="20"/>
                <w:lang w:val="en-GB"/>
              </w:rPr>
              <w:t>+ 3 dB</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200 MHz</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500 MHz</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800 MHz</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QPSK</w:t>
            </w:r>
          </w:p>
        </w:tc>
        <w:tc>
          <w:tcPr>
            <w:tcW w:w="974" w:type="dxa"/>
          </w:tcPr>
          <w:p w:rsidR="00C15980" w:rsidRPr="00387665" w:rsidRDefault="00C15980" w:rsidP="00781F0F">
            <w:pPr>
              <w:pStyle w:val="Tabletext"/>
              <w:ind w:right="113"/>
              <w:jc w:val="right"/>
              <w:rPr>
                <w:sz w:val="20"/>
                <w:lang w:val="en-GB"/>
              </w:rPr>
            </w:pPr>
            <w:r w:rsidRPr="00387665">
              <w:rPr>
                <w:sz w:val="20"/>
                <w:lang w:val="en-GB"/>
              </w:rPr>
              <w:t>6.03</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7.0</w:t>
            </w:r>
          </w:p>
        </w:tc>
        <w:tc>
          <w:tcPr>
            <w:tcW w:w="876" w:type="dxa"/>
          </w:tcPr>
          <w:p w:rsidR="00C15980" w:rsidRPr="00387665" w:rsidRDefault="00C15980" w:rsidP="00781F0F">
            <w:pPr>
              <w:pStyle w:val="Tabletext"/>
              <w:jc w:val="center"/>
              <w:rPr>
                <w:sz w:val="20"/>
                <w:lang w:val="en-GB"/>
              </w:rPr>
            </w:pPr>
            <w:r w:rsidRPr="00387665">
              <w:rPr>
                <w:sz w:val="20"/>
                <w:lang w:val="en-GB"/>
              </w:rPr>
              <w:t>560</w:t>
            </w:r>
          </w:p>
        </w:tc>
        <w:tc>
          <w:tcPr>
            <w:tcW w:w="1270" w:type="dxa"/>
          </w:tcPr>
          <w:p w:rsidR="00C15980" w:rsidRPr="00387665" w:rsidRDefault="00C15980" w:rsidP="00781F0F">
            <w:pPr>
              <w:pStyle w:val="Tabletext"/>
              <w:jc w:val="center"/>
              <w:rPr>
                <w:sz w:val="20"/>
                <w:lang w:val="en-GB"/>
              </w:rPr>
            </w:pPr>
            <w:r w:rsidRPr="00387665">
              <w:rPr>
                <w:sz w:val="20"/>
                <w:lang w:val="en-GB"/>
              </w:rPr>
              <w:t>518</w:t>
            </w:r>
          </w:p>
        </w:tc>
        <w:tc>
          <w:tcPr>
            <w:tcW w:w="1078" w:type="dxa"/>
          </w:tcPr>
          <w:p w:rsidR="00C15980" w:rsidRPr="00387665" w:rsidRDefault="00C15980" w:rsidP="00781F0F">
            <w:pPr>
              <w:pStyle w:val="Tabletext"/>
              <w:jc w:val="center"/>
              <w:rPr>
                <w:sz w:val="20"/>
                <w:lang w:val="en-GB"/>
              </w:rPr>
            </w:pPr>
            <w:r w:rsidRPr="00387665">
              <w:rPr>
                <w:sz w:val="20"/>
                <w:lang w:val="en-GB"/>
              </w:rPr>
              <w:t>2 795</w:t>
            </w:r>
          </w:p>
        </w:tc>
        <w:tc>
          <w:tcPr>
            <w:tcW w:w="1078" w:type="dxa"/>
          </w:tcPr>
          <w:p w:rsidR="00C15980" w:rsidRPr="00387665" w:rsidRDefault="00C15980" w:rsidP="00781F0F">
            <w:pPr>
              <w:pStyle w:val="Tabletext"/>
              <w:jc w:val="center"/>
              <w:rPr>
                <w:sz w:val="20"/>
                <w:lang w:val="en-GB"/>
              </w:rPr>
            </w:pPr>
            <w:r w:rsidRPr="00387665">
              <w:rPr>
                <w:sz w:val="20"/>
                <w:lang w:val="en-GB"/>
              </w:rPr>
              <w:t>1 118</w:t>
            </w:r>
          </w:p>
        </w:tc>
        <w:tc>
          <w:tcPr>
            <w:tcW w:w="1078" w:type="dxa"/>
          </w:tcPr>
          <w:p w:rsidR="00C15980" w:rsidRPr="00387665" w:rsidRDefault="00C15980" w:rsidP="00781F0F">
            <w:pPr>
              <w:pStyle w:val="Tabletext"/>
              <w:jc w:val="center"/>
              <w:rPr>
                <w:sz w:val="20"/>
                <w:lang w:val="en-GB"/>
              </w:rPr>
            </w:pPr>
            <w:r w:rsidRPr="00387665">
              <w:rPr>
                <w:sz w:val="20"/>
                <w:lang w:val="en-GB"/>
              </w:rPr>
              <w:t>699</w:t>
            </w:r>
          </w:p>
        </w:tc>
        <w:tc>
          <w:tcPr>
            <w:tcW w:w="809" w:type="dxa"/>
          </w:tcPr>
          <w:p w:rsidR="00C15980" w:rsidRPr="00387665" w:rsidRDefault="00C15980" w:rsidP="00781F0F">
            <w:pPr>
              <w:pStyle w:val="Tabletext"/>
              <w:jc w:val="center"/>
              <w:rPr>
                <w:sz w:val="20"/>
                <w:lang w:val="en-GB"/>
              </w:rPr>
            </w:pPr>
            <w:r w:rsidRPr="00387665">
              <w:rPr>
                <w:sz w:val="20"/>
                <w:lang w:val="en-GB"/>
              </w:rPr>
              <w:t>7.0</w:t>
            </w:r>
          </w:p>
        </w:tc>
        <w:tc>
          <w:tcPr>
            <w:tcW w:w="876" w:type="dxa"/>
          </w:tcPr>
          <w:p w:rsidR="00C15980" w:rsidRPr="00387665" w:rsidRDefault="00C15980" w:rsidP="00781F0F">
            <w:pPr>
              <w:pStyle w:val="Tabletext"/>
              <w:jc w:val="center"/>
              <w:rPr>
                <w:sz w:val="20"/>
                <w:lang w:val="en-GB"/>
              </w:rPr>
            </w:pPr>
            <w:r w:rsidRPr="00387665">
              <w:rPr>
                <w:sz w:val="20"/>
                <w:lang w:val="en-GB"/>
              </w:rPr>
              <w:t>140</w:t>
            </w:r>
          </w:p>
        </w:tc>
        <w:tc>
          <w:tcPr>
            <w:tcW w:w="1270" w:type="dxa"/>
          </w:tcPr>
          <w:p w:rsidR="00C15980" w:rsidRPr="00387665" w:rsidRDefault="00C15980" w:rsidP="00781F0F">
            <w:pPr>
              <w:pStyle w:val="Tabletext"/>
              <w:jc w:val="center"/>
              <w:rPr>
                <w:sz w:val="20"/>
                <w:lang w:val="en-GB"/>
              </w:rPr>
            </w:pPr>
            <w:r w:rsidRPr="00387665">
              <w:rPr>
                <w:sz w:val="20"/>
                <w:lang w:val="en-GB"/>
              </w:rPr>
              <w:t>129</w:t>
            </w:r>
          </w:p>
        </w:tc>
        <w:tc>
          <w:tcPr>
            <w:tcW w:w="1078" w:type="dxa"/>
          </w:tcPr>
          <w:p w:rsidR="00C15980" w:rsidRPr="00387665" w:rsidRDefault="00C15980" w:rsidP="00781F0F">
            <w:pPr>
              <w:pStyle w:val="Tabletext"/>
              <w:jc w:val="center"/>
              <w:rPr>
                <w:sz w:val="20"/>
                <w:lang w:val="en-GB"/>
              </w:rPr>
            </w:pPr>
            <w:r w:rsidRPr="00387665">
              <w:rPr>
                <w:sz w:val="20"/>
                <w:lang w:val="en-GB"/>
              </w:rPr>
              <w:t>699</w:t>
            </w:r>
          </w:p>
        </w:tc>
        <w:tc>
          <w:tcPr>
            <w:tcW w:w="1078" w:type="dxa"/>
          </w:tcPr>
          <w:p w:rsidR="00C15980" w:rsidRPr="00387665" w:rsidRDefault="00C15980" w:rsidP="00781F0F">
            <w:pPr>
              <w:pStyle w:val="Tabletext"/>
              <w:jc w:val="center"/>
              <w:rPr>
                <w:sz w:val="20"/>
                <w:lang w:val="en-GB"/>
              </w:rPr>
            </w:pPr>
            <w:r w:rsidRPr="00387665">
              <w:rPr>
                <w:sz w:val="20"/>
                <w:lang w:val="en-GB"/>
              </w:rPr>
              <w:t>280</w:t>
            </w:r>
          </w:p>
        </w:tc>
        <w:tc>
          <w:tcPr>
            <w:tcW w:w="1078" w:type="dxa"/>
          </w:tcPr>
          <w:p w:rsidR="00C15980" w:rsidRPr="00387665" w:rsidRDefault="00C15980" w:rsidP="00781F0F">
            <w:pPr>
              <w:pStyle w:val="Tabletext"/>
              <w:jc w:val="center"/>
              <w:rPr>
                <w:sz w:val="20"/>
                <w:lang w:val="en-GB"/>
              </w:rPr>
            </w:pPr>
            <w:r w:rsidRPr="00387665">
              <w:rPr>
                <w:sz w:val="20"/>
                <w:lang w:val="en-GB"/>
              </w:rPr>
              <w:t>175</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QPSK</w:t>
            </w:r>
          </w:p>
        </w:tc>
        <w:tc>
          <w:tcPr>
            <w:tcW w:w="974" w:type="dxa"/>
          </w:tcPr>
          <w:p w:rsidR="00C15980" w:rsidRPr="00387665" w:rsidRDefault="00C15980" w:rsidP="00781F0F">
            <w:pPr>
              <w:pStyle w:val="Tabletext"/>
              <w:ind w:right="113"/>
              <w:jc w:val="right"/>
              <w:rPr>
                <w:sz w:val="20"/>
                <w:lang w:val="en-GB"/>
              </w:rPr>
            </w:pPr>
            <w:r w:rsidRPr="00387665">
              <w:rPr>
                <w:sz w:val="20"/>
                <w:lang w:val="en-GB"/>
              </w:rPr>
              <w:t>8.04</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10.0</w:t>
            </w:r>
          </w:p>
        </w:tc>
        <w:tc>
          <w:tcPr>
            <w:tcW w:w="876" w:type="dxa"/>
          </w:tcPr>
          <w:p w:rsidR="00C15980" w:rsidRPr="00387665" w:rsidRDefault="00C15980" w:rsidP="00781F0F">
            <w:pPr>
              <w:pStyle w:val="Tabletext"/>
              <w:jc w:val="center"/>
              <w:rPr>
                <w:sz w:val="20"/>
                <w:lang w:val="en-GB"/>
              </w:rPr>
            </w:pPr>
            <w:r w:rsidRPr="00387665">
              <w:rPr>
                <w:sz w:val="20"/>
                <w:lang w:val="en-GB"/>
              </w:rPr>
              <w:t>494</w:t>
            </w:r>
          </w:p>
        </w:tc>
        <w:tc>
          <w:tcPr>
            <w:tcW w:w="1270" w:type="dxa"/>
          </w:tcPr>
          <w:p w:rsidR="00C15980" w:rsidRPr="00387665" w:rsidRDefault="00C15980" w:rsidP="00781F0F">
            <w:pPr>
              <w:pStyle w:val="Tabletext"/>
              <w:jc w:val="center"/>
              <w:rPr>
                <w:sz w:val="20"/>
                <w:lang w:val="en-GB"/>
              </w:rPr>
            </w:pPr>
            <w:r w:rsidRPr="00387665">
              <w:rPr>
                <w:sz w:val="20"/>
                <w:lang w:val="en-GB"/>
              </w:rPr>
              <w:t>447</w:t>
            </w:r>
          </w:p>
        </w:tc>
        <w:tc>
          <w:tcPr>
            <w:tcW w:w="1078" w:type="dxa"/>
          </w:tcPr>
          <w:p w:rsidR="00C15980" w:rsidRPr="00387665" w:rsidRDefault="00C15980" w:rsidP="00781F0F">
            <w:pPr>
              <w:pStyle w:val="Tabletext"/>
              <w:jc w:val="center"/>
              <w:rPr>
                <w:sz w:val="20"/>
                <w:lang w:val="en-GB"/>
              </w:rPr>
            </w:pPr>
            <w:r w:rsidRPr="00387665">
              <w:rPr>
                <w:sz w:val="20"/>
                <w:lang w:val="en-GB"/>
              </w:rPr>
              <w:t>2 414</w:t>
            </w:r>
          </w:p>
        </w:tc>
        <w:tc>
          <w:tcPr>
            <w:tcW w:w="1078" w:type="dxa"/>
          </w:tcPr>
          <w:p w:rsidR="00C15980" w:rsidRPr="00387665" w:rsidRDefault="00C15980" w:rsidP="00781F0F">
            <w:pPr>
              <w:pStyle w:val="Tabletext"/>
              <w:jc w:val="center"/>
              <w:rPr>
                <w:sz w:val="20"/>
                <w:lang w:val="en-GB"/>
              </w:rPr>
            </w:pPr>
            <w:r w:rsidRPr="00387665">
              <w:rPr>
                <w:sz w:val="20"/>
                <w:lang w:val="en-GB"/>
              </w:rPr>
              <w:t>966</w:t>
            </w:r>
          </w:p>
        </w:tc>
        <w:tc>
          <w:tcPr>
            <w:tcW w:w="1078" w:type="dxa"/>
          </w:tcPr>
          <w:p w:rsidR="00C15980" w:rsidRPr="00387665" w:rsidRDefault="00C15980" w:rsidP="00781F0F">
            <w:pPr>
              <w:pStyle w:val="Tabletext"/>
              <w:jc w:val="center"/>
              <w:rPr>
                <w:sz w:val="20"/>
                <w:lang w:val="en-GB"/>
              </w:rPr>
            </w:pPr>
            <w:r w:rsidRPr="00387665">
              <w:rPr>
                <w:sz w:val="20"/>
                <w:lang w:val="en-GB"/>
              </w:rPr>
              <w:t>604</w:t>
            </w:r>
          </w:p>
        </w:tc>
        <w:tc>
          <w:tcPr>
            <w:tcW w:w="809" w:type="dxa"/>
          </w:tcPr>
          <w:p w:rsidR="00C15980" w:rsidRPr="00387665" w:rsidRDefault="00C15980" w:rsidP="00781F0F">
            <w:pPr>
              <w:pStyle w:val="Tabletext"/>
              <w:jc w:val="center"/>
              <w:rPr>
                <w:sz w:val="20"/>
                <w:lang w:val="en-GB"/>
              </w:rPr>
            </w:pPr>
            <w:r w:rsidRPr="00387665">
              <w:rPr>
                <w:sz w:val="20"/>
                <w:lang w:val="en-GB"/>
              </w:rPr>
              <w:t>10.0</w:t>
            </w:r>
          </w:p>
        </w:tc>
        <w:tc>
          <w:tcPr>
            <w:tcW w:w="876" w:type="dxa"/>
          </w:tcPr>
          <w:p w:rsidR="00C15980" w:rsidRPr="00387665" w:rsidRDefault="00C15980" w:rsidP="00781F0F">
            <w:pPr>
              <w:pStyle w:val="Tabletext"/>
              <w:jc w:val="center"/>
              <w:rPr>
                <w:sz w:val="20"/>
                <w:lang w:val="en-GB"/>
              </w:rPr>
            </w:pPr>
            <w:r w:rsidRPr="00387665">
              <w:rPr>
                <w:sz w:val="20"/>
                <w:lang w:val="en-GB"/>
              </w:rPr>
              <w:t>129</w:t>
            </w:r>
          </w:p>
        </w:tc>
        <w:tc>
          <w:tcPr>
            <w:tcW w:w="1270" w:type="dxa"/>
          </w:tcPr>
          <w:p w:rsidR="00C15980" w:rsidRPr="00387665" w:rsidRDefault="00C15980" w:rsidP="00781F0F">
            <w:pPr>
              <w:pStyle w:val="Tabletext"/>
              <w:jc w:val="center"/>
              <w:rPr>
                <w:sz w:val="20"/>
                <w:lang w:val="en-GB"/>
              </w:rPr>
            </w:pPr>
            <w:r w:rsidRPr="00387665">
              <w:rPr>
                <w:sz w:val="20"/>
                <w:lang w:val="en-GB"/>
              </w:rPr>
              <w:t>106</w:t>
            </w:r>
          </w:p>
        </w:tc>
        <w:tc>
          <w:tcPr>
            <w:tcW w:w="1078" w:type="dxa"/>
          </w:tcPr>
          <w:p w:rsidR="00C15980" w:rsidRPr="00387665" w:rsidRDefault="00C15980" w:rsidP="00781F0F">
            <w:pPr>
              <w:pStyle w:val="Tabletext"/>
              <w:jc w:val="center"/>
              <w:rPr>
                <w:sz w:val="20"/>
                <w:lang w:val="en-GB"/>
              </w:rPr>
            </w:pPr>
            <w:r w:rsidRPr="00387665">
              <w:rPr>
                <w:sz w:val="20"/>
                <w:lang w:val="en-GB"/>
              </w:rPr>
              <w:t>572</w:t>
            </w:r>
          </w:p>
        </w:tc>
        <w:tc>
          <w:tcPr>
            <w:tcW w:w="1078" w:type="dxa"/>
          </w:tcPr>
          <w:p w:rsidR="00C15980" w:rsidRPr="00387665" w:rsidRDefault="00C15980" w:rsidP="00781F0F">
            <w:pPr>
              <w:pStyle w:val="Tabletext"/>
              <w:jc w:val="center"/>
              <w:rPr>
                <w:sz w:val="20"/>
                <w:lang w:val="en-GB"/>
              </w:rPr>
            </w:pPr>
            <w:r w:rsidRPr="00387665">
              <w:rPr>
                <w:sz w:val="20"/>
                <w:lang w:val="en-GB"/>
              </w:rPr>
              <w:t>229</w:t>
            </w:r>
          </w:p>
        </w:tc>
        <w:tc>
          <w:tcPr>
            <w:tcW w:w="1078" w:type="dxa"/>
          </w:tcPr>
          <w:p w:rsidR="00C15980" w:rsidRPr="00387665" w:rsidRDefault="00C15980" w:rsidP="00781F0F">
            <w:pPr>
              <w:pStyle w:val="Tabletext"/>
              <w:jc w:val="center"/>
              <w:rPr>
                <w:sz w:val="20"/>
                <w:lang w:val="en-GB"/>
              </w:rPr>
            </w:pPr>
            <w:r w:rsidRPr="00387665">
              <w:rPr>
                <w:sz w:val="20"/>
                <w:lang w:val="en-GB"/>
              </w:rPr>
              <w:t>143</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16-QAM</w:t>
            </w:r>
          </w:p>
        </w:tc>
        <w:tc>
          <w:tcPr>
            <w:tcW w:w="974" w:type="dxa"/>
          </w:tcPr>
          <w:p w:rsidR="00C15980" w:rsidRPr="00387665" w:rsidRDefault="00C15980" w:rsidP="00781F0F">
            <w:pPr>
              <w:pStyle w:val="Tabletext"/>
              <w:ind w:right="113"/>
              <w:jc w:val="right"/>
              <w:rPr>
                <w:sz w:val="20"/>
                <w:lang w:val="en-GB"/>
              </w:rPr>
            </w:pPr>
            <w:r w:rsidRPr="00387665">
              <w:rPr>
                <w:sz w:val="20"/>
                <w:lang w:val="en-GB"/>
              </w:rPr>
              <w:t>12.06</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12.5</w:t>
            </w:r>
          </w:p>
        </w:tc>
        <w:tc>
          <w:tcPr>
            <w:tcW w:w="876" w:type="dxa"/>
          </w:tcPr>
          <w:p w:rsidR="00C15980" w:rsidRPr="00387665" w:rsidRDefault="00C15980" w:rsidP="00781F0F">
            <w:pPr>
              <w:pStyle w:val="Tabletext"/>
              <w:jc w:val="center"/>
              <w:rPr>
                <w:sz w:val="20"/>
                <w:lang w:val="en-GB"/>
              </w:rPr>
            </w:pPr>
            <w:r w:rsidRPr="00387665">
              <w:rPr>
                <w:sz w:val="20"/>
                <w:lang w:val="en-GB"/>
              </w:rPr>
              <w:t>447</w:t>
            </w:r>
          </w:p>
        </w:tc>
        <w:tc>
          <w:tcPr>
            <w:tcW w:w="1270" w:type="dxa"/>
          </w:tcPr>
          <w:p w:rsidR="00C15980" w:rsidRPr="00387665" w:rsidRDefault="00C15980" w:rsidP="00781F0F">
            <w:pPr>
              <w:pStyle w:val="Tabletext"/>
              <w:jc w:val="center"/>
              <w:rPr>
                <w:sz w:val="20"/>
                <w:lang w:val="en-GB"/>
              </w:rPr>
            </w:pPr>
            <w:r w:rsidRPr="00387665">
              <w:rPr>
                <w:sz w:val="20"/>
                <w:lang w:val="en-GB"/>
              </w:rPr>
              <w:t>365</w:t>
            </w:r>
          </w:p>
        </w:tc>
        <w:tc>
          <w:tcPr>
            <w:tcW w:w="1078" w:type="dxa"/>
          </w:tcPr>
          <w:p w:rsidR="00C15980" w:rsidRPr="00387665" w:rsidRDefault="00C15980" w:rsidP="00781F0F">
            <w:pPr>
              <w:pStyle w:val="Tabletext"/>
              <w:jc w:val="center"/>
              <w:rPr>
                <w:sz w:val="20"/>
                <w:lang w:val="en-GB"/>
              </w:rPr>
            </w:pPr>
            <w:r w:rsidRPr="00387665">
              <w:rPr>
                <w:sz w:val="20"/>
                <w:lang w:val="en-GB"/>
              </w:rPr>
              <w:t>1 969</w:t>
            </w:r>
          </w:p>
        </w:tc>
        <w:tc>
          <w:tcPr>
            <w:tcW w:w="1078" w:type="dxa"/>
          </w:tcPr>
          <w:p w:rsidR="00C15980" w:rsidRPr="00387665" w:rsidRDefault="00C15980" w:rsidP="00781F0F">
            <w:pPr>
              <w:pStyle w:val="Tabletext"/>
              <w:jc w:val="center"/>
              <w:rPr>
                <w:sz w:val="20"/>
                <w:lang w:val="en-GB"/>
              </w:rPr>
            </w:pPr>
            <w:r w:rsidRPr="00387665">
              <w:rPr>
                <w:sz w:val="20"/>
                <w:lang w:val="en-GB"/>
              </w:rPr>
              <w:t>788</w:t>
            </w:r>
          </w:p>
        </w:tc>
        <w:tc>
          <w:tcPr>
            <w:tcW w:w="1078" w:type="dxa"/>
          </w:tcPr>
          <w:p w:rsidR="00C15980" w:rsidRPr="00387665" w:rsidRDefault="00C15980" w:rsidP="00781F0F">
            <w:pPr>
              <w:pStyle w:val="Tabletext"/>
              <w:jc w:val="center"/>
              <w:rPr>
                <w:sz w:val="20"/>
                <w:lang w:val="en-GB"/>
              </w:rPr>
            </w:pPr>
            <w:r w:rsidRPr="00387665">
              <w:rPr>
                <w:sz w:val="20"/>
                <w:lang w:val="en-GB"/>
              </w:rPr>
              <w:t>492</w:t>
            </w:r>
          </w:p>
        </w:tc>
        <w:tc>
          <w:tcPr>
            <w:tcW w:w="809" w:type="dxa"/>
          </w:tcPr>
          <w:p w:rsidR="00C15980" w:rsidRPr="00387665" w:rsidRDefault="00C15980" w:rsidP="00781F0F">
            <w:pPr>
              <w:pStyle w:val="Tabletext"/>
              <w:jc w:val="center"/>
              <w:rPr>
                <w:sz w:val="20"/>
                <w:lang w:val="en-GB"/>
              </w:rPr>
            </w:pPr>
            <w:r w:rsidRPr="00387665">
              <w:rPr>
                <w:sz w:val="20"/>
                <w:lang w:val="en-GB"/>
              </w:rPr>
              <w:t>12.5</w:t>
            </w:r>
          </w:p>
        </w:tc>
        <w:tc>
          <w:tcPr>
            <w:tcW w:w="876" w:type="dxa"/>
          </w:tcPr>
          <w:p w:rsidR="00C15980" w:rsidRPr="00387665" w:rsidRDefault="00C15980" w:rsidP="00781F0F">
            <w:pPr>
              <w:pStyle w:val="Tabletext"/>
              <w:jc w:val="center"/>
              <w:rPr>
                <w:sz w:val="20"/>
                <w:lang w:val="en-GB"/>
              </w:rPr>
            </w:pPr>
            <w:r w:rsidRPr="00387665">
              <w:rPr>
                <w:sz w:val="20"/>
                <w:lang w:val="en-GB"/>
              </w:rPr>
              <w:t>118</w:t>
            </w:r>
          </w:p>
        </w:tc>
        <w:tc>
          <w:tcPr>
            <w:tcW w:w="1270" w:type="dxa"/>
          </w:tcPr>
          <w:p w:rsidR="00C15980" w:rsidRPr="00387665" w:rsidRDefault="00C15980" w:rsidP="00781F0F">
            <w:pPr>
              <w:pStyle w:val="Tabletext"/>
              <w:jc w:val="center"/>
              <w:rPr>
                <w:sz w:val="20"/>
                <w:lang w:val="en-GB"/>
              </w:rPr>
            </w:pPr>
            <w:r w:rsidRPr="00387665">
              <w:rPr>
                <w:sz w:val="20"/>
                <w:lang w:val="en-GB"/>
              </w:rPr>
              <w:t>94</w:t>
            </w:r>
          </w:p>
        </w:tc>
        <w:tc>
          <w:tcPr>
            <w:tcW w:w="1078" w:type="dxa"/>
          </w:tcPr>
          <w:p w:rsidR="00C15980" w:rsidRPr="00387665" w:rsidRDefault="00C15980" w:rsidP="00781F0F">
            <w:pPr>
              <w:pStyle w:val="Tabletext"/>
              <w:jc w:val="center"/>
              <w:rPr>
                <w:sz w:val="20"/>
                <w:lang w:val="en-GB"/>
              </w:rPr>
            </w:pPr>
            <w:r w:rsidRPr="00387665">
              <w:rPr>
                <w:sz w:val="20"/>
                <w:lang w:val="en-GB"/>
              </w:rPr>
              <w:t>508</w:t>
            </w:r>
          </w:p>
        </w:tc>
        <w:tc>
          <w:tcPr>
            <w:tcW w:w="1078" w:type="dxa"/>
          </w:tcPr>
          <w:p w:rsidR="00C15980" w:rsidRPr="00387665" w:rsidRDefault="00C15980" w:rsidP="00781F0F">
            <w:pPr>
              <w:pStyle w:val="Tabletext"/>
              <w:jc w:val="center"/>
              <w:rPr>
                <w:sz w:val="20"/>
                <w:lang w:val="en-GB"/>
              </w:rPr>
            </w:pPr>
            <w:r w:rsidRPr="00387665">
              <w:rPr>
                <w:sz w:val="20"/>
                <w:lang w:val="en-GB"/>
              </w:rPr>
              <w:t>203</w:t>
            </w:r>
          </w:p>
        </w:tc>
        <w:tc>
          <w:tcPr>
            <w:tcW w:w="1078" w:type="dxa"/>
          </w:tcPr>
          <w:p w:rsidR="00C15980" w:rsidRPr="00387665" w:rsidRDefault="00C15980" w:rsidP="00781F0F">
            <w:pPr>
              <w:pStyle w:val="Tabletext"/>
              <w:jc w:val="center"/>
              <w:rPr>
                <w:sz w:val="20"/>
                <w:lang w:val="en-GB"/>
              </w:rPr>
            </w:pPr>
            <w:r w:rsidRPr="00387665">
              <w:rPr>
                <w:sz w:val="20"/>
                <w:lang w:val="en-GB"/>
              </w:rPr>
              <w:t>127</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16-QAM</w:t>
            </w:r>
          </w:p>
        </w:tc>
        <w:tc>
          <w:tcPr>
            <w:tcW w:w="974" w:type="dxa"/>
          </w:tcPr>
          <w:p w:rsidR="00C15980" w:rsidRPr="00387665" w:rsidRDefault="00C15980" w:rsidP="00781F0F">
            <w:pPr>
              <w:pStyle w:val="Tabletext"/>
              <w:ind w:right="113"/>
              <w:jc w:val="right"/>
              <w:rPr>
                <w:sz w:val="20"/>
                <w:lang w:val="en-GB"/>
              </w:rPr>
            </w:pPr>
            <w:r w:rsidRPr="00387665">
              <w:rPr>
                <w:sz w:val="20"/>
                <w:lang w:val="en-GB"/>
              </w:rPr>
              <w:t>16.09</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15.5</w:t>
            </w:r>
          </w:p>
        </w:tc>
        <w:tc>
          <w:tcPr>
            <w:tcW w:w="876" w:type="dxa"/>
          </w:tcPr>
          <w:p w:rsidR="00C15980" w:rsidRPr="00387665" w:rsidRDefault="00C15980" w:rsidP="00781F0F">
            <w:pPr>
              <w:pStyle w:val="Tabletext"/>
              <w:jc w:val="center"/>
              <w:rPr>
                <w:sz w:val="20"/>
                <w:lang w:val="en-GB"/>
              </w:rPr>
            </w:pPr>
            <w:r w:rsidRPr="00387665">
              <w:rPr>
                <w:sz w:val="20"/>
                <w:lang w:val="en-GB"/>
              </w:rPr>
              <w:t>353</w:t>
            </w:r>
          </w:p>
        </w:tc>
        <w:tc>
          <w:tcPr>
            <w:tcW w:w="1270" w:type="dxa"/>
          </w:tcPr>
          <w:p w:rsidR="00C15980" w:rsidRPr="00387665" w:rsidRDefault="00C15980" w:rsidP="00781F0F">
            <w:pPr>
              <w:pStyle w:val="Tabletext"/>
              <w:jc w:val="center"/>
              <w:rPr>
                <w:sz w:val="20"/>
                <w:lang w:val="en-GB"/>
              </w:rPr>
            </w:pPr>
            <w:r w:rsidRPr="00387665">
              <w:rPr>
                <w:sz w:val="20"/>
                <w:lang w:val="en-GB"/>
              </w:rPr>
              <w:t>294</w:t>
            </w:r>
          </w:p>
        </w:tc>
        <w:tc>
          <w:tcPr>
            <w:tcW w:w="1078" w:type="dxa"/>
          </w:tcPr>
          <w:p w:rsidR="00C15980" w:rsidRPr="00387665" w:rsidRDefault="00C15980" w:rsidP="00781F0F">
            <w:pPr>
              <w:pStyle w:val="Tabletext"/>
              <w:jc w:val="center"/>
              <w:rPr>
                <w:sz w:val="20"/>
                <w:lang w:val="en-GB"/>
              </w:rPr>
            </w:pPr>
            <w:r w:rsidRPr="00387665">
              <w:rPr>
                <w:sz w:val="20"/>
                <w:lang w:val="en-GB"/>
              </w:rPr>
              <w:t>1 588</w:t>
            </w:r>
          </w:p>
        </w:tc>
        <w:tc>
          <w:tcPr>
            <w:tcW w:w="1078" w:type="dxa"/>
          </w:tcPr>
          <w:p w:rsidR="00C15980" w:rsidRPr="00387665" w:rsidRDefault="00C15980" w:rsidP="00781F0F">
            <w:pPr>
              <w:pStyle w:val="Tabletext"/>
              <w:jc w:val="center"/>
              <w:rPr>
                <w:sz w:val="20"/>
                <w:lang w:val="en-GB"/>
              </w:rPr>
            </w:pPr>
            <w:r w:rsidRPr="00387665">
              <w:rPr>
                <w:sz w:val="20"/>
                <w:lang w:val="en-GB"/>
              </w:rPr>
              <w:t>635</w:t>
            </w:r>
          </w:p>
        </w:tc>
        <w:tc>
          <w:tcPr>
            <w:tcW w:w="1078" w:type="dxa"/>
          </w:tcPr>
          <w:p w:rsidR="00C15980" w:rsidRPr="00387665" w:rsidRDefault="00C15980" w:rsidP="00781F0F">
            <w:pPr>
              <w:pStyle w:val="Tabletext"/>
              <w:jc w:val="center"/>
              <w:rPr>
                <w:sz w:val="20"/>
                <w:lang w:val="en-GB"/>
              </w:rPr>
            </w:pPr>
            <w:r w:rsidRPr="00387665">
              <w:rPr>
                <w:sz w:val="20"/>
                <w:lang w:val="en-GB"/>
              </w:rPr>
              <w:t>397</w:t>
            </w:r>
          </w:p>
        </w:tc>
        <w:tc>
          <w:tcPr>
            <w:tcW w:w="809" w:type="dxa"/>
          </w:tcPr>
          <w:p w:rsidR="00C15980" w:rsidRPr="00387665" w:rsidRDefault="00C15980" w:rsidP="00781F0F">
            <w:pPr>
              <w:pStyle w:val="Tabletext"/>
              <w:jc w:val="center"/>
              <w:rPr>
                <w:sz w:val="20"/>
                <w:lang w:val="en-GB"/>
              </w:rPr>
            </w:pPr>
            <w:r w:rsidRPr="00387665">
              <w:rPr>
                <w:sz w:val="20"/>
                <w:lang w:val="en-GB"/>
              </w:rPr>
              <w:t>15.5</w:t>
            </w:r>
          </w:p>
        </w:tc>
        <w:tc>
          <w:tcPr>
            <w:tcW w:w="876" w:type="dxa"/>
          </w:tcPr>
          <w:p w:rsidR="00C15980" w:rsidRPr="00387665" w:rsidRDefault="00C15980" w:rsidP="00781F0F">
            <w:pPr>
              <w:pStyle w:val="Tabletext"/>
              <w:jc w:val="center"/>
              <w:rPr>
                <w:sz w:val="20"/>
                <w:lang w:val="en-GB"/>
              </w:rPr>
            </w:pPr>
            <w:r w:rsidRPr="00387665">
              <w:rPr>
                <w:sz w:val="20"/>
                <w:lang w:val="en-GB"/>
              </w:rPr>
              <w:t>82</w:t>
            </w:r>
          </w:p>
        </w:tc>
        <w:tc>
          <w:tcPr>
            <w:tcW w:w="1270" w:type="dxa"/>
          </w:tcPr>
          <w:p w:rsidR="00C15980" w:rsidRPr="00387665" w:rsidRDefault="00C15980" w:rsidP="00781F0F">
            <w:pPr>
              <w:pStyle w:val="Tabletext"/>
              <w:jc w:val="center"/>
              <w:rPr>
                <w:sz w:val="20"/>
                <w:lang w:val="en-GB"/>
              </w:rPr>
            </w:pPr>
            <w:r w:rsidRPr="00387665">
              <w:rPr>
                <w:sz w:val="20"/>
                <w:lang w:val="en-GB"/>
              </w:rPr>
              <w:t>71</w:t>
            </w:r>
          </w:p>
        </w:tc>
        <w:tc>
          <w:tcPr>
            <w:tcW w:w="1078" w:type="dxa"/>
          </w:tcPr>
          <w:p w:rsidR="00C15980" w:rsidRPr="00387665" w:rsidRDefault="00C15980" w:rsidP="00781F0F">
            <w:pPr>
              <w:pStyle w:val="Tabletext"/>
              <w:jc w:val="center"/>
              <w:rPr>
                <w:sz w:val="20"/>
                <w:lang w:val="en-GB"/>
              </w:rPr>
            </w:pPr>
            <w:r w:rsidRPr="00387665">
              <w:rPr>
                <w:sz w:val="20"/>
                <w:lang w:val="en-GB"/>
              </w:rPr>
              <w:t>381</w:t>
            </w:r>
          </w:p>
        </w:tc>
        <w:tc>
          <w:tcPr>
            <w:tcW w:w="1078" w:type="dxa"/>
          </w:tcPr>
          <w:p w:rsidR="00C15980" w:rsidRPr="00387665" w:rsidRDefault="00C15980" w:rsidP="00781F0F">
            <w:pPr>
              <w:pStyle w:val="Tabletext"/>
              <w:jc w:val="center"/>
              <w:rPr>
                <w:sz w:val="20"/>
                <w:lang w:val="en-GB"/>
              </w:rPr>
            </w:pPr>
            <w:r w:rsidRPr="00387665">
              <w:rPr>
                <w:sz w:val="20"/>
                <w:lang w:val="en-GB"/>
              </w:rPr>
              <w:t>152</w:t>
            </w:r>
          </w:p>
        </w:tc>
        <w:tc>
          <w:tcPr>
            <w:tcW w:w="1078" w:type="dxa"/>
          </w:tcPr>
          <w:p w:rsidR="00C15980" w:rsidRPr="00387665" w:rsidRDefault="00C15980" w:rsidP="00781F0F">
            <w:pPr>
              <w:pStyle w:val="Tabletext"/>
              <w:jc w:val="center"/>
              <w:rPr>
                <w:sz w:val="20"/>
                <w:lang w:val="en-GB"/>
              </w:rPr>
            </w:pPr>
            <w:r w:rsidRPr="00387665">
              <w:rPr>
                <w:sz w:val="20"/>
                <w:lang w:val="en-GB"/>
              </w:rPr>
              <w:t>95</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64-QAM</w:t>
            </w:r>
          </w:p>
        </w:tc>
        <w:tc>
          <w:tcPr>
            <w:tcW w:w="974" w:type="dxa"/>
          </w:tcPr>
          <w:p w:rsidR="00C15980" w:rsidRPr="00387665" w:rsidRDefault="00C15980" w:rsidP="00781F0F">
            <w:pPr>
              <w:pStyle w:val="Tabletext"/>
              <w:ind w:right="113"/>
              <w:jc w:val="right"/>
              <w:rPr>
                <w:sz w:val="20"/>
                <w:lang w:val="en-GB"/>
              </w:rPr>
            </w:pPr>
            <w:r w:rsidRPr="00387665">
              <w:rPr>
                <w:sz w:val="20"/>
                <w:lang w:val="en-GB"/>
              </w:rPr>
              <w:t>18.10</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17.5</w:t>
            </w:r>
          </w:p>
        </w:tc>
        <w:tc>
          <w:tcPr>
            <w:tcW w:w="876" w:type="dxa"/>
          </w:tcPr>
          <w:p w:rsidR="00C15980" w:rsidRPr="00387665" w:rsidRDefault="00C15980" w:rsidP="00781F0F">
            <w:pPr>
              <w:pStyle w:val="Tabletext"/>
              <w:jc w:val="center"/>
              <w:rPr>
                <w:sz w:val="20"/>
                <w:lang w:val="en-GB"/>
              </w:rPr>
            </w:pPr>
            <w:r w:rsidRPr="00387665">
              <w:rPr>
                <w:sz w:val="20"/>
                <w:lang w:val="en-GB"/>
              </w:rPr>
              <w:t>282</w:t>
            </w:r>
          </w:p>
        </w:tc>
        <w:tc>
          <w:tcPr>
            <w:tcW w:w="1270" w:type="dxa"/>
          </w:tcPr>
          <w:p w:rsidR="00C15980" w:rsidRPr="00387665" w:rsidRDefault="00C15980" w:rsidP="00781F0F">
            <w:pPr>
              <w:pStyle w:val="Tabletext"/>
              <w:jc w:val="center"/>
              <w:rPr>
                <w:sz w:val="20"/>
                <w:lang w:val="en-GB"/>
              </w:rPr>
            </w:pPr>
            <w:r w:rsidRPr="00387665">
              <w:rPr>
                <w:sz w:val="20"/>
                <w:lang w:val="en-GB"/>
              </w:rPr>
              <w:t>235</w:t>
            </w:r>
          </w:p>
        </w:tc>
        <w:tc>
          <w:tcPr>
            <w:tcW w:w="1078" w:type="dxa"/>
          </w:tcPr>
          <w:p w:rsidR="00C15980" w:rsidRPr="00387665" w:rsidRDefault="00C15980" w:rsidP="00781F0F">
            <w:pPr>
              <w:pStyle w:val="Tabletext"/>
              <w:jc w:val="center"/>
              <w:rPr>
                <w:sz w:val="20"/>
                <w:lang w:val="en-GB"/>
              </w:rPr>
            </w:pPr>
            <w:r w:rsidRPr="00387665">
              <w:rPr>
                <w:sz w:val="20"/>
                <w:lang w:val="en-GB"/>
              </w:rPr>
              <w:t>1 271</w:t>
            </w:r>
          </w:p>
        </w:tc>
        <w:tc>
          <w:tcPr>
            <w:tcW w:w="1078" w:type="dxa"/>
          </w:tcPr>
          <w:p w:rsidR="00C15980" w:rsidRPr="00387665" w:rsidRDefault="00C15980" w:rsidP="00781F0F">
            <w:pPr>
              <w:pStyle w:val="Tabletext"/>
              <w:jc w:val="center"/>
              <w:rPr>
                <w:sz w:val="20"/>
                <w:lang w:val="en-GB"/>
              </w:rPr>
            </w:pPr>
            <w:r w:rsidRPr="00387665">
              <w:rPr>
                <w:sz w:val="20"/>
                <w:lang w:val="en-GB"/>
              </w:rPr>
              <w:t>508</w:t>
            </w:r>
          </w:p>
        </w:tc>
        <w:tc>
          <w:tcPr>
            <w:tcW w:w="1078" w:type="dxa"/>
          </w:tcPr>
          <w:p w:rsidR="00C15980" w:rsidRPr="00387665" w:rsidRDefault="00C15980" w:rsidP="00781F0F">
            <w:pPr>
              <w:pStyle w:val="Tabletext"/>
              <w:jc w:val="center"/>
              <w:rPr>
                <w:sz w:val="20"/>
                <w:lang w:val="en-GB"/>
              </w:rPr>
            </w:pPr>
            <w:r w:rsidRPr="00387665">
              <w:rPr>
                <w:sz w:val="20"/>
                <w:lang w:val="en-GB"/>
              </w:rPr>
              <w:t>318</w:t>
            </w:r>
          </w:p>
        </w:tc>
        <w:tc>
          <w:tcPr>
            <w:tcW w:w="809" w:type="dxa"/>
          </w:tcPr>
          <w:p w:rsidR="00C15980" w:rsidRPr="00387665" w:rsidRDefault="00C15980" w:rsidP="00781F0F">
            <w:pPr>
              <w:pStyle w:val="Tabletext"/>
              <w:jc w:val="center"/>
              <w:rPr>
                <w:sz w:val="20"/>
                <w:lang w:val="en-GB"/>
              </w:rPr>
            </w:pPr>
            <w:r w:rsidRPr="00387665">
              <w:rPr>
                <w:sz w:val="20"/>
                <w:lang w:val="en-GB"/>
              </w:rPr>
              <w:t>17.5</w:t>
            </w:r>
          </w:p>
        </w:tc>
        <w:tc>
          <w:tcPr>
            <w:tcW w:w="876" w:type="dxa"/>
          </w:tcPr>
          <w:p w:rsidR="00C15980" w:rsidRPr="00387665" w:rsidRDefault="00C15980" w:rsidP="00781F0F">
            <w:pPr>
              <w:pStyle w:val="Tabletext"/>
              <w:jc w:val="center"/>
              <w:rPr>
                <w:sz w:val="20"/>
                <w:lang w:val="en-GB"/>
              </w:rPr>
            </w:pPr>
            <w:r w:rsidRPr="00387665">
              <w:rPr>
                <w:sz w:val="20"/>
                <w:lang w:val="en-GB"/>
              </w:rPr>
              <w:t>71</w:t>
            </w:r>
          </w:p>
        </w:tc>
        <w:tc>
          <w:tcPr>
            <w:tcW w:w="1270" w:type="dxa"/>
          </w:tcPr>
          <w:p w:rsidR="00C15980" w:rsidRPr="00387665" w:rsidRDefault="00C15980" w:rsidP="00781F0F">
            <w:pPr>
              <w:pStyle w:val="Tabletext"/>
              <w:jc w:val="center"/>
              <w:rPr>
                <w:sz w:val="20"/>
                <w:lang w:val="en-GB"/>
              </w:rPr>
            </w:pPr>
            <w:r w:rsidRPr="00387665">
              <w:rPr>
                <w:sz w:val="20"/>
                <w:lang w:val="en-GB"/>
              </w:rPr>
              <w:t>59</w:t>
            </w:r>
          </w:p>
        </w:tc>
        <w:tc>
          <w:tcPr>
            <w:tcW w:w="1078" w:type="dxa"/>
          </w:tcPr>
          <w:p w:rsidR="00C15980" w:rsidRPr="00387665" w:rsidRDefault="00C15980" w:rsidP="00781F0F">
            <w:pPr>
              <w:pStyle w:val="Tabletext"/>
              <w:jc w:val="center"/>
              <w:rPr>
                <w:sz w:val="20"/>
                <w:lang w:val="en-GB"/>
              </w:rPr>
            </w:pPr>
            <w:r w:rsidRPr="00387665">
              <w:rPr>
                <w:sz w:val="20"/>
                <w:lang w:val="en-GB"/>
              </w:rPr>
              <w:t>318</w:t>
            </w:r>
          </w:p>
        </w:tc>
        <w:tc>
          <w:tcPr>
            <w:tcW w:w="1078" w:type="dxa"/>
          </w:tcPr>
          <w:p w:rsidR="00C15980" w:rsidRPr="00387665" w:rsidRDefault="00C15980" w:rsidP="00781F0F">
            <w:pPr>
              <w:pStyle w:val="Tabletext"/>
              <w:jc w:val="center"/>
              <w:rPr>
                <w:sz w:val="20"/>
                <w:lang w:val="en-GB"/>
              </w:rPr>
            </w:pPr>
            <w:r w:rsidRPr="00387665">
              <w:rPr>
                <w:sz w:val="20"/>
                <w:lang w:val="en-GB"/>
              </w:rPr>
              <w:t>127</w:t>
            </w:r>
          </w:p>
        </w:tc>
        <w:tc>
          <w:tcPr>
            <w:tcW w:w="1078" w:type="dxa"/>
          </w:tcPr>
          <w:p w:rsidR="00C15980" w:rsidRPr="00387665" w:rsidRDefault="00C15980" w:rsidP="00781F0F">
            <w:pPr>
              <w:pStyle w:val="Tabletext"/>
              <w:jc w:val="center"/>
              <w:rPr>
                <w:sz w:val="20"/>
                <w:lang w:val="en-GB"/>
              </w:rPr>
            </w:pPr>
            <w:r w:rsidRPr="00387665">
              <w:rPr>
                <w:sz w:val="20"/>
                <w:lang w:val="en-GB"/>
              </w:rPr>
              <w:t>79</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64-QAM</w:t>
            </w:r>
          </w:p>
        </w:tc>
        <w:tc>
          <w:tcPr>
            <w:tcW w:w="974" w:type="dxa"/>
          </w:tcPr>
          <w:p w:rsidR="00C15980" w:rsidRPr="00387665" w:rsidRDefault="00C15980" w:rsidP="00781F0F">
            <w:pPr>
              <w:pStyle w:val="Tabletext"/>
              <w:ind w:right="113"/>
              <w:jc w:val="right"/>
              <w:rPr>
                <w:sz w:val="20"/>
                <w:lang w:val="en-GB"/>
              </w:rPr>
            </w:pPr>
            <w:r w:rsidRPr="00387665">
              <w:rPr>
                <w:sz w:val="20"/>
                <w:lang w:val="en-GB"/>
              </w:rPr>
              <w:t>24.13</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21.0</w:t>
            </w:r>
          </w:p>
        </w:tc>
        <w:tc>
          <w:tcPr>
            <w:tcW w:w="876" w:type="dxa"/>
          </w:tcPr>
          <w:p w:rsidR="00C15980" w:rsidRPr="00387665" w:rsidRDefault="00C15980" w:rsidP="00781F0F">
            <w:pPr>
              <w:pStyle w:val="Tabletext"/>
              <w:jc w:val="center"/>
              <w:rPr>
                <w:sz w:val="20"/>
                <w:lang w:val="en-GB"/>
              </w:rPr>
            </w:pPr>
            <w:r w:rsidRPr="00387665">
              <w:rPr>
                <w:sz w:val="20"/>
                <w:lang w:val="en-GB"/>
              </w:rPr>
              <w:t>165</w:t>
            </w:r>
          </w:p>
        </w:tc>
        <w:tc>
          <w:tcPr>
            <w:tcW w:w="1270" w:type="dxa"/>
          </w:tcPr>
          <w:p w:rsidR="00C15980" w:rsidRPr="00387665" w:rsidRDefault="00C15980" w:rsidP="00781F0F">
            <w:pPr>
              <w:pStyle w:val="Tabletext"/>
              <w:jc w:val="center"/>
              <w:rPr>
                <w:sz w:val="20"/>
                <w:lang w:val="en-GB"/>
              </w:rPr>
            </w:pPr>
            <w:r w:rsidRPr="00387665">
              <w:rPr>
                <w:sz w:val="20"/>
                <w:lang w:val="en-GB"/>
              </w:rPr>
              <w:t>129</w:t>
            </w:r>
          </w:p>
        </w:tc>
        <w:tc>
          <w:tcPr>
            <w:tcW w:w="1078" w:type="dxa"/>
          </w:tcPr>
          <w:p w:rsidR="00C15980" w:rsidRPr="00387665" w:rsidRDefault="00C15980" w:rsidP="00781F0F">
            <w:pPr>
              <w:pStyle w:val="Tabletext"/>
              <w:jc w:val="center"/>
              <w:rPr>
                <w:sz w:val="20"/>
                <w:lang w:val="en-GB"/>
              </w:rPr>
            </w:pPr>
            <w:r w:rsidRPr="00387665">
              <w:rPr>
                <w:sz w:val="20"/>
                <w:lang w:val="en-GB"/>
              </w:rPr>
              <w:t>699</w:t>
            </w:r>
          </w:p>
        </w:tc>
        <w:tc>
          <w:tcPr>
            <w:tcW w:w="1078" w:type="dxa"/>
          </w:tcPr>
          <w:p w:rsidR="00C15980" w:rsidRPr="00387665" w:rsidRDefault="00C15980" w:rsidP="00781F0F">
            <w:pPr>
              <w:pStyle w:val="Tabletext"/>
              <w:jc w:val="center"/>
              <w:rPr>
                <w:sz w:val="20"/>
                <w:lang w:val="en-GB"/>
              </w:rPr>
            </w:pPr>
            <w:r w:rsidRPr="00387665">
              <w:rPr>
                <w:sz w:val="20"/>
                <w:lang w:val="en-GB"/>
              </w:rPr>
              <w:t>280</w:t>
            </w:r>
          </w:p>
        </w:tc>
        <w:tc>
          <w:tcPr>
            <w:tcW w:w="1078" w:type="dxa"/>
          </w:tcPr>
          <w:p w:rsidR="00C15980" w:rsidRPr="00387665" w:rsidRDefault="00C15980" w:rsidP="00781F0F">
            <w:pPr>
              <w:pStyle w:val="Tabletext"/>
              <w:jc w:val="center"/>
              <w:rPr>
                <w:sz w:val="20"/>
                <w:lang w:val="en-GB"/>
              </w:rPr>
            </w:pPr>
            <w:r w:rsidRPr="00387665">
              <w:rPr>
                <w:sz w:val="20"/>
                <w:lang w:val="en-GB"/>
              </w:rPr>
              <w:t>175</w:t>
            </w:r>
          </w:p>
        </w:tc>
        <w:tc>
          <w:tcPr>
            <w:tcW w:w="809" w:type="dxa"/>
          </w:tcPr>
          <w:p w:rsidR="00C15980" w:rsidRPr="00387665" w:rsidRDefault="00C15980" w:rsidP="00781F0F">
            <w:pPr>
              <w:pStyle w:val="Tabletext"/>
              <w:jc w:val="center"/>
              <w:rPr>
                <w:sz w:val="20"/>
                <w:lang w:val="en-GB"/>
              </w:rPr>
            </w:pPr>
            <w:r w:rsidRPr="00387665">
              <w:rPr>
                <w:sz w:val="20"/>
                <w:lang w:val="en-GB"/>
              </w:rPr>
              <w:t>21.0</w:t>
            </w:r>
          </w:p>
        </w:tc>
        <w:tc>
          <w:tcPr>
            <w:tcW w:w="876" w:type="dxa"/>
          </w:tcPr>
          <w:p w:rsidR="00C15980" w:rsidRPr="00387665" w:rsidRDefault="00C15980" w:rsidP="00781F0F">
            <w:pPr>
              <w:pStyle w:val="Tabletext"/>
              <w:jc w:val="center"/>
              <w:rPr>
                <w:sz w:val="20"/>
                <w:lang w:val="en-GB"/>
              </w:rPr>
            </w:pPr>
            <w:r w:rsidRPr="00387665">
              <w:rPr>
                <w:sz w:val="20"/>
                <w:lang w:val="en-GB"/>
              </w:rPr>
              <w:t>47</w:t>
            </w:r>
          </w:p>
        </w:tc>
        <w:tc>
          <w:tcPr>
            <w:tcW w:w="1270" w:type="dxa"/>
          </w:tcPr>
          <w:p w:rsidR="00C15980" w:rsidRPr="00387665" w:rsidRDefault="00C15980" w:rsidP="00781F0F">
            <w:pPr>
              <w:pStyle w:val="Tabletext"/>
              <w:jc w:val="center"/>
              <w:rPr>
                <w:sz w:val="20"/>
                <w:lang w:val="en-GB"/>
              </w:rPr>
            </w:pPr>
            <w:r w:rsidRPr="00387665">
              <w:rPr>
                <w:sz w:val="20"/>
                <w:lang w:val="en-GB"/>
              </w:rPr>
              <w:t>35</w:t>
            </w:r>
          </w:p>
        </w:tc>
        <w:tc>
          <w:tcPr>
            <w:tcW w:w="1078" w:type="dxa"/>
          </w:tcPr>
          <w:p w:rsidR="00C15980" w:rsidRPr="00387665" w:rsidRDefault="00C15980" w:rsidP="00781F0F">
            <w:pPr>
              <w:pStyle w:val="Tabletext"/>
              <w:jc w:val="center"/>
              <w:rPr>
                <w:sz w:val="20"/>
                <w:lang w:val="en-GB"/>
              </w:rPr>
            </w:pPr>
            <w:r w:rsidRPr="00387665">
              <w:rPr>
                <w:sz w:val="20"/>
                <w:lang w:val="en-GB"/>
              </w:rPr>
              <w:t>191</w:t>
            </w:r>
          </w:p>
        </w:tc>
        <w:tc>
          <w:tcPr>
            <w:tcW w:w="1078" w:type="dxa"/>
          </w:tcPr>
          <w:p w:rsidR="00C15980" w:rsidRPr="00387665" w:rsidRDefault="00C15980" w:rsidP="00781F0F">
            <w:pPr>
              <w:pStyle w:val="Tabletext"/>
              <w:jc w:val="center"/>
              <w:rPr>
                <w:sz w:val="20"/>
                <w:lang w:val="en-GB"/>
              </w:rPr>
            </w:pPr>
            <w:r w:rsidRPr="00387665">
              <w:rPr>
                <w:sz w:val="20"/>
                <w:lang w:val="en-GB"/>
              </w:rPr>
              <w:t>76</w:t>
            </w:r>
          </w:p>
        </w:tc>
        <w:tc>
          <w:tcPr>
            <w:tcW w:w="1078" w:type="dxa"/>
          </w:tcPr>
          <w:p w:rsidR="00C15980" w:rsidRPr="00387665" w:rsidRDefault="00C15980" w:rsidP="00781F0F">
            <w:pPr>
              <w:pStyle w:val="Tabletext"/>
              <w:jc w:val="center"/>
              <w:rPr>
                <w:sz w:val="20"/>
                <w:lang w:val="en-GB"/>
              </w:rPr>
            </w:pPr>
            <w:r w:rsidRPr="00387665">
              <w:rPr>
                <w:sz w:val="20"/>
                <w:lang w:val="en-GB"/>
              </w:rPr>
              <w:t>48</w:t>
            </w:r>
          </w:p>
        </w:tc>
      </w:tr>
    </w:tbl>
    <w:p w:rsidR="00C15980" w:rsidRPr="00387665" w:rsidRDefault="00C15980" w:rsidP="00C15980">
      <w:pPr>
        <w:rPr>
          <w:lang w:val="en-GB"/>
        </w:rPr>
        <w:sectPr w:rsidR="00C15980" w:rsidRPr="00387665" w:rsidSect="002228B6">
          <w:headerReference w:type="even" r:id="rId19"/>
          <w:headerReference w:type="default" r:id="rId20"/>
          <w:pgSz w:w="16834" w:h="11907" w:orient="landscape" w:code="9"/>
          <w:pgMar w:top="1134" w:right="1418" w:bottom="1134" w:left="1418" w:header="720" w:footer="482" w:gutter="0"/>
          <w:paperSrc w:first="15" w:other="15"/>
          <w:cols w:space="720"/>
        </w:sectPr>
      </w:pPr>
    </w:p>
    <w:p w:rsidR="00C15980" w:rsidRPr="00387665" w:rsidRDefault="00C15980" w:rsidP="00C15980">
      <w:pPr>
        <w:pStyle w:val="TableNo"/>
        <w:rPr>
          <w:lang w:val="en-GB"/>
        </w:rPr>
      </w:pPr>
      <w:bookmarkStart w:id="971" w:name="_Toc309290567"/>
      <w:bookmarkStart w:id="972" w:name="_Toc309719085"/>
      <w:bookmarkStart w:id="973" w:name="_Toc346543943"/>
      <w:bookmarkStart w:id="974" w:name="_Toc378674662"/>
      <w:r w:rsidRPr="00387665">
        <w:rPr>
          <w:lang w:val="en-GB"/>
        </w:rPr>
        <w:lastRenderedPageBreak/>
        <w:t>TABLE 56</w:t>
      </w:r>
      <w:bookmarkEnd w:id="971"/>
      <w:bookmarkEnd w:id="972"/>
      <w:bookmarkEnd w:id="973"/>
      <w:bookmarkEnd w:id="974"/>
    </w:p>
    <w:p w:rsidR="00C15980" w:rsidRPr="00387665" w:rsidRDefault="00C15980" w:rsidP="00C15980">
      <w:pPr>
        <w:pStyle w:val="Tabletitle"/>
        <w:rPr>
          <w:snapToGrid w:val="0"/>
          <w:lang w:val="en-GB" w:eastAsia="fr-FR"/>
        </w:rPr>
      </w:pPr>
      <w:bookmarkStart w:id="975" w:name="_Toc309290568"/>
      <w:bookmarkStart w:id="976" w:name="_Toc309719086"/>
      <w:bookmarkStart w:id="977" w:name="_Toc346543944"/>
      <w:bookmarkStart w:id="978" w:name="_Toc378674663"/>
      <w:r w:rsidRPr="00387665">
        <w:rPr>
          <w:snapToGrid w:val="0"/>
          <w:lang w:val="en-GB" w:eastAsia="fr-FR"/>
        </w:rPr>
        <w:t xml:space="preserve">Channel profile for measurement of required average </w:t>
      </w:r>
      <w:r w:rsidRPr="00387665">
        <w:rPr>
          <w:i/>
          <w:iCs/>
          <w:snapToGrid w:val="0"/>
          <w:lang w:val="en-GB" w:eastAsia="fr-FR"/>
        </w:rPr>
        <w:t>C</w:t>
      </w:r>
      <w:r w:rsidRPr="00387665">
        <w:rPr>
          <w:snapToGrid w:val="0"/>
          <w:lang w:val="en-GB" w:eastAsia="fr-FR"/>
        </w:rPr>
        <w:t>/</w:t>
      </w:r>
      <w:r w:rsidRPr="00387665">
        <w:rPr>
          <w:i/>
          <w:iCs/>
          <w:snapToGrid w:val="0"/>
          <w:lang w:val="en-GB" w:eastAsia="fr-FR"/>
        </w:rPr>
        <w:t>N</w:t>
      </w:r>
      <w:r w:rsidRPr="00387665">
        <w:rPr>
          <w:snapToGrid w:val="0"/>
          <w:lang w:val="en-GB" w:eastAsia="fr-FR"/>
        </w:rPr>
        <w:t xml:space="preserve"> for</w:t>
      </w:r>
      <w:r w:rsidRPr="00387665">
        <w:rPr>
          <w:snapToGrid w:val="0"/>
          <w:lang w:val="en-GB" w:eastAsia="fr-FR"/>
        </w:rPr>
        <w:br/>
        <w:t>mobile reception of DVB-T reception “typical urban”</w:t>
      </w:r>
      <w:bookmarkEnd w:id="975"/>
      <w:bookmarkEnd w:id="976"/>
      <w:bookmarkEnd w:id="977"/>
      <w:bookmarkEnd w:id="9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C15980" w:rsidRPr="00387665" w:rsidTr="00781F0F">
        <w:trPr>
          <w:jc w:val="center"/>
        </w:trPr>
        <w:tc>
          <w:tcPr>
            <w:tcW w:w="1559" w:type="dxa"/>
          </w:tcPr>
          <w:p w:rsidR="00C15980" w:rsidRPr="00387665" w:rsidRDefault="00C15980" w:rsidP="00781F0F">
            <w:pPr>
              <w:pStyle w:val="Tablehead"/>
              <w:rPr>
                <w:lang w:val="en-GB"/>
              </w:rPr>
            </w:pPr>
            <w:r w:rsidRPr="00387665">
              <w:rPr>
                <w:lang w:val="en-GB"/>
              </w:rPr>
              <w:t>Tap</w:t>
            </w:r>
            <w:r w:rsidRPr="00387665">
              <w:rPr>
                <w:lang w:val="en-GB"/>
              </w:rPr>
              <w:br/>
              <w:t>number</w:t>
            </w:r>
          </w:p>
        </w:tc>
        <w:tc>
          <w:tcPr>
            <w:tcW w:w="1559" w:type="dxa"/>
          </w:tcPr>
          <w:p w:rsidR="00C15980" w:rsidRPr="00387665" w:rsidRDefault="00C15980" w:rsidP="00781F0F">
            <w:pPr>
              <w:pStyle w:val="Tablehead"/>
              <w:rPr>
                <w:lang w:val="en-GB"/>
              </w:rPr>
            </w:pPr>
            <w:r w:rsidRPr="00387665">
              <w:rPr>
                <w:lang w:val="en-GB"/>
              </w:rPr>
              <w:t>Delay</w:t>
            </w:r>
            <w:r w:rsidRPr="00387665">
              <w:rPr>
                <w:lang w:val="en-GB"/>
              </w:rPr>
              <w:br/>
              <w:t>(µs)</w:t>
            </w:r>
          </w:p>
        </w:tc>
        <w:tc>
          <w:tcPr>
            <w:tcW w:w="1559" w:type="dxa"/>
          </w:tcPr>
          <w:p w:rsidR="00C15980" w:rsidRPr="00387665" w:rsidRDefault="00C15980" w:rsidP="00781F0F">
            <w:pPr>
              <w:pStyle w:val="Tablehead"/>
              <w:rPr>
                <w:lang w:val="en-GB"/>
              </w:rPr>
            </w:pPr>
            <w:r w:rsidRPr="00387665">
              <w:rPr>
                <w:lang w:val="en-GB"/>
              </w:rPr>
              <w:t>Power</w:t>
            </w:r>
            <w:r w:rsidRPr="00387665">
              <w:rPr>
                <w:lang w:val="en-GB"/>
              </w:rPr>
              <w:br/>
              <w:t>(dB)</w:t>
            </w:r>
          </w:p>
        </w:tc>
        <w:tc>
          <w:tcPr>
            <w:tcW w:w="1701" w:type="dxa"/>
          </w:tcPr>
          <w:p w:rsidR="00C15980" w:rsidRPr="00387665" w:rsidRDefault="00C15980" w:rsidP="00781F0F">
            <w:pPr>
              <w:pStyle w:val="Tablehead"/>
              <w:rPr>
                <w:lang w:val="en-GB"/>
              </w:rPr>
            </w:pPr>
            <w:r w:rsidRPr="00387665">
              <w:rPr>
                <w:lang w:val="en-GB"/>
              </w:rPr>
              <w:t>Doppler</w:t>
            </w:r>
            <w:r w:rsidRPr="00387665">
              <w:rPr>
                <w:lang w:val="en-GB"/>
              </w:rPr>
              <w:br/>
              <w:t>category</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1</w:t>
            </w:r>
          </w:p>
        </w:tc>
        <w:tc>
          <w:tcPr>
            <w:tcW w:w="1559" w:type="dxa"/>
          </w:tcPr>
          <w:p w:rsidR="00C15980" w:rsidRPr="00387665" w:rsidRDefault="00C15980" w:rsidP="00781F0F">
            <w:pPr>
              <w:pStyle w:val="Tabletext"/>
              <w:jc w:val="center"/>
              <w:rPr>
                <w:lang w:val="en-GB"/>
              </w:rPr>
            </w:pPr>
            <w:r w:rsidRPr="00387665">
              <w:rPr>
                <w:lang w:val="en-GB"/>
              </w:rPr>
              <w:t>0</w:t>
            </w:r>
          </w:p>
        </w:tc>
        <w:tc>
          <w:tcPr>
            <w:tcW w:w="1559" w:type="dxa"/>
          </w:tcPr>
          <w:p w:rsidR="00C15980" w:rsidRPr="00387665" w:rsidRDefault="00C15980" w:rsidP="00781F0F">
            <w:pPr>
              <w:pStyle w:val="Tabletext"/>
              <w:jc w:val="center"/>
              <w:rPr>
                <w:lang w:val="en-GB"/>
              </w:rPr>
            </w:pPr>
            <w:r w:rsidRPr="00387665">
              <w:rPr>
                <w:lang w:val="en-GB"/>
              </w:rPr>
              <w:t>–3</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2</w:t>
            </w:r>
          </w:p>
        </w:tc>
        <w:tc>
          <w:tcPr>
            <w:tcW w:w="1559" w:type="dxa"/>
          </w:tcPr>
          <w:p w:rsidR="00C15980" w:rsidRPr="00387665" w:rsidRDefault="00C15980" w:rsidP="00781F0F">
            <w:pPr>
              <w:pStyle w:val="Tabletext"/>
              <w:jc w:val="center"/>
              <w:rPr>
                <w:lang w:val="en-GB"/>
              </w:rPr>
            </w:pPr>
            <w:r w:rsidRPr="00387665">
              <w:rPr>
                <w:lang w:val="en-GB"/>
              </w:rPr>
              <w:t>0.2</w:t>
            </w:r>
          </w:p>
        </w:tc>
        <w:tc>
          <w:tcPr>
            <w:tcW w:w="1559" w:type="dxa"/>
          </w:tcPr>
          <w:p w:rsidR="00C15980" w:rsidRPr="00387665" w:rsidRDefault="00C15980" w:rsidP="00781F0F">
            <w:pPr>
              <w:pStyle w:val="Tabletext"/>
              <w:jc w:val="center"/>
              <w:rPr>
                <w:lang w:val="en-GB"/>
              </w:rPr>
            </w:pPr>
            <w:r w:rsidRPr="00387665">
              <w:rPr>
                <w:lang w:val="en-GB"/>
              </w:rPr>
              <w:t>0</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3</w:t>
            </w:r>
          </w:p>
        </w:tc>
        <w:tc>
          <w:tcPr>
            <w:tcW w:w="1559" w:type="dxa"/>
          </w:tcPr>
          <w:p w:rsidR="00C15980" w:rsidRPr="00387665" w:rsidRDefault="00C15980" w:rsidP="00781F0F">
            <w:pPr>
              <w:pStyle w:val="Tabletext"/>
              <w:jc w:val="center"/>
              <w:rPr>
                <w:lang w:val="en-GB"/>
              </w:rPr>
            </w:pPr>
            <w:r w:rsidRPr="00387665">
              <w:rPr>
                <w:lang w:val="en-GB"/>
              </w:rPr>
              <w:t>0.5</w:t>
            </w:r>
          </w:p>
        </w:tc>
        <w:tc>
          <w:tcPr>
            <w:tcW w:w="1559" w:type="dxa"/>
          </w:tcPr>
          <w:p w:rsidR="00C15980" w:rsidRPr="00387665" w:rsidRDefault="00C15980" w:rsidP="00781F0F">
            <w:pPr>
              <w:pStyle w:val="Tabletext"/>
              <w:jc w:val="center"/>
              <w:rPr>
                <w:lang w:val="en-GB"/>
              </w:rPr>
            </w:pPr>
            <w:r w:rsidRPr="00387665">
              <w:rPr>
                <w:lang w:val="en-GB"/>
              </w:rPr>
              <w:t>–2</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4</w:t>
            </w:r>
          </w:p>
        </w:tc>
        <w:tc>
          <w:tcPr>
            <w:tcW w:w="1559" w:type="dxa"/>
          </w:tcPr>
          <w:p w:rsidR="00C15980" w:rsidRPr="00387665" w:rsidRDefault="00C15980" w:rsidP="00781F0F">
            <w:pPr>
              <w:pStyle w:val="Tabletext"/>
              <w:jc w:val="center"/>
              <w:rPr>
                <w:lang w:val="en-GB"/>
              </w:rPr>
            </w:pPr>
            <w:r w:rsidRPr="00387665">
              <w:rPr>
                <w:lang w:val="en-GB"/>
              </w:rPr>
              <w:t>1.6</w:t>
            </w:r>
          </w:p>
        </w:tc>
        <w:tc>
          <w:tcPr>
            <w:tcW w:w="1559" w:type="dxa"/>
          </w:tcPr>
          <w:p w:rsidR="00C15980" w:rsidRPr="00387665" w:rsidRDefault="00C15980" w:rsidP="00781F0F">
            <w:pPr>
              <w:pStyle w:val="Tabletext"/>
              <w:jc w:val="center"/>
              <w:rPr>
                <w:lang w:val="en-GB"/>
              </w:rPr>
            </w:pPr>
            <w:r w:rsidRPr="00387665">
              <w:rPr>
                <w:lang w:val="en-GB"/>
              </w:rPr>
              <w:t>–6</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5</w:t>
            </w:r>
          </w:p>
        </w:tc>
        <w:tc>
          <w:tcPr>
            <w:tcW w:w="1559" w:type="dxa"/>
          </w:tcPr>
          <w:p w:rsidR="00C15980" w:rsidRPr="00387665" w:rsidRDefault="00C15980" w:rsidP="00781F0F">
            <w:pPr>
              <w:pStyle w:val="Tabletext"/>
              <w:jc w:val="center"/>
              <w:rPr>
                <w:lang w:val="en-GB"/>
              </w:rPr>
            </w:pPr>
            <w:r w:rsidRPr="00387665">
              <w:rPr>
                <w:lang w:val="en-GB"/>
              </w:rPr>
              <w:t>2.3</w:t>
            </w:r>
          </w:p>
        </w:tc>
        <w:tc>
          <w:tcPr>
            <w:tcW w:w="1559" w:type="dxa"/>
          </w:tcPr>
          <w:p w:rsidR="00C15980" w:rsidRPr="00387665" w:rsidRDefault="00C15980" w:rsidP="00781F0F">
            <w:pPr>
              <w:pStyle w:val="Tabletext"/>
              <w:jc w:val="center"/>
              <w:rPr>
                <w:lang w:val="en-GB"/>
              </w:rPr>
            </w:pPr>
            <w:r w:rsidRPr="00387665">
              <w:rPr>
                <w:lang w:val="en-GB"/>
              </w:rPr>
              <w:t>–8</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6</w:t>
            </w:r>
          </w:p>
        </w:tc>
        <w:tc>
          <w:tcPr>
            <w:tcW w:w="1559" w:type="dxa"/>
          </w:tcPr>
          <w:p w:rsidR="00C15980" w:rsidRPr="00387665" w:rsidRDefault="00C15980" w:rsidP="00781F0F">
            <w:pPr>
              <w:pStyle w:val="Tabletext"/>
              <w:jc w:val="center"/>
              <w:rPr>
                <w:lang w:val="en-GB"/>
              </w:rPr>
            </w:pPr>
            <w:r w:rsidRPr="00387665">
              <w:rPr>
                <w:lang w:val="en-GB"/>
              </w:rPr>
              <w:t>5</w:t>
            </w:r>
          </w:p>
        </w:tc>
        <w:tc>
          <w:tcPr>
            <w:tcW w:w="1559" w:type="dxa"/>
          </w:tcPr>
          <w:p w:rsidR="00C15980" w:rsidRPr="00387665" w:rsidRDefault="00C15980" w:rsidP="00781F0F">
            <w:pPr>
              <w:pStyle w:val="Tabletext"/>
              <w:jc w:val="center"/>
              <w:rPr>
                <w:lang w:val="en-GB"/>
              </w:rPr>
            </w:pPr>
            <w:r w:rsidRPr="00387665">
              <w:rPr>
                <w:lang w:val="en-GB"/>
              </w:rPr>
              <w:t>–10</w:t>
            </w:r>
          </w:p>
        </w:tc>
        <w:tc>
          <w:tcPr>
            <w:tcW w:w="1701" w:type="dxa"/>
          </w:tcPr>
          <w:p w:rsidR="00C15980" w:rsidRPr="00387665" w:rsidRDefault="00C15980" w:rsidP="00781F0F">
            <w:pPr>
              <w:pStyle w:val="Tabletext"/>
              <w:jc w:val="center"/>
              <w:rPr>
                <w:lang w:val="en-GB"/>
              </w:rPr>
            </w:pPr>
            <w:r w:rsidRPr="00387665">
              <w:rPr>
                <w:lang w:val="en-GB"/>
              </w:rPr>
              <w:t>Rayleigh</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values for the bit rate correspond to the shortest guard interval 1/32 which is the least critical case in terms of Doppler. It is to be expected that when the guard interval increases the maximum speed decreases. For instance with 1/4 guard interval, the maximum Doppler, </w:t>
      </w:r>
      <w:r w:rsidRPr="00387665">
        <w:rPr>
          <w:i/>
          <w:iCs/>
          <w:lang w:val="en-GB"/>
        </w:rPr>
        <w:t>F</w:t>
      </w:r>
      <w:r w:rsidRPr="00387665">
        <w:rPr>
          <w:i/>
          <w:iCs/>
          <w:vertAlign w:val="subscript"/>
          <w:lang w:val="en-GB"/>
        </w:rPr>
        <w:t>d max</w:t>
      </w:r>
      <w:r w:rsidRPr="00387665">
        <w:rPr>
          <w:lang w:val="en-GB"/>
        </w:rPr>
        <w:t xml:space="preserve">, decreases to about 85%. </w:t>
      </w:r>
    </w:p>
    <w:p w:rsidR="00C15980" w:rsidRPr="00387665" w:rsidRDefault="00C15980" w:rsidP="00C15980">
      <w:pPr>
        <w:rPr>
          <w:lang w:val="en-GB"/>
        </w:rPr>
      </w:pPr>
      <w:r w:rsidRPr="00387665">
        <w:rPr>
          <w:lang w:val="en-GB"/>
        </w:rPr>
        <w:t>The performance in a mobile channel depends to large extent on the design of the DVB-T receiver. Improvements may be achieved with receivers particularly designed for mobile reception.</w:t>
      </w:r>
    </w:p>
    <w:p w:rsidR="00C15980" w:rsidRPr="00387665" w:rsidRDefault="00C15980" w:rsidP="00C15980">
      <w:pPr>
        <w:rPr>
          <w:lang w:val="en-GB"/>
        </w:rPr>
      </w:pPr>
      <w:r w:rsidRPr="00387665">
        <w:rPr>
          <w:lang w:val="en-GB"/>
        </w:rPr>
        <w:t xml:space="preserve">DVB-H uses the DVB-T transmission system as the physical layer and adds extra error correction and time-slicing mechanism on the link layer. The maximum Doppler frequency (speed) in mobile reception will be improved due to the additional time interleaving. </w:t>
      </w:r>
      <w:r w:rsidRPr="00387665">
        <w:rPr>
          <w:i/>
          <w:lang w:val="en-GB"/>
        </w:rPr>
        <w:t>C</w:t>
      </w:r>
      <w:r w:rsidRPr="00387665">
        <w:rPr>
          <w:lang w:val="en-GB"/>
        </w:rPr>
        <w:t>/</w:t>
      </w:r>
      <w:r w:rsidRPr="00387665">
        <w:rPr>
          <w:i/>
          <w:lang w:val="en-GB"/>
        </w:rPr>
        <w:t>N</w:t>
      </w:r>
      <w:r w:rsidRPr="00387665">
        <w:rPr>
          <w:lang w:val="en-GB"/>
        </w:rPr>
        <w:t xml:space="preserve"> values for DVB</w:t>
      </w:r>
      <w:r w:rsidRPr="00387665">
        <w:rPr>
          <w:lang w:val="en-GB"/>
        </w:rPr>
        <w:noBreakHyphen/>
        <w:t>H reception need to be developed.</w:t>
      </w:r>
    </w:p>
    <w:p w:rsidR="00C15980" w:rsidRPr="00387665" w:rsidRDefault="00C15980" w:rsidP="00C15980">
      <w:pPr>
        <w:pStyle w:val="Heading2"/>
        <w:rPr>
          <w:lang w:val="en-GB"/>
        </w:rPr>
      </w:pPr>
      <w:bookmarkStart w:id="979" w:name="_Toc225581414"/>
      <w:bookmarkStart w:id="980" w:name="_Toc309290166"/>
      <w:bookmarkStart w:id="981" w:name="_Toc309290569"/>
      <w:bookmarkStart w:id="982" w:name="_Toc309718890"/>
      <w:bookmarkStart w:id="983" w:name="_Toc346544102"/>
      <w:bookmarkStart w:id="984" w:name="_Toc378674202"/>
      <w:r w:rsidRPr="00387665">
        <w:rPr>
          <w:lang w:val="en-GB"/>
        </w:rPr>
        <w:t>7.2</w:t>
      </w:r>
      <w:r w:rsidRPr="00387665">
        <w:rPr>
          <w:lang w:val="en-GB"/>
        </w:rPr>
        <w:tab/>
        <w:t>Receiver noise figure</w:t>
      </w:r>
      <w:bookmarkEnd w:id="979"/>
      <w:bookmarkEnd w:id="980"/>
      <w:bookmarkEnd w:id="981"/>
      <w:bookmarkEnd w:id="982"/>
      <w:bookmarkEnd w:id="983"/>
      <w:bookmarkEnd w:id="984"/>
    </w:p>
    <w:p w:rsidR="00C15980" w:rsidRPr="00387665" w:rsidRDefault="00C15980" w:rsidP="00C15980">
      <w:pPr>
        <w:rPr>
          <w:lang w:val="en-GB"/>
        </w:rPr>
      </w:pPr>
      <w:r w:rsidRPr="00387665">
        <w:rPr>
          <w:lang w:val="en-GB"/>
        </w:rPr>
        <w:t>Noise figure of 5 dB is for integrated vehicle mobile receivers. A lower noise figure is possible when the antenna is internally matched to the first amplifier stage without a need for a loop through connection.</w:t>
      </w:r>
    </w:p>
    <w:p w:rsidR="00C15980" w:rsidRPr="00387665" w:rsidRDefault="00C15980" w:rsidP="00C15980">
      <w:pPr>
        <w:pStyle w:val="Heading1"/>
        <w:rPr>
          <w:lang w:val="en-GB"/>
        </w:rPr>
      </w:pPr>
      <w:bookmarkStart w:id="985" w:name="_Toc225581415"/>
      <w:bookmarkStart w:id="986" w:name="_Toc309290167"/>
      <w:bookmarkStart w:id="987" w:name="_Toc309290570"/>
      <w:bookmarkStart w:id="988" w:name="_Toc309718891"/>
      <w:bookmarkStart w:id="989" w:name="_Toc346544103"/>
      <w:bookmarkStart w:id="990" w:name="_Toc378674203"/>
      <w:r w:rsidRPr="00387665">
        <w:rPr>
          <w:lang w:val="en-GB"/>
        </w:rPr>
        <w:t>8</w:t>
      </w:r>
      <w:r w:rsidRPr="00387665">
        <w:rPr>
          <w:lang w:val="en-GB"/>
        </w:rPr>
        <w:tab/>
      </w:r>
      <w:bookmarkStart w:id="991" w:name="OLE_LINK1"/>
      <w:bookmarkStart w:id="992" w:name="OLE_LINK2"/>
      <w:r w:rsidRPr="00387665">
        <w:rPr>
          <w:lang w:val="en-GB"/>
        </w:rPr>
        <w:t>Minimum median field strength for hand held pedestrian indoor, pedestrian outdoor and mobile DVB-H reception</w:t>
      </w:r>
      <w:bookmarkEnd w:id="985"/>
      <w:bookmarkEnd w:id="986"/>
      <w:bookmarkEnd w:id="987"/>
      <w:bookmarkEnd w:id="988"/>
      <w:bookmarkEnd w:id="989"/>
      <w:bookmarkEnd w:id="990"/>
      <w:bookmarkEnd w:id="991"/>
      <w:bookmarkEnd w:id="992"/>
    </w:p>
    <w:p w:rsidR="00C15980" w:rsidRPr="00387665" w:rsidRDefault="00C15980" w:rsidP="00C15980">
      <w:pPr>
        <w:rPr>
          <w:lang w:val="en-GB"/>
        </w:rPr>
      </w:pPr>
      <w:r w:rsidRPr="00387665">
        <w:rPr>
          <w:lang w:val="en-GB"/>
        </w:rPr>
        <w:t>The equations for calculating the minimum median field strength are given in Appendix 1 to this Annex. The input values to the calculation are found in this section and in Annex 4. Mobile reception should be calculated with a location probability of 99%.</w:t>
      </w:r>
    </w:p>
    <w:p w:rsidR="00C15980" w:rsidRPr="00387665" w:rsidRDefault="00C15980" w:rsidP="00C15980">
      <w:pPr>
        <w:pStyle w:val="Heading2"/>
        <w:rPr>
          <w:snapToGrid w:val="0"/>
          <w:lang w:val="en-GB" w:eastAsia="fr-FR"/>
        </w:rPr>
      </w:pPr>
      <w:bookmarkStart w:id="993" w:name="_Toc225581416"/>
      <w:bookmarkStart w:id="994" w:name="_Toc309290168"/>
      <w:bookmarkStart w:id="995" w:name="_Toc309290571"/>
      <w:bookmarkStart w:id="996" w:name="_Toc309718892"/>
      <w:bookmarkStart w:id="997" w:name="_Toc346544104"/>
      <w:bookmarkStart w:id="998" w:name="_Toc378674204"/>
      <w:r w:rsidRPr="00387665">
        <w:rPr>
          <w:snapToGrid w:val="0"/>
          <w:lang w:val="en-GB" w:eastAsia="fr-FR"/>
        </w:rPr>
        <w:t>8.1</w:t>
      </w:r>
      <w:r w:rsidRPr="00387665">
        <w:rPr>
          <w:snapToGrid w:val="0"/>
          <w:lang w:val="en-GB" w:eastAsia="fr-FR"/>
        </w:rPr>
        <w:tab/>
        <w:t>Channel models for hand held pedestrian indoor and outdoor reception</w:t>
      </w:r>
      <w:bookmarkEnd w:id="993"/>
      <w:bookmarkEnd w:id="994"/>
      <w:bookmarkEnd w:id="995"/>
      <w:bookmarkEnd w:id="996"/>
      <w:bookmarkEnd w:id="997"/>
      <w:bookmarkEnd w:id="998"/>
    </w:p>
    <w:p w:rsidR="00C15980" w:rsidRPr="00387665" w:rsidRDefault="00C15980" w:rsidP="00C15980">
      <w:pPr>
        <w:rPr>
          <w:lang w:val="en-GB"/>
        </w:rPr>
      </w:pPr>
      <w:r w:rsidRPr="00387665">
        <w:rPr>
          <w:lang w:val="en-GB"/>
        </w:rPr>
        <w:t>The pedestrian indoor (PI) and pedestrian outdoor (PO) channel models have been developed for describing the slowly moving hand held reception indoors and outdoors. The channel models are based on measurements in DVB-H single frequency networks and have paths from two different transmitter locations. Definitions of the taps for the channels are given in Table 58 and Table 59. The indicated Doppler frequency of 1.5 Hz is corresponding 3 km/h velocity at middle of UHF</w:t>
      </w:r>
      <w:r w:rsidRPr="00387665">
        <w:rPr>
          <w:lang w:val="en-GB"/>
        </w:rPr>
        <w:noBreakHyphen/>
        <w:t>band. The Doppler spectra of various taps are defined in Table 57.</w:t>
      </w:r>
    </w:p>
    <w:p w:rsidR="00C15980" w:rsidRPr="00387665" w:rsidRDefault="00C15980" w:rsidP="00C15980">
      <w:pPr>
        <w:pStyle w:val="TableNo"/>
        <w:rPr>
          <w:lang w:val="en-GB"/>
        </w:rPr>
      </w:pPr>
      <w:bookmarkStart w:id="999" w:name="_Ref142460506"/>
      <w:bookmarkStart w:id="1000" w:name="_Toc309290572"/>
      <w:bookmarkStart w:id="1001" w:name="_Toc309719087"/>
      <w:bookmarkStart w:id="1002" w:name="_Toc346543945"/>
      <w:bookmarkStart w:id="1003" w:name="_Toc378674664"/>
      <w:r w:rsidRPr="00387665">
        <w:rPr>
          <w:lang w:val="en-GB"/>
        </w:rPr>
        <w:lastRenderedPageBreak/>
        <w:t xml:space="preserve">TABLE </w:t>
      </w:r>
      <w:bookmarkEnd w:id="999"/>
      <w:r w:rsidRPr="00387665">
        <w:rPr>
          <w:lang w:val="en-GB"/>
        </w:rPr>
        <w:t>57</w:t>
      </w:r>
      <w:bookmarkEnd w:id="1000"/>
      <w:bookmarkEnd w:id="1001"/>
      <w:bookmarkEnd w:id="1002"/>
      <w:bookmarkEnd w:id="1003"/>
    </w:p>
    <w:p w:rsidR="00C15980" w:rsidRPr="00387665" w:rsidRDefault="00C15980" w:rsidP="00C15980">
      <w:pPr>
        <w:pStyle w:val="Tabletitle"/>
        <w:rPr>
          <w:lang w:val="en-GB"/>
        </w:rPr>
      </w:pPr>
      <w:bookmarkStart w:id="1004" w:name="_Toc309290573"/>
      <w:bookmarkStart w:id="1005" w:name="_Toc309719088"/>
      <w:bookmarkStart w:id="1006" w:name="_Toc346543946"/>
      <w:bookmarkStart w:id="1007" w:name="_Toc378674665"/>
      <w:r w:rsidRPr="00387665">
        <w:rPr>
          <w:lang w:val="en-GB"/>
        </w:rPr>
        <w:t>Doppler spectrum definitions for PI- and PO-channels</w:t>
      </w:r>
      <w:bookmarkEnd w:id="1004"/>
      <w:bookmarkEnd w:id="1005"/>
      <w:bookmarkEnd w:id="1006"/>
      <w:bookmarkEnd w:id="10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C15980" w:rsidRPr="00387665" w:rsidTr="00781F0F">
        <w:trPr>
          <w:jc w:val="center"/>
        </w:trPr>
        <w:tc>
          <w:tcPr>
            <w:tcW w:w="4643" w:type="dxa"/>
          </w:tcPr>
          <w:p w:rsidR="00C15980" w:rsidRPr="00387665" w:rsidRDefault="00C15980" w:rsidP="00781F0F">
            <w:pPr>
              <w:pStyle w:val="Tablehead"/>
              <w:rPr>
                <w:lang w:val="en-GB"/>
              </w:rPr>
            </w:pPr>
            <w:r w:rsidRPr="00387665">
              <w:rPr>
                <w:lang w:val="en-GB"/>
              </w:rPr>
              <w:t>Spectrum for the 1st tap</w:t>
            </w:r>
          </w:p>
        </w:tc>
        <w:tc>
          <w:tcPr>
            <w:tcW w:w="4643" w:type="dxa"/>
          </w:tcPr>
          <w:p w:rsidR="00C15980" w:rsidRPr="00387665" w:rsidRDefault="00C15980" w:rsidP="00781F0F">
            <w:pPr>
              <w:pStyle w:val="Tablehead"/>
              <w:rPr>
                <w:lang w:val="en-GB"/>
              </w:rPr>
            </w:pPr>
            <w:r w:rsidRPr="00387665">
              <w:rPr>
                <w:lang w:val="en-GB"/>
              </w:rPr>
              <w:t>Spectrum for taps 2-12</w:t>
            </w:r>
          </w:p>
        </w:tc>
      </w:tr>
      <w:tr w:rsidR="00C15980" w:rsidRPr="00387665" w:rsidTr="00781F0F">
        <w:trPr>
          <w:jc w:val="center"/>
        </w:trPr>
        <w:tc>
          <w:tcPr>
            <w:tcW w:w="4643" w:type="dxa"/>
            <w:tcBorders>
              <w:bottom w:val="nil"/>
            </w:tcBorders>
          </w:tcPr>
          <w:p w:rsidR="00C15980" w:rsidRPr="00387665" w:rsidRDefault="00C15980" w:rsidP="00781F0F">
            <w:pPr>
              <w:pStyle w:val="Tabletext"/>
              <w:jc w:val="left"/>
              <w:rPr>
                <w:lang w:val="en-GB"/>
              </w:rPr>
            </w:pPr>
            <w:r w:rsidRPr="00387665">
              <w:rPr>
                <w:position w:val="-10"/>
                <w:lang w:val="en-GB"/>
              </w:rPr>
              <w:tab/>
            </w:r>
            <w:r w:rsidRPr="00387665">
              <w:rPr>
                <w:position w:val="-10"/>
                <w:lang w:val="en-GB"/>
              </w:rPr>
              <w:tab/>
            </w:r>
            <w:r w:rsidRPr="00387665">
              <w:rPr>
                <w:position w:val="-10"/>
                <w:lang w:val="en-GB"/>
              </w:rPr>
              <w:tab/>
            </w:r>
            <w:r w:rsidRPr="00387665">
              <w:rPr>
                <w:position w:val="-10"/>
                <w:lang w:val="en-GB"/>
              </w:rPr>
              <w:object w:dxaOrig="3080" w:dyaOrig="340">
                <v:shape id="_x0000_i1026" type="#_x0000_t75" style="width:154.35pt;height:16.35pt" o:ole="">
                  <v:imagedata r:id="rId21" o:title=""/>
                </v:shape>
                <o:OLEObject Type="Embed" ProgID="Equation.3" ShapeID="_x0000_i1026" DrawAspect="Content" ObjectID="_1458480191" r:id="rId22"/>
              </w:object>
            </w:r>
          </w:p>
        </w:tc>
        <w:tc>
          <w:tcPr>
            <w:tcW w:w="4643" w:type="dxa"/>
            <w:tcBorders>
              <w:bottom w:val="nil"/>
            </w:tcBorders>
          </w:tcPr>
          <w:p w:rsidR="00C15980" w:rsidRPr="00387665" w:rsidRDefault="00C15980" w:rsidP="00781F0F">
            <w:pPr>
              <w:pStyle w:val="Tabletext"/>
              <w:jc w:val="center"/>
              <w:rPr>
                <w:lang w:val="en-GB"/>
              </w:rPr>
            </w:pPr>
            <w:r w:rsidRPr="00387665">
              <w:rPr>
                <w:position w:val="-10"/>
                <w:lang w:val="en-GB"/>
              </w:rPr>
              <w:object w:dxaOrig="1320" w:dyaOrig="340">
                <v:shape id="_x0000_i1027" type="#_x0000_t75" style="width:66.55pt;height:16.35pt" o:ole="">
                  <v:imagedata r:id="rId23" o:title=""/>
                </v:shape>
                <o:OLEObject Type="Embed" ProgID="Equation.3" ShapeID="_x0000_i1027" DrawAspect="Content" ObjectID="_1458480192" r:id="rId24"/>
              </w:object>
            </w:r>
          </w:p>
        </w:tc>
      </w:tr>
      <w:tr w:rsidR="00C15980" w:rsidRPr="00387665" w:rsidTr="00781F0F">
        <w:trPr>
          <w:jc w:val="center"/>
        </w:trPr>
        <w:tc>
          <w:tcPr>
            <w:tcW w:w="4643" w:type="dxa"/>
            <w:tcBorders>
              <w:top w:val="nil"/>
            </w:tcBorders>
          </w:tcPr>
          <w:p w:rsidR="00C15980" w:rsidRPr="00387665" w:rsidRDefault="00C15980" w:rsidP="00781F0F">
            <w:pPr>
              <w:pStyle w:val="Tabletext"/>
              <w:jc w:val="left"/>
              <w:rPr>
                <w:szCs w:val="22"/>
                <w:lang w:val="en-GB"/>
              </w:rPr>
            </w:pPr>
            <w:r w:rsidRPr="00387665">
              <w:rPr>
                <w:szCs w:val="22"/>
                <w:lang w:val="en-GB"/>
              </w:rPr>
              <w:tab/>
            </w:r>
            <w:r w:rsidRPr="00387665">
              <w:rPr>
                <w:szCs w:val="22"/>
                <w:lang w:val="en-GB"/>
              </w:rPr>
              <w:tab/>
            </w:r>
            <w:r w:rsidRPr="00387665">
              <w:rPr>
                <w:szCs w:val="22"/>
                <w:lang w:val="en-GB"/>
              </w:rPr>
              <w:tab/>
              <w:t>where:</w:t>
            </w:r>
          </w:p>
          <w:p w:rsidR="00C15980" w:rsidRPr="00387665" w:rsidRDefault="00C15980" w:rsidP="00781F0F">
            <w:pPr>
              <w:pStyle w:val="Tabletext"/>
              <w:jc w:val="left"/>
              <w:rPr>
                <w:szCs w:val="22"/>
                <w:lang w:val="en-GB"/>
              </w:rPr>
            </w:pPr>
            <w:r w:rsidRPr="00387665">
              <w:rPr>
                <w:lang w:val="en-GB"/>
              </w:rPr>
              <w:tab/>
            </w:r>
            <w:r w:rsidRPr="00387665">
              <w:rPr>
                <w:lang w:val="en-GB"/>
              </w:rPr>
              <w:tab/>
            </w:r>
            <w:r w:rsidRPr="00387665">
              <w:rPr>
                <w:lang w:val="en-GB"/>
              </w:rPr>
              <w:tab/>
            </w:r>
            <w:r w:rsidRPr="00387665">
              <w:rPr>
                <w:position w:val="-32"/>
                <w:lang w:val="en-GB"/>
              </w:rPr>
              <w:object w:dxaOrig="2120" w:dyaOrig="760">
                <v:shape id="_x0000_i1028" type="#_x0000_t75" style="width:105.8pt;height:38.2pt" o:ole="">
                  <v:imagedata r:id="rId25" o:title=""/>
                </v:shape>
                <o:OLEObject Type="Embed" ProgID="Equation.3" ShapeID="_x0000_i1028" DrawAspect="Content" ObjectID="_1458480193" r:id="rId26"/>
              </w:object>
            </w:r>
          </w:p>
        </w:tc>
        <w:tc>
          <w:tcPr>
            <w:tcW w:w="4643" w:type="dxa"/>
            <w:tcBorders>
              <w:top w:val="nil"/>
            </w:tcBorders>
          </w:tcPr>
          <w:p w:rsidR="00C15980" w:rsidRPr="00387665" w:rsidRDefault="00C15980" w:rsidP="00781F0F">
            <w:pPr>
              <w:pStyle w:val="Tabletext"/>
              <w:jc w:val="left"/>
              <w:rPr>
                <w:lang w:val="en-GB"/>
              </w:rPr>
            </w:pPr>
          </w:p>
        </w:tc>
      </w:tr>
    </w:tbl>
    <w:p w:rsidR="00C15980" w:rsidRPr="00387665" w:rsidRDefault="00C15980" w:rsidP="00C15980">
      <w:pPr>
        <w:pStyle w:val="Tablefin"/>
      </w:pPr>
      <w:bookmarkStart w:id="1008" w:name="_Ref142460650"/>
    </w:p>
    <w:p w:rsidR="00C15980" w:rsidRPr="00387665" w:rsidRDefault="00C15980" w:rsidP="00C15980">
      <w:pPr>
        <w:pStyle w:val="TableNo"/>
        <w:rPr>
          <w:lang w:val="en-GB"/>
        </w:rPr>
      </w:pPr>
      <w:bookmarkStart w:id="1009" w:name="_Toc309290574"/>
      <w:bookmarkStart w:id="1010" w:name="_Toc309719089"/>
      <w:bookmarkStart w:id="1011" w:name="_Toc346543947"/>
      <w:bookmarkStart w:id="1012" w:name="_Toc378674666"/>
      <w:r w:rsidRPr="00387665">
        <w:rPr>
          <w:lang w:val="en-GB"/>
        </w:rPr>
        <w:t xml:space="preserve">TABLE </w:t>
      </w:r>
      <w:bookmarkEnd w:id="1008"/>
      <w:r w:rsidRPr="00387665">
        <w:rPr>
          <w:lang w:val="en-GB"/>
        </w:rPr>
        <w:t>58</w:t>
      </w:r>
      <w:bookmarkEnd w:id="1009"/>
      <w:bookmarkEnd w:id="1010"/>
      <w:bookmarkEnd w:id="1011"/>
      <w:bookmarkEnd w:id="1012"/>
    </w:p>
    <w:p w:rsidR="00C15980" w:rsidRPr="00387665" w:rsidRDefault="00C15980" w:rsidP="00C15980">
      <w:pPr>
        <w:pStyle w:val="Tabletitle"/>
        <w:rPr>
          <w:lang w:val="en-GB"/>
        </w:rPr>
      </w:pPr>
      <w:bookmarkStart w:id="1013" w:name="_Toc309290575"/>
      <w:bookmarkStart w:id="1014" w:name="_Toc309719090"/>
      <w:bookmarkStart w:id="1015" w:name="_Toc346543948"/>
      <w:bookmarkStart w:id="1016" w:name="_Toc378674667"/>
      <w:r w:rsidRPr="00387665">
        <w:rPr>
          <w:lang w:val="en-GB"/>
        </w:rPr>
        <w:t>Definition of PI-channel</w:t>
      </w:r>
      <w:bookmarkEnd w:id="1013"/>
      <w:bookmarkEnd w:id="1014"/>
      <w:bookmarkEnd w:id="1015"/>
      <w:bookmarkEnd w:id="101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530"/>
        <w:gridCol w:w="1575"/>
        <w:gridCol w:w="2042"/>
        <w:gridCol w:w="1108"/>
        <w:gridCol w:w="1418"/>
      </w:tblGrid>
      <w:tr w:rsidR="00C15980" w:rsidRPr="00387665" w:rsidTr="00781F0F">
        <w:trPr>
          <w:jc w:val="center"/>
        </w:trPr>
        <w:tc>
          <w:tcPr>
            <w:tcW w:w="749" w:type="dxa"/>
            <w:vAlign w:val="center"/>
          </w:tcPr>
          <w:p w:rsidR="00C15980" w:rsidRPr="00387665" w:rsidRDefault="00C15980" w:rsidP="00781F0F">
            <w:pPr>
              <w:pStyle w:val="Tablehead"/>
              <w:rPr>
                <w:lang w:val="en-GB"/>
              </w:rPr>
            </w:pPr>
            <w:r w:rsidRPr="00387665">
              <w:rPr>
                <w:lang w:val="en-GB"/>
              </w:rPr>
              <w:t>Path</w:t>
            </w:r>
          </w:p>
        </w:tc>
        <w:tc>
          <w:tcPr>
            <w:tcW w:w="1377" w:type="dxa"/>
            <w:vAlign w:val="center"/>
          </w:tcPr>
          <w:p w:rsidR="00C15980" w:rsidRPr="00387665" w:rsidRDefault="00C15980" w:rsidP="00781F0F">
            <w:pPr>
              <w:pStyle w:val="Tablehead"/>
              <w:rPr>
                <w:lang w:val="en-GB"/>
              </w:rPr>
            </w:pPr>
            <w:r w:rsidRPr="00387665">
              <w:rPr>
                <w:lang w:val="en-GB"/>
              </w:rPr>
              <w:t>Delay (</w:t>
            </w:r>
            <w:r w:rsidRPr="00387665">
              <w:rPr>
                <w:lang w:val="en-GB"/>
              </w:rPr>
              <w:sym w:font="Symbol" w:char="F06D"/>
            </w:r>
            <w:r w:rsidRPr="00387665">
              <w:rPr>
                <w:lang w:val="en-GB"/>
              </w:rPr>
              <w:t>s)</w:t>
            </w:r>
          </w:p>
        </w:tc>
        <w:tc>
          <w:tcPr>
            <w:tcW w:w="1418" w:type="dxa"/>
            <w:vAlign w:val="center"/>
          </w:tcPr>
          <w:p w:rsidR="00C15980" w:rsidRPr="00387665" w:rsidRDefault="00C15980" w:rsidP="00781F0F">
            <w:pPr>
              <w:pStyle w:val="Tablehead"/>
              <w:rPr>
                <w:lang w:val="en-GB"/>
              </w:rPr>
            </w:pPr>
            <w:r w:rsidRPr="00387665">
              <w:rPr>
                <w:lang w:val="en-GB"/>
              </w:rPr>
              <w:t>Power (dB)</w:t>
            </w:r>
          </w:p>
        </w:tc>
        <w:tc>
          <w:tcPr>
            <w:tcW w:w="1838" w:type="dxa"/>
            <w:vAlign w:val="center"/>
          </w:tcPr>
          <w:p w:rsidR="00C15980" w:rsidRPr="00387665" w:rsidRDefault="00C15980" w:rsidP="00781F0F">
            <w:pPr>
              <w:pStyle w:val="Tablehead"/>
              <w:rPr>
                <w:lang w:val="en-GB"/>
              </w:rPr>
            </w:pPr>
            <w:r w:rsidRPr="00387665">
              <w:rPr>
                <w:lang w:val="en-GB"/>
              </w:rPr>
              <w:t>Doppler</w:t>
            </w:r>
            <w:r w:rsidRPr="00387665">
              <w:rPr>
                <w:lang w:val="en-GB"/>
              </w:rPr>
              <w:br/>
              <w:t>spectrum</w:t>
            </w:r>
          </w:p>
        </w:tc>
        <w:tc>
          <w:tcPr>
            <w:tcW w:w="997" w:type="dxa"/>
            <w:vAlign w:val="center"/>
          </w:tcPr>
          <w:p w:rsidR="00C15980" w:rsidRPr="00387665" w:rsidRDefault="00C15980" w:rsidP="00781F0F">
            <w:pPr>
              <w:pStyle w:val="Tablehead"/>
              <w:rPr>
                <w:lang w:val="en-GB"/>
              </w:rPr>
            </w:pPr>
            <w:r w:rsidRPr="00387665">
              <w:rPr>
                <w:lang w:val="en-GB"/>
              </w:rPr>
              <w:t>Fd (Hz)</w:t>
            </w:r>
          </w:p>
        </w:tc>
        <w:tc>
          <w:tcPr>
            <w:tcW w:w="1276" w:type="dxa"/>
            <w:vAlign w:val="center"/>
          </w:tcPr>
          <w:p w:rsidR="00C15980" w:rsidRPr="00387665" w:rsidRDefault="00C15980" w:rsidP="00781F0F">
            <w:pPr>
              <w:pStyle w:val="Tablehead"/>
              <w:rPr>
                <w:lang w:val="en-GB"/>
              </w:rPr>
            </w:pPr>
            <w:r w:rsidRPr="00387665">
              <w:rPr>
                <w:lang w:val="en-GB"/>
              </w:rPr>
              <w:t>STD</w:t>
            </w:r>
            <w:r w:rsidRPr="00387665">
              <w:rPr>
                <w:lang w:val="en-GB"/>
              </w:rPr>
              <w:br/>
              <w:t>Norm.</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1</w:t>
            </w:r>
          </w:p>
        </w:tc>
        <w:tc>
          <w:tcPr>
            <w:tcW w:w="1377" w:type="dxa"/>
          </w:tcPr>
          <w:p w:rsidR="00C15980" w:rsidRPr="00387665" w:rsidRDefault="00C15980" w:rsidP="00781F0F">
            <w:pPr>
              <w:pStyle w:val="Tabletext"/>
              <w:jc w:val="center"/>
              <w:rPr>
                <w:lang w:val="en-GB"/>
              </w:rPr>
            </w:pPr>
            <w:r w:rsidRPr="00387665">
              <w:rPr>
                <w:lang w:val="en-GB"/>
              </w:rPr>
              <w:t>0.0</w:t>
            </w:r>
          </w:p>
        </w:tc>
        <w:tc>
          <w:tcPr>
            <w:tcW w:w="1418" w:type="dxa"/>
          </w:tcPr>
          <w:p w:rsidR="00C15980" w:rsidRPr="00387665" w:rsidRDefault="00C15980" w:rsidP="00781F0F">
            <w:pPr>
              <w:pStyle w:val="Tabletext"/>
              <w:jc w:val="center"/>
              <w:rPr>
                <w:lang w:val="en-GB"/>
              </w:rPr>
            </w:pPr>
            <w:r w:rsidRPr="00387665">
              <w:rPr>
                <w:lang w:val="en-GB"/>
              </w:rPr>
              <w:t>0.0</w:t>
            </w:r>
          </w:p>
        </w:tc>
        <w:tc>
          <w:tcPr>
            <w:tcW w:w="1838" w:type="dxa"/>
          </w:tcPr>
          <w:p w:rsidR="00C15980" w:rsidRPr="00387665" w:rsidRDefault="00C15980" w:rsidP="00781F0F">
            <w:pPr>
              <w:pStyle w:val="Tabletext"/>
              <w:jc w:val="center"/>
              <w:rPr>
                <w:lang w:val="en-GB"/>
              </w:rPr>
            </w:pPr>
            <w:r w:rsidRPr="00387665">
              <w:rPr>
                <w:lang w:val="en-GB"/>
              </w:rPr>
              <w:t>See Table 2</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2</w:t>
            </w:r>
          </w:p>
        </w:tc>
        <w:tc>
          <w:tcPr>
            <w:tcW w:w="1377" w:type="dxa"/>
          </w:tcPr>
          <w:p w:rsidR="00C15980" w:rsidRPr="00387665" w:rsidRDefault="00C15980" w:rsidP="00781F0F">
            <w:pPr>
              <w:pStyle w:val="Tabletext"/>
              <w:jc w:val="center"/>
              <w:rPr>
                <w:lang w:val="en-GB"/>
              </w:rPr>
            </w:pPr>
            <w:r w:rsidRPr="00387665">
              <w:rPr>
                <w:lang w:val="en-GB"/>
              </w:rPr>
              <w:t>0.1</w:t>
            </w:r>
          </w:p>
        </w:tc>
        <w:tc>
          <w:tcPr>
            <w:tcW w:w="1418" w:type="dxa"/>
          </w:tcPr>
          <w:p w:rsidR="00C15980" w:rsidRPr="00387665" w:rsidRDefault="00C15980" w:rsidP="00781F0F">
            <w:pPr>
              <w:pStyle w:val="Tabletext"/>
              <w:jc w:val="center"/>
              <w:rPr>
                <w:lang w:val="en-GB"/>
              </w:rPr>
            </w:pPr>
            <w:r w:rsidRPr="00387665">
              <w:rPr>
                <w:lang w:val="en-GB"/>
              </w:rPr>
              <w:t>–6.4</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3</w:t>
            </w:r>
          </w:p>
        </w:tc>
        <w:tc>
          <w:tcPr>
            <w:tcW w:w="1377" w:type="dxa"/>
          </w:tcPr>
          <w:p w:rsidR="00C15980" w:rsidRPr="00387665" w:rsidRDefault="00C15980" w:rsidP="00781F0F">
            <w:pPr>
              <w:pStyle w:val="Tabletext"/>
              <w:jc w:val="center"/>
              <w:rPr>
                <w:lang w:val="en-GB"/>
              </w:rPr>
            </w:pPr>
            <w:r w:rsidRPr="00387665">
              <w:rPr>
                <w:lang w:val="en-GB"/>
              </w:rPr>
              <w:t>0.2</w:t>
            </w:r>
          </w:p>
        </w:tc>
        <w:tc>
          <w:tcPr>
            <w:tcW w:w="1418" w:type="dxa"/>
          </w:tcPr>
          <w:p w:rsidR="00C15980" w:rsidRPr="00387665" w:rsidRDefault="00C15980" w:rsidP="00781F0F">
            <w:pPr>
              <w:pStyle w:val="Tabletext"/>
              <w:jc w:val="center"/>
              <w:rPr>
                <w:lang w:val="en-GB"/>
              </w:rPr>
            </w:pPr>
            <w:r w:rsidRPr="00387665">
              <w:rPr>
                <w:lang w:val="en-GB"/>
              </w:rPr>
              <w:t>–10.4</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4</w:t>
            </w:r>
          </w:p>
        </w:tc>
        <w:tc>
          <w:tcPr>
            <w:tcW w:w="1377" w:type="dxa"/>
          </w:tcPr>
          <w:p w:rsidR="00C15980" w:rsidRPr="00387665" w:rsidRDefault="00C15980" w:rsidP="00781F0F">
            <w:pPr>
              <w:pStyle w:val="Tabletext"/>
              <w:jc w:val="center"/>
              <w:rPr>
                <w:lang w:val="en-GB"/>
              </w:rPr>
            </w:pPr>
            <w:r w:rsidRPr="00387665">
              <w:rPr>
                <w:lang w:val="en-GB"/>
              </w:rPr>
              <w:t>0.4</w:t>
            </w:r>
          </w:p>
        </w:tc>
        <w:tc>
          <w:tcPr>
            <w:tcW w:w="1418" w:type="dxa"/>
          </w:tcPr>
          <w:p w:rsidR="00C15980" w:rsidRPr="00387665" w:rsidRDefault="00C15980" w:rsidP="00781F0F">
            <w:pPr>
              <w:pStyle w:val="Tabletext"/>
              <w:jc w:val="center"/>
              <w:rPr>
                <w:lang w:val="en-GB"/>
              </w:rPr>
            </w:pPr>
            <w:r w:rsidRPr="00387665">
              <w:rPr>
                <w:lang w:val="en-GB"/>
              </w:rPr>
              <w:t>–13.0</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5</w:t>
            </w:r>
          </w:p>
        </w:tc>
        <w:tc>
          <w:tcPr>
            <w:tcW w:w="1377" w:type="dxa"/>
          </w:tcPr>
          <w:p w:rsidR="00C15980" w:rsidRPr="00387665" w:rsidRDefault="00C15980" w:rsidP="00781F0F">
            <w:pPr>
              <w:pStyle w:val="Tabletext"/>
              <w:jc w:val="center"/>
              <w:rPr>
                <w:lang w:val="en-GB"/>
              </w:rPr>
            </w:pPr>
            <w:r w:rsidRPr="00387665">
              <w:rPr>
                <w:lang w:val="en-GB"/>
              </w:rPr>
              <w:t>0.6</w:t>
            </w:r>
          </w:p>
        </w:tc>
        <w:tc>
          <w:tcPr>
            <w:tcW w:w="1418" w:type="dxa"/>
          </w:tcPr>
          <w:p w:rsidR="00C15980" w:rsidRPr="00387665" w:rsidRDefault="00C15980" w:rsidP="00781F0F">
            <w:pPr>
              <w:pStyle w:val="Tabletext"/>
              <w:jc w:val="center"/>
              <w:rPr>
                <w:lang w:val="en-GB"/>
              </w:rPr>
            </w:pPr>
            <w:r w:rsidRPr="00387665">
              <w:rPr>
                <w:lang w:val="en-GB"/>
              </w:rPr>
              <w:t>–13.3</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6</w:t>
            </w:r>
          </w:p>
        </w:tc>
        <w:tc>
          <w:tcPr>
            <w:tcW w:w="1377" w:type="dxa"/>
          </w:tcPr>
          <w:p w:rsidR="00C15980" w:rsidRPr="00387665" w:rsidRDefault="00C15980" w:rsidP="00781F0F">
            <w:pPr>
              <w:pStyle w:val="Tabletext"/>
              <w:jc w:val="center"/>
              <w:rPr>
                <w:lang w:val="en-GB"/>
              </w:rPr>
            </w:pPr>
            <w:r w:rsidRPr="00387665">
              <w:rPr>
                <w:lang w:val="en-GB"/>
              </w:rPr>
              <w:t>0.8</w:t>
            </w:r>
          </w:p>
        </w:tc>
        <w:tc>
          <w:tcPr>
            <w:tcW w:w="1418" w:type="dxa"/>
          </w:tcPr>
          <w:p w:rsidR="00C15980" w:rsidRPr="00387665" w:rsidRDefault="00C15980" w:rsidP="00781F0F">
            <w:pPr>
              <w:pStyle w:val="Tabletext"/>
              <w:jc w:val="center"/>
              <w:rPr>
                <w:lang w:val="en-GB"/>
              </w:rPr>
            </w:pPr>
            <w:r w:rsidRPr="00387665">
              <w:rPr>
                <w:lang w:val="en-GB"/>
              </w:rPr>
              <w:t>–13.7</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7</w:t>
            </w:r>
          </w:p>
        </w:tc>
        <w:tc>
          <w:tcPr>
            <w:tcW w:w="1377" w:type="dxa"/>
          </w:tcPr>
          <w:p w:rsidR="00C15980" w:rsidRPr="00387665" w:rsidRDefault="00C15980" w:rsidP="00781F0F">
            <w:pPr>
              <w:pStyle w:val="Tabletext"/>
              <w:jc w:val="center"/>
              <w:rPr>
                <w:lang w:val="en-GB"/>
              </w:rPr>
            </w:pPr>
            <w:r w:rsidRPr="00387665">
              <w:rPr>
                <w:lang w:val="en-GB"/>
              </w:rPr>
              <w:t>1.0</w:t>
            </w:r>
          </w:p>
        </w:tc>
        <w:tc>
          <w:tcPr>
            <w:tcW w:w="1418" w:type="dxa"/>
          </w:tcPr>
          <w:p w:rsidR="00C15980" w:rsidRPr="00387665" w:rsidRDefault="00C15980" w:rsidP="00781F0F">
            <w:pPr>
              <w:pStyle w:val="Tabletext"/>
              <w:jc w:val="center"/>
              <w:rPr>
                <w:lang w:val="en-GB"/>
              </w:rPr>
            </w:pPr>
            <w:r w:rsidRPr="00387665">
              <w:rPr>
                <w:lang w:val="en-GB"/>
              </w:rPr>
              <w:t>–16.2</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8</w:t>
            </w:r>
          </w:p>
        </w:tc>
        <w:tc>
          <w:tcPr>
            <w:tcW w:w="1377" w:type="dxa"/>
          </w:tcPr>
          <w:p w:rsidR="00C15980" w:rsidRPr="00387665" w:rsidRDefault="00C15980" w:rsidP="00781F0F">
            <w:pPr>
              <w:pStyle w:val="Tabletext"/>
              <w:jc w:val="center"/>
              <w:rPr>
                <w:lang w:val="en-GB"/>
              </w:rPr>
            </w:pPr>
            <w:r w:rsidRPr="00387665">
              <w:rPr>
                <w:lang w:val="en-GB"/>
              </w:rPr>
              <w:t>1.6</w:t>
            </w:r>
          </w:p>
        </w:tc>
        <w:tc>
          <w:tcPr>
            <w:tcW w:w="1418" w:type="dxa"/>
          </w:tcPr>
          <w:p w:rsidR="00C15980" w:rsidRPr="00387665" w:rsidRDefault="00C15980" w:rsidP="00781F0F">
            <w:pPr>
              <w:pStyle w:val="Tabletext"/>
              <w:jc w:val="center"/>
              <w:rPr>
                <w:lang w:val="en-GB"/>
              </w:rPr>
            </w:pPr>
            <w:r w:rsidRPr="00387665">
              <w:rPr>
                <w:lang w:val="en-GB"/>
              </w:rPr>
              <w:t>–15.2</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9</w:t>
            </w:r>
          </w:p>
        </w:tc>
        <w:tc>
          <w:tcPr>
            <w:tcW w:w="1377" w:type="dxa"/>
          </w:tcPr>
          <w:p w:rsidR="00C15980" w:rsidRPr="00387665" w:rsidRDefault="00C15980" w:rsidP="00781F0F">
            <w:pPr>
              <w:pStyle w:val="Tabletext"/>
              <w:jc w:val="center"/>
              <w:rPr>
                <w:lang w:val="en-GB"/>
              </w:rPr>
            </w:pPr>
            <w:r w:rsidRPr="00387665">
              <w:rPr>
                <w:lang w:val="en-GB"/>
              </w:rPr>
              <w:t>8.1</w:t>
            </w:r>
          </w:p>
        </w:tc>
        <w:tc>
          <w:tcPr>
            <w:tcW w:w="1418" w:type="dxa"/>
          </w:tcPr>
          <w:p w:rsidR="00C15980" w:rsidRPr="00387665" w:rsidRDefault="00C15980" w:rsidP="00781F0F">
            <w:pPr>
              <w:pStyle w:val="Tabletext"/>
              <w:jc w:val="center"/>
              <w:rPr>
                <w:lang w:val="en-GB"/>
              </w:rPr>
            </w:pPr>
            <w:r w:rsidRPr="00387665">
              <w:rPr>
                <w:lang w:val="en-GB"/>
              </w:rPr>
              <w:t>–14.9</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10</w:t>
            </w:r>
          </w:p>
        </w:tc>
        <w:tc>
          <w:tcPr>
            <w:tcW w:w="1377" w:type="dxa"/>
          </w:tcPr>
          <w:p w:rsidR="00C15980" w:rsidRPr="00387665" w:rsidRDefault="00C15980" w:rsidP="00781F0F">
            <w:pPr>
              <w:pStyle w:val="Tabletext"/>
              <w:jc w:val="center"/>
              <w:rPr>
                <w:lang w:val="en-GB"/>
              </w:rPr>
            </w:pPr>
            <w:r w:rsidRPr="00387665">
              <w:rPr>
                <w:lang w:val="en-GB"/>
              </w:rPr>
              <w:t>8.8</w:t>
            </w:r>
          </w:p>
        </w:tc>
        <w:tc>
          <w:tcPr>
            <w:tcW w:w="1418" w:type="dxa"/>
          </w:tcPr>
          <w:p w:rsidR="00C15980" w:rsidRPr="00387665" w:rsidRDefault="00C15980" w:rsidP="00781F0F">
            <w:pPr>
              <w:pStyle w:val="Tabletext"/>
              <w:jc w:val="center"/>
              <w:rPr>
                <w:lang w:val="en-GB"/>
              </w:rPr>
            </w:pPr>
            <w:r w:rsidRPr="00387665">
              <w:rPr>
                <w:lang w:val="en-GB"/>
              </w:rPr>
              <w:t>–16.2</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11</w:t>
            </w:r>
          </w:p>
        </w:tc>
        <w:tc>
          <w:tcPr>
            <w:tcW w:w="1377" w:type="dxa"/>
          </w:tcPr>
          <w:p w:rsidR="00C15980" w:rsidRPr="00387665" w:rsidRDefault="00C15980" w:rsidP="00781F0F">
            <w:pPr>
              <w:pStyle w:val="Tabletext"/>
              <w:jc w:val="center"/>
              <w:rPr>
                <w:lang w:val="en-GB"/>
              </w:rPr>
            </w:pPr>
            <w:r w:rsidRPr="00387665">
              <w:rPr>
                <w:lang w:val="en-GB"/>
              </w:rPr>
              <w:t>9.0</w:t>
            </w:r>
          </w:p>
        </w:tc>
        <w:tc>
          <w:tcPr>
            <w:tcW w:w="1418" w:type="dxa"/>
          </w:tcPr>
          <w:p w:rsidR="00C15980" w:rsidRPr="00387665" w:rsidRDefault="00C15980" w:rsidP="00781F0F">
            <w:pPr>
              <w:pStyle w:val="Tabletext"/>
              <w:jc w:val="center"/>
              <w:rPr>
                <w:lang w:val="en-GB"/>
              </w:rPr>
            </w:pPr>
            <w:r w:rsidRPr="00387665">
              <w:rPr>
                <w:lang w:val="en-GB"/>
              </w:rPr>
              <w:t>–11.1</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12</w:t>
            </w:r>
          </w:p>
        </w:tc>
        <w:tc>
          <w:tcPr>
            <w:tcW w:w="1377" w:type="dxa"/>
          </w:tcPr>
          <w:p w:rsidR="00C15980" w:rsidRPr="00387665" w:rsidRDefault="00C15980" w:rsidP="00781F0F">
            <w:pPr>
              <w:pStyle w:val="Tabletext"/>
              <w:jc w:val="center"/>
              <w:rPr>
                <w:lang w:val="en-GB"/>
              </w:rPr>
            </w:pPr>
            <w:r w:rsidRPr="00387665">
              <w:rPr>
                <w:lang w:val="en-GB"/>
              </w:rPr>
              <w:t>9.2</w:t>
            </w:r>
          </w:p>
        </w:tc>
        <w:tc>
          <w:tcPr>
            <w:tcW w:w="1418" w:type="dxa"/>
          </w:tcPr>
          <w:p w:rsidR="00C15980" w:rsidRPr="00387665" w:rsidRDefault="00C15980" w:rsidP="00781F0F">
            <w:pPr>
              <w:pStyle w:val="Tabletext"/>
              <w:jc w:val="center"/>
              <w:rPr>
                <w:lang w:val="en-GB"/>
              </w:rPr>
            </w:pPr>
            <w:r w:rsidRPr="00387665">
              <w:rPr>
                <w:lang w:val="en-GB"/>
              </w:rPr>
              <w:t>–11.2</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bl>
    <w:p w:rsidR="00C15980" w:rsidRPr="00387665" w:rsidRDefault="00C15980" w:rsidP="00C15980">
      <w:pPr>
        <w:pStyle w:val="Tablefin"/>
      </w:pPr>
      <w:bookmarkStart w:id="1017" w:name="_Ref142460656"/>
    </w:p>
    <w:p w:rsidR="00C15980" w:rsidRPr="00387665" w:rsidRDefault="00C15980" w:rsidP="00C15980">
      <w:pPr>
        <w:pStyle w:val="TableNo"/>
        <w:keepLines/>
        <w:rPr>
          <w:lang w:val="en-GB"/>
        </w:rPr>
      </w:pPr>
      <w:bookmarkStart w:id="1018" w:name="_Toc309290576"/>
      <w:bookmarkStart w:id="1019" w:name="_Toc309719091"/>
      <w:bookmarkStart w:id="1020" w:name="_Toc346543949"/>
      <w:bookmarkStart w:id="1021" w:name="_Toc378674668"/>
      <w:r w:rsidRPr="00387665">
        <w:rPr>
          <w:lang w:val="en-GB"/>
        </w:rPr>
        <w:lastRenderedPageBreak/>
        <w:t xml:space="preserve">TABLE </w:t>
      </w:r>
      <w:bookmarkEnd w:id="1017"/>
      <w:r w:rsidRPr="00387665">
        <w:rPr>
          <w:lang w:val="en-GB"/>
        </w:rPr>
        <w:t>59</w:t>
      </w:r>
      <w:bookmarkEnd w:id="1018"/>
      <w:bookmarkEnd w:id="1019"/>
      <w:bookmarkEnd w:id="1020"/>
      <w:bookmarkEnd w:id="1021"/>
    </w:p>
    <w:p w:rsidR="00C15980" w:rsidRPr="00387665" w:rsidRDefault="00C15980" w:rsidP="00C15980">
      <w:pPr>
        <w:pStyle w:val="Tabletitle"/>
        <w:keepLines/>
        <w:rPr>
          <w:lang w:val="en-GB"/>
        </w:rPr>
      </w:pPr>
      <w:bookmarkStart w:id="1022" w:name="_Toc309290577"/>
      <w:bookmarkStart w:id="1023" w:name="_Toc309719092"/>
      <w:bookmarkStart w:id="1024" w:name="_Toc346543950"/>
      <w:bookmarkStart w:id="1025" w:name="_Toc378674669"/>
      <w:r w:rsidRPr="00387665">
        <w:rPr>
          <w:lang w:val="en-GB"/>
        </w:rPr>
        <w:t>Definition of PO-channel</w:t>
      </w:r>
      <w:bookmarkEnd w:id="1022"/>
      <w:bookmarkEnd w:id="1023"/>
      <w:bookmarkEnd w:id="1024"/>
      <w:bookmarkEnd w:id="102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530"/>
        <w:gridCol w:w="1575"/>
        <w:gridCol w:w="2042"/>
        <w:gridCol w:w="1108"/>
        <w:gridCol w:w="1418"/>
      </w:tblGrid>
      <w:tr w:rsidR="00C15980" w:rsidRPr="00387665" w:rsidTr="00781F0F">
        <w:trPr>
          <w:jc w:val="center"/>
        </w:trPr>
        <w:tc>
          <w:tcPr>
            <w:tcW w:w="832" w:type="dxa"/>
            <w:vAlign w:val="center"/>
          </w:tcPr>
          <w:p w:rsidR="00C15980" w:rsidRPr="00387665" w:rsidRDefault="00C15980" w:rsidP="00781F0F">
            <w:pPr>
              <w:pStyle w:val="Tablehead"/>
              <w:keepLines/>
              <w:rPr>
                <w:lang w:val="en-GB"/>
              </w:rPr>
            </w:pPr>
            <w:r w:rsidRPr="00387665">
              <w:rPr>
                <w:lang w:val="en-GB"/>
              </w:rPr>
              <w:t>Path</w:t>
            </w:r>
          </w:p>
        </w:tc>
        <w:tc>
          <w:tcPr>
            <w:tcW w:w="1530" w:type="dxa"/>
            <w:vAlign w:val="center"/>
          </w:tcPr>
          <w:p w:rsidR="00C15980" w:rsidRPr="00387665" w:rsidRDefault="00C15980" w:rsidP="00781F0F">
            <w:pPr>
              <w:pStyle w:val="Tablehead"/>
              <w:keepLines/>
              <w:rPr>
                <w:lang w:val="en-GB"/>
              </w:rPr>
            </w:pPr>
            <w:r w:rsidRPr="00387665">
              <w:rPr>
                <w:lang w:val="en-GB"/>
              </w:rPr>
              <w:t>Delay (</w:t>
            </w:r>
            <w:r w:rsidRPr="00387665">
              <w:rPr>
                <w:lang w:val="en-GB"/>
              </w:rPr>
              <w:sym w:font="Symbol" w:char="F06D"/>
            </w:r>
            <w:r w:rsidRPr="00387665">
              <w:rPr>
                <w:lang w:val="en-GB"/>
              </w:rPr>
              <w:t>s)</w:t>
            </w:r>
          </w:p>
        </w:tc>
        <w:tc>
          <w:tcPr>
            <w:tcW w:w="1575" w:type="dxa"/>
            <w:vAlign w:val="center"/>
          </w:tcPr>
          <w:p w:rsidR="00C15980" w:rsidRPr="00387665" w:rsidRDefault="00C15980" w:rsidP="00781F0F">
            <w:pPr>
              <w:pStyle w:val="Tablehead"/>
              <w:keepLines/>
              <w:rPr>
                <w:lang w:val="en-GB"/>
              </w:rPr>
            </w:pPr>
            <w:r w:rsidRPr="00387665">
              <w:rPr>
                <w:lang w:val="en-GB"/>
              </w:rPr>
              <w:t>Power (dB)</w:t>
            </w:r>
          </w:p>
        </w:tc>
        <w:tc>
          <w:tcPr>
            <w:tcW w:w="2042" w:type="dxa"/>
            <w:vAlign w:val="center"/>
          </w:tcPr>
          <w:p w:rsidR="00C15980" w:rsidRPr="00387665" w:rsidRDefault="00C15980" w:rsidP="00781F0F">
            <w:pPr>
              <w:pStyle w:val="Tablehead"/>
              <w:keepLines/>
              <w:rPr>
                <w:lang w:val="en-GB"/>
              </w:rPr>
            </w:pPr>
            <w:r w:rsidRPr="00387665">
              <w:rPr>
                <w:lang w:val="en-GB"/>
              </w:rPr>
              <w:t>Doppler</w:t>
            </w:r>
            <w:r w:rsidRPr="00387665">
              <w:rPr>
                <w:lang w:val="en-GB"/>
              </w:rPr>
              <w:br/>
              <w:t>spectrum</w:t>
            </w:r>
          </w:p>
        </w:tc>
        <w:tc>
          <w:tcPr>
            <w:tcW w:w="1108" w:type="dxa"/>
            <w:vAlign w:val="center"/>
          </w:tcPr>
          <w:p w:rsidR="00C15980" w:rsidRPr="00387665" w:rsidRDefault="00C15980" w:rsidP="00781F0F">
            <w:pPr>
              <w:pStyle w:val="Tablehead"/>
              <w:keepLines/>
              <w:rPr>
                <w:lang w:val="en-GB"/>
              </w:rPr>
            </w:pPr>
            <w:r w:rsidRPr="00387665">
              <w:rPr>
                <w:lang w:val="en-GB"/>
              </w:rPr>
              <w:t>Fd (Hz)</w:t>
            </w:r>
          </w:p>
        </w:tc>
        <w:tc>
          <w:tcPr>
            <w:tcW w:w="1418" w:type="dxa"/>
            <w:vAlign w:val="center"/>
          </w:tcPr>
          <w:p w:rsidR="00C15980" w:rsidRPr="00387665" w:rsidRDefault="00C15980" w:rsidP="00781F0F">
            <w:pPr>
              <w:pStyle w:val="Tablehead"/>
              <w:keepLines/>
              <w:rPr>
                <w:lang w:val="en-GB"/>
              </w:rPr>
            </w:pPr>
            <w:r w:rsidRPr="00387665">
              <w:rPr>
                <w:lang w:val="en-GB"/>
              </w:rPr>
              <w:t>STD</w:t>
            </w:r>
            <w:r w:rsidRPr="00387665">
              <w:rPr>
                <w:lang w:val="en-GB"/>
              </w:rPr>
              <w:br/>
              <w:t>Norm.</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1</w:t>
            </w:r>
          </w:p>
        </w:tc>
        <w:tc>
          <w:tcPr>
            <w:tcW w:w="1530" w:type="dxa"/>
          </w:tcPr>
          <w:p w:rsidR="00C15980" w:rsidRPr="00387665" w:rsidRDefault="00C15980" w:rsidP="00781F0F">
            <w:pPr>
              <w:pStyle w:val="Tabletext"/>
              <w:keepNext/>
              <w:keepLines/>
              <w:jc w:val="center"/>
              <w:rPr>
                <w:lang w:val="en-GB"/>
              </w:rPr>
            </w:pPr>
            <w:r w:rsidRPr="00387665">
              <w:rPr>
                <w:lang w:val="en-GB"/>
              </w:rPr>
              <w:t>0.0</w:t>
            </w:r>
          </w:p>
        </w:tc>
        <w:tc>
          <w:tcPr>
            <w:tcW w:w="1575" w:type="dxa"/>
          </w:tcPr>
          <w:p w:rsidR="00C15980" w:rsidRPr="00387665" w:rsidRDefault="00C15980" w:rsidP="00781F0F">
            <w:pPr>
              <w:pStyle w:val="Tabletext"/>
              <w:keepNext/>
              <w:keepLines/>
              <w:jc w:val="center"/>
              <w:rPr>
                <w:lang w:val="en-GB"/>
              </w:rPr>
            </w:pPr>
            <w:r w:rsidRPr="00387665">
              <w:rPr>
                <w:lang w:val="en-GB"/>
              </w:rPr>
              <w:t>0.0</w:t>
            </w:r>
          </w:p>
        </w:tc>
        <w:tc>
          <w:tcPr>
            <w:tcW w:w="2042" w:type="dxa"/>
          </w:tcPr>
          <w:p w:rsidR="00C15980" w:rsidRPr="00387665" w:rsidRDefault="00C15980" w:rsidP="00781F0F">
            <w:pPr>
              <w:pStyle w:val="Tabletext"/>
              <w:keepNext/>
              <w:keepLines/>
              <w:jc w:val="center"/>
              <w:rPr>
                <w:lang w:val="en-GB"/>
              </w:rPr>
            </w:pPr>
            <w:r w:rsidRPr="00387665">
              <w:rPr>
                <w:lang w:val="en-GB"/>
              </w:rPr>
              <w:t>See Table 2</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2</w:t>
            </w:r>
          </w:p>
        </w:tc>
        <w:tc>
          <w:tcPr>
            <w:tcW w:w="1530" w:type="dxa"/>
          </w:tcPr>
          <w:p w:rsidR="00C15980" w:rsidRPr="00387665" w:rsidRDefault="00C15980" w:rsidP="00781F0F">
            <w:pPr>
              <w:pStyle w:val="Tabletext"/>
              <w:keepNext/>
              <w:keepLines/>
              <w:jc w:val="center"/>
              <w:rPr>
                <w:lang w:val="en-GB"/>
              </w:rPr>
            </w:pPr>
            <w:r w:rsidRPr="00387665">
              <w:rPr>
                <w:lang w:val="en-GB"/>
              </w:rPr>
              <w:t>0.2</w:t>
            </w:r>
          </w:p>
        </w:tc>
        <w:tc>
          <w:tcPr>
            <w:tcW w:w="1575" w:type="dxa"/>
          </w:tcPr>
          <w:p w:rsidR="00C15980" w:rsidRPr="00387665" w:rsidRDefault="00C15980" w:rsidP="00781F0F">
            <w:pPr>
              <w:pStyle w:val="Tabletext"/>
              <w:keepNext/>
              <w:keepLines/>
              <w:jc w:val="center"/>
              <w:rPr>
                <w:lang w:val="en-GB"/>
              </w:rPr>
            </w:pPr>
            <w:r w:rsidRPr="00387665">
              <w:rPr>
                <w:lang w:val="en-GB"/>
              </w:rPr>
              <w:t>–1.5</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3</w:t>
            </w:r>
          </w:p>
        </w:tc>
        <w:tc>
          <w:tcPr>
            <w:tcW w:w="1530" w:type="dxa"/>
          </w:tcPr>
          <w:p w:rsidR="00C15980" w:rsidRPr="00387665" w:rsidRDefault="00C15980" w:rsidP="00781F0F">
            <w:pPr>
              <w:pStyle w:val="Tabletext"/>
              <w:keepNext/>
              <w:keepLines/>
              <w:jc w:val="center"/>
              <w:rPr>
                <w:lang w:val="en-GB"/>
              </w:rPr>
            </w:pPr>
            <w:r w:rsidRPr="00387665">
              <w:rPr>
                <w:lang w:val="en-GB"/>
              </w:rPr>
              <w:t>0.6</w:t>
            </w:r>
          </w:p>
        </w:tc>
        <w:tc>
          <w:tcPr>
            <w:tcW w:w="1575" w:type="dxa"/>
          </w:tcPr>
          <w:p w:rsidR="00C15980" w:rsidRPr="00387665" w:rsidRDefault="00C15980" w:rsidP="00781F0F">
            <w:pPr>
              <w:pStyle w:val="Tabletext"/>
              <w:keepNext/>
              <w:keepLines/>
              <w:jc w:val="center"/>
              <w:rPr>
                <w:lang w:val="en-GB"/>
              </w:rPr>
            </w:pPr>
            <w:r w:rsidRPr="00387665">
              <w:rPr>
                <w:lang w:val="en-GB"/>
              </w:rPr>
              <w:t>–3.8</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4</w:t>
            </w:r>
          </w:p>
        </w:tc>
        <w:tc>
          <w:tcPr>
            <w:tcW w:w="1530" w:type="dxa"/>
          </w:tcPr>
          <w:p w:rsidR="00C15980" w:rsidRPr="00387665" w:rsidRDefault="00C15980" w:rsidP="00781F0F">
            <w:pPr>
              <w:pStyle w:val="Tabletext"/>
              <w:keepNext/>
              <w:keepLines/>
              <w:jc w:val="center"/>
              <w:rPr>
                <w:lang w:val="en-GB"/>
              </w:rPr>
            </w:pPr>
            <w:r w:rsidRPr="00387665">
              <w:rPr>
                <w:lang w:val="en-GB"/>
              </w:rPr>
              <w:t>1.0</w:t>
            </w:r>
          </w:p>
        </w:tc>
        <w:tc>
          <w:tcPr>
            <w:tcW w:w="1575" w:type="dxa"/>
          </w:tcPr>
          <w:p w:rsidR="00C15980" w:rsidRPr="00387665" w:rsidRDefault="00C15980" w:rsidP="00781F0F">
            <w:pPr>
              <w:pStyle w:val="Tabletext"/>
              <w:keepNext/>
              <w:keepLines/>
              <w:jc w:val="center"/>
              <w:rPr>
                <w:lang w:val="en-GB"/>
              </w:rPr>
            </w:pPr>
            <w:r w:rsidRPr="00387665">
              <w:rPr>
                <w:lang w:val="en-GB"/>
              </w:rPr>
              <w:t>–7.3</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5</w:t>
            </w:r>
          </w:p>
        </w:tc>
        <w:tc>
          <w:tcPr>
            <w:tcW w:w="1530" w:type="dxa"/>
          </w:tcPr>
          <w:p w:rsidR="00C15980" w:rsidRPr="00387665" w:rsidRDefault="00C15980" w:rsidP="00781F0F">
            <w:pPr>
              <w:pStyle w:val="Tabletext"/>
              <w:keepNext/>
              <w:keepLines/>
              <w:jc w:val="center"/>
              <w:rPr>
                <w:lang w:val="en-GB"/>
              </w:rPr>
            </w:pPr>
            <w:r w:rsidRPr="00387665">
              <w:rPr>
                <w:lang w:val="en-GB"/>
              </w:rPr>
              <w:t>1.4</w:t>
            </w:r>
          </w:p>
        </w:tc>
        <w:tc>
          <w:tcPr>
            <w:tcW w:w="1575" w:type="dxa"/>
          </w:tcPr>
          <w:p w:rsidR="00C15980" w:rsidRPr="00387665" w:rsidRDefault="00C15980" w:rsidP="00781F0F">
            <w:pPr>
              <w:pStyle w:val="Tabletext"/>
              <w:keepNext/>
              <w:keepLines/>
              <w:jc w:val="center"/>
              <w:rPr>
                <w:lang w:val="en-GB"/>
              </w:rPr>
            </w:pPr>
            <w:r w:rsidRPr="00387665">
              <w:rPr>
                <w:lang w:val="en-GB"/>
              </w:rPr>
              <w:t>–9.8</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6</w:t>
            </w:r>
          </w:p>
        </w:tc>
        <w:tc>
          <w:tcPr>
            <w:tcW w:w="1530" w:type="dxa"/>
          </w:tcPr>
          <w:p w:rsidR="00C15980" w:rsidRPr="00387665" w:rsidRDefault="00C15980" w:rsidP="00781F0F">
            <w:pPr>
              <w:pStyle w:val="Tabletext"/>
              <w:keepNext/>
              <w:keepLines/>
              <w:jc w:val="center"/>
              <w:rPr>
                <w:lang w:val="en-GB"/>
              </w:rPr>
            </w:pPr>
            <w:r w:rsidRPr="00387665">
              <w:rPr>
                <w:lang w:val="en-GB"/>
              </w:rPr>
              <w:t>1.8</w:t>
            </w:r>
          </w:p>
        </w:tc>
        <w:tc>
          <w:tcPr>
            <w:tcW w:w="1575" w:type="dxa"/>
          </w:tcPr>
          <w:p w:rsidR="00C15980" w:rsidRPr="00387665" w:rsidRDefault="00C15980" w:rsidP="00781F0F">
            <w:pPr>
              <w:pStyle w:val="Tabletext"/>
              <w:keepNext/>
              <w:keepLines/>
              <w:jc w:val="center"/>
              <w:rPr>
                <w:lang w:val="en-GB"/>
              </w:rPr>
            </w:pPr>
            <w:r w:rsidRPr="00387665">
              <w:rPr>
                <w:lang w:val="en-GB"/>
              </w:rPr>
              <w:t>–13.3</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7</w:t>
            </w:r>
          </w:p>
        </w:tc>
        <w:tc>
          <w:tcPr>
            <w:tcW w:w="1530" w:type="dxa"/>
          </w:tcPr>
          <w:p w:rsidR="00C15980" w:rsidRPr="00387665" w:rsidRDefault="00C15980" w:rsidP="00781F0F">
            <w:pPr>
              <w:pStyle w:val="Tabletext"/>
              <w:keepNext/>
              <w:keepLines/>
              <w:jc w:val="center"/>
              <w:rPr>
                <w:lang w:val="en-GB"/>
              </w:rPr>
            </w:pPr>
            <w:r w:rsidRPr="00387665">
              <w:rPr>
                <w:lang w:val="en-GB"/>
              </w:rPr>
              <w:t>2.3</w:t>
            </w:r>
          </w:p>
        </w:tc>
        <w:tc>
          <w:tcPr>
            <w:tcW w:w="1575" w:type="dxa"/>
          </w:tcPr>
          <w:p w:rsidR="00C15980" w:rsidRPr="00387665" w:rsidRDefault="00C15980" w:rsidP="00781F0F">
            <w:pPr>
              <w:pStyle w:val="Tabletext"/>
              <w:keepNext/>
              <w:keepLines/>
              <w:jc w:val="center"/>
              <w:rPr>
                <w:lang w:val="en-GB"/>
              </w:rPr>
            </w:pPr>
            <w:r w:rsidRPr="00387665">
              <w:rPr>
                <w:lang w:val="en-GB"/>
              </w:rPr>
              <w:t>–15.9</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8</w:t>
            </w:r>
          </w:p>
        </w:tc>
        <w:tc>
          <w:tcPr>
            <w:tcW w:w="1530" w:type="dxa"/>
          </w:tcPr>
          <w:p w:rsidR="00C15980" w:rsidRPr="00387665" w:rsidRDefault="00C15980" w:rsidP="00781F0F">
            <w:pPr>
              <w:pStyle w:val="Tabletext"/>
              <w:keepNext/>
              <w:keepLines/>
              <w:jc w:val="center"/>
              <w:rPr>
                <w:lang w:val="en-GB"/>
              </w:rPr>
            </w:pPr>
            <w:r w:rsidRPr="00387665">
              <w:rPr>
                <w:lang w:val="en-GB"/>
              </w:rPr>
              <w:t>3.4</w:t>
            </w:r>
          </w:p>
        </w:tc>
        <w:tc>
          <w:tcPr>
            <w:tcW w:w="1575" w:type="dxa"/>
          </w:tcPr>
          <w:p w:rsidR="00C15980" w:rsidRPr="00387665" w:rsidRDefault="00C15980" w:rsidP="00781F0F">
            <w:pPr>
              <w:pStyle w:val="Tabletext"/>
              <w:keepNext/>
              <w:keepLines/>
              <w:jc w:val="center"/>
              <w:rPr>
                <w:lang w:val="en-GB"/>
              </w:rPr>
            </w:pPr>
            <w:r w:rsidRPr="00387665">
              <w:rPr>
                <w:lang w:val="en-GB"/>
              </w:rPr>
              <w:t>–20.6</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9</w:t>
            </w:r>
          </w:p>
        </w:tc>
        <w:tc>
          <w:tcPr>
            <w:tcW w:w="1530" w:type="dxa"/>
          </w:tcPr>
          <w:p w:rsidR="00C15980" w:rsidRPr="00387665" w:rsidRDefault="00C15980" w:rsidP="00781F0F">
            <w:pPr>
              <w:pStyle w:val="Tabletext"/>
              <w:keepNext/>
              <w:keepLines/>
              <w:jc w:val="center"/>
              <w:rPr>
                <w:lang w:val="en-GB"/>
              </w:rPr>
            </w:pPr>
            <w:r w:rsidRPr="00387665">
              <w:rPr>
                <w:lang w:val="en-GB"/>
              </w:rPr>
              <w:t>4.5</w:t>
            </w:r>
          </w:p>
        </w:tc>
        <w:tc>
          <w:tcPr>
            <w:tcW w:w="1575" w:type="dxa"/>
          </w:tcPr>
          <w:p w:rsidR="00C15980" w:rsidRPr="00387665" w:rsidRDefault="00C15980" w:rsidP="00781F0F">
            <w:pPr>
              <w:pStyle w:val="Tabletext"/>
              <w:keepNext/>
              <w:keepLines/>
              <w:jc w:val="center"/>
              <w:rPr>
                <w:lang w:val="en-GB"/>
              </w:rPr>
            </w:pPr>
            <w:r w:rsidRPr="00387665">
              <w:rPr>
                <w:lang w:val="en-GB"/>
              </w:rPr>
              <w:t>–19.0</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jc w:val="center"/>
              <w:rPr>
                <w:lang w:val="en-GB"/>
              </w:rPr>
            </w:pPr>
            <w:r w:rsidRPr="00387665">
              <w:rPr>
                <w:lang w:val="en-GB"/>
              </w:rPr>
              <w:t>10</w:t>
            </w:r>
          </w:p>
        </w:tc>
        <w:tc>
          <w:tcPr>
            <w:tcW w:w="1530" w:type="dxa"/>
          </w:tcPr>
          <w:p w:rsidR="00C15980" w:rsidRPr="00387665" w:rsidRDefault="00C15980" w:rsidP="00781F0F">
            <w:pPr>
              <w:pStyle w:val="Tabletext"/>
              <w:jc w:val="center"/>
              <w:rPr>
                <w:lang w:val="en-GB"/>
              </w:rPr>
            </w:pPr>
            <w:r w:rsidRPr="00387665">
              <w:rPr>
                <w:lang w:val="en-GB"/>
              </w:rPr>
              <w:t>5.0</w:t>
            </w:r>
          </w:p>
        </w:tc>
        <w:tc>
          <w:tcPr>
            <w:tcW w:w="1575" w:type="dxa"/>
          </w:tcPr>
          <w:p w:rsidR="00C15980" w:rsidRPr="00387665" w:rsidRDefault="00C15980" w:rsidP="00781F0F">
            <w:pPr>
              <w:pStyle w:val="Tabletext"/>
              <w:jc w:val="center"/>
              <w:rPr>
                <w:lang w:val="en-GB"/>
              </w:rPr>
            </w:pPr>
            <w:r w:rsidRPr="00387665">
              <w:rPr>
                <w:lang w:val="en-GB"/>
              </w:rPr>
              <w:t>–17.7</w:t>
            </w:r>
          </w:p>
        </w:tc>
        <w:tc>
          <w:tcPr>
            <w:tcW w:w="2042" w:type="dxa"/>
          </w:tcPr>
          <w:p w:rsidR="00C15980" w:rsidRPr="00387665" w:rsidRDefault="00C15980" w:rsidP="00781F0F">
            <w:pPr>
              <w:pStyle w:val="Tabletext"/>
              <w:jc w:val="center"/>
              <w:rPr>
                <w:lang w:val="en-GB"/>
              </w:rPr>
            </w:pPr>
            <w:r w:rsidRPr="00387665">
              <w:rPr>
                <w:lang w:val="en-GB"/>
              </w:rPr>
              <w:t>Gauss</w:t>
            </w:r>
          </w:p>
        </w:tc>
        <w:tc>
          <w:tcPr>
            <w:tcW w:w="1108" w:type="dxa"/>
          </w:tcPr>
          <w:p w:rsidR="00C15980" w:rsidRPr="00387665" w:rsidRDefault="00C15980" w:rsidP="00781F0F">
            <w:pPr>
              <w:pStyle w:val="Tabletext"/>
              <w:jc w:val="center"/>
              <w:rPr>
                <w:lang w:val="en-GB"/>
              </w:rPr>
            </w:pPr>
            <w:r w:rsidRPr="00387665">
              <w:rPr>
                <w:lang w:val="en-GB"/>
              </w:rPr>
              <w:t>1.69</w:t>
            </w:r>
          </w:p>
        </w:tc>
        <w:tc>
          <w:tcPr>
            <w:tcW w:w="1418"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jc w:val="center"/>
              <w:rPr>
                <w:lang w:val="en-GB"/>
              </w:rPr>
            </w:pPr>
            <w:r w:rsidRPr="00387665">
              <w:rPr>
                <w:lang w:val="en-GB"/>
              </w:rPr>
              <w:t>11</w:t>
            </w:r>
          </w:p>
        </w:tc>
        <w:tc>
          <w:tcPr>
            <w:tcW w:w="1530" w:type="dxa"/>
          </w:tcPr>
          <w:p w:rsidR="00C15980" w:rsidRPr="00387665" w:rsidRDefault="00C15980" w:rsidP="00781F0F">
            <w:pPr>
              <w:pStyle w:val="Tabletext"/>
              <w:jc w:val="center"/>
              <w:rPr>
                <w:lang w:val="en-GB"/>
              </w:rPr>
            </w:pPr>
            <w:r w:rsidRPr="00387665">
              <w:rPr>
                <w:lang w:val="en-GB"/>
              </w:rPr>
              <w:t>5.3</w:t>
            </w:r>
          </w:p>
        </w:tc>
        <w:tc>
          <w:tcPr>
            <w:tcW w:w="1575" w:type="dxa"/>
          </w:tcPr>
          <w:p w:rsidR="00C15980" w:rsidRPr="00387665" w:rsidRDefault="00C15980" w:rsidP="00781F0F">
            <w:pPr>
              <w:pStyle w:val="Tabletext"/>
              <w:jc w:val="center"/>
              <w:rPr>
                <w:lang w:val="en-GB"/>
              </w:rPr>
            </w:pPr>
            <w:r w:rsidRPr="00387665">
              <w:rPr>
                <w:lang w:val="en-GB"/>
              </w:rPr>
              <w:t>–18.9</w:t>
            </w:r>
          </w:p>
        </w:tc>
        <w:tc>
          <w:tcPr>
            <w:tcW w:w="2042" w:type="dxa"/>
          </w:tcPr>
          <w:p w:rsidR="00C15980" w:rsidRPr="00387665" w:rsidRDefault="00C15980" w:rsidP="00781F0F">
            <w:pPr>
              <w:pStyle w:val="Tabletext"/>
              <w:jc w:val="center"/>
              <w:rPr>
                <w:lang w:val="en-GB"/>
              </w:rPr>
            </w:pPr>
            <w:r w:rsidRPr="00387665">
              <w:rPr>
                <w:lang w:val="en-GB"/>
              </w:rPr>
              <w:t>Gauss</w:t>
            </w:r>
          </w:p>
        </w:tc>
        <w:tc>
          <w:tcPr>
            <w:tcW w:w="1108" w:type="dxa"/>
          </w:tcPr>
          <w:p w:rsidR="00C15980" w:rsidRPr="00387665" w:rsidRDefault="00C15980" w:rsidP="00781F0F">
            <w:pPr>
              <w:pStyle w:val="Tabletext"/>
              <w:jc w:val="center"/>
              <w:rPr>
                <w:lang w:val="en-GB"/>
              </w:rPr>
            </w:pPr>
            <w:r w:rsidRPr="00387665">
              <w:rPr>
                <w:lang w:val="en-GB"/>
              </w:rPr>
              <w:t>1.69</w:t>
            </w:r>
          </w:p>
        </w:tc>
        <w:tc>
          <w:tcPr>
            <w:tcW w:w="1418"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jc w:val="center"/>
              <w:rPr>
                <w:lang w:val="en-GB"/>
              </w:rPr>
            </w:pPr>
            <w:r w:rsidRPr="00387665">
              <w:rPr>
                <w:lang w:val="en-GB"/>
              </w:rPr>
              <w:t>12</w:t>
            </w:r>
          </w:p>
        </w:tc>
        <w:tc>
          <w:tcPr>
            <w:tcW w:w="1530" w:type="dxa"/>
          </w:tcPr>
          <w:p w:rsidR="00C15980" w:rsidRPr="00387665" w:rsidRDefault="00C15980" w:rsidP="00781F0F">
            <w:pPr>
              <w:pStyle w:val="Tabletext"/>
              <w:jc w:val="center"/>
              <w:rPr>
                <w:lang w:val="en-GB"/>
              </w:rPr>
            </w:pPr>
            <w:r w:rsidRPr="00387665">
              <w:rPr>
                <w:lang w:val="en-GB"/>
              </w:rPr>
              <w:t>5.7</w:t>
            </w:r>
          </w:p>
        </w:tc>
        <w:tc>
          <w:tcPr>
            <w:tcW w:w="1575" w:type="dxa"/>
          </w:tcPr>
          <w:p w:rsidR="00C15980" w:rsidRPr="00387665" w:rsidRDefault="00C15980" w:rsidP="00781F0F">
            <w:pPr>
              <w:pStyle w:val="Tabletext"/>
              <w:jc w:val="center"/>
              <w:rPr>
                <w:lang w:val="en-GB"/>
              </w:rPr>
            </w:pPr>
            <w:r w:rsidRPr="00387665">
              <w:rPr>
                <w:lang w:val="en-GB"/>
              </w:rPr>
              <w:t>–19.3</w:t>
            </w:r>
          </w:p>
        </w:tc>
        <w:tc>
          <w:tcPr>
            <w:tcW w:w="2042" w:type="dxa"/>
          </w:tcPr>
          <w:p w:rsidR="00C15980" w:rsidRPr="00387665" w:rsidRDefault="00C15980" w:rsidP="00781F0F">
            <w:pPr>
              <w:pStyle w:val="Tabletext"/>
              <w:jc w:val="center"/>
              <w:rPr>
                <w:lang w:val="en-GB"/>
              </w:rPr>
            </w:pPr>
            <w:r w:rsidRPr="00387665">
              <w:rPr>
                <w:lang w:val="en-GB"/>
              </w:rPr>
              <w:t>Gauss</w:t>
            </w:r>
          </w:p>
        </w:tc>
        <w:tc>
          <w:tcPr>
            <w:tcW w:w="1108" w:type="dxa"/>
          </w:tcPr>
          <w:p w:rsidR="00C15980" w:rsidRPr="00387665" w:rsidRDefault="00C15980" w:rsidP="00781F0F">
            <w:pPr>
              <w:pStyle w:val="Tabletext"/>
              <w:jc w:val="center"/>
              <w:rPr>
                <w:lang w:val="en-GB"/>
              </w:rPr>
            </w:pPr>
            <w:r w:rsidRPr="00387665">
              <w:rPr>
                <w:lang w:val="en-GB"/>
              </w:rPr>
              <w:t>1.69</w:t>
            </w:r>
          </w:p>
        </w:tc>
        <w:tc>
          <w:tcPr>
            <w:tcW w:w="1418" w:type="dxa"/>
          </w:tcPr>
          <w:p w:rsidR="00C15980" w:rsidRPr="00387665" w:rsidRDefault="00C15980" w:rsidP="00781F0F">
            <w:pPr>
              <w:pStyle w:val="Tabletext"/>
              <w:jc w:val="center"/>
              <w:rPr>
                <w:lang w:val="en-GB"/>
              </w:rPr>
            </w:pPr>
            <w:r w:rsidRPr="00387665">
              <w:rPr>
                <w:lang w:val="en-GB"/>
              </w:rPr>
              <w:t>0.08</w:t>
            </w:r>
          </w:p>
        </w:tc>
      </w:tr>
    </w:tbl>
    <w:p w:rsidR="00C15980" w:rsidRPr="00387665" w:rsidRDefault="00C15980" w:rsidP="00C15980">
      <w:pPr>
        <w:pStyle w:val="Tablefin"/>
      </w:pPr>
    </w:p>
    <w:p w:rsidR="00C15980" w:rsidRPr="00387665" w:rsidRDefault="00C15980" w:rsidP="00C15980">
      <w:pPr>
        <w:pStyle w:val="Heading2"/>
        <w:rPr>
          <w:snapToGrid w:val="0"/>
          <w:lang w:val="en-GB" w:eastAsia="fr-FR"/>
        </w:rPr>
      </w:pPr>
      <w:bookmarkStart w:id="1026" w:name="_Toc225581417"/>
      <w:bookmarkStart w:id="1027" w:name="_Toc309290169"/>
      <w:bookmarkStart w:id="1028" w:name="_Toc309290578"/>
      <w:bookmarkStart w:id="1029" w:name="_Toc309718893"/>
      <w:bookmarkStart w:id="1030" w:name="_Toc346544105"/>
      <w:bookmarkStart w:id="1031" w:name="_Toc378674205"/>
      <w:r w:rsidRPr="00387665">
        <w:rPr>
          <w:snapToGrid w:val="0"/>
          <w:lang w:val="en-GB" w:eastAsia="fr-FR"/>
        </w:rPr>
        <w:t>8.2</w:t>
      </w:r>
      <w:r w:rsidRPr="00387665">
        <w:rPr>
          <w:snapToGrid w:val="0"/>
          <w:lang w:val="en-GB" w:eastAsia="fr-FR"/>
        </w:rPr>
        <w:tab/>
        <w:t>Channel model for mobile reception</w:t>
      </w:r>
      <w:bookmarkEnd w:id="1026"/>
      <w:bookmarkEnd w:id="1027"/>
      <w:bookmarkEnd w:id="1028"/>
      <w:bookmarkEnd w:id="1029"/>
      <w:bookmarkEnd w:id="1030"/>
      <w:bookmarkEnd w:id="1031"/>
    </w:p>
    <w:p w:rsidR="00C15980" w:rsidRPr="00387665" w:rsidRDefault="00C15980" w:rsidP="00C15980">
      <w:pPr>
        <w:rPr>
          <w:lang w:val="en-GB" w:eastAsia="fr-FR"/>
        </w:rPr>
      </w:pPr>
      <w:r w:rsidRPr="00387665">
        <w:rPr>
          <w:snapToGrid w:val="0"/>
          <w:lang w:val="en-GB" w:eastAsia="fr-FR"/>
        </w:rPr>
        <w:t>The channel model for mobile reception is given in Table 54. This typical urban model is valid for both DVB-T and DVB-H.</w:t>
      </w:r>
    </w:p>
    <w:p w:rsidR="00C15980" w:rsidRPr="00387665" w:rsidRDefault="00C15980" w:rsidP="00C15980">
      <w:pPr>
        <w:pStyle w:val="Heading2"/>
        <w:rPr>
          <w:lang w:val="en-GB"/>
        </w:rPr>
      </w:pPr>
      <w:bookmarkStart w:id="1032" w:name="_Toc225581418"/>
      <w:bookmarkStart w:id="1033" w:name="_Toc309290170"/>
      <w:bookmarkStart w:id="1034" w:name="_Toc309290579"/>
      <w:bookmarkStart w:id="1035" w:name="_Toc309718894"/>
      <w:bookmarkStart w:id="1036" w:name="_Toc346544106"/>
      <w:bookmarkStart w:id="1037" w:name="_Toc378674206"/>
      <w:r w:rsidRPr="00387665">
        <w:rPr>
          <w:snapToGrid w:val="0"/>
          <w:lang w:val="en-GB" w:eastAsia="fr-FR"/>
        </w:rPr>
        <w:t>8.3</w:t>
      </w:r>
      <w:r w:rsidRPr="00387665">
        <w:rPr>
          <w:snapToGrid w:val="0"/>
          <w:lang w:val="en-GB" w:eastAsia="fr-FR"/>
        </w:rPr>
        <w:tab/>
        <w:t xml:space="preserve">Required average </w:t>
      </w:r>
      <w:r w:rsidRPr="00387665">
        <w:rPr>
          <w:i/>
          <w:iCs/>
          <w:lang w:val="en-GB"/>
        </w:rPr>
        <w:t>C</w:t>
      </w:r>
      <w:r w:rsidRPr="00387665">
        <w:rPr>
          <w:lang w:val="en-GB"/>
        </w:rPr>
        <w:t>/</w:t>
      </w:r>
      <w:r w:rsidRPr="00387665">
        <w:rPr>
          <w:i/>
          <w:iCs/>
          <w:lang w:val="en-GB"/>
        </w:rPr>
        <w:t>N</w:t>
      </w:r>
      <w:r w:rsidRPr="00387665">
        <w:rPr>
          <w:lang w:val="en-GB"/>
        </w:rPr>
        <w:t xml:space="preserve"> for hand held indoor and outdoor reception</w:t>
      </w:r>
      <w:bookmarkEnd w:id="1032"/>
      <w:bookmarkEnd w:id="1033"/>
      <w:bookmarkEnd w:id="1034"/>
      <w:bookmarkEnd w:id="1035"/>
      <w:bookmarkEnd w:id="1036"/>
      <w:bookmarkEnd w:id="1037"/>
    </w:p>
    <w:p w:rsidR="00C15980" w:rsidRPr="00387665" w:rsidRDefault="00C15980" w:rsidP="00C15980">
      <w:pPr>
        <w:rPr>
          <w:lang w:val="en-GB"/>
        </w:rPr>
      </w:pPr>
      <w:r w:rsidRPr="00387665">
        <w:rPr>
          <w:lang w:val="en-GB"/>
        </w:rPr>
        <w:t>The DVB-H receiver shall have the performance given in Table 60 when noise (</w:t>
      </w:r>
      <w:r w:rsidRPr="00387665">
        <w:rPr>
          <w:i/>
          <w:iCs/>
          <w:lang w:val="en-GB"/>
        </w:rPr>
        <w:t>N</w:t>
      </w:r>
      <w:r w:rsidRPr="00387665">
        <w:rPr>
          <w:lang w:val="en-GB"/>
        </w:rPr>
        <w:t>) is applied together with the wanted carrier (</w:t>
      </w:r>
      <w:r w:rsidRPr="00387665">
        <w:rPr>
          <w:i/>
          <w:iCs/>
          <w:lang w:val="en-GB"/>
        </w:rPr>
        <w:t>C</w:t>
      </w:r>
      <w:r w:rsidRPr="00387665">
        <w:rPr>
          <w:lang w:val="en-GB"/>
        </w:rPr>
        <w:t xml:space="preserve">) in a signal bandwidth of 7.61 MHz. Degradation point criteria is 5% MPE-FEC frame error rate (5% MFER). The </w:t>
      </w:r>
      <w:r w:rsidRPr="00387665">
        <w:rPr>
          <w:i/>
          <w:iCs/>
          <w:lang w:val="en-GB"/>
        </w:rPr>
        <w:t>C</w:t>
      </w:r>
      <w:r w:rsidRPr="00387665">
        <w:rPr>
          <w:lang w:val="en-GB"/>
        </w:rPr>
        <w:t>/</w:t>
      </w:r>
      <w:r w:rsidRPr="00387665">
        <w:rPr>
          <w:i/>
          <w:iCs/>
          <w:lang w:val="en-GB"/>
        </w:rPr>
        <w:t>N</w:t>
      </w:r>
      <w:r w:rsidRPr="00387665">
        <w:rPr>
          <w:lang w:val="en-GB"/>
        </w:rPr>
        <w:t xml:space="preserve"> performance figures are based on the state of the art receivers on the market added with a 2 dB margin.</w:t>
      </w:r>
    </w:p>
    <w:p w:rsidR="00C15980" w:rsidRPr="00387665" w:rsidRDefault="00C15980" w:rsidP="00C15980">
      <w:pPr>
        <w:pStyle w:val="TableNo"/>
        <w:keepLines/>
        <w:rPr>
          <w:lang w:val="en-GB"/>
        </w:rPr>
      </w:pPr>
      <w:bookmarkStart w:id="1038" w:name="_Ref158102201"/>
      <w:bookmarkStart w:id="1039" w:name="_Toc309290580"/>
      <w:bookmarkStart w:id="1040" w:name="_Toc309719093"/>
      <w:bookmarkStart w:id="1041" w:name="_Toc346543951"/>
      <w:bookmarkStart w:id="1042" w:name="_Toc378674670"/>
      <w:bookmarkStart w:id="1043" w:name="_Toc162330277"/>
      <w:r w:rsidRPr="00387665">
        <w:rPr>
          <w:lang w:val="en-GB"/>
        </w:rPr>
        <w:t xml:space="preserve">TABLE </w:t>
      </w:r>
      <w:bookmarkEnd w:id="1038"/>
      <w:r w:rsidRPr="00387665">
        <w:rPr>
          <w:lang w:val="en-GB"/>
        </w:rPr>
        <w:t>60</w:t>
      </w:r>
      <w:bookmarkEnd w:id="1039"/>
      <w:bookmarkEnd w:id="1040"/>
      <w:bookmarkEnd w:id="1041"/>
      <w:bookmarkEnd w:id="1042"/>
    </w:p>
    <w:p w:rsidR="00C15980" w:rsidRPr="00387665" w:rsidRDefault="00C15980" w:rsidP="00C15980">
      <w:pPr>
        <w:pStyle w:val="Tabletitle"/>
        <w:keepLines/>
        <w:rPr>
          <w:lang w:val="en-GB"/>
        </w:rPr>
      </w:pPr>
      <w:bookmarkStart w:id="1044" w:name="_Toc309290581"/>
      <w:bookmarkStart w:id="1045" w:name="_Toc309719094"/>
      <w:bookmarkStart w:id="1046" w:name="_Toc346543952"/>
      <w:bookmarkStart w:id="1047" w:name="_Toc378674671"/>
      <w:r w:rsidRPr="00387665">
        <w:rPr>
          <w:i/>
          <w:iCs/>
          <w:lang w:val="en-GB"/>
        </w:rPr>
        <w:t>C</w:t>
      </w:r>
      <w:r w:rsidRPr="00387665">
        <w:rPr>
          <w:lang w:val="en-GB"/>
        </w:rPr>
        <w:t>/</w:t>
      </w:r>
      <w:r w:rsidRPr="00387665">
        <w:rPr>
          <w:i/>
          <w:iCs/>
          <w:lang w:val="en-GB"/>
        </w:rPr>
        <w:t>N</w:t>
      </w:r>
      <w:r w:rsidRPr="00387665">
        <w:rPr>
          <w:lang w:val="en-GB"/>
        </w:rPr>
        <w:t xml:space="preserve"> (dB) for 5% </w:t>
      </w:r>
      <w:r w:rsidRPr="00387665">
        <w:rPr>
          <w:bCs/>
          <w:lang w:val="en-GB"/>
        </w:rPr>
        <w:t>MFER</w:t>
      </w:r>
      <w:r w:rsidRPr="00387665">
        <w:rPr>
          <w:lang w:val="en-GB"/>
        </w:rPr>
        <w:t xml:space="preserve"> in PI and PO channel</w:t>
      </w:r>
      <w:bookmarkEnd w:id="1043"/>
      <w:bookmarkEnd w:id="1044"/>
      <w:bookmarkEnd w:id="1045"/>
      <w:bookmarkEnd w:id="1046"/>
      <w:bookmarkEnd w:id="104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C15980" w:rsidRPr="00387665" w:rsidTr="00781F0F">
        <w:trPr>
          <w:jc w:val="center"/>
        </w:trPr>
        <w:tc>
          <w:tcPr>
            <w:tcW w:w="1921" w:type="dxa"/>
            <w:vAlign w:val="center"/>
          </w:tcPr>
          <w:p w:rsidR="00C15980" w:rsidRPr="00387665" w:rsidRDefault="00C15980" w:rsidP="00781F0F">
            <w:pPr>
              <w:pStyle w:val="Tablehead"/>
              <w:keepLines/>
              <w:rPr>
                <w:lang w:val="en-GB"/>
              </w:rPr>
            </w:pPr>
            <w:r w:rsidRPr="00387665">
              <w:rPr>
                <w:lang w:val="en-GB"/>
              </w:rPr>
              <w:t>Modulation</w:t>
            </w:r>
          </w:p>
        </w:tc>
        <w:tc>
          <w:tcPr>
            <w:tcW w:w="1646" w:type="dxa"/>
            <w:vAlign w:val="center"/>
          </w:tcPr>
          <w:p w:rsidR="00C15980" w:rsidRPr="00387665" w:rsidRDefault="00C15980" w:rsidP="00781F0F">
            <w:pPr>
              <w:pStyle w:val="Tablehead"/>
              <w:keepLines/>
              <w:rPr>
                <w:lang w:val="en-GB"/>
              </w:rPr>
            </w:pPr>
            <w:r w:rsidRPr="00387665">
              <w:rPr>
                <w:lang w:val="en-GB"/>
              </w:rPr>
              <w:t>Code rate</w:t>
            </w:r>
          </w:p>
        </w:tc>
        <w:tc>
          <w:tcPr>
            <w:tcW w:w="1646" w:type="dxa"/>
            <w:vAlign w:val="center"/>
          </w:tcPr>
          <w:p w:rsidR="00C15980" w:rsidRPr="00387665" w:rsidRDefault="00C15980" w:rsidP="00781F0F">
            <w:pPr>
              <w:pStyle w:val="Tablehead"/>
              <w:keepLines/>
              <w:rPr>
                <w:lang w:val="en-GB"/>
              </w:rPr>
            </w:pPr>
            <w:r w:rsidRPr="00387665">
              <w:rPr>
                <w:lang w:val="en-GB"/>
              </w:rPr>
              <w:t>MPE-FEC</w:t>
            </w:r>
            <w:r w:rsidRPr="00387665">
              <w:rPr>
                <w:lang w:val="en-GB"/>
              </w:rPr>
              <w:br/>
              <w:t>code rate</w:t>
            </w:r>
          </w:p>
        </w:tc>
        <w:tc>
          <w:tcPr>
            <w:tcW w:w="1646" w:type="dxa"/>
            <w:vAlign w:val="center"/>
          </w:tcPr>
          <w:p w:rsidR="00C15980" w:rsidRPr="00387665" w:rsidRDefault="00C15980" w:rsidP="00781F0F">
            <w:pPr>
              <w:pStyle w:val="Tablehead"/>
              <w:keepLines/>
              <w:rPr>
                <w:lang w:val="en-GB"/>
              </w:rPr>
            </w:pPr>
            <w:r w:rsidRPr="00387665">
              <w:rPr>
                <w:lang w:val="en-GB"/>
              </w:rPr>
              <w:t>PI</w:t>
            </w:r>
          </w:p>
        </w:tc>
        <w:tc>
          <w:tcPr>
            <w:tcW w:w="1646" w:type="dxa"/>
            <w:vAlign w:val="center"/>
          </w:tcPr>
          <w:p w:rsidR="00C15980" w:rsidRPr="00387665" w:rsidRDefault="00C15980" w:rsidP="00781F0F">
            <w:pPr>
              <w:pStyle w:val="Tablehead"/>
              <w:keepLines/>
              <w:rPr>
                <w:lang w:val="en-GB"/>
              </w:rPr>
            </w:pPr>
            <w:r w:rsidRPr="00387665">
              <w:rPr>
                <w:lang w:val="en-GB"/>
              </w:rPr>
              <w:t>PO</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bookmarkStart w:id="1048" w:name="_Hlk157923012"/>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6.6</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7.6</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6.8</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7.8</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7.0</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8.0</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8.2</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7.4</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8.4</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2/3</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9.8</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10.8</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QPSK</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10.0</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11.0</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QPSK</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10.2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11.2</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QPSK</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10.4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11.4</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12.8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13.8</w:t>
            </w:r>
          </w:p>
        </w:tc>
      </w:tr>
    </w:tbl>
    <w:p w:rsidR="00C15980" w:rsidRPr="00387665" w:rsidRDefault="00C15980" w:rsidP="00F45A98">
      <w:pPr>
        <w:pStyle w:val="TableNo"/>
        <w:keepLines/>
        <w:rPr>
          <w:lang w:val="en-GB"/>
        </w:rPr>
      </w:pPr>
      <w:bookmarkStart w:id="1049" w:name="_Toc309290582"/>
      <w:bookmarkStart w:id="1050" w:name="_Toc309719095"/>
      <w:bookmarkStart w:id="1051" w:name="_Toc346543953"/>
      <w:bookmarkStart w:id="1052" w:name="_Toc378674672"/>
      <w:r w:rsidRPr="00387665">
        <w:rPr>
          <w:lang w:val="en-GB"/>
        </w:rPr>
        <w:lastRenderedPageBreak/>
        <w:t>TABLE 60 (</w:t>
      </w:r>
      <w:r w:rsidRPr="00387665">
        <w:rPr>
          <w:i/>
          <w:iCs/>
          <w:lang w:val="en-GB"/>
        </w:rPr>
        <w:t>end</w:t>
      </w:r>
      <w:r w:rsidRPr="00387665">
        <w:rPr>
          <w:lang w:val="en-GB"/>
        </w:rPr>
        <w:t>)</w:t>
      </w:r>
      <w:bookmarkEnd w:id="1049"/>
      <w:bookmarkEnd w:id="1050"/>
      <w:bookmarkEnd w:id="1051"/>
      <w:bookmarkEnd w:id="105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C15980" w:rsidRPr="00387665" w:rsidTr="00781F0F">
        <w:trPr>
          <w:jc w:val="center"/>
        </w:trPr>
        <w:tc>
          <w:tcPr>
            <w:tcW w:w="1921" w:type="dxa"/>
            <w:vAlign w:val="center"/>
          </w:tcPr>
          <w:p w:rsidR="00C15980" w:rsidRPr="00387665" w:rsidRDefault="00C15980" w:rsidP="00F45A98">
            <w:pPr>
              <w:pStyle w:val="Tablehead"/>
              <w:keepLines/>
              <w:rPr>
                <w:lang w:val="en-GB"/>
              </w:rPr>
            </w:pPr>
            <w:r w:rsidRPr="00387665">
              <w:rPr>
                <w:lang w:val="en-GB"/>
              </w:rPr>
              <w:t>Modulation</w:t>
            </w:r>
          </w:p>
        </w:tc>
        <w:tc>
          <w:tcPr>
            <w:tcW w:w="1646" w:type="dxa"/>
            <w:vAlign w:val="center"/>
          </w:tcPr>
          <w:p w:rsidR="00C15980" w:rsidRPr="00387665" w:rsidRDefault="00C15980" w:rsidP="00F45A98">
            <w:pPr>
              <w:pStyle w:val="Tablehead"/>
              <w:keepLines/>
              <w:rPr>
                <w:lang w:val="en-GB"/>
              </w:rPr>
            </w:pPr>
            <w:r w:rsidRPr="00387665">
              <w:rPr>
                <w:lang w:val="en-GB"/>
              </w:rPr>
              <w:t>Code rate</w:t>
            </w:r>
          </w:p>
        </w:tc>
        <w:tc>
          <w:tcPr>
            <w:tcW w:w="1646" w:type="dxa"/>
            <w:vAlign w:val="center"/>
          </w:tcPr>
          <w:p w:rsidR="00C15980" w:rsidRPr="00387665" w:rsidRDefault="00C15980" w:rsidP="00F45A98">
            <w:pPr>
              <w:pStyle w:val="Tablehead"/>
              <w:keepLines/>
              <w:rPr>
                <w:lang w:val="en-GB"/>
              </w:rPr>
            </w:pPr>
            <w:r w:rsidRPr="00387665">
              <w:rPr>
                <w:lang w:val="en-GB"/>
              </w:rPr>
              <w:t>MPE-FEC</w:t>
            </w:r>
            <w:r w:rsidRPr="00387665">
              <w:rPr>
                <w:lang w:val="en-GB"/>
              </w:rPr>
              <w:br/>
              <w:t>code rate</w:t>
            </w:r>
          </w:p>
        </w:tc>
        <w:tc>
          <w:tcPr>
            <w:tcW w:w="1646" w:type="dxa"/>
            <w:vAlign w:val="center"/>
          </w:tcPr>
          <w:p w:rsidR="00C15980" w:rsidRPr="00387665" w:rsidRDefault="00C15980" w:rsidP="00F45A98">
            <w:pPr>
              <w:pStyle w:val="Tablehead"/>
              <w:keepLines/>
              <w:rPr>
                <w:lang w:val="en-GB"/>
              </w:rPr>
            </w:pPr>
            <w:r w:rsidRPr="00387665">
              <w:rPr>
                <w:lang w:val="en-GB"/>
              </w:rPr>
              <w:t>PI</w:t>
            </w:r>
          </w:p>
        </w:tc>
        <w:tc>
          <w:tcPr>
            <w:tcW w:w="1646" w:type="dxa"/>
            <w:vAlign w:val="center"/>
          </w:tcPr>
          <w:p w:rsidR="00C15980" w:rsidRPr="00387665" w:rsidRDefault="00C15980" w:rsidP="00F45A98">
            <w:pPr>
              <w:pStyle w:val="Tablehead"/>
              <w:keepLines/>
              <w:rPr>
                <w:lang w:val="en-GB"/>
              </w:rPr>
            </w:pPr>
            <w:r w:rsidRPr="00387665">
              <w:rPr>
                <w:lang w:val="en-GB"/>
              </w:rPr>
              <w:t>PO</w:t>
            </w:r>
          </w:p>
        </w:tc>
      </w:tr>
      <w:tr w:rsidR="00C15980" w:rsidRPr="00387665" w:rsidTr="00781F0F">
        <w:trPr>
          <w:jc w:val="center"/>
        </w:trPr>
        <w:tc>
          <w:tcPr>
            <w:tcW w:w="1921" w:type="dxa"/>
          </w:tcPr>
          <w:p w:rsidR="00C15980" w:rsidRPr="00387665" w:rsidRDefault="00C15980" w:rsidP="00F45A98">
            <w:pPr>
              <w:pStyle w:val="Tabletext"/>
              <w:keepNext/>
              <w:keepLines/>
              <w:jc w:val="center"/>
              <w:rPr>
                <w:lang w:val="en-GB"/>
              </w:rPr>
            </w:pPr>
            <w:r w:rsidRPr="00387665">
              <w:rPr>
                <w:lang w:val="en-GB"/>
              </w:rPr>
              <w:t>16-QAM</w:t>
            </w:r>
          </w:p>
        </w:tc>
        <w:tc>
          <w:tcPr>
            <w:tcW w:w="1646" w:type="dxa"/>
          </w:tcPr>
          <w:p w:rsidR="00C15980" w:rsidRPr="00387665" w:rsidRDefault="00C15980" w:rsidP="00F45A98">
            <w:pPr>
              <w:pStyle w:val="Tabletext"/>
              <w:keepNext/>
              <w:keepLines/>
              <w:jc w:val="center"/>
              <w:rPr>
                <w:lang w:val="en-GB"/>
              </w:rPr>
            </w:pPr>
            <w:r w:rsidRPr="00387665">
              <w:rPr>
                <w:lang w:val="en-GB"/>
              </w:rPr>
              <w:t>1/2</w:t>
            </w:r>
          </w:p>
        </w:tc>
        <w:tc>
          <w:tcPr>
            <w:tcW w:w="1646" w:type="dxa"/>
          </w:tcPr>
          <w:p w:rsidR="00C15980" w:rsidRPr="00387665" w:rsidRDefault="00C15980" w:rsidP="00F45A98">
            <w:pPr>
              <w:pStyle w:val="Tabletext"/>
              <w:keepNext/>
              <w:keepLines/>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F45A98">
            <w:pPr>
              <w:pStyle w:val="Tabletext"/>
              <w:keepNext/>
              <w:keepLines/>
              <w:jc w:val="center"/>
              <w:rPr>
                <w:snapToGrid w:val="0"/>
                <w:color w:val="000000"/>
                <w:lang w:val="en-GB"/>
              </w:rPr>
            </w:pPr>
            <w:r w:rsidRPr="00387665">
              <w:rPr>
                <w:snapToGrid w:val="0"/>
                <w:color w:val="000000"/>
                <w:lang w:val="en-GB"/>
              </w:rPr>
              <w:t>13.0</w:t>
            </w:r>
          </w:p>
        </w:tc>
        <w:tc>
          <w:tcPr>
            <w:tcW w:w="1646" w:type="dxa"/>
          </w:tcPr>
          <w:p w:rsidR="00C15980" w:rsidRPr="00387665" w:rsidRDefault="00C15980" w:rsidP="00F45A98">
            <w:pPr>
              <w:pStyle w:val="Tabletext"/>
              <w:keepNext/>
              <w:keepLines/>
              <w:jc w:val="center"/>
              <w:rPr>
                <w:snapToGrid w:val="0"/>
                <w:color w:val="000000"/>
                <w:lang w:val="en-GB"/>
              </w:rPr>
            </w:pPr>
            <w:r w:rsidRPr="00387665">
              <w:rPr>
                <w:snapToGrid w:val="0"/>
                <w:color w:val="000000"/>
                <w:lang w:val="en-GB"/>
              </w:rPr>
              <w:t>14.0</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13.2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14.2</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13.4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14.4</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15.8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16.8</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16.0</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17.0</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16.2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17.2</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16.4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17.4</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17.7</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18.7</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17.9</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18.9</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20.6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21.6</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20.8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21.8</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21.0</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22.0</w:t>
            </w:r>
          </w:p>
        </w:tc>
      </w:tr>
      <w:bookmarkEnd w:id="1048"/>
    </w:tbl>
    <w:p w:rsidR="00C15980" w:rsidRPr="00387665" w:rsidRDefault="00C15980" w:rsidP="00C15980">
      <w:pPr>
        <w:pStyle w:val="Tablefin"/>
      </w:pPr>
    </w:p>
    <w:p w:rsidR="00C15980" w:rsidRPr="00387665" w:rsidRDefault="00C15980" w:rsidP="00C15980">
      <w:pPr>
        <w:pStyle w:val="Heading2"/>
        <w:rPr>
          <w:lang w:val="en-GB"/>
        </w:rPr>
      </w:pPr>
      <w:bookmarkStart w:id="1053" w:name="_Toc225581419"/>
      <w:bookmarkStart w:id="1054" w:name="_Toc309290171"/>
      <w:bookmarkStart w:id="1055" w:name="_Toc309290583"/>
      <w:bookmarkStart w:id="1056" w:name="_Toc309718895"/>
      <w:bookmarkStart w:id="1057" w:name="_Toc346544107"/>
      <w:bookmarkStart w:id="1058" w:name="_Toc378674207"/>
      <w:r w:rsidRPr="00387665">
        <w:rPr>
          <w:snapToGrid w:val="0"/>
          <w:lang w:val="en-GB" w:eastAsia="fr-FR"/>
        </w:rPr>
        <w:t>8.4</w:t>
      </w:r>
      <w:r w:rsidRPr="00387665">
        <w:rPr>
          <w:snapToGrid w:val="0"/>
          <w:lang w:val="en-GB" w:eastAsia="fr-FR"/>
        </w:rPr>
        <w:tab/>
        <w:t xml:space="preserve">Required average </w:t>
      </w:r>
      <w:r w:rsidRPr="00387665">
        <w:rPr>
          <w:i/>
          <w:iCs/>
          <w:lang w:val="en-GB"/>
        </w:rPr>
        <w:t>C</w:t>
      </w:r>
      <w:r w:rsidRPr="00387665">
        <w:rPr>
          <w:lang w:val="en-GB"/>
        </w:rPr>
        <w:t>/</w:t>
      </w:r>
      <w:r w:rsidRPr="00387665">
        <w:rPr>
          <w:i/>
          <w:iCs/>
          <w:lang w:val="en-GB"/>
        </w:rPr>
        <w:t>N</w:t>
      </w:r>
      <w:r w:rsidRPr="00387665">
        <w:rPr>
          <w:lang w:val="en-GB"/>
        </w:rPr>
        <w:t xml:space="preserve"> for hand held indoor and outdoor reception</w:t>
      </w:r>
      <w:bookmarkEnd w:id="1053"/>
      <w:bookmarkEnd w:id="1054"/>
      <w:bookmarkEnd w:id="1055"/>
      <w:bookmarkEnd w:id="1056"/>
      <w:bookmarkEnd w:id="1057"/>
      <w:bookmarkEnd w:id="1058"/>
    </w:p>
    <w:p w:rsidR="00C15980" w:rsidRPr="00387665" w:rsidRDefault="00C15980" w:rsidP="00C15980">
      <w:pPr>
        <w:rPr>
          <w:lang w:val="en-GB"/>
        </w:rPr>
      </w:pPr>
      <w:r w:rsidRPr="00387665">
        <w:rPr>
          <w:lang w:val="en-GB"/>
        </w:rPr>
        <w:t>The DVB-H receiver shall have the performance given in Table 61 when noise (</w:t>
      </w:r>
      <w:r w:rsidRPr="00387665">
        <w:rPr>
          <w:i/>
          <w:iCs/>
          <w:lang w:val="en-GB"/>
        </w:rPr>
        <w:t>N</w:t>
      </w:r>
      <w:r w:rsidRPr="00387665">
        <w:rPr>
          <w:lang w:val="en-GB"/>
        </w:rPr>
        <w:t>) and Doppler shift (</w:t>
      </w:r>
      <w:r w:rsidRPr="00387665">
        <w:rPr>
          <w:i/>
          <w:iCs/>
          <w:lang w:val="en-GB"/>
        </w:rPr>
        <w:t>F</w:t>
      </w:r>
      <w:r w:rsidRPr="00387665">
        <w:rPr>
          <w:i/>
          <w:iCs/>
          <w:vertAlign w:val="subscript"/>
          <w:lang w:val="en-GB"/>
        </w:rPr>
        <w:t>d</w:t>
      </w:r>
      <w:r w:rsidRPr="00387665">
        <w:rPr>
          <w:lang w:val="en-GB"/>
        </w:rPr>
        <w:t>) is applied together with the wanted carrier (</w:t>
      </w:r>
      <w:r w:rsidRPr="00387665">
        <w:rPr>
          <w:i/>
          <w:iCs/>
          <w:lang w:val="en-GB"/>
        </w:rPr>
        <w:t>C</w:t>
      </w:r>
      <w:r w:rsidRPr="00387665">
        <w:rPr>
          <w:lang w:val="en-GB"/>
        </w:rPr>
        <w:t xml:space="preserve">) in mobile channel defined in Table 54. The figures are given for guard interval 1/4. The </w:t>
      </w:r>
      <w:r w:rsidRPr="00387665">
        <w:rPr>
          <w:i/>
          <w:lang w:val="en-GB"/>
        </w:rPr>
        <w:t>C</w:t>
      </w:r>
      <w:r w:rsidRPr="00387665">
        <w:rPr>
          <w:iCs/>
          <w:lang w:val="en-GB"/>
        </w:rPr>
        <w:t>/</w:t>
      </w:r>
      <w:r w:rsidRPr="00387665">
        <w:rPr>
          <w:i/>
          <w:lang w:val="en-GB"/>
        </w:rPr>
        <w:t>N</w:t>
      </w:r>
      <w:r w:rsidRPr="00387665">
        <w:rPr>
          <w:lang w:val="en-GB"/>
        </w:rPr>
        <w:t xml:space="preserve"> performance is based on the state of the art DVB</w:t>
      </w:r>
      <w:r w:rsidRPr="00387665">
        <w:rPr>
          <w:lang w:val="en-GB"/>
        </w:rPr>
        <w:noBreakHyphen/>
        <w:t>H receivers with added 2 dB margin. The Doppler performance is derived from a use case analysis where the target speed with 8k mode at 750 MHz is 130 km/h. This corresponds to a Doppler frequency of 100 Hz. The 4k and 2k Doppler performance is obtained by multiplying the 8k performance by 2 and 4. Degradation point criteria is 5% MPE-FEC frame error rate (5% MFER).</w:t>
      </w:r>
    </w:p>
    <w:p w:rsidR="00C15980" w:rsidRPr="00387665" w:rsidRDefault="00C15980" w:rsidP="00C15980">
      <w:pPr>
        <w:pStyle w:val="TableNo"/>
        <w:keepLines/>
        <w:rPr>
          <w:lang w:val="en-GB" w:eastAsia="zh-CN"/>
        </w:rPr>
      </w:pPr>
      <w:bookmarkStart w:id="1059" w:name="_Ref147037412"/>
      <w:bookmarkStart w:id="1060" w:name="_Toc309290584"/>
      <w:bookmarkStart w:id="1061" w:name="_Toc309719096"/>
      <w:bookmarkStart w:id="1062" w:name="_Toc346543954"/>
      <w:bookmarkStart w:id="1063" w:name="_Toc378674673"/>
      <w:r w:rsidRPr="00387665">
        <w:rPr>
          <w:lang w:val="en-GB" w:eastAsia="zh-CN"/>
        </w:rPr>
        <w:lastRenderedPageBreak/>
        <w:t xml:space="preserve">TABLE </w:t>
      </w:r>
      <w:bookmarkEnd w:id="1059"/>
      <w:r w:rsidRPr="00387665">
        <w:rPr>
          <w:lang w:val="en-GB" w:eastAsia="zh-CN"/>
        </w:rPr>
        <w:t>61</w:t>
      </w:r>
      <w:bookmarkEnd w:id="1060"/>
      <w:bookmarkEnd w:id="1061"/>
      <w:bookmarkEnd w:id="1062"/>
      <w:bookmarkEnd w:id="1063"/>
    </w:p>
    <w:p w:rsidR="00C15980" w:rsidRPr="00387665" w:rsidRDefault="00C15980" w:rsidP="00C15980">
      <w:pPr>
        <w:pStyle w:val="Tabletitle"/>
        <w:keepLines/>
        <w:rPr>
          <w:lang w:val="en-GB"/>
        </w:rPr>
      </w:pPr>
      <w:bookmarkStart w:id="1064" w:name="_Toc309290585"/>
      <w:bookmarkStart w:id="1065" w:name="_Toc309719097"/>
      <w:bookmarkStart w:id="1066" w:name="_Toc346543955"/>
      <w:bookmarkStart w:id="1067" w:name="_Toc378674674"/>
      <w:r w:rsidRPr="00387665">
        <w:rPr>
          <w:lang w:val="en-GB"/>
        </w:rPr>
        <w:t xml:space="preserve">DVB-H </w:t>
      </w:r>
      <w:r w:rsidRPr="00387665">
        <w:rPr>
          <w:i/>
          <w:iCs/>
          <w:lang w:val="en-GB"/>
        </w:rPr>
        <w:t>C</w:t>
      </w:r>
      <w:r w:rsidRPr="00387665">
        <w:rPr>
          <w:lang w:val="en-GB"/>
        </w:rPr>
        <w:t>/</w:t>
      </w:r>
      <w:r w:rsidRPr="00387665">
        <w:rPr>
          <w:i/>
          <w:iCs/>
          <w:lang w:val="en-GB"/>
        </w:rPr>
        <w:t>N</w:t>
      </w:r>
      <w:r w:rsidRPr="00387665">
        <w:rPr>
          <w:lang w:val="en-GB"/>
        </w:rPr>
        <w:t xml:space="preserve"> (dB) in mobile channel for 5% </w:t>
      </w:r>
      <w:r w:rsidRPr="00387665">
        <w:rPr>
          <w:spacing w:val="8"/>
          <w:lang w:val="en-GB" w:eastAsia="zh-CN"/>
        </w:rPr>
        <w:t>MFER</w:t>
      </w:r>
      <w:bookmarkEnd w:id="1064"/>
      <w:bookmarkEnd w:id="1065"/>
      <w:bookmarkEnd w:id="1066"/>
      <w:bookmarkEnd w:id="1067"/>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C15980" w:rsidRPr="00675D58" w:rsidTr="00781F0F">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Guard interval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 xml:space="preserve">Speed at </w:t>
            </w:r>
            <w:r w:rsidRPr="00387665">
              <w:rPr>
                <w:i/>
                <w:iCs/>
                <w:sz w:val="18"/>
                <w:szCs w:val="18"/>
                <w:lang w:val="en-GB"/>
              </w:rPr>
              <w:t>F</w:t>
            </w:r>
            <w:r w:rsidRPr="00387665">
              <w:rPr>
                <w:i/>
                <w:iCs/>
                <w:sz w:val="18"/>
                <w:szCs w:val="18"/>
                <w:vertAlign w:val="subscript"/>
                <w:lang w:val="en-GB"/>
              </w:rPr>
              <w:t>d</w:t>
            </w:r>
            <w:r w:rsidRPr="00387665">
              <w:rPr>
                <w:sz w:val="18"/>
                <w:szCs w:val="18"/>
                <w:lang w:val="en-GB"/>
              </w:rPr>
              <w:t>, 3 dB</w:t>
            </w:r>
            <w:r w:rsidRPr="00387665">
              <w:rPr>
                <w:sz w:val="18"/>
                <w:szCs w:val="18"/>
                <w:lang w:val="en-GB"/>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 xml:space="preserve">Speed at </w:t>
            </w:r>
            <w:r w:rsidRPr="00387665">
              <w:rPr>
                <w:i/>
                <w:iCs/>
                <w:sz w:val="18"/>
                <w:szCs w:val="18"/>
                <w:lang w:val="en-GB"/>
              </w:rPr>
              <w:t>F</w:t>
            </w:r>
            <w:r w:rsidRPr="00387665">
              <w:rPr>
                <w:i/>
                <w:iCs/>
                <w:sz w:val="18"/>
                <w:szCs w:val="18"/>
                <w:vertAlign w:val="subscript"/>
                <w:lang w:val="en-GB"/>
              </w:rPr>
              <w:t>d</w:t>
            </w:r>
            <w:r w:rsidRPr="00387665">
              <w:rPr>
                <w:sz w:val="18"/>
                <w:szCs w:val="18"/>
                <w:lang w:val="en-GB"/>
              </w:rPr>
              <w:t xml:space="preserve">, 3 dB </w:t>
            </w:r>
            <w:r w:rsidRPr="00387665">
              <w:rPr>
                <w:sz w:val="18"/>
                <w:szCs w:val="18"/>
                <w:lang w:val="en-GB"/>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 xml:space="preserve">Speed at </w:t>
            </w:r>
            <w:r w:rsidRPr="00387665">
              <w:rPr>
                <w:i/>
                <w:iCs/>
                <w:sz w:val="18"/>
                <w:szCs w:val="18"/>
                <w:lang w:val="en-GB"/>
              </w:rPr>
              <w:t>F</w:t>
            </w:r>
            <w:r w:rsidRPr="00387665">
              <w:rPr>
                <w:i/>
                <w:iCs/>
                <w:sz w:val="18"/>
                <w:szCs w:val="18"/>
                <w:vertAlign w:val="subscript"/>
                <w:lang w:val="en-GB"/>
              </w:rPr>
              <w:t>d</w:t>
            </w:r>
            <w:r w:rsidRPr="00387665">
              <w:rPr>
                <w:sz w:val="18"/>
                <w:szCs w:val="18"/>
                <w:lang w:val="en-GB"/>
              </w:rPr>
              <w:t xml:space="preserve">, 3 dB </w:t>
            </w:r>
            <w:r w:rsidRPr="00387665">
              <w:rPr>
                <w:sz w:val="18"/>
                <w:szCs w:val="18"/>
                <w:lang w:val="en-GB"/>
              </w:rPr>
              <w:br/>
              <w:t>km/h</w:t>
            </w:r>
          </w:p>
        </w:tc>
      </w:tr>
      <w:tr w:rsidR="00C15980" w:rsidRPr="00387665" w:rsidTr="00781F0F">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Modula-tion</w:t>
            </w:r>
          </w:p>
        </w:tc>
        <w:tc>
          <w:tcPr>
            <w:tcW w:w="5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Code rate</w:t>
            </w:r>
          </w:p>
        </w:tc>
        <w:tc>
          <w:tcPr>
            <w:tcW w:w="62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MPE-FEC CR</w:t>
            </w:r>
          </w:p>
        </w:tc>
        <w:tc>
          <w:tcPr>
            <w:tcW w:w="68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C</w:t>
            </w:r>
            <w:r w:rsidRPr="00387665">
              <w:rPr>
                <w:sz w:val="18"/>
                <w:szCs w:val="18"/>
                <w:lang w:val="en-GB"/>
              </w:rPr>
              <w:t>/</w:t>
            </w:r>
            <w:r w:rsidRPr="00387665">
              <w:rPr>
                <w:i/>
                <w:iCs/>
                <w:sz w:val="18"/>
                <w:szCs w:val="18"/>
                <w:lang w:val="en-GB"/>
              </w:rPr>
              <w:t>N</w:t>
            </w:r>
            <w:r w:rsidRPr="00387665">
              <w:rPr>
                <w:i/>
                <w:iCs/>
                <w:sz w:val="18"/>
                <w:szCs w:val="18"/>
                <w:vertAlign w:val="subscript"/>
                <w:lang w:val="en-GB"/>
              </w:rPr>
              <w:t>min</w:t>
            </w:r>
            <w:r w:rsidRPr="00387665">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F</w:t>
            </w:r>
            <w:r w:rsidRPr="00387665">
              <w:rPr>
                <w:i/>
                <w:iCs/>
                <w:sz w:val="18"/>
                <w:szCs w:val="18"/>
                <w:vertAlign w:val="subscript"/>
                <w:lang w:val="en-GB"/>
              </w:rPr>
              <w:t>d</w:t>
            </w:r>
            <w:r w:rsidRPr="00387665">
              <w:rPr>
                <w:i/>
                <w:iCs/>
                <w:sz w:val="18"/>
                <w:szCs w:val="18"/>
                <w:lang w:val="en-GB"/>
              </w:rPr>
              <w:t xml:space="preserve">, </w:t>
            </w:r>
            <w:r w:rsidRPr="00387665">
              <w:rPr>
                <w:sz w:val="18"/>
                <w:szCs w:val="18"/>
                <w:lang w:val="en-GB"/>
              </w:rPr>
              <w:t>3 dB</w:t>
            </w:r>
            <w:r w:rsidRPr="00387665">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474</w:t>
            </w:r>
            <w:r w:rsidRPr="00387665">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746</w:t>
            </w:r>
            <w:r w:rsidRPr="00387665">
              <w:rPr>
                <w:sz w:val="18"/>
                <w:szCs w:val="18"/>
                <w:lang w:val="en-GB"/>
              </w:rPr>
              <w:br/>
              <w:t>MHz</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C</w:t>
            </w:r>
            <w:r w:rsidRPr="00387665">
              <w:rPr>
                <w:sz w:val="18"/>
                <w:szCs w:val="18"/>
                <w:lang w:val="en-GB"/>
              </w:rPr>
              <w:t>/</w:t>
            </w:r>
            <w:r w:rsidRPr="00387665">
              <w:rPr>
                <w:i/>
                <w:iCs/>
                <w:sz w:val="18"/>
                <w:szCs w:val="18"/>
                <w:lang w:val="en-GB"/>
              </w:rPr>
              <w:t>N</w:t>
            </w:r>
            <w:r w:rsidRPr="00387665">
              <w:rPr>
                <w:i/>
                <w:iCs/>
                <w:sz w:val="18"/>
                <w:szCs w:val="18"/>
                <w:vertAlign w:val="subscript"/>
                <w:lang w:val="en-GB"/>
              </w:rPr>
              <w:t>min</w:t>
            </w:r>
            <w:r w:rsidRPr="00387665">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F</w:t>
            </w:r>
            <w:r w:rsidRPr="00387665">
              <w:rPr>
                <w:i/>
                <w:iCs/>
                <w:sz w:val="18"/>
                <w:szCs w:val="18"/>
                <w:vertAlign w:val="subscript"/>
                <w:lang w:val="en-GB"/>
              </w:rPr>
              <w:t>d</w:t>
            </w:r>
            <w:r w:rsidRPr="00387665">
              <w:rPr>
                <w:sz w:val="18"/>
                <w:szCs w:val="18"/>
                <w:lang w:val="en-GB"/>
              </w:rPr>
              <w:t>, 3 dB</w:t>
            </w:r>
            <w:r w:rsidRPr="00387665">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474</w:t>
            </w:r>
            <w:r w:rsidRPr="00387665">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746</w:t>
            </w:r>
            <w:r w:rsidRPr="00387665">
              <w:rPr>
                <w:sz w:val="18"/>
                <w:szCs w:val="18"/>
                <w:lang w:val="en-GB"/>
              </w:rPr>
              <w:br/>
              <w:t>MHz</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C</w:t>
            </w:r>
            <w:r w:rsidRPr="00387665">
              <w:rPr>
                <w:sz w:val="18"/>
                <w:szCs w:val="18"/>
                <w:lang w:val="en-GB"/>
              </w:rPr>
              <w:t>/</w:t>
            </w:r>
            <w:r w:rsidRPr="00387665">
              <w:rPr>
                <w:i/>
                <w:iCs/>
                <w:sz w:val="18"/>
                <w:szCs w:val="18"/>
                <w:lang w:val="en-GB"/>
              </w:rPr>
              <w:t>N</w:t>
            </w:r>
            <w:r w:rsidRPr="00387665">
              <w:rPr>
                <w:i/>
                <w:iCs/>
                <w:sz w:val="18"/>
                <w:szCs w:val="18"/>
                <w:vertAlign w:val="subscript"/>
                <w:lang w:val="en-GB"/>
              </w:rPr>
              <w:t>min</w:t>
            </w:r>
            <w:r w:rsidRPr="00387665">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F</w:t>
            </w:r>
            <w:r w:rsidRPr="00387665">
              <w:rPr>
                <w:i/>
                <w:iCs/>
                <w:sz w:val="18"/>
                <w:szCs w:val="18"/>
                <w:vertAlign w:val="subscript"/>
                <w:lang w:val="en-GB"/>
              </w:rPr>
              <w:t>d</w:t>
            </w:r>
            <w:r w:rsidRPr="00387665">
              <w:rPr>
                <w:i/>
                <w:iCs/>
                <w:sz w:val="18"/>
                <w:szCs w:val="18"/>
                <w:lang w:val="en-GB"/>
              </w:rPr>
              <w:t xml:space="preserve">, </w:t>
            </w:r>
            <w:r w:rsidRPr="00387665">
              <w:rPr>
                <w:sz w:val="18"/>
                <w:szCs w:val="18"/>
                <w:lang w:val="en-GB"/>
              </w:rPr>
              <w:t>3 dB</w:t>
            </w:r>
            <w:r w:rsidRPr="00387665">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474</w:t>
            </w:r>
            <w:r w:rsidRPr="00387665">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746</w:t>
            </w:r>
            <w:r w:rsidRPr="00387665">
              <w:rPr>
                <w:sz w:val="18"/>
                <w:szCs w:val="18"/>
                <w:lang w:val="en-GB"/>
              </w:rPr>
              <w:br/>
              <w:t>MHz</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QPSK</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QPSK</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bookmarkStart w:id="1068" w:name="_Hlk147036974"/>
            <w:r w:rsidRPr="00387665">
              <w:rPr>
                <w:sz w:val="18"/>
                <w:szCs w:val="18"/>
                <w:lang w:val="en-GB"/>
              </w:rPr>
              <w:t>16-QAM</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bookmarkEnd w:id="1068"/>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16-QAM</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138</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138</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138</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138</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64-QAM</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114</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73</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114</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73</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64-QAM</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w:t>
            </w:r>
          </w:p>
        </w:tc>
      </w:tr>
    </w:tbl>
    <w:p w:rsidR="00C15980" w:rsidRPr="00387665" w:rsidRDefault="00C15980" w:rsidP="00C15980">
      <w:pPr>
        <w:pStyle w:val="Tablefin"/>
      </w:pPr>
    </w:p>
    <w:p w:rsidR="00C15980" w:rsidRPr="00387665" w:rsidRDefault="00C15980" w:rsidP="00C15980">
      <w:pPr>
        <w:pStyle w:val="Heading2"/>
        <w:rPr>
          <w:lang w:val="en-GB"/>
        </w:rPr>
      </w:pPr>
      <w:bookmarkStart w:id="1069" w:name="_Toc225581420"/>
      <w:bookmarkStart w:id="1070" w:name="_Toc309290172"/>
      <w:bookmarkStart w:id="1071" w:name="_Toc309290586"/>
      <w:bookmarkStart w:id="1072" w:name="_Toc309718896"/>
      <w:bookmarkStart w:id="1073" w:name="_Toc346544108"/>
      <w:bookmarkStart w:id="1074" w:name="_Toc378674208"/>
      <w:r w:rsidRPr="00387665">
        <w:rPr>
          <w:lang w:val="en-GB"/>
        </w:rPr>
        <w:t>8.5</w:t>
      </w:r>
      <w:r w:rsidRPr="00387665">
        <w:rPr>
          <w:lang w:val="en-GB"/>
        </w:rPr>
        <w:tab/>
        <w:t>Receiver noise figure</w:t>
      </w:r>
      <w:bookmarkEnd w:id="1069"/>
      <w:bookmarkEnd w:id="1070"/>
      <w:bookmarkEnd w:id="1071"/>
      <w:bookmarkEnd w:id="1072"/>
      <w:bookmarkEnd w:id="1073"/>
      <w:bookmarkEnd w:id="1074"/>
    </w:p>
    <w:p w:rsidR="00C15980" w:rsidRPr="00387665" w:rsidRDefault="00C15980" w:rsidP="00C15980">
      <w:pPr>
        <w:rPr>
          <w:lang w:val="en-GB"/>
        </w:rPr>
      </w:pPr>
      <w:r w:rsidRPr="00387665">
        <w:rPr>
          <w:lang w:val="en-GB"/>
        </w:rPr>
        <w:t>DVB-H receivers are expected to have a full interoperability with GSM-900 cellular radios and therefore have a GSM-reject filter in front of the DVB-H receiver. The total system noise figure of the receiver and the filter is 6 dB.</w:t>
      </w: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C15980">
      <w:pPr>
        <w:pStyle w:val="AppendixNoTitle"/>
        <w:rPr>
          <w:lang w:val="en-GB"/>
        </w:rPr>
      </w:pPr>
      <w:bookmarkStart w:id="1075" w:name="_Toc225581421"/>
      <w:bookmarkStart w:id="1076" w:name="_Toc309290173"/>
      <w:bookmarkStart w:id="1077" w:name="_Toc309718897"/>
      <w:r w:rsidRPr="00387665">
        <w:rPr>
          <w:lang w:val="en-GB"/>
        </w:rPr>
        <w:br w:type="page"/>
      </w:r>
    </w:p>
    <w:p w:rsidR="00C15980" w:rsidRPr="00387665" w:rsidRDefault="00C15980" w:rsidP="00C15980">
      <w:pPr>
        <w:pStyle w:val="AppendixNoTitle"/>
        <w:rPr>
          <w:lang w:val="en-GB"/>
        </w:rPr>
      </w:pPr>
      <w:bookmarkStart w:id="1078" w:name="_Toc346544109"/>
      <w:bookmarkStart w:id="1079" w:name="_Toc378674209"/>
      <w:r w:rsidRPr="00387665">
        <w:rPr>
          <w:lang w:val="en-GB"/>
        </w:rPr>
        <w:lastRenderedPageBreak/>
        <w:t>Appendix 1</w:t>
      </w:r>
      <w:r w:rsidRPr="00387665">
        <w:rPr>
          <w:lang w:val="en-GB"/>
        </w:rPr>
        <w:br/>
        <w:t>to Annex 2</w:t>
      </w:r>
      <w:r w:rsidRPr="00387665">
        <w:rPr>
          <w:lang w:val="en-GB"/>
        </w:rPr>
        <w:br/>
      </w:r>
      <w:r w:rsidRPr="00387665">
        <w:rPr>
          <w:lang w:val="en-GB"/>
        </w:rPr>
        <w:br/>
        <w:t xml:space="preserve">Calculation of minimum field strength and minimum </w:t>
      </w:r>
      <w:r w:rsidRPr="00387665">
        <w:rPr>
          <w:lang w:val="en-GB"/>
        </w:rPr>
        <w:br/>
        <w:t>median equivalent field strength</w:t>
      </w:r>
      <w:bookmarkEnd w:id="1075"/>
      <w:bookmarkEnd w:id="1076"/>
      <w:bookmarkEnd w:id="1077"/>
      <w:bookmarkEnd w:id="1078"/>
      <w:bookmarkEnd w:id="1079"/>
    </w:p>
    <w:p w:rsidR="00C15980" w:rsidRPr="00387665" w:rsidRDefault="00C15980" w:rsidP="00C15980">
      <w:pPr>
        <w:pStyle w:val="Normalaftertitle"/>
        <w:rPr>
          <w:lang w:val="en-GB"/>
        </w:rPr>
      </w:pPr>
      <w:bookmarkStart w:id="1080" w:name="_Toc519676874"/>
      <w:bookmarkStart w:id="1081" w:name="_Toc519933545"/>
      <w:bookmarkStart w:id="1082" w:name="_Toc519938509"/>
      <w:bookmarkStart w:id="1083" w:name="_Toc521919439"/>
      <w:bookmarkStart w:id="1084" w:name="_Toc519938524"/>
      <w:bookmarkStart w:id="1085" w:name="_Toc521919453"/>
      <w:r w:rsidRPr="00387665">
        <w:rPr>
          <w:lang w:val="en-GB"/>
        </w:rPr>
        <w:t>The minimum field strength and minimum median equivalent field strength</w:t>
      </w:r>
      <w:r w:rsidRPr="00387665">
        <w:rPr>
          <w:b/>
          <w:lang w:val="en-GB"/>
        </w:rPr>
        <w:t xml:space="preserve"> </w:t>
      </w:r>
      <w:r w:rsidRPr="00387665">
        <w:rPr>
          <w:lang w:val="en-GB"/>
        </w:rPr>
        <w:t>values calculated using the following equations:</w:t>
      </w:r>
    </w:p>
    <w:p w:rsidR="00C15980" w:rsidRPr="0083203F" w:rsidRDefault="00C15980" w:rsidP="00C15980">
      <w:pPr>
        <w:pStyle w:val="Equationlegend"/>
        <w:tabs>
          <w:tab w:val="left" w:pos="2410"/>
        </w:tabs>
        <w:rPr>
          <w:lang w:val="fr-CH"/>
        </w:rPr>
      </w:pPr>
      <w:r w:rsidRPr="00387665">
        <w:rPr>
          <w:i/>
          <w:iCs/>
          <w:lang w:val="en-GB"/>
        </w:rPr>
        <w:tab/>
      </w:r>
      <w:r w:rsidRPr="0083203F">
        <w:rPr>
          <w:i/>
          <w:iCs/>
          <w:lang w:val="fr-CH"/>
        </w:rPr>
        <w:t>P</w:t>
      </w:r>
      <w:r w:rsidRPr="0083203F">
        <w:rPr>
          <w:i/>
          <w:iCs/>
          <w:vertAlign w:val="subscript"/>
          <w:lang w:val="fr-CH"/>
        </w:rPr>
        <w:t>n</w:t>
      </w:r>
      <w:r w:rsidRPr="0083203F">
        <w:rPr>
          <w:lang w:val="fr-CH"/>
        </w:rPr>
        <w:tab/>
        <w:t xml:space="preserve">= </w:t>
      </w:r>
      <w:r w:rsidRPr="0083203F">
        <w:rPr>
          <w:lang w:val="fr-CH"/>
        </w:rPr>
        <w:tab/>
      </w:r>
      <w:r w:rsidRPr="0083203F">
        <w:rPr>
          <w:i/>
          <w:iCs/>
          <w:lang w:val="fr-CH"/>
        </w:rPr>
        <w:t>F</w:t>
      </w:r>
      <w:r w:rsidRPr="0083203F">
        <w:rPr>
          <w:lang w:val="fr-CH"/>
        </w:rPr>
        <w:t xml:space="preserve"> + 10 log (</w:t>
      </w:r>
      <w:r w:rsidRPr="0083203F">
        <w:rPr>
          <w:i/>
          <w:iCs/>
          <w:lang w:val="fr-CH"/>
        </w:rPr>
        <w:t>k T</w:t>
      </w:r>
      <w:r w:rsidRPr="0083203F">
        <w:rPr>
          <w:vertAlign w:val="subscript"/>
          <w:lang w:val="fr-CH"/>
        </w:rPr>
        <w:t>0</w:t>
      </w:r>
      <w:r w:rsidRPr="0083203F">
        <w:rPr>
          <w:i/>
          <w:iCs/>
          <w:lang w:val="fr-CH"/>
        </w:rPr>
        <w:t xml:space="preserve"> B</w:t>
      </w:r>
      <w:r w:rsidRPr="0083203F">
        <w:rPr>
          <w:lang w:val="fr-CH"/>
        </w:rPr>
        <w:t>)</w:t>
      </w:r>
    </w:p>
    <w:p w:rsidR="00C15980" w:rsidRPr="0083203F" w:rsidRDefault="00C15980" w:rsidP="00C15980">
      <w:pPr>
        <w:pStyle w:val="Equationlegend"/>
        <w:tabs>
          <w:tab w:val="left" w:pos="2410"/>
        </w:tabs>
        <w:rPr>
          <w:lang w:val="fr-CH"/>
        </w:rPr>
      </w:pPr>
      <w:r w:rsidRPr="0083203F">
        <w:rPr>
          <w:i/>
          <w:iCs/>
          <w:lang w:val="fr-CH"/>
        </w:rPr>
        <w:tab/>
        <w:t>P</w:t>
      </w:r>
      <w:r w:rsidRPr="0083203F">
        <w:rPr>
          <w:i/>
          <w:iCs/>
          <w:vertAlign w:val="subscript"/>
          <w:lang w:val="fr-CH"/>
        </w:rPr>
        <w:t>s min</w:t>
      </w:r>
      <w:r w:rsidRPr="0083203F">
        <w:rPr>
          <w:lang w:val="fr-CH"/>
        </w:rPr>
        <w:tab/>
        <w:t xml:space="preserve">= </w:t>
      </w:r>
      <w:r w:rsidRPr="0083203F">
        <w:rPr>
          <w:lang w:val="fr-CH"/>
        </w:rPr>
        <w:tab/>
      </w:r>
      <w:r w:rsidRPr="0083203F">
        <w:rPr>
          <w:i/>
          <w:lang w:val="fr-CH"/>
        </w:rPr>
        <w:t>C</w:t>
      </w:r>
      <w:r w:rsidRPr="0083203F">
        <w:rPr>
          <w:lang w:val="fr-CH"/>
        </w:rPr>
        <w:t>/</w:t>
      </w:r>
      <w:r w:rsidRPr="0083203F">
        <w:rPr>
          <w:i/>
          <w:lang w:val="fr-CH"/>
        </w:rPr>
        <w:t>N</w:t>
      </w:r>
      <w:r w:rsidRPr="0083203F">
        <w:rPr>
          <w:lang w:val="fr-CH"/>
        </w:rPr>
        <w:t xml:space="preserve"> + </w:t>
      </w:r>
      <w:r w:rsidRPr="0083203F">
        <w:rPr>
          <w:i/>
          <w:iCs/>
          <w:lang w:val="fr-CH"/>
        </w:rPr>
        <w:t>P</w:t>
      </w:r>
      <w:r w:rsidRPr="0083203F">
        <w:rPr>
          <w:i/>
          <w:iCs/>
          <w:vertAlign w:val="subscript"/>
          <w:lang w:val="fr-CH"/>
        </w:rPr>
        <w:t>n</w:t>
      </w:r>
    </w:p>
    <w:p w:rsidR="00C15980" w:rsidRPr="0083203F" w:rsidRDefault="00C15980" w:rsidP="00C15980">
      <w:pPr>
        <w:pStyle w:val="Equationlegend"/>
        <w:tabs>
          <w:tab w:val="left" w:pos="2410"/>
        </w:tabs>
        <w:rPr>
          <w:lang w:val="fr-CH"/>
        </w:rPr>
      </w:pPr>
      <w:r w:rsidRPr="0083203F">
        <w:rPr>
          <w:i/>
          <w:iCs/>
          <w:lang w:val="fr-CH"/>
        </w:rPr>
        <w:tab/>
        <w:t>A</w:t>
      </w:r>
      <w:r w:rsidRPr="0083203F">
        <w:rPr>
          <w:i/>
          <w:iCs/>
          <w:vertAlign w:val="subscript"/>
          <w:lang w:val="fr-CH"/>
        </w:rPr>
        <w:t>a</w:t>
      </w:r>
      <w:r w:rsidRPr="0083203F">
        <w:rPr>
          <w:vertAlign w:val="subscript"/>
          <w:lang w:val="fr-CH"/>
        </w:rPr>
        <w:tab/>
      </w:r>
      <w:r w:rsidRPr="0083203F">
        <w:rPr>
          <w:lang w:val="fr-CH"/>
        </w:rPr>
        <w:t xml:space="preserve">= </w:t>
      </w:r>
      <w:r w:rsidRPr="0083203F">
        <w:rPr>
          <w:lang w:val="fr-CH"/>
        </w:rPr>
        <w:tab/>
      </w:r>
      <w:r w:rsidRPr="0083203F">
        <w:rPr>
          <w:i/>
          <w:iCs/>
          <w:lang w:val="fr-CH"/>
        </w:rPr>
        <w:t>G</w:t>
      </w:r>
      <w:r w:rsidRPr="0083203F">
        <w:rPr>
          <w:lang w:val="fr-CH"/>
        </w:rPr>
        <w:t xml:space="preserve"> + 10 log (1.64</w:t>
      </w:r>
      <w:r w:rsidRPr="00387665">
        <w:rPr>
          <w:lang w:val="en-GB"/>
        </w:rPr>
        <w:sym w:font="Symbol" w:char="F06C"/>
      </w:r>
      <w:r w:rsidRPr="0083203F">
        <w:rPr>
          <w:vertAlign w:val="superscript"/>
          <w:lang w:val="fr-CH"/>
        </w:rPr>
        <w:t>2</w:t>
      </w:r>
      <w:r w:rsidRPr="0083203F">
        <w:rPr>
          <w:lang w:val="fr-CH"/>
        </w:rPr>
        <w:t xml:space="preserve">/4 </w:t>
      </w:r>
      <w:r w:rsidRPr="00387665">
        <w:rPr>
          <w:lang w:val="en-GB"/>
        </w:rPr>
        <w:sym w:font="Symbol" w:char="F070"/>
      </w:r>
      <w:r w:rsidRPr="0083203F">
        <w:rPr>
          <w:lang w:val="fr-CH"/>
        </w:rPr>
        <w:t>)</w:t>
      </w:r>
    </w:p>
    <w:p w:rsidR="00C15980" w:rsidRPr="0083203F" w:rsidRDefault="00C15980" w:rsidP="00C15980">
      <w:pPr>
        <w:pStyle w:val="Equationlegend"/>
        <w:tabs>
          <w:tab w:val="left" w:pos="2410"/>
        </w:tabs>
        <w:rPr>
          <w:lang w:val="fr-CH"/>
        </w:rPr>
      </w:pPr>
      <w:r w:rsidRPr="0083203F">
        <w:rPr>
          <w:lang w:val="fr-CH"/>
        </w:rPr>
        <w:tab/>
      </w:r>
      <w:r w:rsidRPr="00387665">
        <w:rPr>
          <w:lang w:val="en-GB"/>
        </w:rPr>
        <w:t>φ</w:t>
      </w:r>
      <w:r w:rsidRPr="0083203F">
        <w:rPr>
          <w:i/>
          <w:iCs/>
          <w:vertAlign w:val="subscript"/>
          <w:lang w:val="fr-CH"/>
        </w:rPr>
        <w:t>min</w:t>
      </w:r>
      <w:r w:rsidRPr="0083203F">
        <w:rPr>
          <w:i/>
          <w:iCs/>
          <w:vertAlign w:val="subscript"/>
          <w:lang w:val="fr-CH"/>
        </w:rPr>
        <w:tab/>
      </w:r>
      <w:r w:rsidRPr="0083203F">
        <w:rPr>
          <w:lang w:val="fr-CH"/>
        </w:rPr>
        <w:t xml:space="preserve">= </w:t>
      </w:r>
      <w:r w:rsidRPr="0083203F">
        <w:rPr>
          <w:lang w:val="fr-CH"/>
        </w:rPr>
        <w:tab/>
      </w:r>
      <w:r w:rsidRPr="0083203F">
        <w:rPr>
          <w:i/>
          <w:iCs/>
          <w:lang w:val="fr-CH"/>
        </w:rPr>
        <w:t>P</w:t>
      </w:r>
      <w:r w:rsidRPr="0083203F">
        <w:rPr>
          <w:i/>
          <w:iCs/>
          <w:vertAlign w:val="subscript"/>
          <w:lang w:val="fr-CH"/>
        </w:rPr>
        <w:t>s min</w:t>
      </w:r>
      <w:r w:rsidRPr="0083203F">
        <w:rPr>
          <w:lang w:val="fr-CH"/>
        </w:rPr>
        <w:t xml:space="preserve"> – </w:t>
      </w:r>
      <w:r w:rsidRPr="0083203F">
        <w:rPr>
          <w:i/>
          <w:iCs/>
          <w:lang w:val="fr-CH"/>
        </w:rPr>
        <w:t>A</w:t>
      </w:r>
      <w:r w:rsidRPr="0083203F">
        <w:rPr>
          <w:i/>
          <w:iCs/>
          <w:vertAlign w:val="subscript"/>
          <w:lang w:val="fr-CH"/>
        </w:rPr>
        <w:t>a</w:t>
      </w:r>
      <w:r w:rsidRPr="0083203F">
        <w:rPr>
          <w:vertAlign w:val="subscript"/>
          <w:lang w:val="fr-CH"/>
        </w:rPr>
        <w:t xml:space="preserve"> </w:t>
      </w:r>
      <w:r w:rsidRPr="0083203F">
        <w:rPr>
          <w:lang w:val="fr-CH"/>
        </w:rPr>
        <w:t xml:space="preserve">+ </w:t>
      </w:r>
      <w:r w:rsidRPr="0083203F">
        <w:rPr>
          <w:i/>
          <w:iCs/>
          <w:lang w:val="fr-CH"/>
        </w:rPr>
        <w:t>L</w:t>
      </w:r>
      <w:r w:rsidRPr="0083203F">
        <w:rPr>
          <w:i/>
          <w:iCs/>
          <w:vertAlign w:val="subscript"/>
          <w:lang w:val="fr-CH"/>
        </w:rPr>
        <w:t>f</w:t>
      </w:r>
    </w:p>
    <w:p w:rsidR="00C15980" w:rsidRPr="00387665" w:rsidRDefault="00C15980" w:rsidP="00C15980">
      <w:pPr>
        <w:pStyle w:val="Equationlegend"/>
        <w:tabs>
          <w:tab w:val="left" w:pos="2410"/>
        </w:tabs>
        <w:rPr>
          <w:lang w:val="en-GB"/>
        </w:rPr>
      </w:pPr>
      <w:r w:rsidRPr="0083203F">
        <w:rPr>
          <w:i/>
          <w:iCs/>
          <w:lang w:val="fr-CH"/>
        </w:rPr>
        <w:tab/>
      </w:r>
      <w:r w:rsidRPr="00387665">
        <w:rPr>
          <w:i/>
          <w:iCs/>
          <w:lang w:val="en-GB"/>
        </w:rPr>
        <w:t>E</w:t>
      </w:r>
      <w:r w:rsidRPr="00387665">
        <w:rPr>
          <w:i/>
          <w:iCs/>
          <w:vertAlign w:val="subscript"/>
          <w:lang w:val="en-GB"/>
        </w:rPr>
        <w:t>min</w:t>
      </w:r>
      <w:r w:rsidRPr="00387665">
        <w:rPr>
          <w:lang w:val="en-GB"/>
        </w:rPr>
        <w:tab/>
        <w:t xml:space="preserve">= </w:t>
      </w:r>
      <w:r w:rsidRPr="00387665">
        <w:rPr>
          <w:lang w:val="en-GB"/>
        </w:rPr>
        <w:tab/>
        <w:t>φ</w:t>
      </w:r>
      <w:r w:rsidRPr="00387665">
        <w:rPr>
          <w:i/>
          <w:iCs/>
          <w:vertAlign w:val="subscript"/>
          <w:lang w:val="en-GB"/>
        </w:rPr>
        <w:t>min</w:t>
      </w:r>
      <w:r w:rsidRPr="00387665">
        <w:rPr>
          <w:lang w:val="en-GB"/>
        </w:rPr>
        <w:t xml:space="preserve"> + 120 + 10 log (120 </w:t>
      </w:r>
      <w:r w:rsidRPr="00387665">
        <w:rPr>
          <w:lang w:val="en-GB"/>
        </w:rPr>
        <w:sym w:font="Symbol" w:char="F070"/>
      </w:r>
      <w:r w:rsidRPr="00387665">
        <w:rPr>
          <w:lang w:val="en-GB"/>
        </w:rPr>
        <w:t xml:space="preserve">) </w:t>
      </w:r>
    </w:p>
    <w:p w:rsidR="00C15980" w:rsidRPr="00387665" w:rsidRDefault="00C15980" w:rsidP="00C15980">
      <w:pPr>
        <w:pStyle w:val="Equationlegend"/>
        <w:tabs>
          <w:tab w:val="left" w:pos="2410"/>
        </w:tabs>
        <w:rPr>
          <w:lang w:val="en-GB"/>
        </w:rPr>
      </w:pPr>
      <w:r w:rsidRPr="00387665">
        <w:rPr>
          <w:lang w:val="en-GB"/>
        </w:rPr>
        <w:tab/>
      </w:r>
      <w:r w:rsidRPr="00387665">
        <w:rPr>
          <w:lang w:val="en-GB"/>
        </w:rPr>
        <w:tab/>
        <w:t xml:space="preserve">= </w:t>
      </w:r>
      <w:r w:rsidRPr="00387665">
        <w:rPr>
          <w:lang w:val="en-GB"/>
        </w:rPr>
        <w:tab/>
        <w:t>φ</w:t>
      </w:r>
      <w:r w:rsidRPr="00387665">
        <w:rPr>
          <w:i/>
          <w:iCs/>
          <w:vertAlign w:val="subscript"/>
          <w:lang w:val="en-GB"/>
        </w:rPr>
        <w:t>min</w:t>
      </w:r>
      <w:r w:rsidRPr="00387665">
        <w:rPr>
          <w:lang w:val="en-GB"/>
        </w:rPr>
        <w:t xml:space="preserve"> + 145.8</w:t>
      </w:r>
    </w:p>
    <w:p w:rsidR="00C15980" w:rsidRPr="00387665" w:rsidRDefault="00C15980" w:rsidP="00C15980">
      <w:pPr>
        <w:pStyle w:val="Equationlegend"/>
        <w:tabs>
          <w:tab w:val="left" w:pos="2410"/>
          <w:tab w:val="left" w:pos="6840"/>
        </w:tabs>
        <w:ind w:left="6840" w:hanging="6840"/>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w:t>
      </w:r>
      <w:r w:rsidRPr="00387665">
        <w:rPr>
          <w:lang w:val="en-GB"/>
        </w:rPr>
        <w:tab/>
        <w:t>for roof top level fixed reception</w:t>
      </w:r>
    </w:p>
    <w:p w:rsidR="00C15980" w:rsidRPr="00387665" w:rsidRDefault="00C15980" w:rsidP="00C15980">
      <w:pPr>
        <w:pStyle w:val="Equationlegend"/>
        <w:tabs>
          <w:tab w:val="left" w:pos="2410"/>
          <w:tab w:val="left" w:pos="6804"/>
        </w:tabs>
        <w:ind w:left="6804" w:hanging="6804"/>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 </w:t>
      </w:r>
      <w:r w:rsidRPr="00387665">
        <w:rPr>
          <w:i/>
          <w:iCs/>
          <w:lang w:val="en-GB"/>
        </w:rPr>
        <w:t>L</w:t>
      </w:r>
      <w:r w:rsidRPr="00387665">
        <w:rPr>
          <w:i/>
          <w:iCs/>
          <w:vertAlign w:val="subscript"/>
          <w:lang w:val="en-GB"/>
        </w:rPr>
        <w:t>h</w:t>
      </w:r>
      <w:r w:rsidRPr="00387665">
        <w:rPr>
          <w:vertAlign w:val="subscript"/>
          <w:lang w:val="en-GB"/>
        </w:rPr>
        <w:tab/>
      </w:r>
      <w:r w:rsidRPr="00387665">
        <w:rPr>
          <w:lang w:val="en-GB"/>
        </w:rPr>
        <w:t>for portable outdoor and mobile reception</w:t>
      </w:r>
    </w:p>
    <w:p w:rsidR="00C15980" w:rsidRPr="00387665" w:rsidRDefault="00C15980" w:rsidP="00C15980">
      <w:pPr>
        <w:pStyle w:val="Equationlegend"/>
        <w:tabs>
          <w:tab w:val="left" w:pos="2410"/>
          <w:tab w:val="left" w:pos="6804"/>
        </w:tabs>
        <w:ind w:left="6804" w:hanging="6804"/>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 </w:t>
      </w:r>
      <w:r w:rsidRPr="00387665">
        <w:rPr>
          <w:i/>
          <w:iCs/>
          <w:lang w:val="en-GB"/>
        </w:rPr>
        <w:t>L</w:t>
      </w:r>
      <w:r w:rsidRPr="00387665">
        <w:rPr>
          <w:i/>
          <w:iCs/>
          <w:vertAlign w:val="subscript"/>
          <w:lang w:val="en-GB"/>
        </w:rPr>
        <w:t>h</w:t>
      </w:r>
      <w:r w:rsidRPr="00387665">
        <w:rPr>
          <w:lang w:val="en-GB"/>
        </w:rPr>
        <w:t xml:space="preserve"> + </w:t>
      </w:r>
      <w:r w:rsidRPr="00387665">
        <w:rPr>
          <w:i/>
          <w:iCs/>
          <w:lang w:val="en-GB"/>
        </w:rPr>
        <w:t>L</w:t>
      </w:r>
      <w:r w:rsidRPr="00387665">
        <w:rPr>
          <w:i/>
          <w:iCs/>
          <w:vertAlign w:val="subscript"/>
          <w:lang w:val="en-GB"/>
        </w:rPr>
        <w:t>b</w:t>
      </w:r>
      <w:r w:rsidRPr="00387665">
        <w:rPr>
          <w:vertAlign w:val="subscript"/>
          <w:lang w:val="en-GB"/>
        </w:rPr>
        <w:tab/>
      </w:r>
      <w:r w:rsidRPr="00387665">
        <w:rPr>
          <w:lang w:val="en-GB"/>
        </w:rPr>
        <w:t>for portable indoor and mobile hand-held reception</w:t>
      </w:r>
    </w:p>
    <w:p w:rsidR="00C15980" w:rsidRPr="00387665" w:rsidRDefault="00C15980" w:rsidP="00C15980">
      <w:pPr>
        <w:pStyle w:val="Blanc"/>
      </w:pPr>
    </w:p>
    <w:p w:rsidR="00C15980" w:rsidRPr="0083203F" w:rsidRDefault="00C15980" w:rsidP="00C15980">
      <w:pPr>
        <w:pStyle w:val="Equationlegend"/>
        <w:tabs>
          <w:tab w:val="left" w:pos="2410"/>
        </w:tabs>
        <w:rPr>
          <w:sz w:val="36"/>
          <w:vertAlign w:val="subscript"/>
          <w:lang w:val="fr-CH"/>
        </w:rPr>
      </w:pPr>
      <w:r w:rsidRPr="00387665">
        <w:rPr>
          <w:i/>
          <w:iCs/>
          <w:lang w:val="en-GB"/>
        </w:rPr>
        <w:tab/>
      </w:r>
      <w:r w:rsidRPr="0083203F">
        <w:rPr>
          <w:i/>
          <w:iCs/>
          <w:lang w:val="fr-CH"/>
        </w:rPr>
        <w:t>C</w:t>
      </w:r>
      <w:r w:rsidRPr="0083203F">
        <w:rPr>
          <w:i/>
          <w:vertAlign w:val="subscript"/>
          <w:lang w:val="fr-CH"/>
        </w:rPr>
        <w:t>l</w:t>
      </w:r>
      <w:r w:rsidRPr="0083203F">
        <w:rPr>
          <w:lang w:val="fr-CH"/>
        </w:rPr>
        <w:tab/>
        <w:t xml:space="preserve">= </w:t>
      </w:r>
      <w:r w:rsidRPr="0083203F">
        <w:rPr>
          <w:lang w:val="fr-CH"/>
        </w:rPr>
        <w:tab/>
        <w:t xml:space="preserve">µ </w:t>
      </w:r>
      <w:r w:rsidRPr="00387665">
        <w:rPr>
          <w:lang w:val="en-GB"/>
        </w:rPr>
        <w:sym w:font="Symbol" w:char="F0D7"/>
      </w:r>
      <w:r w:rsidRPr="0083203F">
        <w:rPr>
          <w:lang w:val="fr-CH"/>
        </w:rPr>
        <w:t xml:space="preserve"> </w:t>
      </w:r>
      <w:r w:rsidRPr="00387665">
        <w:rPr>
          <w:lang w:val="en-GB"/>
        </w:rPr>
        <w:sym w:font="Symbol" w:char="F073"/>
      </w:r>
      <w:r w:rsidRPr="0083203F">
        <w:rPr>
          <w:i/>
          <w:iCs/>
          <w:sz w:val="36"/>
          <w:vertAlign w:val="subscript"/>
          <w:lang w:val="fr-CH"/>
        </w:rPr>
        <w:t>t</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lang w:val="fr-CH"/>
        </w:rPr>
        <w:tab/>
      </w:r>
      <w:r w:rsidRPr="00387665">
        <w:rPr>
          <w:lang w:val="en-GB"/>
        </w:rPr>
        <w:sym w:font="Symbol" w:char="F073"/>
      </w:r>
      <w:r w:rsidRPr="0083203F">
        <w:rPr>
          <w:i/>
          <w:iCs/>
          <w:sz w:val="36"/>
          <w:vertAlign w:val="subscript"/>
          <w:lang w:val="fr-CH"/>
        </w:rPr>
        <w:t>t</w:t>
      </w:r>
      <w:r w:rsidRPr="0083203F">
        <w:rPr>
          <w:sz w:val="36"/>
          <w:lang w:val="fr-CH"/>
        </w:rPr>
        <w:tab/>
      </w:r>
      <w:r w:rsidRPr="0083203F">
        <w:rPr>
          <w:lang w:val="fr-CH"/>
        </w:rPr>
        <w:t xml:space="preserve">= </w:t>
      </w:r>
      <w:r w:rsidRPr="0083203F">
        <w:rPr>
          <w:lang w:val="fr-CH"/>
        </w:rPr>
        <w:tab/>
      </w:r>
      <w:r w:rsidRPr="00387665">
        <w:rPr>
          <w:position w:val="-14"/>
          <w:lang w:val="en-GB"/>
        </w:rPr>
        <w:object w:dxaOrig="1040" w:dyaOrig="499">
          <v:shape id="_x0000_i1029" type="#_x0000_t75" style="width:51.8pt;height:25.1pt" o:ole="">
            <v:imagedata r:id="rId27" o:title=""/>
          </v:shape>
          <o:OLEObject Type="Embed" ProgID="Equation.3" ShapeID="_x0000_i1029" DrawAspect="Content" ObjectID="_1458480194" r:id="rId28"/>
        </w:object>
      </w:r>
    </w:p>
    <w:p w:rsidR="00C15980" w:rsidRPr="0083203F" w:rsidRDefault="00C15980" w:rsidP="00C15980">
      <w:pPr>
        <w:pStyle w:val="Blanc"/>
        <w:rPr>
          <w:lang w:val="fr-CH"/>
        </w:rPr>
      </w:pPr>
    </w:p>
    <w:p w:rsidR="00C15980" w:rsidRPr="0083203F" w:rsidRDefault="00C15980" w:rsidP="00C15980">
      <w:pPr>
        <w:rPr>
          <w:lang w:val="fr-CH"/>
        </w:rPr>
      </w:pPr>
      <w:r w:rsidRPr="0083203F">
        <w:rPr>
          <w:lang w:val="fr-CH"/>
        </w:rPr>
        <w:t>where:</w:t>
      </w:r>
    </w:p>
    <w:p w:rsidR="00C15980" w:rsidRPr="00387665" w:rsidRDefault="00C15980" w:rsidP="00C15980">
      <w:pPr>
        <w:pStyle w:val="Equationlegend"/>
        <w:rPr>
          <w:lang w:val="en-GB"/>
        </w:rPr>
      </w:pPr>
      <w:r w:rsidRPr="0083203F">
        <w:rPr>
          <w:lang w:val="fr-CH"/>
        </w:rPr>
        <w:tab/>
      </w:r>
      <w:r w:rsidRPr="00387665">
        <w:rPr>
          <w:i/>
          <w:iCs/>
          <w:lang w:val="en-GB"/>
        </w:rPr>
        <w:t>P</w:t>
      </w:r>
      <w:r w:rsidRPr="00387665">
        <w:rPr>
          <w:i/>
          <w:iCs/>
          <w:vertAlign w:val="subscript"/>
          <w:lang w:val="en-GB"/>
        </w:rPr>
        <w:t xml:space="preserve">n </w:t>
      </w:r>
      <w:r w:rsidRPr="00387665">
        <w:rPr>
          <w:lang w:val="en-GB"/>
        </w:rPr>
        <w:t>:</w:t>
      </w:r>
      <w:r w:rsidRPr="00387665">
        <w:rPr>
          <w:lang w:val="en-GB"/>
        </w:rPr>
        <w:tab/>
        <w:t>receiver noise input power (dBW)</w:t>
      </w:r>
    </w:p>
    <w:p w:rsidR="00C15980" w:rsidRPr="00387665" w:rsidRDefault="00C15980" w:rsidP="00C15980">
      <w:pPr>
        <w:pStyle w:val="Equationlegend"/>
        <w:rPr>
          <w:lang w:val="en-GB"/>
        </w:rPr>
      </w:pPr>
      <w:r w:rsidRPr="00387665">
        <w:rPr>
          <w:lang w:val="en-GB"/>
        </w:rPr>
        <w:tab/>
      </w:r>
      <w:r w:rsidRPr="00387665">
        <w:rPr>
          <w:i/>
          <w:iCs/>
          <w:lang w:val="en-GB"/>
        </w:rPr>
        <w:t xml:space="preserve">F </w:t>
      </w:r>
      <w:r w:rsidRPr="00387665">
        <w:rPr>
          <w:lang w:val="en-GB"/>
        </w:rPr>
        <w:t>:</w:t>
      </w:r>
      <w:r w:rsidRPr="00387665">
        <w:rPr>
          <w:lang w:val="en-GB"/>
        </w:rPr>
        <w:tab/>
        <w:t>receiver noise figure (dB)</w:t>
      </w:r>
    </w:p>
    <w:p w:rsidR="00C15980" w:rsidRPr="00387665" w:rsidRDefault="00C15980" w:rsidP="00C15980">
      <w:pPr>
        <w:pStyle w:val="Equationlegend"/>
        <w:rPr>
          <w:lang w:val="en-GB"/>
        </w:rPr>
      </w:pPr>
      <w:r w:rsidRPr="00387665">
        <w:rPr>
          <w:lang w:val="en-GB"/>
        </w:rPr>
        <w:tab/>
      </w:r>
      <w:r w:rsidRPr="00387665">
        <w:rPr>
          <w:i/>
          <w:iCs/>
          <w:lang w:val="en-GB"/>
        </w:rPr>
        <w:t xml:space="preserve">k </w:t>
      </w:r>
      <w:r w:rsidRPr="00387665">
        <w:rPr>
          <w:lang w:val="en-GB"/>
        </w:rPr>
        <w:t>:</w:t>
      </w:r>
      <w:r w:rsidRPr="00387665">
        <w:rPr>
          <w:lang w:val="en-GB"/>
        </w:rPr>
        <w:tab/>
        <w:t>Boltzmann’s constant (</w:t>
      </w:r>
      <w:r w:rsidRPr="00387665">
        <w:rPr>
          <w:i/>
          <w:iCs/>
          <w:lang w:val="en-GB"/>
        </w:rPr>
        <w:t xml:space="preserve">k </w:t>
      </w:r>
      <w:r w:rsidRPr="00387665">
        <w:rPr>
          <w:lang w:val="en-GB"/>
        </w:rPr>
        <w:t xml:space="preserve">= 1.38 </w:t>
      </w:r>
      <w:r w:rsidRPr="00387665">
        <w:rPr>
          <w:lang w:val="en-GB"/>
        </w:rPr>
        <w:sym w:font="Symbol" w:char="F0B4"/>
      </w:r>
      <w:r w:rsidRPr="00387665">
        <w:rPr>
          <w:lang w:val="en-GB"/>
        </w:rPr>
        <w:t xml:space="preserve"> 10</w:t>
      </w:r>
      <w:r w:rsidRPr="00387665">
        <w:rPr>
          <w:vertAlign w:val="superscript"/>
          <w:lang w:val="en-GB"/>
        </w:rPr>
        <w:t>–23</w:t>
      </w:r>
      <w:r w:rsidRPr="00387665">
        <w:rPr>
          <w:lang w:val="en-GB"/>
        </w:rPr>
        <w:t xml:space="preserve"> (J/K))</w:t>
      </w:r>
    </w:p>
    <w:p w:rsidR="00C15980" w:rsidRPr="00387665" w:rsidRDefault="00C15980" w:rsidP="00C15980">
      <w:pPr>
        <w:pStyle w:val="Equationlegend"/>
        <w:rPr>
          <w:lang w:val="en-GB"/>
        </w:rPr>
      </w:pPr>
      <w:r w:rsidRPr="00387665">
        <w:rPr>
          <w:lang w:val="en-GB"/>
        </w:rPr>
        <w:tab/>
      </w:r>
      <w:r w:rsidRPr="00387665">
        <w:rPr>
          <w:i/>
          <w:iCs/>
          <w:lang w:val="en-GB"/>
        </w:rPr>
        <w:t>T</w:t>
      </w:r>
      <w:r w:rsidRPr="00387665">
        <w:rPr>
          <w:vertAlign w:val="subscript"/>
          <w:lang w:val="en-GB"/>
        </w:rPr>
        <w:t xml:space="preserve">0 </w:t>
      </w:r>
      <w:r w:rsidRPr="00387665">
        <w:rPr>
          <w:lang w:val="en-GB"/>
        </w:rPr>
        <w:t>:</w:t>
      </w:r>
      <w:r w:rsidRPr="00387665">
        <w:rPr>
          <w:lang w:val="en-GB"/>
        </w:rPr>
        <w:tab/>
        <w:t>absolute temperature (</w:t>
      </w:r>
      <w:r w:rsidRPr="00387665">
        <w:rPr>
          <w:i/>
          <w:iCs/>
          <w:lang w:val="en-GB"/>
        </w:rPr>
        <w:t>T</w:t>
      </w:r>
      <w:r w:rsidRPr="00387665">
        <w:rPr>
          <w:vertAlign w:val="subscript"/>
          <w:lang w:val="en-GB"/>
        </w:rPr>
        <w:t>0</w:t>
      </w:r>
      <w:r w:rsidRPr="00387665">
        <w:rPr>
          <w:position w:val="-4"/>
          <w:lang w:val="en-GB"/>
        </w:rPr>
        <w:t xml:space="preserve"> </w:t>
      </w:r>
      <w:r w:rsidRPr="00387665">
        <w:rPr>
          <w:lang w:val="en-GB"/>
        </w:rPr>
        <w:t>= 290 (K))</w:t>
      </w:r>
    </w:p>
    <w:p w:rsidR="00C15980" w:rsidRPr="00387665" w:rsidRDefault="00C15980" w:rsidP="00C15980">
      <w:pPr>
        <w:pStyle w:val="Equationlegend"/>
        <w:rPr>
          <w:lang w:val="en-GB"/>
        </w:rPr>
      </w:pPr>
      <w:r w:rsidRPr="00387665">
        <w:rPr>
          <w:lang w:val="en-GB"/>
        </w:rPr>
        <w:tab/>
      </w:r>
      <w:r w:rsidRPr="00387665">
        <w:rPr>
          <w:i/>
          <w:iCs/>
          <w:lang w:val="en-GB"/>
        </w:rPr>
        <w:t xml:space="preserve">B </w:t>
      </w:r>
      <w:r w:rsidRPr="00387665">
        <w:rPr>
          <w:lang w:val="en-GB"/>
        </w:rPr>
        <w:t>:</w:t>
      </w:r>
      <w:r w:rsidRPr="00387665">
        <w:rPr>
          <w:lang w:val="en-GB"/>
        </w:rPr>
        <w:tab/>
        <w:t>receiver noise bandwidth (</w:t>
      </w:r>
      <w:r w:rsidRPr="00387665">
        <w:rPr>
          <w:i/>
          <w:iCs/>
          <w:lang w:val="en-GB"/>
        </w:rPr>
        <w:t xml:space="preserve">B </w:t>
      </w:r>
      <w:r w:rsidRPr="00387665">
        <w:rPr>
          <w:lang w:val="en-GB"/>
        </w:rPr>
        <w:t xml:space="preserve">= 7.61 </w:t>
      </w:r>
      <w:r w:rsidRPr="00387665">
        <w:rPr>
          <w:lang w:val="en-GB"/>
        </w:rPr>
        <w:sym w:font="Symbol" w:char="F0B4"/>
      </w:r>
      <w:r w:rsidRPr="00387665">
        <w:rPr>
          <w:lang w:val="en-GB"/>
        </w:rPr>
        <w:t xml:space="preserve"> 10</w:t>
      </w:r>
      <w:r w:rsidRPr="00387665">
        <w:rPr>
          <w:vertAlign w:val="superscript"/>
          <w:lang w:val="en-GB"/>
        </w:rPr>
        <w:t>6</w:t>
      </w:r>
      <w:r w:rsidRPr="00387665">
        <w:rPr>
          <w:lang w:val="en-GB"/>
        </w:rPr>
        <w:t xml:space="preserve"> (Hz))</w:t>
      </w:r>
    </w:p>
    <w:p w:rsidR="00C15980" w:rsidRPr="00387665" w:rsidRDefault="00C15980" w:rsidP="00C15980">
      <w:pPr>
        <w:pStyle w:val="Equationlegend"/>
        <w:rPr>
          <w:lang w:val="en-GB"/>
        </w:rPr>
      </w:pPr>
      <w:r w:rsidRPr="00387665">
        <w:rPr>
          <w:lang w:val="en-GB"/>
        </w:rPr>
        <w:tab/>
      </w:r>
      <w:r w:rsidRPr="00387665">
        <w:rPr>
          <w:i/>
          <w:iCs/>
          <w:lang w:val="en-GB"/>
        </w:rPr>
        <w:t>P</w:t>
      </w:r>
      <w:r w:rsidRPr="00387665">
        <w:rPr>
          <w:i/>
          <w:iCs/>
          <w:vertAlign w:val="subscript"/>
          <w:lang w:val="en-GB"/>
        </w:rPr>
        <w:t xml:space="preserve">s min </w:t>
      </w:r>
      <w:r w:rsidRPr="00387665">
        <w:rPr>
          <w:lang w:val="en-GB"/>
        </w:rPr>
        <w:t>:</w:t>
      </w:r>
      <w:r w:rsidRPr="00387665">
        <w:rPr>
          <w:lang w:val="en-GB"/>
        </w:rPr>
        <w:tab/>
        <w:t>minimum receiver input power (dBW)</w:t>
      </w:r>
    </w:p>
    <w:p w:rsidR="00C15980" w:rsidRPr="00387665" w:rsidRDefault="00C15980" w:rsidP="00C15980">
      <w:pPr>
        <w:pStyle w:val="Equationlegend"/>
        <w:rPr>
          <w:lang w:val="en-GB"/>
        </w:rPr>
      </w:pPr>
      <w:r w:rsidRPr="00387665">
        <w:rPr>
          <w:i/>
          <w:lang w:val="en-GB"/>
        </w:rPr>
        <w:tab/>
        <w:t>C</w:t>
      </w:r>
      <w:r w:rsidRPr="00387665">
        <w:rPr>
          <w:lang w:val="en-GB"/>
        </w:rPr>
        <w:t>/</w:t>
      </w:r>
      <w:r w:rsidRPr="00387665">
        <w:rPr>
          <w:i/>
          <w:lang w:val="en-GB"/>
        </w:rPr>
        <w:t xml:space="preserve">N </w:t>
      </w:r>
      <w:r w:rsidRPr="00387665">
        <w:rPr>
          <w:lang w:val="en-GB"/>
        </w:rPr>
        <w:t>:</w:t>
      </w:r>
      <w:r w:rsidRPr="00387665">
        <w:rPr>
          <w:lang w:val="en-GB"/>
        </w:rPr>
        <w:tab/>
        <w:t xml:space="preserve">RF </w:t>
      </w:r>
      <w:r w:rsidRPr="00387665">
        <w:rPr>
          <w:i/>
          <w:lang w:val="en-GB"/>
        </w:rPr>
        <w:t>S</w:t>
      </w:r>
      <w:r w:rsidRPr="00387665">
        <w:rPr>
          <w:lang w:val="en-GB"/>
        </w:rPr>
        <w:t>/</w:t>
      </w:r>
      <w:r w:rsidRPr="00387665">
        <w:rPr>
          <w:i/>
          <w:lang w:val="en-GB"/>
        </w:rPr>
        <w:t>N</w:t>
      </w:r>
      <w:r w:rsidRPr="00387665">
        <w:rPr>
          <w:lang w:val="en-GB"/>
        </w:rPr>
        <w:t xml:space="preserve"> at the receiver input required by the system (dB)</w:t>
      </w:r>
    </w:p>
    <w:p w:rsidR="00C15980" w:rsidRPr="00387665" w:rsidRDefault="00C15980" w:rsidP="00C15980">
      <w:pPr>
        <w:pStyle w:val="Equationlegend"/>
        <w:rPr>
          <w:lang w:val="en-GB"/>
        </w:rPr>
      </w:pPr>
      <w:r w:rsidRPr="00387665">
        <w:rPr>
          <w:lang w:val="en-GB"/>
        </w:rPr>
        <w:tab/>
      </w:r>
      <w:r w:rsidRPr="00387665">
        <w:rPr>
          <w:i/>
          <w:iCs/>
          <w:lang w:val="en-GB"/>
        </w:rPr>
        <w:t>A</w:t>
      </w:r>
      <w:r w:rsidRPr="00387665">
        <w:rPr>
          <w:i/>
          <w:iCs/>
          <w:vertAlign w:val="subscript"/>
          <w:lang w:val="en-GB"/>
        </w:rPr>
        <w:t xml:space="preserve">a </w:t>
      </w:r>
      <w:r w:rsidRPr="00387665">
        <w:rPr>
          <w:lang w:val="en-GB"/>
        </w:rPr>
        <w:t>:</w:t>
      </w:r>
      <w:r w:rsidRPr="00387665">
        <w:rPr>
          <w:lang w:val="en-GB"/>
        </w:rPr>
        <w:tab/>
        <w:t>effective antenna aperture (dBm</w:t>
      </w:r>
      <w:r w:rsidRPr="00387665">
        <w:rPr>
          <w:vertAlign w:val="superscript"/>
          <w:lang w:val="en-GB"/>
        </w:rPr>
        <w:t>2</w:t>
      </w:r>
      <w:r w:rsidRPr="00387665">
        <w:rPr>
          <w:lang w:val="en-GB"/>
        </w:rPr>
        <w:t>)</w:t>
      </w:r>
    </w:p>
    <w:p w:rsidR="00C15980" w:rsidRPr="00387665" w:rsidRDefault="00C15980" w:rsidP="00C15980">
      <w:pPr>
        <w:pStyle w:val="Equationlegend"/>
        <w:rPr>
          <w:lang w:val="en-GB"/>
        </w:rPr>
      </w:pPr>
      <w:r w:rsidRPr="00387665">
        <w:rPr>
          <w:lang w:val="en-GB"/>
        </w:rPr>
        <w:tab/>
      </w:r>
      <w:r w:rsidRPr="00387665">
        <w:rPr>
          <w:i/>
          <w:iCs/>
          <w:lang w:val="en-GB"/>
        </w:rPr>
        <w:t xml:space="preserve">G </w:t>
      </w:r>
      <w:r w:rsidRPr="00387665">
        <w:rPr>
          <w:lang w:val="en-GB"/>
        </w:rPr>
        <w:t>:</w:t>
      </w:r>
      <w:r w:rsidRPr="00387665">
        <w:rPr>
          <w:lang w:val="en-GB"/>
        </w:rPr>
        <w:tab/>
        <w:t>antenna gain related to half dipole (dBd)</w:t>
      </w:r>
    </w:p>
    <w:p w:rsidR="00C15980" w:rsidRPr="00387665" w:rsidRDefault="00C15980" w:rsidP="00C15980">
      <w:pPr>
        <w:pStyle w:val="Equationlegend"/>
        <w:rPr>
          <w:lang w:val="en-GB"/>
        </w:rPr>
      </w:pPr>
      <w:r w:rsidRPr="00387665">
        <w:rPr>
          <w:lang w:val="en-GB"/>
        </w:rPr>
        <w:tab/>
      </w:r>
      <w:r w:rsidRPr="00387665">
        <w:rPr>
          <w:lang w:val="en-GB"/>
        </w:rPr>
        <w:sym w:font="Symbol" w:char="F06C"/>
      </w:r>
      <w:r w:rsidRPr="00387665">
        <w:rPr>
          <w:lang w:val="en-GB"/>
        </w:rPr>
        <w:t xml:space="preserve"> :</w:t>
      </w:r>
      <w:r w:rsidRPr="00387665">
        <w:rPr>
          <w:lang w:val="en-GB"/>
        </w:rPr>
        <w:tab/>
        <w:t>wavelength of the signal (m)</w:t>
      </w:r>
    </w:p>
    <w:p w:rsidR="00C15980" w:rsidRPr="00387665" w:rsidRDefault="00C15980" w:rsidP="00C15980">
      <w:pPr>
        <w:pStyle w:val="Equationlegend"/>
        <w:rPr>
          <w:lang w:val="en-GB"/>
        </w:rPr>
      </w:pPr>
      <w:r w:rsidRPr="00387665">
        <w:rPr>
          <w:lang w:val="en-GB"/>
        </w:rPr>
        <w:tab/>
        <w:t>φ</w:t>
      </w:r>
      <w:r w:rsidRPr="00387665">
        <w:rPr>
          <w:i/>
          <w:iCs/>
          <w:vertAlign w:val="subscript"/>
          <w:lang w:val="en-GB"/>
        </w:rPr>
        <w:t xml:space="preserve">min </w:t>
      </w:r>
      <w:r w:rsidRPr="00387665">
        <w:rPr>
          <w:lang w:val="en-GB"/>
        </w:rPr>
        <w:t>:</w:t>
      </w:r>
      <w:r w:rsidRPr="00387665">
        <w:rPr>
          <w:lang w:val="en-GB"/>
        </w:rPr>
        <w:tab/>
        <w:t>minimum pfd at receiving place (dB(W/m</w:t>
      </w:r>
      <w:r w:rsidRPr="00387665">
        <w:rPr>
          <w:vertAlign w:val="superscript"/>
          <w:lang w:val="en-GB"/>
        </w:rPr>
        <w:t>2</w:t>
      </w:r>
      <w:r w:rsidRPr="00387665">
        <w:rPr>
          <w:lang w:val="en-GB"/>
        </w:rPr>
        <w:t>))</w:t>
      </w:r>
    </w:p>
    <w:p w:rsidR="00C15980" w:rsidRPr="00387665" w:rsidRDefault="00C15980" w:rsidP="00C15980">
      <w:pPr>
        <w:pStyle w:val="Equationlegend"/>
        <w:rPr>
          <w:lang w:val="en-GB"/>
        </w:rPr>
      </w:pPr>
      <w:r w:rsidRPr="00387665">
        <w:rPr>
          <w:lang w:val="en-GB"/>
        </w:rPr>
        <w:tab/>
      </w:r>
      <w:r w:rsidRPr="00387665">
        <w:rPr>
          <w:i/>
          <w:iCs/>
          <w:lang w:val="en-GB"/>
        </w:rPr>
        <w:t>L</w:t>
      </w:r>
      <w:r w:rsidRPr="00387665">
        <w:rPr>
          <w:i/>
          <w:iCs/>
          <w:vertAlign w:val="subscript"/>
          <w:lang w:val="en-GB"/>
        </w:rPr>
        <w:t xml:space="preserve">f  </w:t>
      </w:r>
      <w:r w:rsidRPr="00387665">
        <w:rPr>
          <w:lang w:val="en-GB"/>
        </w:rPr>
        <w:t>:</w:t>
      </w:r>
      <w:r w:rsidRPr="00387665">
        <w:rPr>
          <w:lang w:val="en-GB"/>
        </w:rPr>
        <w:tab/>
        <w:t>feeder loss (dB)</w:t>
      </w:r>
    </w:p>
    <w:p w:rsidR="00C15980" w:rsidRPr="00387665" w:rsidRDefault="00C15980" w:rsidP="00C15980">
      <w:pPr>
        <w:pStyle w:val="Equationlegend"/>
        <w:rPr>
          <w:lang w:val="en-GB"/>
        </w:rPr>
      </w:pPr>
      <w:r w:rsidRPr="00387665">
        <w:rPr>
          <w:lang w:val="en-GB"/>
        </w:rPr>
        <w:tab/>
      </w:r>
      <w:r w:rsidRPr="00387665">
        <w:rPr>
          <w:i/>
          <w:iCs/>
          <w:lang w:val="en-GB"/>
        </w:rPr>
        <w:t>E</w:t>
      </w:r>
      <w:r w:rsidRPr="00387665">
        <w:rPr>
          <w:i/>
          <w:iCs/>
          <w:vertAlign w:val="subscript"/>
          <w:lang w:val="en-GB"/>
        </w:rPr>
        <w:t xml:space="preserve">min </w:t>
      </w:r>
      <w:r w:rsidRPr="00387665">
        <w:rPr>
          <w:lang w:val="en-GB"/>
        </w:rPr>
        <w:t>:</w:t>
      </w:r>
      <w:r w:rsidRPr="00387665">
        <w:rPr>
          <w:lang w:val="en-GB"/>
        </w:rPr>
        <w:tab/>
        <w:t>equivalent minimum field strength at receiving place (dB(</w:t>
      </w:r>
      <w:r w:rsidRPr="00387665">
        <w:rPr>
          <w:lang w:val="en-GB"/>
        </w:rPr>
        <w:sym w:font="Symbol" w:char="F06D"/>
      </w:r>
      <w:r w:rsidRPr="00387665">
        <w:rPr>
          <w:lang w:val="en-GB"/>
        </w:rPr>
        <w:t>V/m))</w:t>
      </w:r>
    </w:p>
    <w:p w:rsidR="00C15980" w:rsidRPr="00387665" w:rsidRDefault="00C15980" w:rsidP="00C15980">
      <w:pPr>
        <w:pStyle w:val="Equationlegend"/>
        <w:rPr>
          <w:lang w:val="en-GB"/>
        </w:rPr>
      </w:pPr>
      <w:r w:rsidRPr="00387665">
        <w:rPr>
          <w:lang w:val="en-GB"/>
        </w:rPr>
        <w:tab/>
      </w:r>
      <w:r w:rsidRPr="00387665">
        <w:rPr>
          <w:i/>
          <w:iCs/>
          <w:lang w:val="en-GB"/>
        </w:rPr>
        <w:t>E</w:t>
      </w:r>
      <w:r w:rsidRPr="00387665">
        <w:rPr>
          <w:i/>
          <w:iCs/>
          <w:vertAlign w:val="subscript"/>
          <w:lang w:val="en-GB"/>
        </w:rPr>
        <w:t xml:space="preserve">med </w:t>
      </w:r>
      <w:r w:rsidRPr="00387665">
        <w:rPr>
          <w:lang w:val="en-GB"/>
        </w:rPr>
        <w:t>:</w:t>
      </w:r>
      <w:r w:rsidRPr="00387665">
        <w:rPr>
          <w:lang w:val="en-GB"/>
        </w:rPr>
        <w:tab/>
        <w:t>minimum median equivalent field strength, planning value (dB(</w:t>
      </w:r>
      <w:r w:rsidRPr="00387665">
        <w:rPr>
          <w:lang w:val="en-GB"/>
        </w:rPr>
        <w:sym w:font="Symbol" w:char="F06D"/>
      </w:r>
      <w:r w:rsidRPr="00387665">
        <w:rPr>
          <w:lang w:val="en-GB"/>
        </w:rPr>
        <w:t>V/m))</w:t>
      </w:r>
    </w:p>
    <w:p w:rsidR="00C15980" w:rsidRPr="00387665" w:rsidRDefault="00C15980" w:rsidP="00C15980">
      <w:pPr>
        <w:pStyle w:val="Equationlegend"/>
        <w:rPr>
          <w:lang w:val="en-GB"/>
        </w:rPr>
      </w:pPr>
      <w:r w:rsidRPr="00387665">
        <w:rPr>
          <w:lang w:val="en-GB"/>
        </w:rPr>
        <w:tab/>
      </w:r>
      <w:r w:rsidRPr="00387665">
        <w:rPr>
          <w:i/>
          <w:iCs/>
          <w:lang w:val="en-GB"/>
        </w:rPr>
        <w:t>P</w:t>
      </w:r>
      <w:r w:rsidRPr="00387665">
        <w:rPr>
          <w:i/>
          <w:iCs/>
          <w:vertAlign w:val="subscript"/>
          <w:lang w:val="en-GB"/>
        </w:rPr>
        <w:t xml:space="preserve">mmn </w:t>
      </w:r>
      <w:r w:rsidRPr="00387665">
        <w:rPr>
          <w:lang w:val="en-GB"/>
        </w:rPr>
        <w:t>:</w:t>
      </w:r>
      <w:r w:rsidRPr="00387665">
        <w:rPr>
          <w:lang w:val="en-GB"/>
        </w:rPr>
        <w:tab/>
        <w:t>allowance for man-made noise (dB)</w:t>
      </w:r>
    </w:p>
    <w:p w:rsidR="00C15980" w:rsidRPr="00387665" w:rsidRDefault="00C15980" w:rsidP="00C15980">
      <w:pPr>
        <w:pStyle w:val="Equationlegend"/>
        <w:rPr>
          <w:lang w:val="en-GB"/>
        </w:rPr>
      </w:pPr>
      <w:r w:rsidRPr="00387665">
        <w:rPr>
          <w:lang w:val="en-GB"/>
        </w:rPr>
        <w:lastRenderedPageBreak/>
        <w:tab/>
      </w:r>
      <w:r w:rsidRPr="00387665">
        <w:rPr>
          <w:i/>
          <w:iCs/>
          <w:lang w:val="en-GB"/>
        </w:rPr>
        <w:t>L</w:t>
      </w:r>
      <w:r w:rsidRPr="00387665">
        <w:rPr>
          <w:i/>
          <w:iCs/>
          <w:vertAlign w:val="subscript"/>
          <w:lang w:val="en-GB"/>
        </w:rPr>
        <w:t xml:space="preserve">h </w:t>
      </w:r>
      <w:r w:rsidRPr="00387665">
        <w:rPr>
          <w:lang w:val="en-GB"/>
        </w:rPr>
        <w:t>:</w:t>
      </w:r>
      <w:r w:rsidRPr="00387665">
        <w:rPr>
          <w:lang w:val="en-GB"/>
        </w:rPr>
        <w:tab/>
        <w:t>height loss (reception point at 1.5 m above ground level) (dB)</w:t>
      </w:r>
    </w:p>
    <w:p w:rsidR="00C15980" w:rsidRPr="00387665" w:rsidRDefault="00C15980" w:rsidP="00C15980">
      <w:pPr>
        <w:pStyle w:val="Equationlegend"/>
        <w:rPr>
          <w:lang w:val="en-GB"/>
        </w:rPr>
      </w:pPr>
      <w:r w:rsidRPr="00387665">
        <w:rPr>
          <w:lang w:val="en-GB"/>
        </w:rPr>
        <w:tab/>
      </w:r>
      <w:r w:rsidRPr="00387665">
        <w:rPr>
          <w:i/>
          <w:iCs/>
          <w:lang w:val="en-GB"/>
        </w:rPr>
        <w:t>L</w:t>
      </w:r>
      <w:r w:rsidRPr="00387665">
        <w:rPr>
          <w:i/>
          <w:iCs/>
          <w:vertAlign w:val="subscript"/>
          <w:lang w:val="en-GB"/>
        </w:rPr>
        <w:t xml:space="preserve">b </w:t>
      </w:r>
      <w:r w:rsidRPr="00387665">
        <w:rPr>
          <w:lang w:val="en-GB"/>
        </w:rPr>
        <w:t>:</w:t>
      </w:r>
      <w:r w:rsidRPr="00387665">
        <w:rPr>
          <w:lang w:val="en-GB"/>
        </w:rPr>
        <w:tab/>
        <w:t>building or vehicle entry loss (dB)</w:t>
      </w:r>
    </w:p>
    <w:p w:rsidR="00C15980" w:rsidRPr="00387665" w:rsidRDefault="00C15980" w:rsidP="00C15980">
      <w:pPr>
        <w:pStyle w:val="Equationlegend"/>
        <w:rPr>
          <w:lang w:val="en-GB"/>
        </w:rPr>
      </w:pPr>
      <w:r w:rsidRPr="00387665">
        <w:rPr>
          <w:lang w:val="en-GB"/>
        </w:rPr>
        <w:tab/>
      </w:r>
      <w:r w:rsidRPr="00387665">
        <w:rPr>
          <w:i/>
          <w:iCs/>
          <w:lang w:val="en-GB"/>
        </w:rPr>
        <w:t>C</w:t>
      </w:r>
      <w:r w:rsidRPr="00387665">
        <w:rPr>
          <w:i/>
          <w:vertAlign w:val="subscript"/>
          <w:lang w:val="en-GB"/>
        </w:rPr>
        <w:t>l</w:t>
      </w:r>
      <w:r w:rsidRPr="00387665">
        <w:rPr>
          <w:vertAlign w:val="subscript"/>
          <w:lang w:val="en-GB"/>
        </w:rPr>
        <w:t xml:space="preserve"> </w:t>
      </w:r>
      <w:r w:rsidRPr="00387665">
        <w:rPr>
          <w:lang w:val="en-GB"/>
        </w:rPr>
        <w:t>:</w:t>
      </w:r>
      <w:r w:rsidRPr="00387665">
        <w:rPr>
          <w:lang w:val="en-GB"/>
        </w:rPr>
        <w:tab/>
        <w:t>location correction factor (dB)</w:t>
      </w:r>
    </w:p>
    <w:p w:rsidR="00C15980" w:rsidRPr="0083203F" w:rsidRDefault="00C15980" w:rsidP="00C15980">
      <w:pPr>
        <w:pStyle w:val="Equationlegend"/>
        <w:ind w:left="2705"/>
        <w:rPr>
          <w:vertAlign w:val="subscript"/>
          <w:lang w:val="fr-CH"/>
        </w:rPr>
      </w:pPr>
      <w:r w:rsidRPr="00387665">
        <w:rPr>
          <w:lang w:val="en-GB"/>
        </w:rPr>
        <w:tab/>
      </w:r>
      <w:r w:rsidRPr="00387665">
        <w:rPr>
          <w:lang w:val="en-GB"/>
        </w:rPr>
        <w:sym w:font="Symbol" w:char="F073"/>
      </w:r>
      <w:r w:rsidRPr="0083203F">
        <w:rPr>
          <w:i/>
          <w:iCs/>
          <w:vertAlign w:val="subscript"/>
          <w:lang w:val="fr-CH"/>
        </w:rPr>
        <w:t xml:space="preserve">t </w:t>
      </w:r>
      <w:r w:rsidRPr="0083203F">
        <w:rPr>
          <w:lang w:val="fr-CH"/>
        </w:rPr>
        <w:t>:</w:t>
      </w:r>
      <w:r w:rsidRPr="0083203F">
        <w:rPr>
          <w:vertAlign w:val="subscript"/>
          <w:lang w:val="fr-CH"/>
        </w:rPr>
        <w:tab/>
      </w:r>
      <w:r w:rsidRPr="0083203F">
        <w:rPr>
          <w:lang w:val="fr-CH"/>
        </w:rPr>
        <w:t>total standard deviation (dB)</w:t>
      </w:r>
    </w:p>
    <w:p w:rsidR="00C15980" w:rsidRPr="0083203F" w:rsidRDefault="00C15980" w:rsidP="00C15980">
      <w:pPr>
        <w:pStyle w:val="Equationlegend"/>
        <w:rPr>
          <w:lang w:val="fr-CH"/>
        </w:rPr>
      </w:pPr>
      <w:r w:rsidRPr="0083203F">
        <w:rPr>
          <w:lang w:val="fr-CH"/>
        </w:rPr>
        <w:tab/>
      </w:r>
      <w:r w:rsidRPr="00387665">
        <w:rPr>
          <w:lang w:val="en-GB"/>
        </w:rPr>
        <w:sym w:font="Symbol" w:char="F073"/>
      </w:r>
      <w:r w:rsidRPr="0083203F">
        <w:rPr>
          <w:i/>
          <w:iCs/>
          <w:vertAlign w:val="subscript"/>
          <w:lang w:val="fr-CH"/>
        </w:rPr>
        <w:t xml:space="preserve">m </w:t>
      </w:r>
      <w:r w:rsidRPr="0083203F">
        <w:rPr>
          <w:lang w:val="fr-CH"/>
        </w:rPr>
        <w:t>:</w:t>
      </w:r>
      <w:r w:rsidRPr="0083203F">
        <w:rPr>
          <w:vertAlign w:val="subscript"/>
          <w:lang w:val="fr-CH"/>
        </w:rPr>
        <w:tab/>
      </w:r>
      <w:r w:rsidRPr="0083203F">
        <w:rPr>
          <w:lang w:val="fr-CH"/>
        </w:rPr>
        <w:t>standard deviation macro-scale (</w:t>
      </w:r>
      <w:r w:rsidRPr="00387665">
        <w:rPr>
          <w:lang w:val="en-GB"/>
        </w:rPr>
        <w:sym w:font="Symbol" w:char="F073"/>
      </w:r>
      <w:r w:rsidRPr="0083203F">
        <w:rPr>
          <w:i/>
          <w:iCs/>
          <w:vertAlign w:val="subscript"/>
          <w:lang w:val="fr-CH"/>
        </w:rPr>
        <w:t>m</w:t>
      </w:r>
      <w:r w:rsidRPr="0083203F">
        <w:rPr>
          <w:lang w:val="fr-CH"/>
        </w:rPr>
        <w:t xml:space="preserve"> = 5.5 (dB))</w:t>
      </w:r>
    </w:p>
    <w:p w:rsidR="00C15980" w:rsidRPr="00387665" w:rsidRDefault="00C15980" w:rsidP="00C15980">
      <w:pPr>
        <w:pStyle w:val="Equationlegend"/>
        <w:rPr>
          <w:lang w:val="en-GB"/>
        </w:rPr>
      </w:pPr>
      <w:r w:rsidRPr="0083203F">
        <w:rPr>
          <w:lang w:val="fr-CH"/>
        </w:rPr>
        <w:tab/>
      </w:r>
      <w:r w:rsidRPr="00387665">
        <w:rPr>
          <w:lang w:val="en-GB"/>
        </w:rPr>
        <w:sym w:font="Symbol" w:char="F073"/>
      </w:r>
      <w:r w:rsidRPr="00387665">
        <w:rPr>
          <w:i/>
          <w:iCs/>
          <w:vertAlign w:val="subscript"/>
          <w:lang w:val="en-GB"/>
        </w:rPr>
        <w:t xml:space="preserve">b </w:t>
      </w:r>
      <w:r w:rsidRPr="00387665">
        <w:rPr>
          <w:lang w:val="en-GB"/>
        </w:rPr>
        <w:t>:</w:t>
      </w:r>
      <w:r w:rsidRPr="00387665">
        <w:rPr>
          <w:vertAlign w:val="subscript"/>
          <w:lang w:val="en-GB"/>
        </w:rPr>
        <w:tab/>
      </w:r>
      <w:r w:rsidRPr="00387665">
        <w:rPr>
          <w:lang w:val="en-GB"/>
        </w:rPr>
        <w:t>standard deviation building entry loss (dB)</w:t>
      </w:r>
    </w:p>
    <w:p w:rsidR="00C15980" w:rsidRPr="00387665" w:rsidRDefault="00C15980" w:rsidP="00C15980">
      <w:pPr>
        <w:pStyle w:val="Equationlegend"/>
        <w:rPr>
          <w:lang w:val="en-GB"/>
        </w:rPr>
      </w:pPr>
      <w:r w:rsidRPr="00387665">
        <w:rPr>
          <w:sz w:val="28"/>
          <w:lang w:val="en-GB"/>
        </w:rPr>
        <w:tab/>
      </w:r>
      <w:r w:rsidRPr="00387665">
        <w:rPr>
          <w:lang w:val="en-GB"/>
        </w:rPr>
        <w:t>µ :</w:t>
      </w:r>
      <w:r w:rsidRPr="00387665">
        <w:rPr>
          <w:sz w:val="28"/>
          <w:vertAlign w:val="subscript"/>
          <w:lang w:val="en-GB"/>
        </w:rPr>
        <w:tab/>
      </w:r>
      <w:r w:rsidRPr="00387665">
        <w:rPr>
          <w:lang w:val="en-GB"/>
        </w:rPr>
        <w:t>distribution factor being 0.52 for 70%, 1.28 for 90%, 1.64 for 95% and 2.33 for 99%.</w:t>
      </w:r>
    </w:p>
    <w:p w:rsidR="00C15980" w:rsidRPr="00387665" w:rsidRDefault="00C15980" w:rsidP="00C15980">
      <w:pPr>
        <w:pStyle w:val="Equationlegend"/>
        <w:rPr>
          <w:lang w:val="en-GB"/>
        </w:rPr>
      </w:pPr>
    </w:p>
    <w:p w:rsidR="00C15980" w:rsidRPr="00387665" w:rsidRDefault="00C15980" w:rsidP="00C15980">
      <w:pPr>
        <w:pStyle w:val="AppendixNoTitle"/>
        <w:rPr>
          <w:lang w:val="en-GB"/>
        </w:rPr>
      </w:pPr>
      <w:bookmarkStart w:id="1086" w:name="_Toc309290174"/>
      <w:bookmarkStart w:id="1087" w:name="_Toc309718898"/>
      <w:bookmarkStart w:id="1088" w:name="_Toc346544110"/>
      <w:bookmarkStart w:id="1089" w:name="_Toc378674210"/>
      <w:r w:rsidRPr="00387665">
        <w:rPr>
          <w:lang w:val="en-GB"/>
        </w:rPr>
        <w:t>Appendix 2</w:t>
      </w:r>
      <w:r w:rsidRPr="00387665">
        <w:rPr>
          <w:lang w:val="en-GB"/>
        </w:rPr>
        <w:br/>
        <w:t>to Annex 2</w:t>
      </w:r>
      <w:bookmarkEnd w:id="1086"/>
      <w:bookmarkEnd w:id="1087"/>
      <w:bookmarkEnd w:id="1088"/>
      <w:bookmarkEnd w:id="1089"/>
    </w:p>
    <w:p w:rsidR="00C15980" w:rsidRPr="00387665" w:rsidRDefault="00C15980" w:rsidP="00C15980">
      <w:pPr>
        <w:pStyle w:val="Normalaftertitle"/>
        <w:rPr>
          <w:lang w:val="en-GB"/>
        </w:rPr>
      </w:pPr>
      <w:r w:rsidRPr="00387665">
        <w:rPr>
          <w:lang w:val="en-GB"/>
        </w:rPr>
        <w:t>The following Table 62 gives the raw measurement results for silicon tuners for the case of UMTS BS interference. These values are for guidance and should be used carefully.</w:t>
      </w:r>
    </w:p>
    <w:p w:rsidR="00C15980" w:rsidRPr="00387665" w:rsidRDefault="00C15980" w:rsidP="00C15980">
      <w:pPr>
        <w:pStyle w:val="TableNo"/>
        <w:rPr>
          <w:lang w:val="en-GB"/>
        </w:rPr>
      </w:pPr>
      <w:bookmarkStart w:id="1090" w:name="_Toc309290587"/>
      <w:bookmarkStart w:id="1091" w:name="_Toc309719098"/>
      <w:bookmarkStart w:id="1092" w:name="_Toc346543956"/>
      <w:bookmarkStart w:id="1093" w:name="_Toc378674675"/>
      <w:r w:rsidRPr="00387665">
        <w:rPr>
          <w:lang w:val="en-GB"/>
        </w:rPr>
        <w:t>TABLE 62</w:t>
      </w:r>
      <w:bookmarkEnd w:id="1090"/>
      <w:bookmarkEnd w:id="1091"/>
      <w:bookmarkEnd w:id="1092"/>
      <w:bookmarkEnd w:id="1093"/>
    </w:p>
    <w:p w:rsidR="00C15980" w:rsidRPr="00387665" w:rsidRDefault="00C15980" w:rsidP="00C15980">
      <w:pPr>
        <w:pStyle w:val="Tabletitle"/>
        <w:rPr>
          <w:lang w:val="en-GB"/>
        </w:rPr>
      </w:pPr>
      <w:bookmarkStart w:id="1094" w:name="_Toc309290588"/>
      <w:bookmarkStart w:id="1095" w:name="_Toc309719099"/>
      <w:bookmarkStart w:id="1096" w:name="_Toc346543957"/>
      <w:bookmarkStart w:id="1097" w:name="_Toc378674676"/>
      <w:r w:rsidRPr="00387665">
        <w:rPr>
          <w:lang w:val="en-GB"/>
        </w:rPr>
        <w:t>Protection ratios (PR) and overload thresholds (</w:t>
      </w:r>
      <w:r w:rsidRPr="00387665">
        <w:rPr>
          <w:b w:val="0"/>
          <w:sz w:val="22"/>
          <w:szCs w:val="22"/>
          <w:lang w:val="en-GB"/>
        </w:rPr>
        <w:t>O</w:t>
      </w:r>
      <w:r w:rsidRPr="00387665">
        <w:rPr>
          <w:rFonts w:ascii="(Utiliser une police de caractè" w:hAnsi="(Utiliser une police de caractè"/>
          <w:b w:val="0"/>
          <w:sz w:val="22"/>
          <w:szCs w:val="22"/>
          <w:vertAlign w:val="subscript"/>
          <w:lang w:val="en-GB"/>
        </w:rPr>
        <w:t>th</w:t>
      </w:r>
      <w:r w:rsidRPr="00387665">
        <w:rPr>
          <w:lang w:val="en-GB"/>
        </w:rPr>
        <w:t>) for DVB-T 8 MHz 64-QAM code rate 2/3</w:t>
      </w:r>
      <w:r w:rsidRPr="00387665">
        <w:rPr>
          <w:lang w:val="en-GB"/>
        </w:rPr>
        <w:br/>
        <w:t>signal interfered with by emissions of 5 MHz UMTS base station without transmit power</w:t>
      </w:r>
      <w:r w:rsidRPr="00387665">
        <w:rPr>
          <w:lang w:val="en-GB"/>
        </w:rPr>
        <w:br/>
        <w:t>control (TPC Off) measured for silicon tuners (see Notes 1 to 3)</w:t>
      </w:r>
      <w:bookmarkEnd w:id="1094"/>
      <w:bookmarkEnd w:id="1095"/>
      <w:bookmarkEnd w:id="1096"/>
      <w:bookmarkEnd w:id="1097"/>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6"/>
        <w:gridCol w:w="1061"/>
        <w:gridCol w:w="1061"/>
        <w:gridCol w:w="1063"/>
        <w:gridCol w:w="1062"/>
        <w:gridCol w:w="1062"/>
        <w:gridCol w:w="1064"/>
      </w:tblGrid>
      <w:tr w:rsidR="00C15980" w:rsidRPr="00387665" w:rsidTr="00781F0F">
        <w:trPr>
          <w:jc w:val="center"/>
        </w:trPr>
        <w:tc>
          <w:tcPr>
            <w:tcW w:w="2979" w:type="dxa"/>
            <w:shd w:val="clear" w:color="auto" w:fill="auto"/>
            <w:vAlign w:val="center"/>
          </w:tcPr>
          <w:p w:rsidR="00C15980" w:rsidRPr="00387665" w:rsidRDefault="00C15980" w:rsidP="00781F0F">
            <w:pPr>
              <w:pStyle w:val="Tablehead"/>
              <w:rPr>
                <w:rFonts w:eastAsia="MS Mincho"/>
                <w:sz w:val="18"/>
                <w:lang w:val="en-GB"/>
              </w:rPr>
            </w:pPr>
            <w:r w:rsidRPr="00387665">
              <w:rPr>
                <w:rFonts w:eastAsia="MS Mincho"/>
                <w:lang w:val="en-GB"/>
              </w:rPr>
              <w:t>Interferer offset N/(MHz)</w:t>
            </w:r>
          </w:p>
        </w:tc>
        <w:tc>
          <w:tcPr>
            <w:tcW w:w="2903" w:type="dxa"/>
            <w:gridSpan w:val="3"/>
            <w:shd w:val="clear" w:color="auto" w:fill="auto"/>
            <w:vAlign w:val="center"/>
          </w:tcPr>
          <w:p w:rsidR="00C15980" w:rsidRPr="00387665" w:rsidRDefault="00C15980" w:rsidP="00781F0F">
            <w:pPr>
              <w:pStyle w:val="Tablehead"/>
              <w:rPr>
                <w:lang w:val="en-GB"/>
              </w:rPr>
            </w:pPr>
            <w:r w:rsidRPr="00387665">
              <w:rPr>
                <w:lang w:val="en-GB"/>
              </w:rPr>
              <w:t>PR, dB</w:t>
            </w:r>
          </w:p>
        </w:tc>
        <w:tc>
          <w:tcPr>
            <w:tcW w:w="2906" w:type="dxa"/>
            <w:gridSpan w:val="3"/>
            <w:shd w:val="clear" w:color="auto" w:fill="auto"/>
            <w:vAlign w:val="center"/>
          </w:tcPr>
          <w:p w:rsidR="00C15980" w:rsidRPr="00387665" w:rsidRDefault="00C15980" w:rsidP="00781F0F">
            <w:pPr>
              <w:pStyle w:val="Tablehead"/>
              <w:rPr>
                <w:lang w:val="en-GB"/>
              </w:rPr>
            </w:pPr>
            <w:r w:rsidRPr="00387665">
              <w:rPr>
                <w:lang w:val="en-GB"/>
              </w:rPr>
              <w:t>O</w:t>
            </w:r>
            <w:r w:rsidRPr="00387665">
              <w:rPr>
                <w:vertAlign w:val="subscript"/>
                <w:lang w:val="en-GB"/>
              </w:rPr>
              <w:t>th</w:t>
            </w:r>
            <w:r w:rsidRPr="00387665">
              <w:rPr>
                <w:lang w:val="en-GB"/>
              </w:rPr>
              <w:t>, dBm</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head"/>
              <w:rPr>
                <w:rFonts w:eastAsia="MS Mincho"/>
                <w:lang w:val="en-GB"/>
              </w:rPr>
            </w:pPr>
            <w:r w:rsidRPr="00387665">
              <w:rPr>
                <w:rFonts w:eastAsia="MS Mincho"/>
                <w:lang w:val="en-GB"/>
              </w:rPr>
              <w:t>(5 MHz Steps)</w:t>
            </w:r>
          </w:p>
        </w:tc>
        <w:tc>
          <w:tcPr>
            <w:tcW w:w="967" w:type="dxa"/>
            <w:shd w:val="clear" w:color="auto" w:fill="auto"/>
            <w:vAlign w:val="center"/>
          </w:tcPr>
          <w:p w:rsidR="00C15980" w:rsidRPr="00387665" w:rsidRDefault="00C15980" w:rsidP="00781F0F">
            <w:pPr>
              <w:pStyle w:val="Tablehead"/>
              <w:rPr>
                <w:lang w:val="en-GB"/>
              </w:rPr>
            </w:pPr>
            <w:r w:rsidRPr="00387665">
              <w:rPr>
                <w:lang w:val="en-GB"/>
              </w:rPr>
              <w:t>Si-E</w:t>
            </w:r>
          </w:p>
        </w:tc>
        <w:tc>
          <w:tcPr>
            <w:tcW w:w="967" w:type="dxa"/>
            <w:shd w:val="clear" w:color="auto" w:fill="auto"/>
            <w:vAlign w:val="center"/>
          </w:tcPr>
          <w:p w:rsidR="00C15980" w:rsidRPr="00387665" w:rsidRDefault="00C15980" w:rsidP="00781F0F">
            <w:pPr>
              <w:pStyle w:val="Tablehead"/>
              <w:rPr>
                <w:lang w:val="en-GB"/>
              </w:rPr>
            </w:pPr>
            <w:r w:rsidRPr="00387665">
              <w:rPr>
                <w:lang w:val="en-GB"/>
              </w:rPr>
              <w:t>Si-F</w:t>
            </w:r>
          </w:p>
        </w:tc>
        <w:tc>
          <w:tcPr>
            <w:tcW w:w="969" w:type="dxa"/>
            <w:shd w:val="clear" w:color="auto" w:fill="auto"/>
            <w:vAlign w:val="center"/>
          </w:tcPr>
          <w:p w:rsidR="00C15980" w:rsidRPr="00387665" w:rsidRDefault="00C15980" w:rsidP="00781F0F">
            <w:pPr>
              <w:pStyle w:val="Tablehead"/>
              <w:rPr>
                <w:lang w:val="en-GB"/>
              </w:rPr>
            </w:pPr>
            <w:r w:rsidRPr="00387665">
              <w:rPr>
                <w:lang w:val="en-GB"/>
              </w:rPr>
              <w:t>Si-B</w:t>
            </w:r>
          </w:p>
        </w:tc>
        <w:tc>
          <w:tcPr>
            <w:tcW w:w="968" w:type="dxa"/>
            <w:shd w:val="clear" w:color="auto" w:fill="auto"/>
            <w:vAlign w:val="center"/>
          </w:tcPr>
          <w:p w:rsidR="00C15980" w:rsidRPr="00387665" w:rsidRDefault="00C15980" w:rsidP="00781F0F">
            <w:pPr>
              <w:pStyle w:val="Tablehead"/>
              <w:rPr>
                <w:lang w:val="en-GB"/>
              </w:rPr>
            </w:pPr>
            <w:r w:rsidRPr="00387665">
              <w:rPr>
                <w:lang w:val="en-GB"/>
              </w:rPr>
              <w:t>Si-E</w:t>
            </w:r>
          </w:p>
        </w:tc>
        <w:tc>
          <w:tcPr>
            <w:tcW w:w="968" w:type="dxa"/>
            <w:shd w:val="clear" w:color="auto" w:fill="auto"/>
            <w:vAlign w:val="center"/>
          </w:tcPr>
          <w:p w:rsidR="00C15980" w:rsidRPr="00387665" w:rsidRDefault="00C15980" w:rsidP="00781F0F">
            <w:pPr>
              <w:pStyle w:val="Tablehead"/>
              <w:rPr>
                <w:lang w:val="en-GB"/>
              </w:rPr>
            </w:pPr>
            <w:r w:rsidRPr="00387665">
              <w:rPr>
                <w:lang w:val="en-GB"/>
              </w:rPr>
              <w:t>Si-F</w:t>
            </w:r>
          </w:p>
        </w:tc>
        <w:tc>
          <w:tcPr>
            <w:tcW w:w="970" w:type="dxa"/>
            <w:shd w:val="clear" w:color="auto" w:fill="auto"/>
            <w:vAlign w:val="center"/>
          </w:tcPr>
          <w:p w:rsidR="00C15980" w:rsidRPr="00387665" w:rsidRDefault="00C15980" w:rsidP="00781F0F">
            <w:pPr>
              <w:pStyle w:val="Tablehead"/>
              <w:rPr>
                <w:lang w:val="en-GB"/>
              </w:rPr>
            </w:pPr>
            <w:r w:rsidRPr="00387665">
              <w:rPr>
                <w:lang w:val="en-GB"/>
              </w:rPr>
              <w:t>Si-B</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1/(6.5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−47</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−39</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−8</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−6</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2/(11.5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−42</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−48</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4</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3/(16.5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−51</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−45</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−48</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8</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4/(21.5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−53</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−46</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5/(26.5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−55</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−47</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5</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6/(31.5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−57</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−48</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7/(36.5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−57</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−48</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8/(41.5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−58</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9/(46.5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−57</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10/(51.5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−60</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5</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11/(56.5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−62</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−51</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5</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14/(71.5 MHz)</w:t>
            </w:r>
          </w:p>
        </w:tc>
        <w:tc>
          <w:tcPr>
            <w:tcW w:w="967"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−59</w:t>
            </w:r>
          </w:p>
        </w:tc>
        <w:tc>
          <w:tcPr>
            <w:tcW w:w="967"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−53</w:t>
            </w:r>
          </w:p>
        </w:tc>
        <w:tc>
          <w:tcPr>
            <w:tcW w:w="969"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−53</w:t>
            </w:r>
          </w:p>
        </w:tc>
        <w:tc>
          <w:tcPr>
            <w:tcW w:w="968"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675D58" w:rsidTr="00781F0F">
        <w:trPr>
          <w:jc w:val="center"/>
        </w:trPr>
        <w:tc>
          <w:tcPr>
            <w:tcW w:w="8788" w:type="dxa"/>
            <w:gridSpan w:val="7"/>
            <w:tcBorders>
              <w:top w:val="single" w:sz="4" w:space="0" w:color="auto"/>
              <w:left w:val="nil"/>
              <w:bottom w:val="nil"/>
              <w:right w:val="nil"/>
            </w:tcBorders>
            <w:shd w:val="clear" w:color="auto" w:fill="auto"/>
            <w:vAlign w:val="center"/>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lastRenderedPageBreak/>
        <w:t>The following Table 63 gives the raw measurement results for silicon tuners for the case of UMTS UE interference. These values are for guidance and should be used carefully.</w:t>
      </w:r>
    </w:p>
    <w:p w:rsidR="00C15980" w:rsidRPr="00387665" w:rsidRDefault="00C15980" w:rsidP="00C15980">
      <w:pPr>
        <w:pStyle w:val="TableNo"/>
        <w:rPr>
          <w:lang w:val="en-GB"/>
        </w:rPr>
      </w:pPr>
      <w:bookmarkStart w:id="1098" w:name="_Toc309290589"/>
      <w:bookmarkStart w:id="1099" w:name="_Toc309719100"/>
      <w:bookmarkStart w:id="1100" w:name="_Toc346543958"/>
      <w:bookmarkStart w:id="1101" w:name="_Toc378674677"/>
      <w:bookmarkStart w:id="1102" w:name="_Toc225581422"/>
      <w:bookmarkStart w:id="1103" w:name="_Toc309290175"/>
      <w:bookmarkStart w:id="1104" w:name="_Toc309718899"/>
      <w:r w:rsidRPr="00387665">
        <w:rPr>
          <w:lang w:val="en-GB"/>
        </w:rPr>
        <w:t>TABLE 63</w:t>
      </w:r>
      <w:bookmarkEnd w:id="1098"/>
      <w:bookmarkEnd w:id="1099"/>
      <w:bookmarkEnd w:id="1100"/>
      <w:bookmarkEnd w:id="1101"/>
    </w:p>
    <w:p w:rsidR="00C15980" w:rsidRPr="00387665" w:rsidRDefault="00C15980" w:rsidP="00C15980">
      <w:pPr>
        <w:pStyle w:val="Tabletitle"/>
        <w:rPr>
          <w:lang w:val="en-GB"/>
        </w:rPr>
      </w:pPr>
      <w:bookmarkStart w:id="1105" w:name="_Toc309290590"/>
      <w:bookmarkStart w:id="1106" w:name="_Toc309719101"/>
      <w:bookmarkStart w:id="1107" w:name="_Toc346543959"/>
      <w:bookmarkStart w:id="1108" w:name="_Toc378674678"/>
      <w:r w:rsidRPr="00387665">
        <w:rPr>
          <w:szCs w:val="24"/>
          <w:lang w:val="en-GB"/>
        </w:rPr>
        <w:t>Protection ratios (PR) and overload thresholds for DVB-T 8 MHz 64-QAM code rate 2/3</w:t>
      </w:r>
      <w:r w:rsidRPr="00387665">
        <w:rPr>
          <w:szCs w:val="24"/>
          <w:lang w:val="en-GB"/>
        </w:rPr>
        <w:br/>
        <w:t xml:space="preserve">signal interfered with by emissions of 5 MHz UMTS user equipment with transmit </w:t>
      </w:r>
      <w:r w:rsidRPr="00387665">
        <w:rPr>
          <w:szCs w:val="24"/>
          <w:lang w:val="en-GB"/>
        </w:rPr>
        <w:br/>
        <w:t xml:space="preserve">power control (TPC On) </w:t>
      </w:r>
      <w:r w:rsidRPr="00387665">
        <w:rPr>
          <w:lang w:val="en-GB"/>
        </w:rPr>
        <w:t>measured for silicon tuners (see Notes 1 to 4)</w:t>
      </w:r>
      <w:bookmarkEnd w:id="1105"/>
      <w:bookmarkEnd w:id="1106"/>
      <w:bookmarkEnd w:id="1107"/>
      <w:bookmarkEnd w:id="1108"/>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C15980" w:rsidRPr="00387665" w:rsidTr="00781F0F">
        <w:trPr>
          <w:jc w:val="center"/>
        </w:trPr>
        <w:tc>
          <w:tcPr>
            <w:tcW w:w="2351" w:type="dxa"/>
            <w:shd w:val="clear" w:color="auto" w:fill="auto"/>
            <w:vAlign w:val="center"/>
          </w:tcPr>
          <w:p w:rsidR="00C15980" w:rsidRPr="00387665" w:rsidRDefault="00C15980" w:rsidP="00781F0F">
            <w:pPr>
              <w:pStyle w:val="Tablehead"/>
              <w:spacing w:before="20" w:after="20"/>
              <w:rPr>
                <w:rFonts w:eastAsia="MS Mincho"/>
                <w:sz w:val="18"/>
                <w:lang w:val="en-GB"/>
              </w:rPr>
            </w:pPr>
            <w:r w:rsidRPr="00387665">
              <w:rPr>
                <w:rFonts w:eastAsia="MS Mincho"/>
                <w:lang w:val="en-GB"/>
              </w:rPr>
              <w:t>Interferer offset</w:t>
            </w:r>
            <w:r w:rsidRPr="00387665">
              <w:rPr>
                <w:rFonts w:eastAsia="MS Mincho"/>
                <w:lang w:val="en-GB"/>
              </w:rPr>
              <w:br/>
              <w:t>N/(MHz)</w:t>
            </w:r>
          </w:p>
        </w:tc>
        <w:tc>
          <w:tcPr>
            <w:tcW w:w="3076" w:type="dxa"/>
            <w:gridSpan w:val="3"/>
            <w:shd w:val="clear" w:color="auto" w:fill="auto"/>
            <w:vAlign w:val="center"/>
          </w:tcPr>
          <w:p w:rsidR="00C15980" w:rsidRPr="00387665" w:rsidRDefault="00C15980" w:rsidP="00781F0F">
            <w:pPr>
              <w:pStyle w:val="Tablehead"/>
              <w:spacing w:before="20" w:after="20"/>
              <w:rPr>
                <w:lang w:val="en-GB"/>
              </w:rPr>
            </w:pPr>
            <w:r w:rsidRPr="00387665">
              <w:rPr>
                <w:lang w:val="en-GB"/>
              </w:rPr>
              <w:t>PR, dB</w:t>
            </w:r>
          </w:p>
        </w:tc>
        <w:tc>
          <w:tcPr>
            <w:tcW w:w="3078" w:type="dxa"/>
            <w:gridSpan w:val="3"/>
            <w:shd w:val="clear" w:color="auto" w:fill="auto"/>
            <w:vAlign w:val="center"/>
          </w:tcPr>
          <w:p w:rsidR="00C15980" w:rsidRPr="00387665" w:rsidRDefault="00C15980" w:rsidP="00781F0F">
            <w:pPr>
              <w:pStyle w:val="Tablehead"/>
              <w:spacing w:before="20" w:after="20"/>
              <w:rPr>
                <w:lang w:val="en-GB"/>
              </w:rPr>
            </w:pPr>
            <w:r w:rsidRPr="00387665">
              <w:rPr>
                <w:lang w:val="en-GB"/>
              </w:rPr>
              <w:t>O</w:t>
            </w:r>
            <w:r w:rsidRPr="00387665">
              <w:rPr>
                <w:vertAlign w:val="subscript"/>
                <w:lang w:val="en-GB"/>
              </w:rPr>
              <w:t>th</w:t>
            </w:r>
            <w:r w:rsidRPr="00387665">
              <w:rPr>
                <w:lang w:val="en-GB"/>
              </w:rPr>
              <w:t>, dBm</w:t>
            </w:r>
          </w:p>
        </w:tc>
      </w:tr>
      <w:tr w:rsidR="00C15980" w:rsidRPr="00387665" w:rsidTr="00781F0F">
        <w:trPr>
          <w:jc w:val="center"/>
        </w:trPr>
        <w:tc>
          <w:tcPr>
            <w:tcW w:w="2351" w:type="dxa"/>
            <w:shd w:val="clear" w:color="auto" w:fill="auto"/>
          </w:tcPr>
          <w:p w:rsidR="00C15980" w:rsidRPr="00387665" w:rsidRDefault="00C15980" w:rsidP="00781F0F">
            <w:pPr>
              <w:pStyle w:val="Tablehead"/>
              <w:spacing w:before="20" w:after="20"/>
              <w:rPr>
                <w:rFonts w:eastAsia="MS Mincho"/>
                <w:lang w:val="en-GB"/>
              </w:rPr>
            </w:pPr>
            <w:r w:rsidRPr="00387665">
              <w:rPr>
                <w:rFonts w:eastAsia="MS Mincho"/>
                <w:lang w:val="en-GB"/>
              </w:rPr>
              <w:t>(5 MHz Steps)</w:t>
            </w:r>
          </w:p>
        </w:tc>
        <w:tc>
          <w:tcPr>
            <w:tcW w:w="1025" w:type="dxa"/>
            <w:shd w:val="clear" w:color="auto" w:fill="auto"/>
          </w:tcPr>
          <w:p w:rsidR="00C15980" w:rsidRPr="00387665" w:rsidRDefault="00C15980" w:rsidP="00781F0F">
            <w:pPr>
              <w:pStyle w:val="Tablehead"/>
              <w:spacing w:before="20" w:after="20"/>
              <w:rPr>
                <w:lang w:val="en-GB"/>
              </w:rPr>
            </w:pPr>
            <w:r w:rsidRPr="00387665">
              <w:rPr>
                <w:lang w:val="en-GB"/>
              </w:rPr>
              <w:t>Si-E</w:t>
            </w:r>
          </w:p>
        </w:tc>
        <w:tc>
          <w:tcPr>
            <w:tcW w:w="1025" w:type="dxa"/>
            <w:shd w:val="clear" w:color="auto" w:fill="auto"/>
          </w:tcPr>
          <w:p w:rsidR="00C15980" w:rsidRPr="00387665" w:rsidRDefault="00C15980" w:rsidP="00781F0F">
            <w:pPr>
              <w:pStyle w:val="Tablehead"/>
              <w:spacing w:before="20" w:after="20"/>
              <w:rPr>
                <w:lang w:val="en-GB"/>
              </w:rPr>
            </w:pPr>
            <w:r w:rsidRPr="00387665">
              <w:rPr>
                <w:lang w:val="en-GB"/>
              </w:rPr>
              <w:t>Si-F</w:t>
            </w:r>
          </w:p>
        </w:tc>
        <w:tc>
          <w:tcPr>
            <w:tcW w:w="1026" w:type="dxa"/>
            <w:shd w:val="clear" w:color="auto" w:fill="auto"/>
          </w:tcPr>
          <w:p w:rsidR="00C15980" w:rsidRPr="00387665" w:rsidRDefault="00C15980" w:rsidP="00781F0F">
            <w:pPr>
              <w:pStyle w:val="Tablehead"/>
              <w:spacing w:before="20" w:after="20"/>
              <w:rPr>
                <w:lang w:val="en-GB"/>
              </w:rPr>
            </w:pPr>
            <w:r w:rsidRPr="00387665">
              <w:rPr>
                <w:lang w:val="en-GB"/>
              </w:rPr>
              <w:t>Si-B</w:t>
            </w:r>
          </w:p>
        </w:tc>
        <w:tc>
          <w:tcPr>
            <w:tcW w:w="1025" w:type="dxa"/>
            <w:shd w:val="clear" w:color="auto" w:fill="auto"/>
          </w:tcPr>
          <w:p w:rsidR="00C15980" w:rsidRPr="00387665" w:rsidRDefault="00C15980" w:rsidP="00781F0F">
            <w:pPr>
              <w:pStyle w:val="Tablehead"/>
              <w:spacing w:before="20" w:after="20"/>
              <w:rPr>
                <w:lang w:val="en-GB"/>
              </w:rPr>
            </w:pPr>
            <w:r w:rsidRPr="00387665">
              <w:rPr>
                <w:lang w:val="en-GB"/>
              </w:rPr>
              <w:t>Si-E</w:t>
            </w:r>
          </w:p>
        </w:tc>
        <w:tc>
          <w:tcPr>
            <w:tcW w:w="1025" w:type="dxa"/>
            <w:shd w:val="clear" w:color="auto" w:fill="auto"/>
          </w:tcPr>
          <w:p w:rsidR="00C15980" w:rsidRPr="00387665" w:rsidRDefault="00C15980" w:rsidP="00781F0F">
            <w:pPr>
              <w:pStyle w:val="Tablehead"/>
              <w:spacing w:before="20" w:after="20"/>
              <w:rPr>
                <w:lang w:val="en-GB"/>
              </w:rPr>
            </w:pPr>
            <w:r w:rsidRPr="00387665">
              <w:rPr>
                <w:lang w:val="en-GB"/>
              </w:rPr>
              <w:t>Si-F</w:t>
            </w:r>
          </w:p>
        </w:tc>
        <w:tc>
          <w:tcPr>
            <w:tcW w:w="1028" w:type="dxa"/>
            <w:shd w:val="clear" w:color="auto" w:fill="auto"/>
          </w:tcPr>
          <w:p w:rsidR="00C15980" w:rsidRPr="00387665" w:rsidRDefault="00C15980" w:rsidP="00781F0F">
            <w:pPr>
              <w:pStyle w:val="Tablehead"/>
              <w:spacing w:before="20" w:after="20"/>
              <w:rPr>
                <w:lang w:val="en-GB"/>
              </w:rPr>
            </w:pPr>
            <w:r w:rsidRPr="00387665">
              <w:rPr>
                <w:lang w:val="en-GB"/>
              </w:rPr>
              <w:t>Si-B</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1/(6.5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−28</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−16</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−27</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−41</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2/(11.5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−28</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−34</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−41</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3/(16.5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−29</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4/(21.5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−29</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5/(26.5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−34</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−30</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1</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−39</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6/(31.5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−35</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−35</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−30</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−30</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−40</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7/(36.5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−35</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−30</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−39</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8/(41.5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−37</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−39</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9/(46.5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−37</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5</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−28</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−37</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10/(51.5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5</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−29</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11/(56.5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−39</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−34</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6</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−28</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r>
      <w:tr w:rsidR="00C15980" w:rsidRPr="00387665" w:rsidTr="00781F0F">
        <w:trPr>
          <w:jc w:val="center"/>
        </w:trPr>
        <w:tc>
          <w:tcPr>
            <w:tcW w:w="2351" w:type="dxa"/>
            <w:tcBorders>
              <w:bottom w:val="single" w:sz="4" w:space="0" w:color="auto"/>
            </w:tcBorders>
            <w:shd w:val="clear" w:color="auto" w:fill="auto"/>
          </w:tcPr>
          <w:p w:rsidR="00C15980" w:rsidRPr="00387665" w:rsidRDefault="00C15980" w:rsidP="00781F0F">
            <w:pPr>
              <w:pStyle w:val="Tabletext"/>
              <w:spacing w:before="20" w:after="20"/>
              <w:jc w:val="center"/>
              <w:rPr>
                <w:lang w:val="en-GB"/>
              </w:rPr>
            </w:pPr>
            <w:r w:rsidRPr="00387665">
              <w:rPr>
                <w:lang w:val="en-GB"/>
              </w:rPr>
              <w:t>14/(71.5 MHz)</w:t>
            </w:r>
          </w:p>
        </w:tc>
        <w:tc>
          <w:tcPr>
            <w:tcW w:w="1025"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−41</w:t>
            </w:r>
          </w:p>
        </w:tc>
        <w:tc>
          <w:tcPr>
            <w:tcW w:w="1025"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−41</w:t>
            </w:r>
          </w:p>
        </w:tc>
        <w:tc>
          <w:tcPr>
            <w:tcW w:w="1026"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−34</w:t>
            </w:r>
          </w:p>
        </w:tc>
        <w:tc>
          <w:tcPr>
            <w:tcW w:w="1025"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6</w:t>
            </w:r>
          </w:p>
        </w:tc>
        <w:tc>
          <w:tcPr>
            <w:tcW w:w="1025"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−26</w:t>
            </w:r>
          </w:p>
        </w:tc>
        <w:tc>
          <w:tcPr>
            <w:tcW w:w="1028"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−35</w:t>
            </w:r>
          </w:p>
        </w:tc>
      </w:tr>
      <w:tr w:rsidR="00C15980" w:rsidRPr="00675D58" w:rsidTr="00781F0F">
        <w:trPr>
          <w:jc w:val="center"/>
        </w:trPr>
        <w:tc>
          <w:tcPr>
            <w:tcW w:w="8505" w:type="dxa"/>
            <w:gridSpan w:val="7"/>
            <w:tcBorders>
              <w:top w:val="single" w:sz="4" w:space="0" w:color="auto"/>
              <w:left w:val="nil"/>
              <w:bottom w:val="nil"/>
              <w:right w:val="nil"/>
            </w:tcBorders>
            <w:shd w:val="clear" w:color="auto" w:fill="auto"/>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lang w:val="en-GB"/>
              </w:rPr>
              <w:t>NOTE 4 – The UMTS interference signal out-of-band noise was adjusted to give similar out-of-band noise profile to the mask in 3GPP TS 125.101 8.60; therefore no correction to PR results is required.</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following Table 64 provides the protection ratios and overload thresholds obtained for LTE</w:t>
      </w:r>
      <w:r w:rsidRPr="00387665">
        <w:rPr>
          <w:lang w:val="en-GB"/>
        </w:rPr>
        <w:noBreakHyphen/>
        <w:t>BS interferer for the BS with 0% traffic load. Tables 64, 65 and 66 are used to fill in Tables 36 and 37 in Annex 2.</w:t>
      </w:r>
    </w:p>
    <w:p w:rsidR="00C15980" w:rsidRPr="00387665" w:rsidRDefault="00C15980" w:rsidP="00C15980">
      <w:pPr>
        <w:pStyle w:val="TableNo"/>
        <w:rPr>
          <w:lang w:val="en-GB"/>
        </w:rPr>
      </w:pPr>
      <w:bookmarkStart w:id="1109" w:name="_Toc346543960"/>
      <w:bookmarkStart w:id="1110" w:name="_Toc378674679"/>
      <w:r w:rsidRPr="00387665">
        <w:rPr>
          <w:lang w:val="en-GB"/>
        </w:rPr>
        <w:lastRenderedPageBreak/>
        <w:t>TABLE 64</w:t>
      </w:r>
      <w:bookmarkEnd w:id="1109"/>
      <w:bookmarkEnd w:id="1110"/>
    </w:p>
    <w:p w:rsidR="00C15980" w:rsidRPr="00387665" w:rsidRDefault="00C15980" w:rsidP="00C15980">
      <w:pPr>
        <w:pStyle w:val="Tabletitle"/>
        <w:rPr>
          <w:lang w:val="en-GB"/>
        </w:rPr>
      </w:pPr>
      <w:bookmarkStart w:id="1111" w:name="_Toc346543961"/>
      <w:bookmarkStart w:id="1112" w:name="_Toc378674680"/>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signal with 0% traffic load in a Gaussian channel environment for can tuners and</w:t>
      </w:r>
      <w:r w:rsidRPr="00387665">
        <w:rPr>
          <w:lang w:val="en-GB"/>
        </w:rPr>
        <w:br/>
        <w:t>silicon tuners (see Notes 1 to 7)</w:t>
      </w:r>
      <w:bookmarkEnd w:id="1111"/>
      <w:bookmarkEnd w:id="11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C15980" w:rsidRPr="00387665" w:rsidTr="00781F0F">
        <w:trPr>
          <w:trHeight w:val="172"/>
          <w:jc w:val="center"/>
        </w:trPr>
        <w:tc>
          <w:tcPr>
            <w:tcW w:w="1074" w:type="dxa"/>
            <w:vMerge w:val="restart"/>
            <w:vAlign w:val="center"/>
          </w:tcPr>
          <w:p w:rsidR="00C15980" w:rsidRPr="00387665" w:rsidRDefault="00C15980" w:rsidP="00781F0F">
            <w:pPr>
              <w:pStyle w:val="Tablehead"/>
              <w:rPr>
                <w:rFonts w:eastAsia="MS Mincho"/>
                <w:sz w:val="18"/>
                <w:szCs w:val="18"/>
                <w:lang w:val="en-GB"/>
              </w:rPr>
            </w:pPr>
            <w:r w:rsidRPr="00387665">
              <w:rPr>
                <w:rFonts w:eastAsia="MS Mincho"/>
                <w:sz w:val="18"/>
                <w:szCs w:val="18"/>
                <w:lang w:val="en-GB"/>
              </w:rPr>
              <w:t>Interferer</w:t>
            </w:r>
            <w:r w:rsidRPr="00387665">
              <w:rPr>
                <w:rFonts w:eastAsia="MS Mincho"/>
                <w:sz w:val="18"/>
                <w:szCs w:val="18"/>
                <w:lang w:val="en-GB"/>
              </w:rPr>
              <w:br/>
              <w:t>offset</w:t>
            </w:r>
            <w:r w:rsidRPr="00387665">
              <w:rPr>
                <w:rFonts w:eastAsia="MS Mincho"/>
                <w:sz w:val="18"/>
                <w:szCs w:val="18"/>
                <w:lang w:val="en-GB"/>
              </w:rPr>
              <w:br/>
              <w:t>N/(MHz)</w:t>
            </w:r>
          </w:p>
        </w:tc>
        <w:tc>
          <w:tcPr>
            <w:tcW w:w="4328" w:type="dxa"/>
            <w:gridSpan w:val="5"/>
            <w:vAlign w:val="center"/>
            <w:hideMark/>
          </w:tcPr>
          <w:p w:rsidR="00C15980" w:rsidRPr="00387665" w:rsidRDefault="00C15980" w:rsidP="00781F0F">
            <w:pPr>
              <w:pStyle w:val="Tablehead"/>
              <w:rPr>
                <w:sz w:val="18"/>
                <w:szCs w:val="18"/>
                <w:lang w:val="en-GB"/>
              </w:rPr>
            </w:pPr>
            <w:r w:rsidRPr="00387665">
              <w:rPr>
                <w:sz w:val="18"/>
                <w:szCs w:val="18"/>
                <w:lang w:val="en-GB"/>
              </w:rPr>
              <w:t>Can tuner</w:t>
            </w:r>
          </w:p>
        </w:tc>
        <w:tc>
          <w:tcPr>
            <w:tcW w:w="4237" w:type="dxa"/>
            <w:gridSpan w:val="5"/>
            <w:tcBorders>
              <w:right w:val="nil"/>
            </w:tcBorders>
            <w:vAlign w:val="center"/>
            <w:hideMark/>
          </w:tcPr>
          <w:p w:rsidR="00C15980" w:rsidRPr="00387665" w:rsidRDefault="00C15980" w:rsidP="00781F0F">
            <w:pPr>
              <w:pStyle w:val="Tablehead"/>
              <w:rPr>
                <w:sz w:val="18"/>
                <w:szCs w:val="18"/>
                <w:lang w:val="en-GB"/>
              </w:rPr>
            </w:pPr>
            <w:r w:rsidRPr="00387665">
              <w:rPr>
                <w:sz w:val="18"/>
                <w:szCs w:val="18"/>
                <w:lang w:val="en-GB"/>
              </w:rPr>
              <w:t>Silicon tuner</w:t>
            </w:r>
          </w:p>
        </w:tc>
      </w:tr>
      <w:tr w:rsidR="00C15980" w:rsidRPr="00675D58" w:rsidTr="00781F0F">
        <w:trPr>
          <w:trHeight w:val="172"/>
          <w:jc w:val="center"/>
        </w:trPr>
        <w:tc>
          <w:tcPr>
            <w:tcW w:w="1074" w:type="dxa"/>
            <w:vMerge/>
            <w:vAlign w:val="center"/>
            <w:hideMark/>
          </w:tcPr>
          <w:p w:rsidR="00C15980" w:rsidRPr="00387665" w:rsidRDefault="00C15980" w:rsidP="00781F0F">
            <w:pPr>
              <w:pStyle w:val="Tablehead"/>
              <w:rPr>
                <w:rFonts w:eastAsia="MS Mincho"/>
                <w:sz w:val="18"/>
                <w:szCs w:val="18"/>
                <w:lang w:val="en-GB"/>
              </w:rPr>
            </w:pPr>
          </w:p>
        </w:tc>
        <w:tc>
          <w:tcPr>
            <w:tcW w:w="896" w:type="dxa"/>
            <w:vAlign w:val="center"/>
            <w:hideMark/>
          </w:tcPr>
          <w:p w:rsidR="00C15980" w:rsidRPr="00387665" w:rsidRDefault="00C15980" w:rsidP="00781F0F">
            <w:pPr>
              <w:pStyle w:val="Tablehead"/>
              <w:rPr>
                <w:sz w:val="18"/>
                <w:szCs w:val="18"/>
                <w:lang w:val="en-GB"/>
              </w:rPr>
            </w:pPr>
            <w:r w:rsidRPr="00387665">
              <w:rPr>
                <w:sz w:val="18"/>
                <w:szCs w:val="18"/>
                <w:lang w:val="en-GB"/>
              </w:rPr>
              <w:t>No. Rx</w:t>
            </w:r>
            <w:r w:rsidRPr="00387665">
              <w:rPr>
                <w:sz w:val="18"/>
                <w:szCs w:val="18"/>
                <w:lang w:val="en-GB"/>
              </w:rPr>
              <w:br/>
              <w:t>(Note 6)</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 xml:space="preserve">PR, </w:t>
            </w:r>
            <w:r w:rsidRPr="00387665">
              <w:rPr>
                <w:sz w:val="18"/>
                <w:szCs w:val="18"/>
                <w:lang w:val="en-GB"/>
              </w:rPr>
              <w:br/>
              <w:t>dB</w:t>
            </w:r>
            <w:r w:rsidRPr="00387665">
              <w:rPr>
                <w:sz w:val="18"/>
                <w:szCs w:val="18"/>
                <w:lang w:val="en-GB"/>
              </w:rPr>
              <w:br/>
              <w:t>50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PR,</w:t>
            </w:r>
            <w:r w:rsidRPr="00387665">
              <w:rPr>
                <w:sz w:val="18"/>
                <w:szCs w:val="18"/>
                <w:lang w:val="en-GB"/>
              </w:rPr>
              <w:br/>
              <w:t>dB</w:t>
            </w:r>
            <w:r w:rsidRPr="00387665">
              <w:rPr>
                <w:sz w:val="18"/>
                <w:szCs w:val="18"/>
                <w:lang w:val="en-GB"/>
              </w:rPr>
              <w:br/>
              <w:t>90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tcPr>
          <w:p w:rsidR="00C15980" w:rsidRPr="00387665" w:rsidRDefault="00C15980" w:rsidP="00781F0F">
            <w:pPr>
              <w:pStyle w:val="Tablehead"/>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w:t>
            </w:r>
            <w:r w:rsidRPr="00387665">
              <w:rPr>
                <w:sz w:val="18"/>
                <w:szCs w:val="18"/>
                <w:lang w:val="en-GB"/>
              </w:rPr>
              <w:br/>
              <w:t>dBm</w:t>
            </w:r>
            <w:r w:rsidRPr="00387665">
              <w:rPr>
                <w:sz w:val="18"/>
                <w:szCs w:val="18"/>
                <w:lang w:val="en-GB"/>
              </w:rPr>
              <w:br/>
              <w:t>10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w:t>
            </w:r>
            <w:r w:rsidRPr="00387665">
              <w:rPr>
                <w:sz w:val="18"/>
                <w:szCs w:val="18"/>
                <w:lang w:val="en-GB"/>
              </w:rPr>
              <w:br/>
              <w:t>dBm</w:t>
            </w:r>
            <w:r w:rsidRPr="00387665">
              <w:rPr>
                <w:sz w:val="18"/>
                <w:szCs w:val="18"/>
                <w:lang w:val="en-GB"/>
              </w:rPr>
              <w:br/>
              <w:t>50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05" w:type="dxa"/>
            <w:vAlign w:val="center"/>
            <w:hideMark/>
          </w:tcPr>
          <w:p w:rsidR="00C15980" w:rsidRPr="00387665" w:rsidRDefault="00C15980" w:rsidP="00781F0F">
            <w:pPr>
              <w:pStyle w:val="Tablehead"/>
              <w:rPr>
                <w:sz w:val="18"/>
                <w:szCs w:val="18"/>
                <w:lang w:val="en-GB"/>
              </w:rPr>
            </w:pPr>
            <w:r w:rsidRPr="00387665">
              <w:rPr>
                <w:sz w:val="18"/>
                <w:szCs w:val="18"/>
                <w:lang w:val="en-GB"/>
              </w:rPr>
              <w:t>No. Rx</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PR,</w:t>
            </w:r>
            <w:r w:rsidRPr="00387665">
              <w:rPr>
                <w:sz w:val="18"/>
                <w:szCs w:val="18"/>
                <w:lang w:val="en-GB"/>
              </w:rPr>
              <w:br/>
              <w:t xml:space="preserve">dB </w:t>
            </w:r>
            <w:r w:rsidRPr="00387665">
              <w:rPr>
                <w:sz w:val="18"/>
                <w:szCs w:val="18"/>
                <w:lang w:val="en-GB"/>
              </w:rPr>
              <w:br/>
              <w:t>50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PR,</w:t>
            </w:r>
            <w:r w:rsidRPr="00387665">
              <w:rPr>
                <w:sz w:val="18"/>
                <w:szCs w:val="18"/>
                <w:lang w:val="en-GB"/>
              </w:rPr>
              <w:br/>
              <w:t xml:space="preserve">dB </w:t>
            </w:r>
            <w:r w:rsidRPr="00387665">
              <w:rPr>
                <w:sz w:val="18"/>
                <w:szCs w:val="18"/>
                <w:lang w:val="en-GB"/>
              </w:rPr>
              <w:br/>
              <w:t>90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tcPr>
          <w:p w:rsidR="00C15980" w:rsidRPr="00387665" w:rsidRDefault="00C15980" w:rsidP="00781F0F">
            <w:pPr>
              <w:pStyle w:val="Tablehead"/>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w:t>
            </w:r>
            <w:r w:rsidRPr="00387665">
              <w:rPr>
                <w:sz w:val="18"/>
                <w:szCs w:val="18"/>
                <w:lang w:val="en-GB"/>
              </w:rPr>
              <w:br/>
              <w:t>dBm</w:t>
            </w:r>
            <w:r w:rsidRPr="00387665">
              <w:rPr>
                <w:sz w:val="18"/>
                <w:szCs w:val="18"/>
                <w:lang w:val="en-GB"/>
              </w:rPr>
              <w:br/>
              <w:t>10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tcBorders>
              <w:bottom w:val="single" w:sz="4" w:space="0" w:color="auto"/>
              <w:right w:val="single" w:sz="4" w:space="0" w:color="auto"/>
            </w:tcBorders>
            <w:vAlign w:val="center"/>
            <w:hideMark/>
          </w:tcPr>
          <w:p w:rsidR="00C15980" w:rsidRPr="00387665" w:rsidRDefault="00C15980" w:rsidP="00781F0F">
            <w:pPr>
              <w:pStyle w:val="Tablehead"/>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w:t>
            </w:r>
            <w:r w:rsidRPr="00387665">
              <w:rPr>
                <w:sz w:val="18"/>
                <w:szCs w:val="18"/>
                <w:lang w:val="en-GB"/>
              </w:rPr>
              <w:br/>
              <w:t>dBm</w:t>
            </w:r>
            <w:r w:rsidRPr="00387665">
              <w:rPr>
                <w:sz w:val="18"/>
                <w:szCs w:val="18"/>
                <w:lang w:val="en-GB"/>
              </w:rPr>
              <w:br/>
              <w:t>50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r>
      <w:tr w:rsidR="00C15980" w:rsidRPr="00387665" w:rsidTr="00781F0F">
        <w:trPr>
          <w:trHeight w:val="138"/>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1/(10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–36</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–32</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–26</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–40</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–31</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2/(18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–7</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–22</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–32</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3/(26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–51</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–8</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–39</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4/(34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–62</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–57</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–7</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–29</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5/(42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–67</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–28</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6/(50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–26</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7/(58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–71</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–25</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8/(66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–24</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w:t>
            </w:r>
          </w:p>
        </w:tc>
      </w:tr>
      <w:tr w:rsidR="00C15980" w:rsidRPr="00387665" w:rsidTr="00781F0F">
        <w:trPr>
          <w:trHeight w:val="125"/>
          <w:jc w:val="center"/>
        </w:trPr>
        <w:tc>
          <w:tcPr>
            <w:tcW w:w="1074" w:type="dxa"/>
            <w:tcBorders>
              <w:bottom w:val="single" w:sz="4" w:space="0" w:color="auto"/>
            </w:tcBorders>
            <w:hideMark/>
          </w:tcPr>
          <w:p w:rsidR="00C15980" w:rsidRPr="00387665" w:rsidRDefault="00C15980" w:rsidP="00781F0F">
            <w:pPr>
              <w:pStyle w:val="Tabletext"/>
              <w:jc w:val="center"/>
              <w:rPr>
                <w:sz w:val="18"/>
                <w:szCs w:val="18"/>
                <w:lang w:val="en-GB"/>
              </w:rPr>
            </w:pPr>
            <w:r w:rsidRPr="00387665">
              <w:rPr>
                <w:sz w:val="18"/>
                <w:szCs w:val="18"/>
                <w:lang w:val="en-GB"/>
              </w:rPr>
              <w:t>9/(74 MHz)</w:t>
            </w:r>
          </w:p>
        </w:tc>
        <w:tc>
          <w:tcPr>
            <w:tcW w:w="896"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–46</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w:t>
            </w:r>
          </w:p>
        </w:tc>
        <w:tc>
          <w:tcPr>
            <w:tcW w:w="805" w:type="dxa"/>
            <w:tcBorders>
              <w:bottom w:val="single" w:sz="4" w:space="0" w:color="auto"/>
            </w:tcBorders>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–54</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–41</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858" w:type="dxa"/>
            <w:tcBorders>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w:t>
            </w:r>
          </w:p>
        </w:tc>
      </w:tr>
      <w:tr w:rsidR="00C15980" w:rsidRPr="00675D58" w:rsidTr="00781F0F">
        <w:trPr>
          <w:trHeight w:val="125"/>
          <w:jc w:val="center"/>
        </w:trPr>
        <w:tc>
          <w:tcPr>
            <w:tcW w:w="9639" w:type="dxa"/>
            <w:gridSpan w:val="11"/>
            <w:tcBorders>
              <w:left w:val="nil"/>
              <w:bottom w:val="nil"/>
              <w:right w:val="nil"/>
            </w:tcBorders>
          </w:tcPr>
          <w:p w:rsidR="00C15980" w:rsidRPr="00387665" w:rsidRDefault="00C15980" w:rsidP="00781F0F">
            <w:pPr>
              <w:pStyle w:val="TableLegendNote"/>
              <w:rPr>
                <w:szCs w:val="22"/>
                <w:lang w:val="en-GB"/>
              </w:rPr>
            </w:pPr>
            <w:r w:rsidRPr="00387665">
              <w:rPr>
                <w:bCs/>
                <w:szCs w:val="22"/>
                <w:lang w:val="en-GB"/>
              </w:rPr>
              <w:t>NOTE 1</w:t>
            </w:r>
            <w:r w:rsidRPr="00387665">
              <w:rPr>
                <w:b/>
                <w:szCs w:val="22"/>
                <w:lang w:val="en-GB"/>
              </w:rPr>
              <w:t xml:space="preserve"> –</w:t>
            </w:r>
            <w:r w:rsidRPr="00387665">
              <w:rPr>
                <w:szCs w:val="22"/>
                <w:lang w:val="en-GB"/>
              </w:rPr>
              <w:t xml:space="preserve"> PR is applicable unless the interfering signal is above the corresponding O</w:t>
            </w:r>
            <w:r w:rsidRPr="00387665">
              <w:rPr>
                <w:szCs w:val="22"/>
                <w:vertAlign w:val="subscript"/>
                <w:lang w:val="en-GB"/>
              </w:rPr>
              <w:t>th</w:t>
            </w:r>
            <w:r w:rsidRPr="00387665">
              <w:rPr>
                <w:szCs w:val="22"/>
                <w:lang w:val="en-GB"/>
              </w:rPr>
              <w:t>. If the interfering signal level is above the corresponding O</w:t>
            </w:r>
            <w:r w:rsidRPr="00387665">
              <w:rPr>
                <w:szCs w:val="22"/>
                <w:vertAlign w:val="subscript"/>
                <w:lang w:val="en-GB"/>
              </w:rPr>
              <w:t>th</w:t>
            </w:r>
            <w:r w:rsidRPr="00387665">
              <w:rPr>
                <w:szCs w:val="22"/>
                <w:lang w:val="en-GB"/>
              </w:rPr>
              <w:t>, the receiver will behave in a non</w:t>
            </w:r>
            <w:r w:rsidRPr="00387665">
              <w:rPr>
                <w:szCs w:val="22"/>
                <w:lang w:val="en-GB"/>
              </w:rPr>
              <w:noBreakHyphen/>
              <w:t>linear way.</w:t>
            </w:r>
          </w:p>
          <w:p w:rsidR="00C15980" w:rsidRPr="00387665" w:rsidRDefault="00C15980" w:rsidP="00781F0F">
            <w:pPr>
              <w:pStyle w:val="TableLegendNote"/>
              <w:rPr>
                <w:szCs w:val="22"/>
                <w:lang w:val="en-GB"/>
              </w:rPr>
            </w:pPr>
            <w:r w:rsidRPr="00387665">
              <w:rPr>
                <w:bCs/>
                <w:szCs w:val="22"/>
                <w:lang w:val="en-GB"/>
              </w:rPr>
              <w:t>NOTE 2 –</w:t>
            </w:r>
            <w:r w:rsidRPr="00387665">
              <w:rPr>
                <w:szCs w:val="22"/>
                <w:lang w:val="en-GB"/>
              </w:rPr>
              <w:t xml:space="preserve"> At wanted signal level close to receiver sensitivity, noise should be taken into account, e.g. at 3 dB above receiver sensitivity threshold, 3 dB should be added to the PR.</w:t>
            </w:r>
          </w:p>
          <w:p w:rsidR="00C15980" w:rsidRPr="00387665" w:rsidRDefault="00C15980" w:rsidP="00781F0F">
            <w:pPr>
              <w:pStyle w:val="TableLegendNote"/>
              <w:rPr>
                <w:szCs w:val="22"/>
                <w:lang w:val="en-GB"/>
              </w:rPr>
            </w:pPr>
            <w:r w:rsidRPr="00387665">
              <w:rPr>
                <w:szCs w:val="22"/>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szCs w:val="22"/>
                <w:lang w:val="en-GB"/>
              </w:rPr>
            </w:pPr>
            <w:r w:rsidRPr="00387665">
              <w:rPr>
                <w:bCs/>
                <w:szCs w:val="22"/>
                <w:lang w:val="en-GB"/>
              </w:rPr>
              <w:t>NOTE 4 –</w:t>
            </w:r>
            <w:r w:rsidRPr="00387665">
              <w:rPr>
                <w:szCs w:val="22"/>
                <w:lang w:val="en-GB"/>
              </w:rPr>
              <w:t xml:space="preserve"> Using statistical analysis (assuming a Gaussian cumulative distribution) the 50</w:t>
            </w:r>
            <w:r w:rsidRPr="00387665">
              <w:rPr>
                <w:szCs w:val="22"/>
                <w:vertAlign w:val="superscript"/>
                <w:lang w:val="en-GB"/>
              </w:rPr>
              <w:t>th</w:t>
            </w:r>
            <w:r w:rsidRPr="00387665">
              <w:rPr>
                <w:szCs w:val="22"/>
                <w:lang w:val="en-GB"/>
              </w:rPr>
              <w:t xml:space="preserve"> and 90</w:t>
            </w:r>
            <w:r w:rsidRPr="00387665">
              <w:rPr>
                <w:szCs w:val="22"/>
                <w:vertAlign w:val="superscript"/>
                <w:lang w:val="en-GB"/>
              </w:rPr>
              <w:t>th</w:t>
            </w:r>
            <w:r w:rsidRPr="00387665">
              <w:rPr>
                <w:szCs w:val="22"/>
                <w:lang w:val="en-GB"/>
              </w:rPr>
              <w:t xml:space="preserve"> percentile of all measured protection ratios and the 10</w:t>
            </w:r>
            <w:r w:rsidRPr="00387665">
              <w:rPr>
                <w:szCs w:val="22"/>
                <w:vertAlign w:val="superscript"/>
                <w:lang w:val="en-GB"/>
              </w:rPr>
              <w:t>th</w:t>
            </w:r>
            <w:r w:rsidRPr="00387665">
              <w:rPr>
                <w:szCs w:val="22"/>
                <w:lang w:val="en-GB"/>
              </w:rPr>
              <w:t xml:space="preserve"> and 50</w:t>
            </w:r>
            <w:r w:rsidRPr="00387665">
              <w:rPr>
                <w:szCs w:val="22"/>
                <w:vertAlign w:val="superscript"/>
                <w:lang w:val="en-GB"/>
              </w:rPr>
              <w:t>th</w:t>
            </w:r>
            <w:r w:rsidRPr="00387665">
              <w:rPr>
                <w:szCs w:val="22"/>
                <w:lang w:val="en-GB"/>
              </w:rPr>
              <w:t xml:space="preserve"> percentile of all measured overload thresholds for LTE interference into DVB-T were calculated.</w:t>
            </w:r>
          </w:p>
          <w:p w:rsidR="00C15980" w:rsidRPr="00387665" w:rsidRDefault="00C15980" w:rsidP="00781F0F">
            <w:pPr>
              <w:pStyle w:val="TableLegendNote"/>
              <w:rPr>
                <w:szCs w:val="22"/>
                <w:lang w:val="en-GB" w:eastAsia="fr-CH"/>
              </w:rPr>
            </w:pPr>
            <w:r w:rsidRPr="00387665">
              <w:rPr>
                <w:szCs w:val="22"/>
                <w:lang w:val="en-GB"/>
              </w:rPr>
              <w:t xml:space="preserve">NOTE 5 − </w:t>
            </w:r>
            <w:r w:rsidRPr="00387665">
              <w:rPr>
                <w:szCs w:val="22"/>
                <w:lang w:val="en-GB" w:eastAsia="fr-CH"/>
              </w:rPr>
              <w:t>The 90</w:t>
            </w:r>
            <w:r w:rsidRPr="00387665">
              <w:rPr>
                <w:szCs w:val="22"/>
                <w:vertAlign w:val="superscript"/>
                <w:lang w:val="en-GB" w:eastAsia="fr-CH"/>
              </w:rPr>
              <w:t>th</w:t>
            </w:r>
            <w:r w:rsidRPr="00387665">
              <w:rPr>
                <w:szCs w:val="22"/>
                <w:lang w:val="en-GB" w:eastAsia="fr-CH"/>
              </w:rPr>
              <w:t xml:space="preserve"> (respectively 50</w:t>
            </w:r>
            <w:r w:rsidRPr="00387665">
              <w:rPr>
                <w:szCs w:val="22"/>
                <w:vertAlign w:val="superscript"/>
                <w:lang w:val="en-GB" w:eastAsia="fr-CH"/>
              </w:rPr>
              <w:t>th</w:t>
            </w:r>
            <w:r w:rsidRPr="00387665">
              <w:rPr>
                <w:szCs w:val="22"/>
                <w:lang w:val="en-GB" w:eastAsia="fr-CH"/>
              </w:rPr>
              <w:t>) percentile for the protection ratio value corresponds to the protection of 90% (respectively 50%) of receivers measured. The 10</w:t>
            </w:r>
            <w:r w:rsidRPr="00387665">
              <w:rPr>
                <w:szCs w:val="22"/>
                <w:vertAlign w:val="superscript"/>
                <w:lang w:val="en-GB" w:eastAsia="fr-CH"/>
              </w:rPr>
              <w:t>th</w:t>
            </w:r>
            <w:r w:rsidRPr="00387665">
              <w:rPr>
                <w:szCs w:val="22"/>
                <w:lang w:val="en-GB" w:eastAsia="fr-CH"/>
              </w:rPr>
              <w:t xml:space="preserve"> (respectively 50</w:t>
            </w:r>
            <w:r w:rsidRPr="00387665">
              <w:rPr>
                <w:szCs w:val="22"/>
                <w:vertAlign w:val="superscript"/>
                <w:lang w:val="en-GB" w:eastAsia="fr-CH"/>
              </w:rPr>
              <w:t>th</w:t>
            </w:r>
            <w:r w:rsidRPr="00387665">
              <w:rPr>
                <w:szCs w:val="22"/>
                <w:lang w:val="en-GB" w:eastAsia="fr-CH"/>
              </w:rPr>
              <w:t>) percentile for the overload threshold value corresponds to the protection of 90% (respectively 50%) of receivers measured.</w:t>
            </w:r>
          </w:p>
          <w:p w:rsidR="00C15980" w:rsidRPr="00387665" w:rsidRDefault="00C15980" w:rsidP="00781F0F">
            <w:pPr>
              <w:pStyle w:val="TableLegendNote"/>
              <w:rPr>
                <w:szCs w:val="22"/>
                <w:lang w:val="en-GB"/>
              </w:rPr>
            </w:pPr>
            <w:r w:rsidRPr="00387665">
              <w:rPr>
                <w:szCs w:val="22"/>
                <w:lang w:val="en-GB"/>
              </w:rPr>
              <w:t>NOTE 6 − The term 0% traffic loading on an LTE BS refers to the situation where the base station is not handling any user traffic but is still transmitting signalling, synchronization and possibly occasional broadcast data. Experiments showed that two out of the 4 TV receivers tested suffered degraded protection ratios when the BS traffic loading was between 0% and 30%.</w:t>
            </w:r>
          </w:p>
          <w:p w:rsidR="00C15980" w:rsidRPr="00387665" w:rsidRDefault="00C15980" w:rsidP="00781F0F">
            <w:pPr>
              <w:pStyle w:val="TableLegendNote"/>
              <w:rPr>
                <w:sz w:val="18"/>
                <w:szCs w:val="18"/>
                <w:lang w:val="en-GB"/>
              </w:rPr>
            </w:pPr>
            <w:r w:rsidRPr="00387665">
              <w:rPr>
                <w:szCs w:val="22"/>
                <w:lang w:val="en-GB"/>
              </w:rPr>
              <w:t>NOTE 7 – The LTE BS interference signals used in the measurements had ACLRs of 60 dB or greater for N – 1, and significantly higher ACLRs for N – 2 and beyond.</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Table 65 provides the protection ratios and overload thresholds obtained for LTE-BS interferer for the BS with 50% traffic load.</w:t>
      </w:r>
    </w:p>
    <w:p w:rsidR="00C15980" w:rsidRPr="00387665" w:rsidRDefault="00C15980" w:rsidP="00C15980">
      <w:pPr>
        <w:pStyle w:val="TableNo"/>
        <w:keepLines/>
        <w:rPr>
          <w:lang w:val="en-GB"/>
        </w:rPr>
      </w:pPr>
      <w:bookmarkStart w:id="1113" w:name="_Toc346543962"/>
      <w:bookmarkStart w:id="1114" w:name="_Toc378674681"/>
      <w:r w:rsidRPr="00387665">
        <w:rPr>
          <w:lang w:val="en-GB"/>
        </w:rPr>
        <w:lastRenderedPageBreak/>
        <w:t>TABLE 65</w:t>
      </w:r>
      <w:bookmarkEnd w:id="1113"/>
      <w:bookmarkEnd w:id="1114"/>
    </w:p>
    <w:p w:rsidR="00C15980" w:rsidRPr="00387665" w:rsidRDefault="00C15980" w:rsidP="00C15980">
      <w:pPr>
        <w:pStyle w:val="Tabletitle"/>
        <w:rPr>
          <w:lang w:val="en-GB"/>
        </w:rPr>
      </w:pPr>
      <w:bookmarkStart w:id="1115" w:name="_Toc346543963"/>
      <w:bookmarkStart w:id="1116" w:name="_Toc378674682"/>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 xml:space="preserve">signal with 50% traffic load in a Gaussian channel environment for can tuners </w:t>
      </w:r>
      <w:r w:rsidRPr="00387665">
        <w:rPr>
          <w:lang w:val="en-GB"/>
        </w:rPr>
        <w:br/>
        <w:t>and silicon tuners (see Notes 1 to 6)</w:t>
      </w:r>
      <w:bookmarkEnd w:id="1115"/>
      <w:bookmarkEnd w:id="11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C15980" w:rsidRPr="00387665" w:rsidTr="00781F0F">
        <w:trPr>
          <w:trHeight w:val="172"/>
          <w:jc w:val="center"/>
        </w:trPr>
        <w:tc>
          <w:tcPr>
            <w:tcW w:w="1280" w:type="dxa"/>
            <w:vAlign w:val="center"/>
          </w:tcPr>
          <w:p w:rsidR="00C15980" w:rsidRPr="00387665" w:rsidRDefault="00C15980" w:rsidP="00781F0F">
            <w:pPr>
              <w:pStyle w:val="Tablehead"/>
              <w:keepLines/>
              <w:spacing w:before="20" w:after="20"/>
              <w:rPr>
                <w:rFonts w:eastAsia="MS Mincho"/>
                <w:sz w:val="18"/>
                <w:szCs w:val="18"/>
                <w:lang w:val="en-GB"/>
              </w:rPr>
            </w:pPr>
          </w:p>
        </w:tc>
        <w:tc>
          <w:tcPr>
            <w:tcW w:w="4331" w:type="dxa"/>
            <w:gridSpan w:val="5"/>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Can tuner</w:t>
            </w:r>
          </w:p>
        </w:tc>
        <w:tc>
          <w:tcPr>
            <w:tcW w:w="4028" w:type="dxa"/>
            <w:gridSpan w:val="5"/>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Silicon tuner</w:t>
            </w:r>
          </w:p>
        </w:tc>
      </w:tr>
      <w:tr w:rsidR="00C15980" w:rsidRPr="00675D58" w:rsidTr="00781F0F">
        <w:trPr>
          <w:trHeight w:val="172"/>
          <w:jc w:val="center"/>
        </w:trPr>
        <w:tc>
          <w:tcPr>
            <w:tcW w:w="1280" w:type="dxa"/>
            <w:vAlign w:val="center"/>
            <w:hideMark/>
          </w:tcPr>
          <w:p w:rsidR="00C15980" w:rsidRPr="00387665" w:rsidRDefault="00C15980" w:rsidP="00781F0F">
            <w:pPr>
              <w:pStyle w:val="Tablehead"/>
              <w:keepLines/>
              <w:spacing w:before="20" w:after="20"/>
              <w:rPr>
                <w:rFonts w:eastAsia="MS Mincho"/>
                <w:sz w:val="18"/>
                <w:szCs w:val="18"/>
                <w:lang w:val="en-GB"/>
              </w:rPr>
            </w:pPr>
            <w:r w:rsidRPr="00387665">
              <w:rPr>
                <w:rFonts w:eastAsia="MS Mincho"/>
                <w:sz w:val="18"/>
                <w:szCs w:val="18"/>
                <w:lang w:val="en-GB"/>
              </w:rPr>
              <w:t>Interferer Offset N/(MHz)</w:t>
            </w:r>
          </w:p>
        </w:tc>
        <w:tc>
          <w:tcPr>
            <w:tcW w:w="892"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No. Rx</w:t>
            </w:r>
            <w:r w:rsidRPr="00387665">
              <w:rPr>
                <w:sz w:val="18"/>
                <w:szCs w:val="18"/>
                <w:lang w:val="en-GB"/>
              </w:rPr>
              <w:br/>
              <w:t>(Note 6)</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 xml:space="preserve">PR,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PR, dB</w:t>
            </w:r>
            <w:r w:rsidRPr="00387665">
              <w:rPr>
                <w:sz w:val="18"/>
                <w:szCs w:val="18"/>
                <w:lang w:val="en-GB"/>
              </w:rPr>
              <w:br/>
              <w:t>90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77" w:type="dxa"/>
            <w:vAlign w:val="center"/>
          </w:tcPr>
          <w:p w:rsidR="00C15980" w:rsidRPr="00387665" w:rsidRDefault="00C15980" w:rsidP="00781F0F">
            <w:pPr>
              <w:pStyle w:val="Tablehead"/>
              <w:keepLines/>
              <w:spacing w:before="20" w:after="20"/>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10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xml:space="preserve">,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566"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No. Rx</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 xml:space="preserve">PR,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 xml:space="preserve">PR, dB </w:t>
            </w:r>
            <w:r w:rsidRPr="00387665">
              <w:rPr>
                <w:sz w:val="18"/>
                <w:szCs w:val="18"/>
                <w:lang w:val="en-GB"/>
              </w:rPr>
              <w:br/>
              <w:t>90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77" w:type="dxa"/>
            <w:vAlign w:val="center"/>
          </w:tcPr>
          <w:p w:rsidR="00C15980" w:rsidRPr="00387665" w:rsidRDefault="00C15980" w:rsidP="00781F0F">
            <w:pPr>
              <w:pStyle w:val="Tablehead"/>
              <w:keepLines/>
              <w:spacing w:before="20" w:after="20"/>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10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77"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r>
      <w:tr w:rsidR="00C15980" w:rsidRPr="00387665" w:rsidTr="00781F0F">
        <w:trPr>
          <w:trHeight w:val="138"/>
          <w:jc w:val="center"/>
        </w:trPr>
        <w:tc>
          <w:tcPr>
            <w:tcW w:w="1280" w:type="dxa"/>
            <w:hideMark/>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1/(10 MHz)</w:t>
            </w:r>
          </w:p>
        </w:tc>
        <w:tc>
          <w:tcPr>
            <w:tcW w:w="892"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–46</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–37</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–15</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–11</w:t>
            </w:r>
          </w:p>
        </w:tc>
        <w:tc>
          <w:tcPr>
            <w:tcW w:w="566" w:type="dxa"/>
            <w:hideMark/>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–41</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–40</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–13</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–3</w:t>
            </w:r>
          </w:p>
        </w:tc>
      </w:tr>
      <w:tr w:rsidR="00C15980" w:rsidRPr="00387665" w:rsidTr="00781F0F">
        <w:trPr>
          <w:trHeight w:val="125"/>
          <w:jc w:val="center"/>
        </w:trPr>
        <w:tc>
          <w:tcPr>
            <w:tcW w:w="1280" w:type="dxa"/>
            <w:hideMark/>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2/(18 MHz)</w:t>
            </w:r>
          </w:p>
        </w:tc>
        <w:tc>
          <w:tcPr>
            <w:tcW w:w="892"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–53</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–50</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–5</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–3</w:t>
            </w:r>
          </w:p>
        </w:tc>
        <w:tc>
          <w:tcPr>
            <w:tcW w:w="566" w:type="dxa"/>
            <w:hideMark/>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–52</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–47</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3/(26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–56</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–11</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–52</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–9</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4/(34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–53</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–46</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–19</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–12</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–55</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–49</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5/(42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–67</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–55</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6/(50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–66</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–53</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–57</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7/(58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–70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–2</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–57</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–52</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8/(66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–58</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–57</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–52</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r>
      <w:tr w:rsidR="00C15980" w:rsidRPr="00387665" w:rsidTr="00781F0F">
        <w:trPr>
          <w:trHeight w:val="125"/>
          <w:jc w:val="center"/>
        </w:trPr>
        <w:tc>
          <w:tcPr>
            <w:tcW w:w="1280" w:type="dxa"/>
            <w:tcBorders>
              <w:bottom w:val="single" w:sz="4" w:space="0" w:color="auto"/>
            </w:tcBorders>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9/(74 MHz)</w:t>
            </w:r>
          </w:p>
        </w:tc>
        <w:tc>
          <w:tcPr>
            <w:tcW w:w="892"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–52</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–42</w:t>
            </w:r>
          </w:p>
        </w:tc>
        <w:tc>
          <w:tcPr>
            <w:tcW w:w="877"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c>
          <w:tcPr>
            <w:tcW w:w="566" w:type="dxa"/>
            <w:tcBorders>
              <w:bottom w:val="single" w:sz="4" w:space="0" w:color="auto"/>
            </w:tcBorders>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–57</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4</w:t>
            </w:r>
          </w:p>
        </w:tc>
      </w:tr>
      <w:tr w:rsidR="00C15980" w:rsidRPr="00675D58" w:rsidTr="00781F0F">
        <w:trPr>
          <w:trHeight w:val="125"/>
          <w:jc w:val="center"/>
        </w:trPr>
        <w:tc>
          <w:tcPr>
            <w:tcW w:w="9639" w:type="dxa"/>
            <w:gridSpan w:val="11"/>
            <w:tcBorders>
              <w:left w:val="nil"/>
              <w:bottom w:val="nil"/>
              <w:right w:val="nil"/>
            </w:tcBorders>
          </w:tcPr>
          <w:p w:rsidR="00C15980" w:rsidRPr="00387665" w:rsidRDefault="00C15980" w:rsidP="00781F0F">
            <w:pPr>
              <w:pStyle w:val="TableLegendNote"/>
              <w:rPr>
                <w:szCs w:val="22"/>
                <w:lang w:val="en-GB"/>
              </w:rPr>
            </w:pPr>
            <w:r w:rsidRPr="00387665">
              <w:rPr>
                <w:bCs/>
                <w:szCs w:val="22"/>
                <w:lang w:val="en-GB"/>
              </w:rPr>
              <w:t>NOTE 1</w:t>
            </w:r>
            <w:r w:rsidRPr="00387665">
              <w:rPr>
                <w:b/>
                <w:szCs w:val="22"/>
                <w:lang w:val="en-GB"/>
              </w:rPr>
              <w:t xml:space="preserve"> –</w:t>
            </w:r>
            <w:r w:rsidRPr="00387665">
              <w:rPr>
                <w:szCs w:val="22"/>
                <w:lang w:val="en-GB"/>
              </w:rPr>
              <w:t xml:space="preserve"> PR is applicable unless the interfering signal is above the corresponding O</w:t>
            </w:r>
            <w:r w:rsidRPr="00387665">
              <w:rPr>
                <w:szCs w:val="22"/>
                <w:vertAlign w:val="subscript"/>
                <w:lang w:val="en-GB"/>
              </w:rPr>
              <w:t>th</w:t>
            </w:r>
            <w:r w:rsidRPr="00387665">
              <w:rPr>
                <w:szCs w:val="22"/>
                <w:lang w:val="en-GB"/>
              </w:rPr>
              <w:t>. If the interfering signal level is above the corresponding O</w:t>
            </w:r>
            <w:r w:rsidRPr="00387665">
              <w:rPr>
                <w:szCs w:val="22"/>
                <w:vertAlign w:val="subscript"/>
                <w:lang w:val="en-GB"/>
              </w:rPr>
              <w:t>th</w:t>
            </w:r>
            <w:r w:rsidRPr="00387665">
              <w:rPr>
                <w:szCs w:val="22"/>
                <w:lang w:val="en-GB"/>
              </w:rPr>
              <w:t>, the receiver will behave in a non-linear way.</w:t>
            </w:r>
          </w:p>
          <w:p w:rsidR="00C15980" w:rsidRPr="00387665" w:rsidRDefault="00C15980" w:rsidP="00781F0F">
            <w:pPr>
              <w:pStyle w:val="TableLegendNote"/>
              <w:rPr>
                <w:szCs w:val="22"/>
                <w:lang w:val="en-GB"/>
              </w:rPr>
            </w:pPr>
            <w:r w:rsidRPr="00387665">
              <w:rPr>
                <w:bCs/>
                <w:szCs w:val="22"/>
                <w:lang w:val="en-GB"/>
              </w:rPr>
              <w:t>NOTE 2 –</w:t>
            </w:r>
            <w:r w:rsidRPr="00387665">
              <w:rPr>
                <w:szCs w:val="22"/>
                <w:lang w:val="en-GB"/>
              </w:rPr>
              <w:t xml:space="preserve"> At wanted signal level close to receiver sensitivity, noise should be taken into account, e.g. at 3 dB above receiver sensitivity threshold, 3 dB should be added to the PR.</w:t>
            </w:r>
          </w:p>
          <w:p w:rsidR="00C15980" w:rsidRPr="00387665" w:rsidRDefault="00C15980" w:rsidP="00781F0F">
            <w:pPr>
              <w:pStyle w:val="TableLegendNote"/>
              <w:rPr>
                <w:szCs w:val="22"/>
                <w:lang w:val="en-GB"/>
              </w:rPr>
            </w:pPr>
            <w:r w:rsidRPr="00387665">
              <w:rPr>
                <w:szCs w:val="22"/>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szCs w:val="22"/>
                <w:lang w:val="en-GB"/>
              </w:rPr>
            </w:pPr>
            <w:r w:rsidRPr="00387665">
              <w:rPr>
                <w:bCs/>
                <w:szCs w:val="22"/>
                <w:lang w:val="en-GB"/>
              </w:rPr>
              <w:t>NOTE 4 –</w:t>
            </w:r>
            <w:r w:rsidRPr="00387665">
              <w:rPr>
                <w:szCs w:val="22"/>
                <w:lang w:val="en-GB"/>
              </w:rPr>
              <w:t xml:space="preserve"> Using statistical analysis (assuming a Gaussian cumulative distribution) the 50</w:t>
            </w:r>
            <w:r w:rsidRPr="00387665">
              <w:rPr>
                <w:szCs w:val="22"/>
                <w:vertAlign w:val="superscript"/>
                <w:lang w:val="en-GB"/>
              </w:rPr>
              <w:t>th</w:t>
            </w:r>
            <w:r w:rsidRPr="00387665">
              <w:rPr>
                <w:szCs w:val="22"/>
                <w:lang w:val="en-GB"/>
              </w:rPr>
              <w:t>, and 90</w:t>
            </w:r>
            <w:r w:rsidRPr="00387665">
              <w:rPr>
                <w:szCs w:val="22"/>
                <w:vertAlign w:val="superscript"/>
                <w:lang w:val="en-GB"/>
              </w:rPr>
              <w:t>th</w:t>
            </w:r>
            <w:r w:rsidRPr="00387665">
              <w:rPr>
                <w:szCs w:val="22"/>
                <w:lang w:val="en-GB"/>
              </w:rPr>
              <w:t xml:space="preserve"> percentile of all measured protection ratios and the 10</w:t>
            </w:r>
            <w:r w:rsidRPr="00387665">
              <w:rPr>
                <w:szCs w:val="22"/>
                <w:vertAlign w:val="superscript"/>
                <w:lang w:val="en-GB"/>
              </w:rPr>
              <w:t>th</w:t>
            </w:r>
            <w:r w:rsidRPr="00387665">
              <w:rPr>
                <w:szCs w:val="22"/>
                <w:lang w:val="en-GB"/>
              </w:rPr>
              <w:t xml:space="preserve"> and 50</w:t>
            </w:r>
            <w:r w:rsidRPr="00387665">
              <w:rPr>
                <w:szCs w:val="22"/>
                <w:vertAlign w:val="superscript"/>
                <w:lang w:val="en-GB"/>
              </w:rPr>
              <w:t>th</w:t>
            </w:r>
            <w:r w:rsidRPr="00387665">
              <w:rPr>
                <w:szCs w:val="22"/>
                <w:lang w:val="en-GB"/>
              </w:rPr>
              <w:t xml:space="preserve"> percentile of all measured overload thresholds for LTE interference into DVB-T were calculated.</w:t>
            </w:r>
          </w:p>
          <w:p w:rsidR="00C15980" w:rsidRPr="00387665" w:rsidRDefault="00C15980" w:rsidP="00781F0F">
            <w:pPr>
              <w:pStyle w:val="TableLegendNote"/>
              <w:rPr>
                <w:szCs w:val="22"/>
                <w:lang w:val="en-GB" w:eastAsia="fr-CH"/>
              </w:rPr>
            </w:pPr>
            <w:r w:rsidRPr="00387665">
              <w:rPr>
                <w:szCs w:val="22"/>
                <w:lang w:val="en-GB"/>
              </w:rPr>
              <w:t xml:space="preserve">NOTE 5 − </w:t>
            </w:r>
            <w:r w:rsidRPr="00387665">
              <w:rPr>
                <w:szCs w:val="22"/>
                <w:lang w:val="en-GB" w:eastAsia="fr-CH"/>
              </w:rPr>
              <w:t>The 90</w:t>
            </w:r>
            <w:r w:rsidRPr="00387665">
              <w:rPr>
                <w:szCs w:val="22"/>
                <w:vertAlign w:val="superscript"/>
                <w:lang w:val="en-GB" w:eastAsia="fr-CH"/>
              </w:rPr>
              <w:t>th</w:t>
            </w:r>
            <w:r w:rsidRPr="00387665">
              <w:rPr>
                <w:szCs w:val="22"/>
                <w:lang w:val="en-GB" w:eastAsia="fr-CH"/>
              </w:rPr>
              <w:t xml:space="preserve"> (respectively 50</w:t>
            </w:r>
            <w:r w:rsidRPr="00387665">
              <w:rPr>
                <w:szCs w:val="22"/>
                <w:vertAlign w:val="superscript"/>
                <w:lang w:val="en-GB" w:eastAsia="fr-CH"/>
              </w:rPr>
              <w:t>th</w:t>
            </w:r>
            <w:r w:rsidRPr="00387665">
              <w:rPr>
                <w:szCs w:val="22"/>
                <w:lang w:val="en-GB" w:eastAsia="fr-CH"/>
              </w:rPr>
              <w:t>) percentile for the protection ratio value corresponds to the protection of 90% (respectively 50%) of receivers measured. The 10</w:t>
            </w:r>
            <w:r w:rsidRPr="00387665">
              <w:rPr>
                <w:szCs w:val="22"/>
                <w:vertAlign w:val="superscript"/>
                <w:lang w:val="en-GB" w:eastAsia="fr-CH"/>
              </w:rPr>
              <w:t>th</w:t>
            </w:r>
            <w:r w:rsidRPr="00387665">
              <w:rPr>
                <w:szCs w:val="22"/>
                <w:lang w:val="en-GB" w:eastAsia="fr-CH"/>
              </w:rPr>
              <w:t xml:space="preserve"> (respectively 50</w:t>
            </w:r>
            <w:r w:rsidRPr="00387665">
              <w:rPr>
                <w:szCs w:val="22"/>
                <w:vertAlign w:val="superscript"/>
                <w:lang w:val="en-GB" w:eastAsia="fr-CH"/>
              </w:rPr>
              <w:t>th</w:t>
            </w:r>
            <w:r w:rsidRPr="00387665">
              <w:rPr>
                <w:szCs w:val="22"/>
                <w:lang w:val="en-GB" w:eastAsia="fr-CH"/>
              </w:rPr>
              <w:t>) percentile for the overload threshold value corresponds to the protection of 90% (respectively 50%) of receivers measured.</w:t>
            </w:r>
          </w:p>
          <w:p w:rsidR="00C15980" w:rsidRPr="00387665" w:rsidRDefault="00C15980" w:rsidP="00781F0F">
            <w:pPr>
              <w:pStyle w:val="TableLegendNote"/>
              <w:rPr>
                <w:szCs w:val="22"/>
                <w:lang w:val="en-GB"/>
              </w:rPr>
            </w:pPr>
            <w:r w:rsidRPr="00387665">
              <w:rPr>
                <w:szCs w:val="22"/>
                <w:lang w:val="en-GB"/>
              </w:rPr>
              <w:t>NOTE 6 – The LTE BS interference signals used in the measurements had ACLRs of 60 dB or greater for N – 1, and significantly higher ACLRs for N – 2 and beyond.</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Table 66 provides the protection ratios and overload thresholds obtained for LTE-BS interferer for the BS with 100% traffic load. </w:t>
      </w:r>
    </w:p>
    <w:p w:rsidR="00C15980" w:rsidRPr="00387665" w:rsidRDefault="00C15980" w:rsidP="00C15980">
      <w:pPr>
        <w:pStyle w:val="TableNo"/>
        <w:keepLines/>
        <w:spacing w:before="120"/>
        <w:rPr>
          <w:lang w:val="en-GB"/>
        </w:rPr>
      </w:pPr>
      <w:bookmarkStart w:id="1117" w:name="_Toc346543964"/>
      <w:bookmarkStart w:id="1118" w:name="_Toc378674683"/>
      <w:r w:rsidRPr="00387665">
        <w:rPr>
          <w:lang w:val="en-GB"/>
        </w:rPr>
        <w:lastRenderedPageBreak/>
        <w:t>TABLE 66</w:t>
      </w:r>
      <w:bookmarkEnd w:id="1117"/>
      <w:bookmarkEnd w:id="1118"/>
    </w:p>
    <w:p w:rsidR="00C15980" w:rsidRPr="00387665" w:rsidRDefault="00C15980" w:rsidP="00C15980">
      <w:pPr>
        <w:pStyle w:val="Tabletitle"/>
        <w:keepLines/>
        <w:rPr>
          <w:lang w:val="en-GB"/>
        </w:rPr>
      </w:pPr>
      <w:bookmarkStart w:id="1119" w:name="_Toc346543965"/>
      <w:bookmarkStart w:id="1120" w:name="_Toc378674684"/>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 xml:space="preserve">signal with 100% traffic load in a Gaussian channel environment for can tuners </w:t>
      </w:r>
      <w:r w:rsidRPr="00387665">
        <w:rPr>
          <w:lang w:val="en-GB"/>
        </w:rPr>
        <w:br/>
        <w:t>and silicon tuners (see Notes 1 to 6)</w:t>
      </w:r>
      <w:bookmarkEnd w:id="1119"/>
      <w:bookmarkEnd w:id="11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C15980" w:rsidRPr="00387665" w:rsidTr="00781F0F">
        <w:trPr>
          <w:trHeight w:val="172"/>
          <w:jc w:val="center"/>
        </w:trPr>
        <w:tc>
          <w:tcPr>
            <w:tcW w:w="1197" w:type="dxa"/>
            <w:vAlign w:val="bottom"/>
          </w:tcPr>
          <w:p w:rsidR="00C15980" w:rsidRPr="00387665" w:rsidRDefault="00C15980" w:rsidP="00781F0F">
            <w:pPr>
              <w:pStyle w:val="Tablehead"/>
              <w:keepLines/>
              <w:rPr>
                <w:rFonts w:eastAsia="MS Mincho"/>
                <w:sz w:val="18"/>
                <w:szCs w:val="18"/>
                <w:lang w:val="en-GB"/>
              </w:rPr>
            </w:pPr>
          </w:p>
        </w:tc>
        <w:tc>
          <w:tcPr>
            <w:tcW w:w="4205" w:type="dxa"/>
            <w:gridSpan w:val="5"/>
            <w:hideMark/>
          </w:tcPr>
          <w:p w:rsidR="00C15980" w:rsidRPr="00387665" w:rsidRDefault="00C15980" w:rsidP="00781F0F">
            <w:pPr>
              <w:pStyle w:val="Tablehead"/>
              <w:keepLines/>
              <w:rPr>
                <w:sz w:val="18"/>
                <w:szCs w:val="18"/>
                <w:lang w:val="en-GB"/>
              </w:rPr>
            </w:pPr>
            <w:r w:rsidRPr="00387665">
              <w:rPr>
                <w:sz w:val="18"/>
                <w:szCs w:val="18"/>
                <w:lang w:val="en-GB"/>
              </w:rPr>
              <w:t>Can tuner</w:t>
            </w:r>
          </w:p>
        </w:tc>
        <w:tc>
          <w:tcPr>
            <w:tcW w:w="4237" w:type="dxa"/>
            <w:gridSpan w:val="5"/>
            <w:hideMark/>
          </w:tcPr>
          <w:p w:rsidR="00C15980" w:rsidRPr="00387665" w:rsidRDefault="00C15980" w:rsidP="00781F0F">
            <w:pPr>
              <w:pStyle w:val="Tablehead"/>
              <w:keepLines/>
              <w:rPr>
                <w:sz w:val="18"/>
                <w:szCs w:val="18"/>
                <w:lang w:val="en-GB"/>
              </w:rPr>
            </w:pPr>
            <w:r w:rsidRPr="00387665">
              <w:rPr>
                <w:sz w:val="18"/>
                <w:szCs w:val="18"/>
                <w:lang w:val="en-GB"/>
              </w:rPr>
              <w:t>Silicon tuner</w:t>
            </w:r>
          </w:p>
        </w:tc>
      </w:tr>
      <w:tr w:rsidR="00C15980" w:rsidRPr="00675D58" w:rsidTr="00781F0F">
        <w:trPr>
          <w:trHeight w:val="172"/>
          <w:jc w:val="center"/>
        </w:trPr>
        <w:tc>
          <w:tcPr>
            <w:tcW w:w="1197" w:type="dxa"/>
            <w:vAlign w:val="center"/>
            <w:hideMark/>
          </w:tcPr>
          <w:p w:rsidR="00C15980" w:rsidRPr="00387665" w:rsidRDefault="00C15980" w:rsidP="00781F0F">
            <w:pPr>
              <w:pStyle w:val="Tablehead"/>
              <w:keepLines/>
              <w:rPr>
                <w:rFonts w:eastAsia="MS Mincho"/>
                <w:sz w:val="18"/>
                <w:szCs w:val="18"/>
                <w:lang w:val="en-GB"/>
              </w:rPr>
            </w:pPr>
            <w:r w:rsidRPr="00387665">
              <w:rPr>
                <w:rFonts w:eastAsia="MS Mincho"/>
                <w:sz w:val="18"/>
                <w:szCs w:val="18"/>
                <w:lang w:val="en-GB"/>
              </w:rPr>
              <w:t>Interferer</w:t>
            </w:r>
            <w:r w:rsidRPr="00387665">
              <w:rPr>
                <w:rFonts w:eastAsia="MS Mincho"/>
                <w:sz w:val="18"/>
                <w:szCs w:val="18"/>
                <w:lang w:val="en-GB"/>
              </w:rPr>
              <w:br/>
              <w:t>offset N/(MHz)</w:t>
            </w:r>
          </w:p>
        </w:tc>
        <w:tc>
          <w:tcPr>
            <w:tcW w:w="606" w:type="dxa"/>
            <w:vAlign w:val="center"/>
            <w:hideMark/>
          </w:tcPr>
          <w:p w:rsidR="00C15980" w:rsidRPr="00387665" w:rsidRDefault="00C15980" w:rsidP="00781F0F">
            <w:pPr>
              <w:pStyle w:val="Tablehead"/>
              <w:keepLines/>
              <w:rPr>
                <w:sz w:val="18"/>
                <w:szCs w:val="18"/>
                <w:lang w:val="en-GB"/>
              </w:rPr>
            </w:pPr>
            <w:r w:rsidRPr="00387665">
              <w:rPr>
                <w:sz w:val="18"/>
                <w:szCs w:val="18"/>
                <w:lang w:val="en-GB"/>
              </w:rPr>
              <w:t>No. Rx</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 xml:space="preserve">PR,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PR, dB</w:t>
            </w:r>
            <w:r w:rsidRPr="00387665">
              <w:rPr>
                <w:sz w:val="18"/>
                <w:szCs w:val="18"/>
                <w:lang w:val="en-GB"/>
              </w:rPr>
              <w:br/>
              <w:t>90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923" w:type="dxa"/>
            <w:vAlign w:val="center"/>
          </w:tcPr>
          <w:p w:rsidR="00C15980" w:rsidRPr="00387665" w:rsidRDefault="00C15980" w:rsidP="00781F0F">
            <w:pPr>
              <w:pStyle w:val="Tablehead"/>
              <w:keepLines/>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10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xml:space="preserve">,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607" w:type="dxa"/>
            <w:vAlign w:val="center"/>
          </w:tcPr>
          <w:p w:rsidR="00C15980" w:rsidRPr="00387665" w:rsidRDefault="00C15980" w:rsidP="00781F0F">
            <w:pPr>
              <w:pStyle w:val="Tablehead"/>
              <w:keepLines/>
              <w:rPr>
                <w:sz w:val="18"/>
                <w:szCs w:val="18"/>
                <w:lang w:val="en-GB"/>
              </w:rPr>
            </w:pPr>
            <w:r w:rsidRPr="00387665">
              <w:rPr>
                <w:sz w:val="18"/>
                <w:szCs w:val="18"/>
                <w:lang w:val="en-GB"/>
              </w:rPr>
              <w:t>No. Rx</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 xml:space="preserve">PR,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 xml:space="preserve">PR, dB </w:t>
            </w:r>
            <w:r w:rsidRPr="00387665">
              <w:rPr>
                <w:sz w:val="18"/>
                <w:szCs w:val="18"/>
                <w:lang w:val="en-GB"/>
              </w:rPr>
              <w:br/>
              <w:t>90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923" w:type="dxa"/>
            <w:vAlign w:val="center"/>
          </w:tcPr>
          <w:p w:rsidR="00C15980" w:rsidRPr="00387665" w:rsidRDefault="00C15980" w:rsidP="00781F0F">
            <w:pPr>
              <w:pStyle w:val="Tablehead"/>
              <w:keepLines/>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10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923" w:type="dxa"/>
            <w:vAlign w:val="center"/>
          </w:tcPr>
          <w:p w:rsidR="00C15980" w:rsidRPr="00387665" w:rsidRDefault="00C15980" w:rsidP="00781F0F">
            <w:pPr>
              <w:pStyle w:val="Tablehead"/>
              <w:keepLines/>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r>
      <w:tr w:rsidR="00C15980" w:rsidRPr="00387665" w:rsidTr="00781F0F">
        <w:trPr>
          <w:trHeight w:val="138"/>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1/(10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44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–39</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–13</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–9</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24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–39</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–34</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–7</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2/(18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44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–42</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24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–40</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–11</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3/(26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44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–50</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–41</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24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–47</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–45</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–9</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2</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4/(34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–58</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–10</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–48</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–9</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4</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5/(42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–53</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–49</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–10</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5</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6/(50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–58</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–2</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–50</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–9</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4</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7/(58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–67</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–66</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0</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–50</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8/(66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–68</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1</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–51</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r>
      <w:tr w:rsidR="00C15980" w:rsidRPr="00387665" w:rsidTr="00781F0F">
        <w:trPr>
          <w:trHeight w:val="125"/>
          <w:jc w:val="center"/>
        </w:trPr>
        <w:tc>
          <w:tcPr>
            <w:tcW w:w="1197" w:type="dxa"/>
            <w:tcBorders>
              <w:bottom w:val="single" w:sz="4" w:space="0" w:color="auto"/>
            </w:tcBorders>
            <w:hideMark/>
          </w:tcPr>
          <w:p w:rsidR="00C15980" w:rsidRPr="00387665" w:rsidRDefault="00C15980" w:rsidP="00781F0F">
            <w:pPr>
              <w:pStyle w:val="Tabletext"/>
              <w:keepNext/>
              <w:keepLines/>
              <w:jc w:val="center"/>
              <w:rPr>
                <w:sz w:val="18"/>
                <w:szCs w:val="18"/>
                <w:lang w:val="en-GB"/>
              </w:rPr>
            </w:pPr>
            <w:r w:rsidRPr="00387665">
              <w:rPr>
                <w:sz w:val="18"/>
                <w:szCs w:val="18"/>
                <w:lang w:val="en-GB"/>
              </w:rPr>
              <w:t>9/(74 MHz)</w:t>
            </w:r>
          </w:p>
        </w:tc>
        <w:tc>
          <w:tcPr>
            <w:tcW w:w="606" w:type="dxa"/>
            <w:tcBorders>
              <w:bottom w:val="single" w:sz="4" w:space="0" w:color="auto"/>
            </w:tcBorders>
            <w:hideMark/>
          </w:tcPr>
          <w:p w:rsidR="00C15980" w:rsidRPr="00387665" w:rsidRDefault="00C15980" w:rsidP="00781F0F">
            <w:pPr>
              <w:pStyle w:val="Tabletext"/>
              <w:keepNext/>
              <w:keepLines/>
              <w:jc w:val="center"/>
              <w:rPr>
                <w:sz w:val="18"/>
                <w:szCs w:val="18"/>
                <w:lang w:val="en-GB"/>
              </w:rPr>
            </w:pPr>
            <w:r w:rsidRPr="00387665">
              <w:rPr>
                <w:sz w:val="18"/>
                <w:szCs w:val="18"/>
                <w:lang w:val="en-GB"/>
              </w:rPr>
              <w:t>44</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–47</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–39</w:t>
            </w:r>
          </w:p>
        </w:tc>
        <w:tc>
          <w:tcPr>
            <w:tcW w:w="923"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w:t>
            </w:r>
          </w:p>
        </w:tc>
        <w:tc>
          <w:tcPr>
            <w:tcW w:w="607"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24</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–53</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–47</w:t>
            </w:r>
          </w:p>
        </w:tc>
        <w:tc>
          <w:tcPr>
            <w:tcW w:w="923"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923"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r>
      <w:tr w:rsidR="00C15980" w:rsidRPr="00675D58" w:rsidTr="00781F0F">
        <w:trPr>
          <w:trHeight w:val="125"/>
          <w:jc w:val="center"/>
        </w:trPr>
        <w:tc>
          <w:tcPr>
            <w:tcW w:w="9639" w:type="dxa"/>
            <w:gridSpan w:val="11"/>
            <w:tcBorders>
              <w:left w:val="nil"/>
              <w:bottom w:val="nil"/>
              <w:right w:val="nil"/>
            </w:tcBorders>
          </w:tcPr>
          <w:p w:rsidR="00C15980" w:rsidRPr="00387665" w:rsidRDefault="00C15980" w:rsidP="00781F0F">
            <w:pPr>
              <w:pStyle w:val="TableLegendNote"/>
              <w:rPr>
                <w:lang w:val="en-GB"/>
              </w:rPr>
            </w:pPr>
            <w:r w:rsidRPr="00387665">
              <w:rPr>
                <w:bCs/>
                <w:lang w:val="en-GB"/>
              </w:rPr>
              <w:t>NOTE 1</w:t>
            </w:r>
            <w:r w:rsidRPr="00387665">
              <w:rPr>
                <w:b/>
                <w:lang w:val="en-GB"/>
              </w:rPr>
              <w:t xml:space="preserve"> –</w:t>
            </w:r>
            <w:r w:rsidRPr="00387665">
              <w:rPr>
                <w:lang w:val="en-GB"/>
              </w:rPr>
              <w:t xml:space="preserve"> PR is applicable unless the interfering signal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will behave in a non-linear way.</w:t>
            </w:r>
          </w:p>
          <w:p w:rsidR="00C15980" w:rsidRPr="00387665" w:rsidRDefault="00C15980" w:rsidP="00781F0F">
            <w:pPr>
              <w:pStyle w:val="TableLegendNote"/>
              <w:rPr>
                <w:lang w:val="en-GB"/>
              </w:rPr>
            </w:pPr>
            <w:r w:rsidRPr="00387665">
              <w:rPr>
                <w:bCs/>
                <w:lang w:val="en-GB"/>
              </w:rPr>
              <w:t>NOTE 2 –</w:t>
            </w:r>
            <w:r w:rsidRPr="00387665">
              <w:rPr>
                <w:lang w:val="en-GB"/>
              </w:rPr>
              <w:t xml:space="preserve"> At wanted signal level close to receiver sensitivity, noise should be taken into account, e.g. at 3 dB above receiver sensitivity threshold,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bCs/>
                <w:lang w:val="en-GB"/>
              </w:rPr>
              <w:t>NOTE 4 –</w:t>
            </w:r>
            <w:r w:rsidRPr="00387665">
              <w:rPr>
                <w:lang w:val="en-GB"/>
              </w:rPr>
              <w:t xml:space="preserve"> Using statistical analysis (assuming a Gaussian cumulative distribution) the 50</w:t>
            </w:r>
            <w:r w:rsidRPr="00387665">
              <w:rPr>
                <w:vertAlign w:val="superscript"/>
                <w:lang w:val="en-GB"/>
              </w:rPr>
              <w:t>th</w:t>
            </w:r>
            <w:r w:rsidRPr="00387665">
              <w:rPr>
                <w:lang w:val="en-GB"/>
              </w:rPr>
              <w:t>, and 90</w:t>
            </w:r>
            <w:r w:rsidRPr="00387665">
              <w:rPr>
                <w:vertAlign w:val="superscript"/>
                <w:lang w:val="en-GB"/>
              </w:rPr>
              <w:t>th</w:t>
            </w:r>
            <w:r w:rsidRPr="00387665">
              <w:rPr>
                <w:lang w:val="en-GB"/>
              </w:rPr>
              <w:t xml:space="preserve"> percentile of all measured protection ratios and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of all measured overload thresholds for LTE interference into DVB-T were calculated.</w:t>
            </w:r>
          </w:p>
          <w:p w:rsidR="00C15980" w:rsidRPr="00387665" w:rsidRDefault="00C15980" w:rsidP="00781F0F">
            <w:pPr>
              <w:pStyle w:val="TableLegendNote"/>
              <w:rPr>
                <w:lang w:val="en-GB" w:eastAsia="fr-CH"/>
              </w:rPr>
            </w:pPr>
            <w:r w:rsidRPr="00387665">
              <w:rPr>
                <w:lang w:val="en-GB"/>
              </w:rPr>
              <w:t xml:space="preserve">NOTE 5 − </w:t>
            </w:r>
            <w:r w:rsidRPr="00387665">
              <w:rPr>
                <w:lang w:val="en-GB" w:eastAsia="fr-CH"/>
              </w:rPr>
              <w:t>The 90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percentile for the protection ratio value corresponds to the protection of 90% (respectively 50%) of receivers measured. The 10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percentile for the overload threshold value corresponds to the protection of 90% (respectively 50%) of receivers measured.</w:t>
            </w:r>
          </w:p>
          <w:p w:rsidR="00C15980" w:rsidRPr="00387665" w:rsidRDefault="00C15980" w:rsidP="00781F0F">
            <w:pPr>
              <w:pStyle w:val="TableLegendNote"/>
              <w:rPr>
                <w:sz w:val="18"/>
                <w:szCs w:val="18"/>
                <w:lang w:val="en-GB"/>
              </w:rPr>
            </w:pPr>
            <w:r w:rsidRPr="00387665">
              <w:rPr>
                <w:lang w:val="en-GB"/>
              </w:rPr>
              <w:t>NOTE 6 – The LTE BS interference signals used in the measurements had ACLRs of 60 dB or greater for N – 1, and significantly higher ACLRs for N – 2 and beyond.</w:t>
            </w:r>
          </w:p>
        </w:tc>
      </w:tr>
    </w:tbl>
    <w:p w:rsidR="00C15980" w:rsidRPr="00387665" w:rsidRDefault="00C15980" w:rsidP="00C15980">
      <w:pPr>
        <w:pStyle w:val="Tablefin"/>
      </w:pPr>
    </w:p>
    <w:p w:rsidR="00F45A98" w:rsidRPr="00387665" w:rsidRDefault="00F45A98" w:rsidP="00C15980">
      <w:pPr>
        <w:pStyle w:val="AppendixNoTitle"/>
        <w:rPr>
          <w:lang w:val="en-GB"/>
        </w:rPr>
      </w:pPr>
      <w:bookmarkStart w:id="1121" w:name="_Toc346544111"/>
      <w:r w:rsidRPr="00387665">
        <w:rPr>
          <w:lang w:val="en-GB"/>
        </w:rPr>
        <w:br w:type="page"/>
      </w:r>
    </w:p>
    <w:p w:rsidR="00C15980" w:rsidRPr="00387665" w:rsidRDefault="00C15980" w:rsidP="00C15980">
      <w:pPr>
        <w:pStyle w:val="AppendixNoTitle"/>
        <w:rPr>
          <w:lang w:val="en-GB"/>
        </w:rPr>
      </w:pPr>
      <w:bookmarkStart w:id="1122" w:name="_Toc378674211"/>
      <w:r w:rsidRPr="00387665">
        <w:rPr>
          <w:lang w:val="en-GB"/>
        </w:rPr>
        <w:lastRenderedPageBreak/>
        <w:t xml:space="preserve">Appendix 3 </w:t>
      </w:r>
      <w:r w:rsidRPr="00387665">
        <w:rPr>
          <w:lang w:val="en-GB"/>
        </w:rPr>
        <w:br/>
        <w:t>to Annex 2</w:t>
      </w:r>
      <w:bookmarkEnd w:id="1121"/>
      <w:bookmarkEnd w:id="1122"/>
    </w:p>
    <w:p w:rsidR="00C15980" w:rsidRPr="00387665" w:rsidRDefault="00C15980" w:rsidP="00F45A98">
      <w:pPr>
        <w:pStyle w:val="Normalaftertitle"/>
        <w:rPr>
          <w:lang w:val="en-GB"/>
        </w:rPr>
      </w:pPr>
      <w:r w:rsidRPr="00387665">
        <w:rPr>
          <w:lang w:val="en-GB"/>
        </w:rPr>
        <w:t xml:space="preserve">The measurements for the LTE user equipment interferer are based on specific ACLR values. This appendix specifies a method which can be used to correct the tabulated PR values in this Recommendation for different UE ACLR assumptions. </w:t>
      </w:r>
    </w:p>
    <w:p w:rsidR="00C15980" w:rsidRPr="00387665" w:rsidRDefault="00C15980" w:rsidP="00F45A98">
      <w:pPr>
        <w:rPr>
          <w:lang w:val="en-GB"/>
        </w:rPr>
      </w:pPr>
      <w:r w:rsidRPr="00387665">
        <w:rPr>
          <w:lang w:val="en-GB"/>
        </w:rPr>
        <w:t>The corrected protection ratio is found in two stages: firstly, for a frequency offset ∆</w:t>
      </w:r>
      <w:r w:rsidRPr="00387665">
        <w:rPr>
          <w:i/>
          <w:iCs/>
          <w:lang w:val="en-GB"/>
        </w:rPr>
        <w:t>f</w:t>
      </w:r>
      <w:r w:rsidRPr="00387665">
        <w:rPr>
          <w:lang w:val="en-GB"/>
        </w:rPr>
        <w:t xml:space="preserve"> the adjacent channel selectivity (ACS) of the DTT receiver is calculated from the protection ratio listed in the table at the offset (PR(∆</w:t>
      </w:r>
      <w:r w:rsidRPr="00387665">
        <w:rPr>
          <w:i/>
          <w:iCs/>
          <w:lang w:val="en-GB"/>
        </w:rPr>
        <w:t>f</w:t>
      </w:r>
      <w:r w:rsidRPr="00387665">
        <w:rPr>
          <w:lang w:val="en-GB"/>
        </w:rPr>
        <w:t>)), the co-channel protection ratio PR</w:t>
      </w:r>
      <w:r w:rsidRPr="00387665">
        <w:rPr>
          <w:vertAlign w:val="subscript"/>
          <w:lang w:val="en-GB"/>
        </w:rPr>
        <w:t>0</w:t>
      </w:r>
      <w:r w:rsidRPr="00387665">
        <w:rPr>
          <w:lang w:val="en-GB"/>
        </w:rPr>
        <w:t xml:space="preserve"> and the ACLR which is the basis for the PR in the table in the Annex (see Note 4 of Tables 38 and 38A):</w:t>
      </w:r>
    </w:p>
    <w:p w:rsidR="00C15980" w:rsidRPr="00387665" w:rsidRDefault="00C15980" w:rsidP="00C15980">
      <w:pPr>
        <w:pStyle w:val="Blanc"/>
      </w:pPr>
    </w:p>
    <w:p w:rsidR="00C15980" w:rsidRPr="00387665" w:rsidRDefault="00C15980" w:rsidP="00C15980">
      <w:pPr>
        <w:pStyle w:val="Equation"/>
        <w:rPr>
          <w:lang w:val="en-GB"/>
        </w:rPr>
      </w:pPr>
      <w:r w:rsidRPr="00387665">
        <w:rPr>
          <w:lang w:val="en-GB"/>
        </w:rPr>
        <w:tab/>
      </w:r>
      <w:r w:rsidRPr="00387665">
        <w:rPr>
          <w:lang w:val="en-GB"/>
        </w:rPr>
        <w:tab/>
      </w:r>
      <w:r w:rsidRPr="00387665">
        <w:rPr>
          <w:noProof/>
          <w:lang w:val="en-US" w:eastAsia="zh-CN"/>
        </w:rPr>
        <w:drawing>
          <wp:inline distT="0" distB="0" distL="0" distR="0" wp14:anchorId="63B10913" wp14:editId="19B5FA84">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C15980" w:rsidRPr="00387665" w:rsidRDefault="00C15980" w:rsidP="00C15980">
      <w:pPr>
        <w:pStyle w:val="Blanc"/>
      </w:pPr>
    </w:p>
    <w:p w:rsidR="00C15980" w:rsidRPr="00387665" w:rsidRDefault="00C15980" w:rsidP="00C15980">
      <w:pPr>
        <w:keepNext/>
        <w:keepLines/>
        <w:jc w:val="left"/>
        <w:rPr>
          <w:lang w:val="en-GB"/>
        </w:rPr>
      </w:pPr>
      <w:r w:rsidRPr="00387665">
        <w:rPr>
          <w:lang w:val="en-GB"/>
        </w:rPr>
        <w:t>Secondly, this derived value of the DTT receiver ACS is used to determine the appropriate adjacent channel protection ratios for the interfering terminal that may have different ACLR characteristics.</w:t>
      </w:r>
    </w:p>
    <w:p w:rsidR="00C15980" w:rsidRPr="00387665" w:rsidRDefault="00C15980" w:rsidP="00C15980">
      <w:pPr>
        <w:rPr>
          <w:lang w:val="en-GB"/>
        </w:rPr>
      </w:pPr>
      <w:r w:rsidRPr="00387665">
        <w:rPr>
          <w:lang w:val="en-GB"/>
        </w:rPr>
        <w:t>The corrected protection ratio, PR</w:t>
      </w:r>
      <w:r w:rsidRPr="00387665">
        <w:rPr>
          <w:szCs w:val="24"/>
          <w:lang w:val="en-GB"/>
        </w:rPr>
        <w:sym w:font="Symbol" w:char="F0A2"/>
      </w:r>
      <w:r w:rsidRPr="00387665">
        <w:rPr>
          <w:lang w:val="en-GB"/>
        </w:rPr>
        <w:t>(</w:t>
      </w:r>
      <w:r w:rsidRPr="00387665">
        <w:rPr>
          <w:szCs w:val="24"/>
          <w:lang w:val="en-GB"/>
        </w:rPr>
        <w:sym w:font="Symbol" w:char="F044"/>
      </w:r>
      <w:r w:rsidRPr="00387665">
        <w:rPr>
          <w:i/>
          <w:iCs/>
          <w:lang w:val="en-GB"/>
        </w:rPr>
        <w:t>f</w:t>
      </w:r>
      <w:r w:rsidRPr="00387665">
        <w:rPr>
          <w:lang w:val="en-GB"/>
        </w:rPr>
        <w:t>), is a function of the ACS and the ACLR of the LTE interferer at (</w:t>
      </w:r>
      <w:r w:rsidRPr="00387665">
        <w:rPr>
          <w:szCs w:val="24"/>
          <w:lang w:val="en-GB"/>
        </w:rPr>
        <w:sym w:font="Symbol" w:char="F044"/>
      </w:r>
      <w:r w:rsidRPr="00387665">
        <w:rPr>
          <w:i/>
          <w:iCs/>
          <w:lang w:val="en-GB"/>
        </w:rPr>
        <w:t>f</w:t>
      </w:r>
      <w:r w:rsidRPr="00387665">
        <w:rPr>
          <w:lang w:val="en-GB"/>
        </w:rPr>
        <w:t>), denoted ACLR’:</w:t>
      </w:r>
    </w:p>
    <w:p w:rsidR="00C15980" w:rsidRPr="00387665" w:rsidRDefault="00C15980" w:rsidP="00C15980">
      <w:pPr>
        <w:pStyle w:val="Blanc"/>
      </w:pPr>
    </w:p>
    <w:p w:rsidR="00C15980" w:rsidRPr="00387665" w:rsidRDefault="00C15980" w:rsidP="00C15980">
      <w:pPr>
        <w:pStyle w:val="Equation"/>
        <w:rPr>
          <w:lang w:val="en-GB"/>
        </w:rPr>
      </w:pPr>
      <w:r w:rsidRPr="00387665">
        <w:rPr>
          <w:lang w:val="en-GB"/>
        </w:rPr>
        <w:tab/>
      </w:r>
      <w:r w:rsidRPr="00387665">
        <w:rPr>
          <w:lang w:val="en-GB"/>
        </w:rPr>
        <w:tab/>
      </w:r>
      <w:r w:rsidRPr="00387665">
        <w:rPr>
          <w:lang w:val="en-GB"/>
        </w:rPr>
        <w:object w:dxaOrig="4040" w:dyaOrig="560">
          <v:shape id="_x0000_i1030" type="#_x0000_t75" style="width:200.2pt;height:27.25pt" o:ole="">
            <v:imagedata r:id="rId30" o:title=""/>
          </v:shape>
          <o:OLEObject Type="Embed" ProgID="Equation.3" ShapeID="_x0000_i1030" DrawAspect="Content" ObjectID="_1458480195" r:id="rId31"/>
        </w:object>
      </w:r>
    </w:p>
    <w:p w:rsidR="00C15980" w:rsidRPr="00387665" w:rsidRDefault="00C15980" w:rsidP="00C15980">
      <w:pPr>
        <w:pStyle w:val="Blanc"/>
      </w:pPr>
    </w:p>
    <w:p w:rsidR="00C15980" w:rsidRPr="00387665" w:rsidRDefault="00C15980" w:rsidP="00C15980">
      <w:pPr>
        <w:rPr>
          <w:lang w:val="en-GB"/>
        </w:rPr>
      </w:pPr>
      <w:r w:rsidRPr="00387665">
        <w:rPr>
          <w:lang w:val="en-GB"/>
        </w:rPr>
        <w:t>Note that the ACLR and ACLR’ in the equations above are based on power measurements using the channel bandwidth of the LTE interferer (e.g. 10 MHz) and the channel bandwidth of the wanted signal (e.g. 8 MHz) at the appropriate frequency offsets of the interferer.</w:t>
      </w: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08099C">
      <w:pPr>
        <w:pStyle w:val="AnnexNoTitle"/>
        <w:rPr>
          <w:lang w:val="en-GB"/>
        </w:rPr>
      </w:pPr>
      <w:bookmarkStart w:id="1123" w:name="_Toc346544112"/>
      <w:bookmarkStart w:id="1124" w:name="_Toc378674212"/>
      <w:r w:rsidRPr="00387665">
        <w:rPr>
          <w:bCs/>
          <w:lang w:val="en-GB"/>
        </w:rPr>
        <w:t>Annex 3</w:t>
      </w:r>
      <w:bookmarkEnd w:id="1080"/>
      <w:bookmarkEnd w:id="1081"/>
      <w:bookmarkEnd w:id="1082"/>
      <w:bookmarkEnd w:id="1083"/>
      <w:r w:rsidRPr="00387665">
        <w:rPr>
          <w:lang w:val="en-GB"/>
        </w:rPr>
        <w:br/>
      </w:r>
      <w:r w:rsidRPr="00387665">
        <w:rPr>
          <w:lang w:val="en-GB"/>
        </w:rPr>
        <w:br/>
      </w:r>
      <w:bookmarkStart w:id="1125" w:name="_Toc519676875"/>
      <w:bookmarkStart w:id="1126" w:name="_Toc519933546"/>
      <w:bookmarkStart w:id="1127" w:name="_Toc519938510"/>
      <w:bookmarkStart w:id="1128" w:name="_Toc521919440"/>
      <w:bookmarkStart w:id="1129" w:name="_Toc519680665"/>
      <w:bookmarkStart w:id="1130" w:name="_Toc519933547"/>
      <w:r w:rsidRPr="00387665">
        <w:rPr>
          <w:lang w:val="en-GB"/>
        </w:rPr>
        <w:t>Planning criteria for ISDB-T digital television system in the VHF/UHF bands</w:t>
      </w:r>
      <w:bookmarkEnd w:id="1102"/>
      <w:bookmarkEnd w:id="1103"/>
      <w:bookmarkEnd w:id="1104"/>
      <w:bookmarkEnd w:id="1123"/>
      <w:bookmarkEnd w:id="1124"/>
      <w:bookmarkEnd w:id="1125"/>
      <w:bookmarkEnd w:id="1126"/>
      <w:bookmarkEnd w:id="1127"/>
      <w:bookmarkEnd w:id="1128"/>
    </w:p>
    <w:p w:rsidR="00C15980" w:rsidRPr="00387665" w:rsidRDefault="00C15980" w:rsidP="00C15980">
      <w:pPr>
        <w:pStyle w:val="Heading1"/>
        <w:rPr>
          <w:lang w:val="en-GB"/>
        </w:rPr>
      </w:pPr>
      <w:bookmarkStart w:id="1131" w:name="_Toc519676876"/>
      <w:bookmarkStart w:id="1132" w:name="_Toc519680663"/>
      <w:bookmarkStart w:id="1133" w:name="_Toc519938511"/>
      <w:bookmarkStart w:id="1134" w:name="_Toc521919441"/>
      <w:bookmarkStart w:id="1135" w:name="_Toc225581423"/>
      <w:bookmarkStart w:id="1136" w:name="_Toc309290176"/>
      <w:bookmarkStart w:id="1137" w:name="_Toc309290601"/>
      <w:bookmarkStart w:id="1138" w:name="_Toc309718900"/>
      <w:bookmarkStart w:id="1139" w:name="_Toc346544113"/>
      <w:bookmarkStart w:id="1140" w:name="_Toc378674213"/>
      <w:r w:rsidRPr="00387665">
        <w:rPr>
          <w:lang w:val="en-GB"/>
        </w:rPr>
        <w:t>1</w:t>
      </w:r>
      <w:r w:rsidRPr="00387665">
        <w:rPr>
          <w:lang w:val="en-GB"/>
        </w:rPr>
        <w:tab/>
        <w:t xml:space="preserve">Protection ratios for ISDB-T wanted digital terrestrial television </w:t>
      </w:r>
      <w:bookmarkEnd w:id="1131"/>
      <w:bookmarkEnd w:id="1132"/>
      <w:bookmarkEnd w:id="1133"/>
      <w:r w:rsidRPr="00387665">
        <w:rPr>
          <w:lang w:val="en-GB"/>
        </w:rPr>
        <w:t>signals</w:t>
      </w:r>
      <w:bookmarkEnd w:id="1134"/>
      <w:bookmarkEnd w:id="1135"/>
      <w:bookmarkEnd w:id="1136"/>
      <w:bookmarkEnd w:id="1137"/>
      <w:bookmarkEnd w:id="1138"/>
      <w:bookmarkEnd w:id="1139"/>
      <w:bookmarkEnd w:id="1140"/>
    </w:p>
    <w:p w:rsidR="00C15980" w:rsidRPr="00387665" w:rsidRDefault="00C15980" w:rsidP="005E6E75">
      <w:pPr>
        <w:rPr>
          <w:lang w:val="en-GB" w:eastAsia="ja-JP"/>
        </w:rPr>
      </w:pPr>
      <w:r w:rsidRPr="00387665">
        <w:rPr>
          <w:lang w:val="en-GB"/>
        </w:rPr>
        <w:t xml:space="preserve">Tables 67 to </w:t>
      </w:r>
      <w:r w:rsidR="005E6E75" w:rsidRPr="00387665">
        <w:rPr>
          <w:lang w:val="en-GB"/>
        </w:rPr>
        <w:t xml:space="preserve">70 </w:t>
      </w:r>
      <w:r w:rsidRPr="00387665">
        <w:rPr>
          <w:lang w:val="en-GB"/>
        </w:rPr>
        <w:t xml:space="preserve">and </w:t>
      </w:r>
      <w:r w:rsidR="005E6E75" w:rsidRPr="00387665">
        <w:rPr>
          <w:lang w:val="en-GB"/>
        </w:rPr>
        <w:t xml:space="preserve">71 </w:t>
      </w:r>
      <w:r w:rsidRPr="00387665">
        <w:rPr>
          <w:lang w:val="en-GB"/>
        </w:rPr>
        <w:t xml:space="preserve">to </w:t>
      </w:r>
      <w:r w:rsidR="005E6E75" w:rsidRPr="00387665">
        <w:rPr>
          <w:lang w:val="en-GB"/>
        </w:rPr>
        <w:t xml:space="preserve">76 </w:t>
      </w:r>
      <w:r w:rsidRPr="00387665">
        <w:rPr>
          <w:lang w:val="en-GB"/>
        </w:rPr>
        <w:t>show protection ratios for an ISDB-T wanted digital terrestrial television signal interfered with by an ISDB-T digital terrestrial television signal and by an analogue terrestrial television signal, respectively. Tables 68</w:t>
      </w:r>
      <w:r w:rsidRPr="00387665">
        <w:rPr>
          <w:lang w:val="en-GB" w:eastAsia="ja-JP"/>
        </w:rPr>
        <w:t xml:space="preserve"> </w:t>
      </w:r>
      <w:r w:rsidRPr="00387665">
        <w:rPr>
          <w:lang w:val="en-GB"/>
        </w:rPr>
        <w:t>and 7</w:t>
      </w:r>
      <w:r w:rsidR="005E6E75" w:rsidRPr="00387665">
        <w:rPr>
          <w:lang w:val="en-GB"/>
        </w:rPr>
        <w:t>0</w:t>
      </w:r>
      <w:r w:rsidRPr="00387665">
        <w:rPr>
          <w:lang w:val="en-GB" w:eastAsia="ja-JP"/>
        </w:rPr>
        <w:t xml:space="preserve"> </w:t>
      </w:r>
      <w:r w:rsidRPr="00387665">
        <w:rPr>
          <w:lang w:val="en-GB"/>
        </w:rPr>
        <w:t>also show protection ratios for an ISDB-T wanted digital terrestrial television signal interfered with by a DVB-T digital terrestrial television signal</w:t>
      </w:r>
      <w:r w:rsidRPr="00387665">
        <w:rPr>
          <w:lang w:val="en-GB" w:eastAsia="ja-JP"/>
        </w:rPr>
        <w:t>.</w:t>
      </w:r>
    </w:p>
    <w:p w:rsidR="00C15980" w:rsidRPr="00387665" w:rsidRDefault="00C15980" w:rsidP="00C15980">
      <w:pPr>
        <w:pStyle w:val="Heading2"/>
        <w:rPr>
          <w:lang w:val="en-GB"/>
        </w:rPr>
      </w:pPr>
      <w:bookmarkStart w:id="1141" w:name="_Toc519676877"/>
      <w:bookmarkStart w:id="1142" w:name="_Toc519680664"/>
      <w:bookmarkStart w:id="1143" w:name="_Toc519938512"/>
      <w:bookmarkStart w:id="1144" w:name="_Toc521919442"/>
      <w:bookmarkStart w:id="1145" w:name="_Toc225581424"/>
      <w:bookmarkStart w:id="1146" w:name="_Toc309290177"/>
      <w:bookmarkStart w:id="1147" w:name="_Toc309290602"/>
      <w:bookmarkStart w:id="1148" w:name="_Toc309718901"/>
      <w:bookmarkStart w:id="1149" w:name="_Toc346544114"/>
      <w:bookmarkStart w:id="1150" w:name="_Toc378674214"/>
      <w:r w:rsidRPr="00387665">
        <w:rPr>
          <w:lang w:val="en-GB"/>
        </w:rPr>
        <w:lastRenderedPageBreak/>
        <w:t>1.1</w:t>
      </w:r>
      <w:r w:rsidRPr="00387665">
        <w:rPr>
          <w:lang w:val="en-GB"/>
        </w:rPr>
        <w:tab/>
        <w:t xml:space="preserve">Protection of an ISDB-T digital terrestrial television signal interfered with by digital television </w:t>
      </w:r>
      <w:bookmarkEnd w:id="1141"/>
      <w:bookmarkEnd w:id="1142"/>
      <w:bookmarkEnd w:id="1143"/>
      <w:r w:rsidRPr="00387665">
        <w:rPr>
          <w:lang w:val="en-GB"/>
        </w:rPr>
        <w:t>signal</w:t>
      </w:r>
      <w:bookmarkEnd w:id="1144"/>
      <w:bookmarkEnd w:id="1145"/>
      <w:r w:rsidRPr="00387665">
        <w:rPr>
          <w:lang w:val="en-GB"/>
        </w:rPr>
        <w:t>s</w:t>
      </w:r>
      <w:bookmarkEnd w:id="1146"/>
      <w:bookmarkEnd w:id="1147"/>
      <w:bookmarkEnd w:id="1148"/>
      <w:bookmarkEnd w:id="1149"/>
      <w:bookmarkEnd w:id="1150"/>
    </w:p>
    <w:p w:rsidR="00C15980" w:rsidRPr="00387665" w:rsidRDefault="00C15980" w:rsidP="00C15980">
      <w:pPr>
        <w:pStyle w:val="TableNo"/>
        <w:rPr>
          <w:lang w:val="en-GB" w:eastAsia="ja-JP"/>
        </w:rPr>
      </w:pPr>
      <w:bookmarkStart w:id="1151" w:name="_Toc309290603"/>
      <w:bookmarkStart w:id="1152" w:name="_Toc309719112"/>
      <w:bookmarkStart w:id="1153" w:name="_Toc346543966"/>
      <w:bookmarkStart w:id="1154" w:name="_Toc378674685"/>
      <w:r w:rsidRPr="00387665">
        <w:rPr>
          <w:lang w:val="en-GB"/>
        </w:rPr>
        <w:t>TABLE</w:t>
      </w:r>
      <w:bookmarkEnd w:id="1129"/>
      <w:r w:rsidRPr="00387665">
        <w:rPr>
          <w:lang w:val="en-GB"/>
        </w:rPr>
        <w:t xml:space="preserve"> </w:t>
      </w:r>
      <w:bookmarkEnd w:id="1130"/>
      <w:r w:rsidRPr="00387665">
        <w:rPr>
          <w:lang w:val="en-GB"/>
        </w:rPr>
        <w:t>6</w:t>
      </w:r>
      <w:bookmarkEnd w:id="1151"/>
      <w:bookmarkEnd w:id="1152"/>
      <w:r w:rsidRPr="00387665">
        <w:rPr>
          <w:lang w:val="en-GB"/>
        </w:rPr>
        <w:t>7</w:t>
      </w:r>
      <w:bookmarkEnd w:id="1153"/>
      <w:bookmarkEnd w:id="1154"/>
    </w:p>
    <w:p w:rsidR="00C15980" w:rsidRPr="00387665" w:rsidRDefault="00C15980" w:rsidP="00C15980">
      <w:pPr>
        <w:pStyle w:val="Tabletitle"/>
        <w:rPr>
          <w:lang w:val="en-GB"/>
        </w:rPr>
      </w:pPr>
      <w:bookmarkStart w:id="1155" w:name="_Toc519680666"/>
      <w:bookmarkStart w:id="1156" w:name="_Toc519933548"/>
      <w:bookmarkStart w:id="1157" w:name="_Toc309290604"/>
      <w:bookmarkStart w:id="1158" w:name="_Toc309719113"/>
      <w:bookmarkStart w:id="1159" w:name="_Toc346543967"/>
      <w:bookmarkStart w:id="1160" w:name="_Toc378674686"/>
      <w:r w:rsidRPr="00387665">
        <w:rPr>
          <w:lang w:val="en-GB"/>
        </w:rPr>
        <w:t>Co-channel protection ratios (dB) for ISDB-T 6 MHz</w:t>
      </w:r>
      <w:r w:rsidRPr="00387665">
        <w:rPr>
          <w:lang w:val="en-GB"/>
        </w:rPr>
        <w:br/>
        <w:t>interfered with by ISDB-T 6 MHz</w:t>
      </w:r>
      <w:bookmarkEnd w:id="1155"/>
      <w:bookmarkEnd w:id="1156"/>
      <w:bookmarkEnd w:id="1157"/>
      <w:bookmarkEnd w:id="1158"/>
      <w:bookmarkEnd w:id="1159"/>
      <w:bookmarkEnd w:id="116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15980" w:rsidRPr="00387665" w:rsidTr="00781F0F">
        <w:trPr>
          <w:jc w:val="center"/>
        </w:trPr>
        <w:tc>
          <w:tcPr>
            <w:tcW w:w="1985" w:type="dxa"/>
            <w:vMerge w:val="restart"/>
            <w:vAlign w:val="center"/>
          </w:tcPr>
          <w:p w:rsidR="00C15980" w:rsidRPr="00387665" w:rsidRDefault="00C15980" w:rsidP="00781F0F">
            <w:pPr>
              <w:pStyle w:val="Tablehead"/>
              <w:rPr>
                <w:lang w:val="en-GB"/>
              </w:rPr>
            </w:pPr>
            <w:r w:rsidRPr="00387665">
              <w:rPr>
                <w:lang w:val="en-GB"/>
              </w:rPr>
              <w:t>Coding rate</w:t>
            </w:r>
          </w:p>
        </w:tc>
        <w:tc>
          <w:tcPr>
            <w:tcW w:w="5955" w:type="dxa"/>
            <w:gridSpan w:val="3"/>
          </w:tcPr>
          <w:p w:rsidR="00C15980" w:rsidRPr="00387665" w:rsidRDefault="00C15980" w:rsidP="00781F0F">
            <w:pPr>
              <w:pStyle w:val="Tablehead"/>
              <w:rPr>
                <w:lang w:val="en-GB"/>
              </w:rPr>
            </w:pPr>
            <w:r w:rsidRPr="00387665">
              <w:rPr>
                <w:lang w:val="en-GB"/>
              </w:rPr>
              <w:t>Modulation</w:t>
            </w:r>
          </w:p>
        </w:tc>
      </w:tr>
      <w:tr w:rsidR="00C15980" w:rsidRPr="00387665" w:rsidTr="00781F0F">
        <w:trPr>
          <w:jc w:val="center"/>
        </w:trPr>
        <w:tc>
          <w:tcPr>
            <w:tcW w:w="1985" w:type="dxa"/>
            <w:vMerge/>
          </w:tcPr>
          <w:p w:rsidR="00C15980" w:rsidRPr="00387665" w:rsidRDefault="00C15980" w:rsidP="00781F0F">
            <w:pPr>
              <w:pStyle w:val="Tablehead"/>
              <w:rPr>
                <w:lang w:val="en-GB"/>
              </w:rPr>
            </w:pPr>
          </w:p>
        </w:tc>
        <w:tc>
          <w:tcPr>
            <w:tcW w:w="1985" w:type="dxa"/>
          </w:tcPr>
          <w:p w:rsidR="00C15980" w:rsidRPr="00387665" w:rsidRDefault="00C15980" w:rsidP="00781F0F">
            <w:pPr>
              <w:pStyle w:val="Tablehead"/>
              <w:rPr>
                <w:lang w:val="en-GB"/>
              </w:rPr>
            </w:pPr>
            <w:r w:rsidRPr="00387665">
              <w:rPr>
                <w:lang w:val="en-GB"/>
              </w:rPr>
              <w:t>DQPSK</w:t>
            </w:r>
          </w:p>
        </w:tc>
        <w:tc>
          <w:tcPr>
            <w:tcW w:w="1985" w:type="dxa"/>
          </w:tcPr>
          <w:p w:rsidR="00C15980" w:rsidRPr="00387665" w:rsidRDefault="00C15980" w:rsidP="00781F0F">
            <w:pPr>
              <w:pStyle w:val="Tablehead"/>
              <w:rPr>
                <w:lang w:val="en-GB"/>
              </w:rPr>
            </w:pPr>
            <w:r w:rsidRPr="00387665">
              <w:rPr>
                <w:lang w:val="en-GB"/>
              </w:rPr>
              <w:t>16-QAM</w:t>
            </w:r>
          </w:p>
        </w:tc>
        <w:tc>
          <w:tcPr>
            <w:tcW w:w="1985" w:type="dxa"/>
          </w:tcPr>
          <w:p w:rsidR="00C15980" w:rsidRPr="00387665" w:rsidRDefault="00C15980" w:rsidP="00781F0F">
            <w:pPr>
              <w:pStyle w:val="Tablehead"/>
              <w:rPr>
                <w:lang w:val="en-GB"/>
              </w:rPr>
            </w:pPr>
            <w:r w:rsidRPr="00387665">
              <w:rPr>
                <w:lang w:val="en-GB"/>
              </w:rPr>
              <w:t>64-QAM</w:t>
            </w:r>
          </w:p>
        </w:tc>
      </w:tr>
      <w:tr w:rsidR="00C15980" w:rsidRPr="00387665" w:rsidTr="00781F0F">
        <w:trPr>
          <w:jc w:val="center"/>
        </w:trPr>
        <w:tc>
          <w:tcPr>
            <w:tcW w:w="1985" w:type="dxa"/>
          </w:tcPr>
          <w:p w:rsidR="00C15980" w:rsidRPr="00387665" w:rsidRDefault="00C15980" w:rsidP="00781F0F">
            <w:pPr>
              <w:pStyle w:val="Tabletext"/>
              <w:jc w:val="center"/>
              <w:rPr>
                <w:lang w:val="en-GB"/>
              </w:rPr>
            </w:pPr>
            <w:r w:rsidRPr="00387665">
              <w:rPr>
                <w:lang w:val="en-GB"/>
              </w:rPr>
              <w:t>7/8</w:t>
            </w:r>
          </w:p>
        </w:tc>
        <w:tc>
          <w:tcPr>
            <w:tcW w:w="1985" w:type="dxa"/>
          </w:tcPr>
          <w:p w:rsidR="00C15980" w:rsidRPr="00387665" w:rsidRDefault="00C15980" w:rsidP="00781F0F">
            <w:pPr>
              <w:pStyle w:val="Tabletext"/>
              <w:jc w:val="center"/>
              <w:rPr>
                <w:lang w:val="en-GB"/>
              </w:rPr>
            </w:pPr>
            <w:r w:rsidRPr="00387665">
              <w:rPr>
                <w:lang w:val="en-GB"/>
              </w:rPr>
              <w:t>10</w:t>
            </w:r>
          </w:p>
        </w:tc>
        <w:tc>
          <w:tcPr>
            <w:tcW w:w="1985" w:type="dxa"/>
          </w:tcPr>
          <w:p w:rsidR="00C15980" w:rsidRPr="00387665" w:rsidRDefault="00C15980" w:rsidP="00781F0F">
            <w:pPr>
              <w:pStyle w:val="Tabletext"/>
              <w:jc w:val="center"/>
              <w:rPr>
                <w:lang w:val="en-GB"/>
              </w:rPr>
            </w:pPr>
            <w:r w:rsidRPr="00387665">
              <w:rPr>
                <w:lang w:val="en-GB"/>
              </w:rPr>
              <w:t>17</w:t>
            </w:r>
          </w:p>
        </w:tc>
        <w:tc>
          <w:tcPr>
            <w:tcW w:w="1985" w:type="dxa"/>
          </w:tcPr>
          <w:p w:rsidR="00C15980" w:rsidRPr="00387665" w:rsidRDefault="00C15980" w:rsidP="00781F0F">
            <w:pPr>
              <w:pStyle w:val="Tabletext"/>
              <w:jc w:val="center"/>
              <w:rPr>
                <w:lang w:val="en-GB"/>
              </w:rPr>
            </w:pPr>
            <w:r w:rsidRPr="00387665">
              <w:rPr>
                <w:lang w:val="en-GB"/>
              </w:rPr>
              <w:t>23</w:t>
            </w:r>
          </w:p>
        </w:tc>
      </w:tr>
      <w:tr w:rsidR="00C15980" w:rsidRPr="00387665" w:rsidTr="00781F0F">
        <w:trPr>
          <w:jc w:val="center"/>
        </w:trPr>
        <w:tc>
          <w:tcPr>
            <w:tcW w:w="1985" w:type="dxa"/>
          </w:tcPr>
          <w:p w:rsidR="00C15980" w:rsidRPr="00387665" w:rsidRDefault="00C15980" w:rsidP="00781F0F">
            <w:pPr>
              <w:pStyle w:val="Tabletext"/>
              <w:jc w:val="center"/>
              <w:rPr>
                <w:lang w:val="en-GB"/>
              </w:rPr>
            </w:pPr>
            <w:r w:rsidRPr="00387665">
              <w:rPr>
                <w:lang w:val="en-GB"/>
              </w:rPr>
              <w:t>5/6</w:t>
            </w:r>
          </w:p>
        </w:tc>
        <w:tc>
          <w:tcPr>
            <w:tcW w:w="1985" w:type="dxa"/>
          </w:tcPr>
          <w:p w:rsidR="00C15980" w:rsidRPr="00387665" w:rsidRDefault="00C15980" w:rsidP="00781F0F">
            <w:pPr>
              <w:pStyle w:val="Tabletext"/>
              <w:jc w:val="center"/>
              <w:rPr>
                <w:lang w:val="en-GB"/>
              </w:rPr>
            </w:pPr>
            <w:r w:rsidRPr="00387665">
              <w:rPr>
                <w:lang w:val="en-GB"/>
              </w:rPr>
              <w:t>9</w:t>
            </w:r>
          </w:p>
        </w:tc>
        <w:tc>
          <w:tcPr>
            <w:tcW w:w="1985" w:type="dxa"/>
          </w:tcPr>
          <w:p w:rsidR="00C15980" w:rsidRPr="00387665" w:rsidRDefault="00C15980" w:rsidP="00781F0F">
            <w:pPr>
              <w:pStyle w:val="Tabletext"/>
              <w:jc w:val="center"/>
              <w:rPr>
                <w:lang w:val="en-GB"/>
              </w:rPr>
            </w:pPr>
            <w:r w:rsidRPr="00387665">
              <w:rPr>
                <w:lang w:val="en-GB"/>
              </w:rPr>
              <w:t>16</w:t>
            </w:r>
          </w:p>
        </w:tc>
        <w:tc>
          <w:tcPr>
            <w:tcW w:w="1985" w:type="dxa"/>
          </w:tcPr>
          <w:p w:rsidR="00C15980" w:rsidRPr="00387665" w:rsidRDefault="00C15980" w:rsidP="00781F0F">
            <w:pPr>
              <w:pStyle w:val="Tabletext"/>
              <w:jc w:val="center"/>
              <w:rPr>
                <w:lang w:val="en-GB"/>
              </w:rPr>
            </w:pPr>
            <w:r w:rsidRPr="00387665">
              <w:rPr>
                <w:lang w:val="en-GB"/>
              </w:rPr>
              <w:t>22</w:t>
            </w:r>
          </w:p>
        </w:tc>
      </w:tr>
      <w:tr w:rsidR="00C15980" w:rsidRPr="00387665" w:rsidTr="00781F0F">
        <w:trPr>
          <w:jc w:val="center"/>
        </w:trPr>
        <w:tc>
          <w:tcPr>
            <w:tcW w:w="1985" w:type="dxa"/>
          </w:tcPr>
          <w:p w:rsidR="00C15980" w:rsidRPr="00387665" w:rsidRDefault="00C15980" w:rsidP="00781F0F">
            <w:pPr>
              <w:pStyle w:val="Tabletext"/>
              <w:jc w:val="center"/>
              <w:rPr>
                <w:lang w:val="en-GB"/>
              </w:rPr>
            </w:pPr>
            <w:r w:rsidRPr="00387665">
              <w:rPr>
                <w:lang w:val="en-GB"/>
              </w:rPr>
              <w:t>3/4</w:t>
            </w:r>
          </w:p>
        </w:tc>
        <w:tc>
          <w:tcPr>
            <w:tcW w:w="1985" w:type="dxa"/>
          </w:tcPr>
          <w:p w:rsidR="00C15980" w:rsidRPr="00387665" w:rsidRDefault="00C15980" w:rsidP="00781F0F">
            <w:pPr>
              <w:pStyle w:val="Tabletext"/>
              <w:jc w:val="center"/>
              <w:rPr>
                <w:lang w:val="en-GB"/>
              </w:rPr>
            </w:pPr>
            <w:r w:rsidRPr="00387665">
              <w:rPr>
                <w:lang w:val="en-GB"/>
              </w:rPr>
              <w:t>9</w:t>
            </w:r>
          </w:p>
        </w:tc>
        <w:tc>
          <w:tcPr>
            <w:tcW w:w="1985" w:type="dxa"/>
          </w:tcPr>
          <w:p w:rsidR="00C15980" w:rsidRPr="00387665" w:rsidRDefault="00C15980" w:rsidP="00781F0F">
            <w:pPr>
              <w:pStyle w:val="Tabletext"/>
              <w:jc w:val="center"/>
              <w:rPr>
                <w:lang w:val="en-GB"/>
              </w:rPr>
            </w:pPr>
            <w:r w:rsidRPr="00387665">
              <w:rPr>
                <w:lang w:val="en-GB"/>
              </w:rPr>
              <w:t>15</w:t>
            </w:r>
          </w:p>
        </w:tc>
        <w:tc>
          <w:tcPr>
            <w:tcW w:w="1985" w:type="dxa"/>
          </w:tcPr>
          <w:p w:rsidR="00C15980" w:rsidRPr="00387665" w:rsidRDefault="00C15980" w:rsidP="00781F0F">
            <w:pPr>
              <w:pStyle w:val="Tabletext"/>
              <w:jc w:val="center"/>
              <w:rPr>
                <w:lang w:val="en-GB"/>
              </w:rPr>
            </w:pPr>
            <w:r w:rsidRPr="00387665">
              <w:rPr>
                <w:lang w:val="en-GB"/>
              </w:rPr>
              <w:t>21</w:t>
            </w:r>
          </w:p>
        </w:tc>
      </w:tr>
      <w:tr w:rsidR="00C15980" w:rsidRPr="00387665" w:rsidTr="00781F0F">
        <w:trPr>
          <w:jc w:val="center"/>
        </w:trPr>
        <w:tc>
          <w:tcPr>
            <w:tcW w:w="1985" w:type="dxa"/>
          </w:tcPr>
          <w:p w:rsidR="00C15980" w:rsidRPr="00387665" w:rsidRDefault="00C15980" w:rsidP="00781F0F">
            <w:pPr>
              <w:pStyle w:val="Tabletext"/>
              <w:jc w:val="center"/>
              <w:rPr>
                <w:lang w:val="en-GB"/>
              </w:rPr>
            </w:pPr>
            <w:r w:rsidRPr="00387665">
              <w:rPr>
                <w:lang w:val="en-GB"/>
              </w:rPr>
              <w:t>2/3</w:t>
            </w:r>
          </w:p>
        </w:tc>
        <w:tc>
          <w:tcPr>
            <w:tcW w:w="1985" w:type="dxa"/>
          </w:tcPr>
          <w:p w:rsidR="00C15980" w:rsidRPr="00387665" w:rsidRDefault="00C15980" w:rsidP="00781F0F">
            <w:pPr>
              <w:pStyle w:val="Tabletext"/>
              <w:jc w:val="center"/>
              <w:rPr>
                <w:lang w:val="en-GB"/>
              </w:rPr>
            </w:pPr>
            <w:r w:rsidRPr="00387665">
              <w:rPr>
                <w:lang w:val="en-GB"/>
              </w:rPr>
              <w:t>8</w:t>
            </w:r>
          </w:p>
        </w:tc>
        <w:tc>
          <w:tcPr>
            <w:tcW w:w="1985" w:type="dxa"/>
          </w:tcPr>
          <w:p w:rsidR="00C15980" w:rsidRPr="00387665" w:rsidRDefault="00C15980" w:rsidP="00781F0F">
            <w:pPr>
              <w:pStyle w:val="Tabletext"/>
              <w:jc w:val="center"/>
              <w:rPr>
                <w:lang w:val="en-GB"/>
              </w:rPr>
            </w:pPr>
            <w:r w:rsidRPr="00387665">
              <w:rPr>
                <w:lang w:val="en-GB"/>
              </w:rPr>
              <w:t>14</w:t>
            </w:r>
          </w:p>
        </w:tc>
        <w:tc>
          <w:tcPr>
            <w:tcW w:w="1985" w:type="dxa"/>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1985" w:type="dxa"/>
          </w:tcPr>
          <w:p w:rsidR="00C15980" w:rsidRPr="00387665" w:rsidRDefault="00C15980" w:rsidP="00781F0F">
            <w:pPr>
              <w:pStyle w:val="Tabletext"/>
              <w:jc w:val="center"/>
              <w:rPr>
                <w:lang w:val="en-GB"/>
              </w:rPr>
            </w:pPr>
            <w:r w:rsidRPr="00387665">
              <w:rPr>
                <w:lang w:val="en-GB"/>
              </w:rPr>
              <w:t>1/2</w:t>
            </w:r>
          </w:p>
        </w:tc>
        <w:tc>
          <w:tcPr>
            <w:tcW w:w="1985" w:type="dxa"/>
          </w:tcPr>
          <w:p w:rsidR="00C15980" w:rsidRPr="00387665" w:rsidRDefault="00C15980" w:rsidP="00781F0F">
            <w:pPr>
              <w:pStyle w:val="Tabletext"/>
              <w:jc w:val="center"/>
              <w:rPr>
                <w:lang w:val="en-GB"/>
              </w:rPr>
            </w:pPr>
            <w:r w:rsidRPr="00387665">
              <w:rPr>
                <w:lang w:val="en-GB"/>
              </w:rPr>
              <w:t>6</w:t>
            </w:r>
          </w:p>
        </w:tc>
        <w:tc>
          <w:tcPr>
            <w:tcW w:w="1985" w:type="dxa"/>
          </w:tcPr>
          <w:p w:rsidR="00C15980" w:rsidRPr="00387665" w:rsidRDefault="00C15980" w:rsidP="00781F0F">
            <w:pPr>
              <w:pStyle w:val="Tabletext"/>
              <w:jc w:val="center"/>
              <w:rPr>
                <w:lang w:val="en-GB"/>
              </w:rPr>
            </w:pPr>
            <w:r w:rsidRPr="00387665">
              <w:rPr>
                <w:lang w:val="en-GB"/>
              </w:rPr>
              <w:t>12</w:t>
            </w:r>
          </w:p>
        </w:tc>
        <w:tc>
          <w:tcPr>
            <w:tcW w:w="1985" w:type="dxa"/>
          </w:tcPr>
          <w:p w:rsidR="00C15980" w:rsidRPr="00387665" w:rsidRDefault="00C15980" w:rsidP="00781F0F">
            <w:pPr>
              <w:pStyle w:val="Tabletext"/>
              <w:jc w:val="center"/>
              <w:rPr>
                <w:lang w:val="en-GB"/>
              </w:rPr>
            </w:pPr>
            <w:r w:rsidRPr="00387665">
              <w:rPr>
                <w:lang w:val="en-GB"/>
              </w:rPr>
              <w:t>17</w:t>
            </w:r>
          </w:p>
        </w:tc>
      </w:tr>
    </w:tbl>
    <w:p w:rsidR="00C15980" w:rsidRPr="00387665" w:rsidRDefault="00C15980" w:rsidP="00C15980">
      <w:pPr>
        <w:pStyle w:val="Tablefin"/>
      </w:pPr>
      <w:bookmarkStart w:id="1161" w:name="_Toc519680667"/>
      <w:bookmarkStart w:id="1162" w:name="_Toc519933549"/>
    </w:p>
    <w:p w:rsidR="00C15980" w:rsidRPr="00387665" w:rsidRDefault="00C15980" w:rsidP="00C15980">
      <w:pPr>
        <w:pStyle w:val="TableNo"/>
        <w:rPr>
          <w:lang w:val="en-GB"/>
        </w:rPr>
      </w:pPr>
      <w:bookmarkStart w:id="1163" w:name="_Toc309290605"/>
      <w:bookmarkStart w:id="1164" w:name="_Toc309719114"/>
      <w:bookmarkStart w:id="1165" w:name="_Toc346543968"/>
      <w:bookmarkStart w:id="1166" w:name="_Toc378674687"/>
      <w:r w:rsidRPr="00387665">
        <w:rPr>
          <w:lang w:val="en-GB"/>
        </w:rPr>
        <w:t xml:space="preserve">TABLE </w:t>
      </w:r>
      <w:bookmarkEnd w:id="1163"/>
      <w:bookmarkEnd w:id="1164"/>
      <w:r w:rsidRPr="00387665">
        <w:rPr>
          <w:lang w:val="en-GB"/>
        </w:rPr>
        <w:t>68</w:t>
      </w:r>
      <w:bookmarkEnd w:id="1165"/>
      <w:bookmarkEnd w:id="1166"/>
    </w:p>
    <w:p w:rsidR="00C15980" w:rsidRPr="00387665" w:rsidRDefault="00C15980" w:rsidP="00C15980">
      <w:pPr>
        <w:pStyle w:val="Tabletitle"/>
        <w:rPr>
          <w:lang w:val="en-GB" w:eastAsia="ja-JP"/>
        </w:rPr>
      </w:pPr>
      <w:bookmarkStart w:id="1167" w:name="_Toc309290606"/>
      <w:bookmarkStart w:id="1168" w:name="_Toc309719115"/>
      <w:bookmarkStart w:id="1169" w:name="_Toc346543969"/>
      <w:bookmarkStart w:id="1170" w:name="_Toc378674688"/>
      <w:r w:rsidRPr="00387665">
        <w:rPr>
          <w:lang w:val="en-GB"/>
        </w:rPr>
        <w:t xml:space="preserve">Co-channel protection ratios (dB) for </w:t>
      </w:r>
      <w:r w:rsidRPr="00387665">
        <w:rPr>
          <w:lang w:val="en-GB" w:eastAsia="ja-JP"/>
        </w:rPr>
        <w:t xml:space="preserve">an </w:t>
      </w:r>
      <w:r w:rsidRPr="00387665">
        <w:rPr>
          <w:lang w:val="en-GB"/>
        </w:rPr>
        <w:t xml:space="preserve">ISDB-T </w:t>
      </w:r>
      <w:r w:rsidRPr="00387665">
        <w:rPr>
          <w:lang w:val="en-GB" w:eastAsia="ja-JP"/>
        </w:rPr>
        <w:t>8</w:t>
      </w:r>
      <w:r w:rsidRPr="00387665">
        <w:rPr>
          <w:lang w:val="en-GB"/>
        </w:rPr>
        <w:t xml:space="preserve"> MHz</w:t>
      </w:r>
      <w:r w:rsidRPr="00387665">
        <w:rPr>
          <w:lang w:val="en-GB" w:eastAsia="ja-JP"/>
        </w:rPr>
        <w:t xml:space="preserve"> signal</w:t>
      </w:r>
      <w:r w:rsidRPr="00387665">
        <w:rPr>
          <w:lang w:val="en-GB"/>
        </w:rPr>
        <w:br/>
        <w:t xml:space="preserve">interfered with by </w:t>
      </w:r>
      <w:r w:rsidRPr="00387665">
        <w:rPr>
          <w:lang w:val="en-GB" w:eastAsia="ja-JP"/>
        </w:rPr>
        <w:t xml:space="preserve">an </w:t>
      </w:r>
      <w:r w:rsidRPr="00387665">
        <w:rPr>
          <w:lang w:val="en-GB"/>
        </w:rPr>
        <w:t xml:space="preserve">ISDB-T </w:t>
      </w:r>
      <w:r w:rsidRPr="00387665">
        <w:rPr>
          <w:lang w:val="en-GB" w:eastAsia="ja-JP"/>
        </w:rPr>
        <w:t>8</w:t>
      </w:r>
      <w:r w:rsidRPr="00387665">
        <w:rPr>
          <w:lang w:val="en-GB"/>
        </w:rPr>
        <w:t xml:space="preserve"> MHz</w:t>
      </w:r>
      <w:r w:rsidRPr="00387665">
        <w:rPr>
          <w:lang w:val="en-GB" w:eastAsia="ja-JP"/>
        </w:rPr>
        <w:t xml:space="preserve"> or a DVB-T 8 MHz signal</w:t>
      </w:r>
      <w:bookmarkEnd w:id="1167"/>
      <w:bookmarkEnd w:id="1168"/>
      <w:bookmarkEnd w:id="1169"/>
      <w:bookmarkEnd w:id="117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15980" w:rsidRPr="00387665" w:rsidTr="00781F0F">
        <w:trPr>
          <w:jc w:val="center"/>
        </w:trPr>
        <w:tc>
          <w:tcPr>
            <w:tcW w:w="1985" w:type="dxa"/>
            <w:vMerge w:val="restart"/>
            <w:vAlign w:val="center"/>
          </w:tcPr>
          <w:p w:rsidR="00C15980" w:rsidRPr="00387665" w:rsidRDefault="00C15980" w:rsidP="00781F0F">
            <w:pPr>
              <w:pStyle w:val="Tablehead"/>
              <w:rPr>
                <w:lang w:val="en-GB"/>
              </w:rPr>
            </w:pPr>
            <w:r w:rsidRPr="00387665">
              <w:rPr>
                <w:lang w:val="en-GB"/>
              </w:rPr>
              <w:t>Coding rate</w:t>
            </w:r>
          </w:p>
        </w:tc>
        <w:tc>
          <w:tcPr>
            <w:tcW w:w="5955" w:type="dxa"/>
            <w:gridSpan w:val="3"/>
          </w:tcPr>
          <w:p w:rsidR="00C15980" w:rsidRPr="00387665" w:rsidRDefault="00C15980" w:rsidP="00781F0F">
            <w:pPr>
              <w:pStyle w:val="Tablehead"/>
              <w:rPr>
                <w:lang w:val="en-GB"/>
              </w:rPr>
            </w:pPr>
            <w:r w:rsidRPr="00387665">
              <w:rPr>
                <w:lang w:val="en-GB"/>
              </w:rPr>
              <w:t>Modulation</w:t>
            </w:r>
          </w:p>
        </w:tc>
      </w:tr>
      <w:tr w:rsidR="00C15980" w:rsidRPr="00387665" w:rsidTr="00781F0F">
        <w:trPr>
          <w:jc w:val="center"/>
        </w:trPr>
        <w:tc>
          <w:tcPr>
            <w:tcW w:w="1985" w:type="dxa"/>
            <w:vMerge/>
          </w:tcPr>
          <w:p w:rsidR="00C15980" w:rsidRPr="00387665" w:rsidRDefault="00C15980" w:rsidP="00781F0F">
            <w:pPr>
              <w:pStyle w:val="Tablehead"/>
              <w:rPr>
                <w:lang w:val="en-GB"/>
              </w:rPr>
            </w:pPr>
          </w:p>
        </w:tc>
        <w:tc>
          <w:tcPr>
            <w:tcW w:w="1985" w:type="dxa"/>
          </w:tcPr>
          <w:p w:rsidR="00C15980" w:rsidRPr="00387665" w:rsidRDefault="00C15980" w:rsidP="00781F0F">
            <w:pPr>
              <w:pStyle w:val="Tablehead"/>
              <w:rPr>
                <w:lang w:val="en-GB"/>
              </w:rPr>
            </w:pPr>
            <w:r w:rsidRPr="00387665">
              <w:rPr>
                <w:lang w:val="en-GB"/>
              </w:rPr>
              <w:t>QPSK</w:t>
            </w:r>
          </w:p>
        </w:tc>
        <w:tc>
          <w:tcPr>
            <w:tcW w:w="1985" w:type="dxa"/>
          </w:tcPr>
          <w:p w:rsidR="00C15980" w:rsidRPr="00387665" w:rsidRDefault="00C15980" w:rsidP="00781F0F">
            <w:pPr>
              <w:pStyle w:val="Tablehead"/>
              <w:rPr>
                <w:lang w:val="en-GB"/>
              </w:rPr>
            </w:pPr>
            <w:r w:rsidRPr="00387665">
              <w:rPr>
                <w:lang w:val="en-GB"/>
              </w:rPr>
              <w:t>16-QAM</w:t>
            </w:r>
          </w:p>
        </w:tc>
        <w:tc>
          <w:tcPr>
            <w:tcW w:w="1985" w:type="dxa"/>
          </w:tcPr>
          <w:p w:rsidR="00C15980" w:rsidRPr="00387665" w:rsidRDefault="00C15980" w:rsidP="00781F0F">
            <w:pPr>
              <w:pStyle w:val="Tablehead"/>
              <w:rPr>
                <w:lang w:val="en-GB"/>
              </w:rPr>
            </w:pPr>
            <w:r w:rsidRPr="00387665">
              <w:rPr>
                <w:lang w:val="en-GB"/>
              </w:rPr>
              <w:t>64-QAM</w:t>
            </w:r>
          </w:p>
        </w:tc>
      </w:tr>
      <w:tr w:rsidR="00C15980" w:rsidRPr="00387665" w:rsidTr="00781F0F">
        <w:trPr>
          <w:jc w:val="center"/>
        </w:trPr>
        <w:tc>
          <w:tcPr>
            <w:tcW w:w="1985" w:type="dxa"/>
          </w:tcPr>
          <w:p w:rsidR="00C15980" w:rsidRPr="00387665" w:rsidRDefault="00C15980" w:rsidP="00781F0F">
            <w:pPr>
              <w:pStyle w:val="Tabletext"/>
              <w:jc w:val="center"/>
              <w:rPr>
                <w:lang w:val="en-GB"/>
              </w:rPr>
            </w:pPr>
            <w:r w:rsidRPr="00387665">
              <w:rPr>
                <w:lang w:val="en-GB"/>
              </w:rPr>
              <w:t>1/2</w:t>
            </w:r>
          </w:p>
        </w:tc>
        <w:tc>
          <w:tcPr>
            <w:tcW w:w="1985" w:type="dxa"/>
          </w:tcPr>
          <w:p w:rsidR="00C15980" w:rsidRPr="00387665" w:rsidRDefault="00C15980" w:rsidP="00781F0F">
            <w:pPr>
              <w:pStyle w:val="Tabletext"/>
              <w:jc w:val="center"/>
              <w:rPr>
                <w:lang w:val="en-GB"/>
              </w:rPr>
            </w:pPr>
            <w:r w:rsidRPr="00387665">
              <w:rPr>
                <w:lang w:val="en-GB" w:eastAsia="ja-JP"/>
              </w:rPr>
              <w:t>5</w:t>
            </w:r>
          </w:p>
        </w:tc>
        <w:tc>
          <w:tcPr>
            <w:tcW w:w="1985" w:type="dxa"/>
          </w:tcPr>
          <w:p w:rsidR="00C15980" w:rsidRPr="00387665" w:rsidRDefault="00C15980" w:rsidP="00781F0F">
            <w:pPr>
              <w:pStyle w:val="Tabletext"/>
              <w:jc w:val="center"/>
              <w:rPr>
                <w:lang w:val="en-GB"/>
              </w:rPr>
            </w:pPr>
            <w:r w:rsidRPr="00387665">
              <w:rPr>
                <w:lang w:val="en-GB" w:eastAsia="ja-JP"/>
              </w:rPr>
              <w:t>10</w:t>
            </w:r>
          </w:p>
        </w:tc>
        <w:tc>
          <w:tcPr>
            <w:tcW w:w="1985" w:type="dxa"/>
          </w:tcPr>
          <w:p w:rsidR="00C15980" w:rsidRPr="00387665" w:rsidRDefault="00C15980" w:rsidP="00781F0F">
            <w:pPr>
              <w:pStyle w:val="Tabletext"/>
              <w:jc w:val="center"/>
              <w:rPr>
                <w:lang w:val="en-GB" w:eastAsia="ja-JP"/>
              </w:rPr>
            </w:pPr>
            <w:r w:rsidRPr="00387665">
              <w:rPr>
                <w:lang w:val="en-GB" w:eastAsia="ja-JP"/>
              </w:rPr>
              <w:t>16</w:t>
            </w:r>
          </w:p>
        </w:tc>
      </w:tr>
      <w:tr w:rsidR="00C15980" w:rsidRPr="00387665" w:rsidTr="00781F0F">
        <w:trPr>
          <w:jc w:val="center"/>
        </w:trPr>
        <w:tc>
          <w:tcPr>
            <w:tcW w:w="1985" w:type="dxa"/>
          </w:tcPr>
          <w:p w:rsidR="00C15980" w:rsidRPr="00387665" w:rsidRDefault="00C15980" w:rsidP="00781F0F">
            <w:pPr>
              <w:pStyle w:val="Tabletext"/>
              <w:jc w:val="center"/>
              <w:rPr>
                <w:lang w:val="en-GB" w:eastAsia="ja-JP"/>
              </w:rPr>
            </w:pPr>
            <w:r w:rsidRPr="00387665">
              <w:rPr>
                <w:lang w:val="en-GB"/>
              </w:rPr>
              <w:t>2/3</w:t>
            </w:r>
          </w:p>
        </w:tc>
        <w:tc>
          <w:tcPr>
            <w:tcW w:w="1985" w:type="dxa"/>
          </w:tcPr>
          <w:p w:rsidR="00C15980" w:rsidRPr="00387665" w:rsidRDefault="00C15980" w:rsidP="00781F0F">
            <w:pPr>
              <w:pStyle w:val="Tabletext"/>
              <w:jc w:val="center"/>
              <w:rPr>
                <w:lang w:val="en-GB" w:eastAsia="ja-JP"/>
              </w:rPr>
            </w:pPr>
            <w:r w:rsidRPr="00387665">
              <w:rPr>
                <w:lang w:val="en-GB" w:eastAsia="ja-JP"/>
              </w:rPr>
              <w:t>7</w:t>
            </w:r>
          </w:p>
        </w:tc>
        <w:tc>
          <w:tcPr>
            <w:tcW w:w="1985" w:type="dxa"/>
          </w:tcPr>
          <w:p w:rsidR="00C15980" w:rsidRPr="00387665" w:rsidRDefault="00C15980" w:rsidP="00781F0F">
            <w:pPr>
              <w:pStyle w:val="Tabletext"/>
              <w:jc w:val="center"/>
              <w:rPr>
                <w:lang w:val="en-GB" w:eastAsia="ja-JP"/>
              </w:rPr>
            </w:pPr>
            <w:r w:rsidRPr="00387665">
              <w:rPr>
                <w:lang w:val="en-GB" w:eastAsia="ja-JP"/>
              </w:rPr>
              <w:t>13</w:t>
            </w:r>
          </w:p>
        </w:tc>
        <w:tc>
          <w:tcPr>
            <w:tcW w:w="1985" w:type="dxa"/>
          </w:tcPr>
          <w:p w:rsidR="00C15980" w:rsidRPr="00387665" w:rsidRDefault="00C15980" w:rsidP="00781F0F">
            <w:pPr>
              <w:pStyle w:val="Tabletext"/>
              <w:jc w:val="center"/>
              <w:rPr>
                <w:lang w:val="en-GB" w:eastAsia="ja-JP"/>
              </w:rPr>
            </w:pPr>
            <w:r w:rsidRPr="00387665">
              <w:rPr>
                <w:lang w:val="en-GB" w:eastAsia="ja-JP"/>
              </w:rPr>
              <w:t>19</w:t>
            </w:r>
          </w:p>
        </w:tc>
      </w:tr>
      <w:tr w:rsidR="00C15980" w:rsidRPr="00387665" w:rsidTr="00781F0F">
        <w:trPr>
          <w:jc w:val="center"/>
        </w:trPr>
        <w:tc>
          <w:tcPr>
            <w:tcW w:w="1985" w:type="dxa"/>
            <w:tcBorders>
              <w:bottom w:val="single" w:sz="4" w:space="0" w:color="auto"/>
            </w:tcBorders>
          </w:tcPr>
          <w:p w:rsidR="00C15980" w:rsidRPr="00387665" w:rsidRDefault="00C15980" w:rsidP="00781F0F">
            <w:pPr>
              <w:pStyle w:val="Tabletext"/>
              <w:jc w:val="center"/>
              <w:rPr>
                <w:lang w:val="en-GB" w:eastAsia="ja-JP"/>
              </w:rPr>
            </w:pPr>
            <w:r w:rsidRPr="00387665">
              <w:rPr>
                <w:lang w:val="en-GB"/>
              </w:rPr>
              <w:t>3/4</w:t>
            </w:r>
          </w:p>
        </w:tc>
        <w:tc>
          <w:tcPr>
            <w:tcW w:w="1985" w:type="dxa"/>
            <w:tcBorders>
              <w:bottom w:val="single" w:sz="4" w:space="0" w:color="auto"/>
            </w:tcBorders>
          </w:tcPr>
          <w:p w:rsidR="00C15980" w:rsidRPr="00387665" w:rsidRDefault="00C15980" w:rsidP="00781F0F">
            <w:pPr>
              <w:pStyle w:val="Tabletext"/>
              <w:jc w:val="center"/>
              <w:rPr>
                <w:lang w:val="en-GB" w:eastAsia="ja-JP"/>
              </w:rPr>
            </w:pPr>
          </w:p>
        </w:tc>
        <w:tc>
          <w:tcPr>
            <w:tcW w:w="1985" w:type="dxa"/>
            <w:tcBorders>
              <w:bottom w:val="single" w:sz="4" w:space="0" w:color="auto"/>
            </w:tcBorders>
          </w:tcPr>
          <w:p w:rsidR="00C15980" w:rsidRPr="00387665" w:rsidRDefault="00C15980" w:rsidP="00781F0F">
            <w:pPr>
              <w:pStyle w:val="Tabletext"/>
              <w:jc w:val="center"/>
              <w:rPr>
                <w:lang w:val="en-GB" w:eastAsia="ja-JP"/>
              </w:rPr>
            </w:pPr>
            <w:r w:rsidRPr="00387665">
              <w:rPr>
                <w:lang w:val="en-GB" w:eastAsia="ja-JP"/>
              </w:rPr>
              <w:t>14</w:t>
            </w:r>
          </w:p>
        </w:tc>
        <w:tc>
          <w:tcPr>
            <w:tcW w:w="1985" w:type="dxa"/>
            <w:tcBorders>
              <w:bottom w:val="single" w:sz="4" w:space="0" w:color="auto"/>
            </w:tcBorders>
          </w:tcPr>
          <w:p w:rsidR="00C15980" w:rsidRPr="00387665" w:rsidRDefault="00C15980" w:rsidP="00781F0F">
            <w:pPr>
              <w:pStyle w:val="Tabletext"/>
              <w:jc w:val="center"/>
              <w:rPr>
                <w:lang w:val="en-GB" w:eastAsia="ja-JP"/>
              </w:rPr>
            </w:pPr>
            <w:r w:rsidRPr="00387665">
              <w:rPr>
                <w:lang w:val="en-GB" w:eastAsia="ja-JP"/>
              </w:rPr>
              <w:t>20</w:t>
            </w:r>
          </w:p>
        </w:tc>
      </w:tr>
      <w:tr w:rsidR="00C15980" w:rsidRPr="00675D58" w:rsidTr="00781F0F">
        <w:trPr>
          <w:jc w:val="center"/>
        </w:trPr>
        <w:tc>
          <w:tcPr>
            <w:tcW w:w="7940" w:type="dxa"/>
            <w:gridSpan w:val="4"/>
            <w:tcBorders>
              <w:top w:val="single" w:sz="4" w:space="0" w:color="auto"/>
              <w:left w:val="nil"/>
              <w:bottom w:val="nil"/>
              <w:right w:val="nil"/>
            </w:tcBorders>
          </w:tcPr>
          <w:p w:rsidR="00C15980" w:rsidRPr="00387665" w:rsidRDefault="00C15980" w:rsidP="00781F0F">
            <w:pPr>
              <w:pStyle w:val="Tablelegend"/>
              <w:ind w:left="-85" w:firstLine="0"/>
              <w:rPr>
                <w:lang w:val="en-GB" w:eastAsia="ja-JP"/>
              </w:rPr>
            </w:pPr>
            <w:r w:rsidRPr="00387665">
              <w:rPr>
                <w:lang w:val="en-GB" w:eastAsia="ja-JP"/>
              </w:rPr>
              <w:t>NOTE 1 − The protection ratios described in this Table are only valid for a Gaussian channel, they can be applied for a DVB-T 8 MHz signal interfered with by an ISDB-T 8 MHz signal.</w:t>
            </w:r>
          </w:p>
        </w:tc>
      </w:tr>
    </w:tbl>
    <w:p w:rsidR="00C15980" w:rsidRPr="00387665" w:rsidRDefault="00C15980" w:rsidP="00C15980">
      <w:pPr>
        <w:pStyle w:val="Tablefin"/>
      </w:pPr>
    </w:p>
    <w:p w:rsidR="00C15980" w:rsidRPr="00387665" w:rsidRDefault="00C15980" w:rsidP="00C15980">
      <w:pPr>
        <w:pStyle w:val="TableNo"/>
        <w:rPr>
          <w:lang w:val="en-GB" w:eastAsia="ja-JP"/>
        </w:rPr>
      </w:pPr>
      <w:bookmarkStart w:id="1171" w:name="_Toc309290607"/>
      <w:bookmarkStart w:id="1172" w:name="_Toc309719116"/>
      <w:bookmarkStart w:id="1173" w:name="_Toc346543970"/>
      <w:bookmarkStart w:id="1174" w:name="_Toc378674689"/>
      <w:r w:rsidRPr="00387665">
        <w:rPr>
          <w:lang w:val="en-GB"/>
        </w:rPr>
        <w:t xml:space="preserve">TABLE </w:t>
      </w:r>
      <w:bookmarkEnd w:id="1161"/>
      <w:bookmarkEnd w:id="1162"/>
      <w:bookmarkEnd w:id="1171"/>
      <w:bookmarkEnd w:id="1172"/>
      <w:r w:rsidRPr="00387665">
        <w:rPr>
          <w:lang w:val="en-GB"/>
        </w:rPr>
        <w:t>69</w:t>
      </w:r>
      <w:bookmarkEnd w:id="1173"/>
      <w:bookmarkEnd w:id="1174"/>
    </w:p>
    <w:p w:rsidR="0008099C" w:rsidRPr="00387665" w:rsidRDefault="0008099C" w:rsidP="0008099C">
      <w:pPr>
        <w:pStyle w:val="Tabletitle"/>
        <w:rPr>
          <w:lang w:val="en-GB"/>
        </w:rPr>
      </w:pPr>
      <w:bookmarkStart w:id="1175" w:name="_Toc378674690"/>
      <w:r w:rsidRPr="00387665">
        <w:rPr>
          <w:lang w:val="en-GB"/>
        </w:rPr>
        <w:t>Protection ratios (dB) for ISDB-T 6 MHz 64-QAM code rate 7/8 signal interfered with</w:t>
      </w:r>
      <w:r w:rsidRPr="00387665">
        <w:rPr>
          <w:lang w:val="en-GB"/>
        </w:rPr>
        <w:br/>
        <w:t>by ISDB-T 6 MHz signal in the lower (</w:t>
      </w:r>
      <w:r w:rsidRPr="00387665">
        <w:rPr>
          <w:i/>
          <w:iCs/>
          <w:lang w:val="en-GB"/>
        </w:rPr>
        <w:t>N</w:t>
      </w:r>
      <w:r w:rsidRPr="00387665">
        <w:rPr>
          <w:lang w:val="en-GB"/>
        </w:rPr>
        <w:t xml:space="preserve"> – 1) and upper (</w:t>
      </w:r>
      <w:r w:rsidRPr="00387665">
        <w:rPr>
          <w:i/>
          <w:iCs/>
          <w:lang w:val="en-GB"/>
        </w:rPr>
        <w:t>N</w:t>
      </w:r>
      <w:r w:rsidRPr="00387665">
        <w:rPr>
          <w:lang w:val="en-GB"/>
        </w:rPr>
        <w:t xml:space="preserve"> + 1) adjacent channels</w:t>
      </w:r>
      <w:bookmarkEnd w:id="1175"/>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43"/>
        <w:gridCol w:w="2731"/>
        <w:gridCol w:w="2731"/>
      </w:tblGrid>
      <w:tr w:rsidR="0008099C" w:rsidRPr="00387665" w:rsidTr="0008099C">
        <w:trPr>
          <w:cantSplit/>
          <w:jc w:val="center"/>
        </w:trPr>
        <w:tc>
          <w:tcPr>
            <w:tcW w:w="2852" w:type="dxa"/>
            <w:tcBorders>
              <w:top w:val="single" w:sz="4" w:space="0" w:color="auto"/>
              <w:left w:val="single" w:sz="4" w:space="0" w:color="auto"/>
              <w:bottom w:val="single" w:sz="4" w:space="0" w:color="auto"/>
              <w:right w:val="single" w:sz="4" w:space="0" w:color="auto"/>
            </w:tcBorders>
          </w:tcPr>
          <w:p w:rsidR="0008099C" w:rsidRPr="00387665" w:rsidRDefault="0008099C" w:rsidP="0008099C">
            <w:pPr>
              <w:pStyle w:val="Tabletext"/>
              <w:jc w:val="left"/>
              <w:rPr>
                <w:lang w:val="en-GB"/>
              </w:rPr>
            </w:pPr>
            <w:r w:rsidRPr="00387665">
              <w:rPr>
                <w:lang w:val="en-GB"/>
              </w:rPr>
              <w:t>Channel</w:t>
            </w:r>
          </w:p>
        </w:tc>
        <w:tc>
          <w:tcPr>
            <w:tcW w:w="2560" w:type="dxa"/>
            <w:tcBorders>
              <w:top w:val="single" w:sz="4" w:space="0" w:color="auto"/>
              <w:left w:val="single" w:sz="4" w:space="0" w:color="auto"/>
              <w:bottom w:val="single" w:sz="4" w:space="0" w:color="auto"/>
              <w:right w:val="single" w:sz="4" w:space="0" w:color="auto"/>
            </w:tcBorders>
          </w:tcPr>
          <w:p w:rsidR="0008099C" w:rsidRPr="00387665" w:rsidRDefault="0008099C" w:rsidP="00DE574A">
            <w:pPr>
              <w:pStyle w:val="Tabletext"/>
              <w:jc w:val="center"/>
              <w:rPr>
                <w:lang w:val="en-GB"/>
              </w:rPr>
            </w:pPr>
            <w:r w:rsidRPr="00387665">
              <w:rPr>
                <w:i/>
                <w:iCs/>
                <w:lang w:val="en-GB"/>
              </w:rPr>
              <w:t>N</w:t>
            </w:r>
            <w:r w:rsidRPr="00387665">
              <w:rPr>
                <w:lang w:val="en-GB"/>
              </w:rPr>
              <w:t xml:space="preserve"> – 1</w:t>
            </w:r>
          </w:p>
        </w:tc>
        <w:tc>
          <w:tcPr>
            <w:tcW w:w="2560" w:type="dxa"/>
            <w:tcBorders>
              <w:top w:val="single" w:sz="4" w:space="0" w:color="auto"/>
              <w:left w:val="single" w:sz="4" w:space="0" w:color="auto"/>
              <w:bottom w:val="single" w:sz="4" w:space="0" w:color="auto"/>
              <w:right w:val="single" w:sz="4" w:space="0" w:color="auto"/>
            </w:tcBorders>
          </w:tcPr>
          <w:p w:rsidR="0008099C" w:rsidRPr="00387665" w:rsidRDefault="0008099C" w:rsidP="00DE574A">
            <w:pPr>
              <w:pStyle w:val="Tabletext"/>
              <w:jc w:val="center"/>
              <w:rPr>
                <w:lang w:val="en-GB"/>
              </w:rPr>
            </w:pPr>
            <w:r w:rsidRPr="00387665">
              <w:rPr>
                <w:i/>
                <w:iCs/>
                <w:lang w:val="en-GB"/>
              </w:rPr>
              <w:t>N</w:t>
            </w:r>
            <w:r w:rsidRPr="00387665">
              <w:rPr>
                <w:lang w:val="en-GB"/>
              </w:rPr>
              <w:t xml:space="preserve"> + 1</w:t>
            </w:r>
          </w:p>
        </w:tc>
      </w:tr>
      <w:tr w:rsidR="0008099C" w:rsidRPr="00387665" w:rsidTr="0008099C">
        <w:trPr>
          <w:cantSplit/>
          <w:jc w:val="center"/>
        </w:trPr>
        <w:tc>
          <w:tcPr>
            <w:tcW w:w="2852" w:type="dxa"/>
            <w:tcBorders>
              <w:top w:val="single" w:sz="4" w:space="0" w:color="auto"/>
              <w:left w:val="single" w:sz="4" w:space="0" w:color="auto"/>
              <w:bottom w:val="single" w:sz="4" w:space="0" w:color="auto"/>
              <w:right w:val="single" w:sz="4" w:space="0" w:color="auto"/>
            </w:tcBorders>
          </w:tcPr>
          <w:p w:rsidR="0008099C" w:rsidRPr="00387665" w:rsidRDefault="0008099C" w:rsidP="0008099C">
            <w:pPr>
              <w:pStyle w:val="Tabletext"/>
              <w:jc w:val="left"/>
              <w:rPr>
                <w:lang w:val="en-GB" w:eastAsia="ja-JP"/>
              </w:rPr>
            </w:pPr>
            <w:r w:rsidRPr="00387665">
              <w:rPr>
                <w:lang w:val="en-GB"/>
              </w:rPr>
              <w:t>P</w:t>
            </w:r>
            <w:r w:rsidRPr="00387665">
              <w:rPr>
                <w:lang w:val="en-GB" w:eastAsia="ja-JP"/>
              </w:rPr>
              <w:t xml:space="preserve">rotection </w:t>
            </w:r>
            <w:r w:rsidRPr="00387665">
              <w:rPr>
                <w:lang w:val="en-GB"/>
              </w:rPr>
              <w:t>r</w:t>
            </w:r>
            <w:r w:rsidRPr="00387665">
              <w:rPr>
                <w:lang w:val="en-GB" w:eastAsia="ja-JP"/>
              </w:rPr>
              <w:t>atio</w:t>
            </w:r>
          </w:p>
        </w:tc>
        <w:tc>
          <w:tcPr>
            <w:tcW w:w="2560" w:type="dxa"/>
            <w:tcBorders>
              <w:top w:val="single" w:sz="4" w:space="0" w:color="auto"/>
              <w:left w:val="single" w:sz="4" w:space="0" w:color="auto"/>
              <w:bottom w:val="single" w:sz="4" w:space="0" w:color="auto"/>
              <w:right w:val="single" w:sz="4" w:space="0" w:color="auto"/>
            </w:tcBorders>
          </w:tcPr>
          <w:p w:rsidR="0008099C" w:rsidRPr="00387665" w:rsidRDefault="0008099C" w:rsidP="00DE574A">
            <w:pPr>
              <w:pStyle w:val="Tabletext"/>
              <w:jc w:val="center"/>
              <w:rPr>
                <w:lang w:val="en-GB"/>
              </w:rPr>
            </w:pPr>
            <w:r w:rsidRPr="00387665">
              <w:rPr>
                <w:lang w:val="en-GB"/>
              </w:rPr>
              <w:t>–</w:t>
            </w:r>
            <w:r w:rsidRPr="00387665">
              <w:rPr>
                <w:lang w:val="en-GB" w:eastAsia="ja-JP"/>
              </w:rPr>
              <w:t>26</w:t>
            </w:r>
          </w:p>
        </w:tc>
        <w:tc>
          <w:tcPr>
            <w:tcW w:w="2560" w:type="dxa"/>
            <w:tcBorders>
              <w:top w:val="single" w:sz="4" w:space="0" w:color="auto"/>
              <w:left w:val="single" w:sz="4" w:space="0" w:color="auto"/>
              <w:bottom w:val="single" w:sz="4" w:space="0" w:color="auto"/>
              <w:right w:val="single" w:sz="4" w:space="0" w:color="auto"/>
            </w:tcBorders>
          </w:tcPr>
          <w:p w:rsidR="0008099C" w:rsidRPr="00387665" w:rsidRDefault="0008099C" w:rsidP="00DE574A">
            <w:pPr>
              <w:pStyle w:val="Tabletext"/>
              <w:jc w:val="center"/>
              <w:rPr>
                <w:lang w:val="en-GB"/>
              </w:rPr>
            </w:pPr>
            <w:r w:rsidRPr="00387665">
              <w:rPr>
                <w:lang w:val="en-GB"/>
              </w:rPr>
              <w:t>–</w:t>
            </w:r>
            <w:r w:rsidRPr="00387665">
              <w:rPr>
                <w:lang w:val="en-GB" w:eastAsia="ja-JP"/>
              </w:rPr>
              <w:t>29</w:t>
            </w:r>
          </w:p>
        </w:tc>
      </w:tr>
    </w:tbl>
    <w:p w:rsidR="00C15980" w:rsidRPr="00387665" w:rsidRDefault="00C15980" w:rsidP="00C15980">
      <w:pPr>
        <w:pStyle w:val="Tablefin"/>
      </w:pPr>
      <w:bookmarkStart w:id="1176" w:name="_Toc519680669"/>
      <w:bookmarkStart w:id="1177" w:name="_Toc519933551"/>
    </w:p>
    <w:p w:rsidR="00D32119" w:rsidRPr="00387665" w:rsidRDefault="00D32119" w:rsidP="00D32119">
      <w:pPr>
        <w:pStyle w:val="TableNo"/>
        <w:rPr>
          <w:lang w:val="en-GB"/>
        </w:rPr>
      </w:pPr>
      <w:bookmarkStart w:id="1178" w:name="_Toc309290611"/>
      <w:bookmarkStart w:id="1179" w:name="_Toc309719120"/>
      <w:bookmarkStart w:id="1180" w:name="_Toc346543974"/>
      <w:bookmarkStart w:id="1181" w:name="_Toc378674691"/>
      <w:bookmarkStart w:id="1182" w:name="_Toc519676878"/>
      <w:bookmarkStart w:id="1183" w:name="_Toc519680671"/>
      <w:bookmarkStart w:id="1184" w:name="_Toc519938513"/>
      <w:bookmarkStart w:id="1185" w:name="_Toc521919443"/>
      <w:bookmarkStart w:id="1186" w:name="_Toc225581425"/>
      <w:bookmarkStart w:id="1187" w:name="_Toc309290178"/>
      <w:bookmarkStart w:id="1188" w:name="_Toc309290613"/>
      <w:bookmarkStart w:id="1189" w:name="_Toc309718902"/>
      <w:bookmarkStart w:id="1190" w:name="_Toc346544115"/>
      <w:bookmarkStart w:id="1191" w:name="_Toc519680673"/>
      <w:bookmarkStart w:id="1192" w:name="_Toc519933553"/>
      <w:bookmarkEnd w:id="1176"/>
      <w:bookmarkEnd w:id="1177"/>
      <w:r w:rsidRPr="00387665">
        <w:rPr>
          <w:lang w:val="en-GB"/>
        </w:rPr>
        <w:lastRenderedPageBreak/>
        <w:t xml:space="preserve">TABLE </w:t>
      </w:r>
      <w:r w:rsidRPr="00387665">
        <w:rPr>
          <w:lang w:val="en-GB" w:eastAsia="ja-JP"/>
        </w:rPr>
        <w:t>7</w:t>
      </w:r>
      <w:bookmarkEnd w:id="1178"/>
      <w:bookmarkEnd w:id="1179"/>
      <w:bookmarkEnd w:id="1180"/>
      <w:r w:rsidRPr="00387665">
        <w:rPr>
          <w:lang w:val="en-GB" w:eastAsia="ja-JP"/>
        </w:rPr>
        <w:t>0</w:t>
      </w:r>
      <w:bookmarkEnd w:id="1181"/>
    </w:p>
    <w:p w:rsidR="00D32119" w:rsidRPr="00387665" w:rsidRDefault="00D32119" w:rsidP="00E3410D">
      <w:pPr>
        <w:pStyle w:val="Tabletitle"/>
        <w:keepLines/>
        <w:rPr>
          <w:lang w:val="en-GB"/>
        </w:rPr>
      </w:pPr>
      <w:bookmarkStart w:id="1193" w:name="_Toc309290612"/>
      <w:bookmarkStart w:id="1194" w:name="_Toc309719121"/>
      <w:bookmarkStart w:id="1195" w:name="_Toc346543975"/>
      <w:bookmarkStart w:id="1196" w:name="_Toc378674692"/>
      <w:r w:rsidRPr="00387665">
        <w:rPr>
          <w:lang w:val="en-GB"/>
        </w:rPr>
        <w:t>Protection ratios (dB) for a</w:t>
      </w:r>
      <w:r w:rsidRPr="00387665">
        <w:rPr>
          <w:lang w:val="en-GB" w:eastAsia="ja-JP"/>
        </w:rPr>
        <w:t>n</w:t>
      </w:r>
      <w:r w:rsidRPr="00387665">
        <w:rPr>
          <w:lang w:val="en-GB"/>
        </w:rPr>
        <w:t xml:space="preserve"> </w:t>
      </w:r>
      <w:r w:rsidRPr="00387665">
        <w:rPr>
          <w:lang w:val="en-GB" w:eastAsia="ja-JP"/>
        </w:rPr>
        <w:t>ISDB</w:t>
      </w:r>
      <w:r w:rsidRPr="00387665">
        <w:rPr>
          <w:lang w:val="en-GB"/>
        </w:rPr>
        <w:t xml:space="preserve">-T </w:t>
      </w:r>
      <w:r w:rsidRPr="00387665">
        <w:rPr>
          <w:lang w:val="en-GB" w:eastAsia="ja-JP"/>
        </w:rPr>
        <w:t xml:space="preserve">8 MHz </w:t>
      </w:r>
      <w:r w:rsidR="00F10A3B" w:rsidRPr="00387665">
        <w:rPr>
          <w:lang w:val="en-GB"/>
        </w:rPr>
        <w:t>64-QAM cod</w:t>
      </w:r>
      <w:r w:rsidR="00F10A3B">
        <w:rPr>
          <w:lang w:val="en-GB"/>
        </w:rPr>
        <w:t>ing</w:t>
      </w:r>
      <w:r w:rsidR="00F10A3B" w:rsidRPr="00387665">
        <w:rPr>
          <w:lang w:val="en-GB"/>
        </w:rPr>
        <w:t xml:space="preserve"> rate 7/8 </w:t>
      </w:r>
      <w:r w:rsidRPr="00387665">
        <w:rPr>
          <w:lang w:val="en-GB"/>
        </w:rPr>
        <w:t>signal interfered with by a</w:t>
      </w:r>
      <w:r w:rsidRPr="00387665">
        <w:rPr>
          <w:lang w:val="en-GB" w:eastAsia="ja-JP"/>
        </w:rPr>
        <w:t>n</w:t>
      </w:r>
      <w:r w:rsidRPr="00387665">
        <w:rPr>
          <w:lang w:val="en-GB"/>
        </w:rPr>
        <w:t xml:space="preserve"> </w:t>
      </w:r>
      <w:r w:rsidRPr="00387665">
        <w:rPr>
          <w:lang w:val="en-GB" w:eastAsia="ja-JP"/>
        </w:rPr>
        <w:t>ISDB-T 8 MHz</w:t>
      </w:r>
      <w:r w:rsidR="00F10A3B">
        <w:rPr>
          <w:lang w:val="en-GB" w:eastAsia="ja-JP"/>
        </w:rPr>
        <w:t xml:space="preserve"> </w:t>
      </w:r>
      <w:r w:rsidRPr="00387665">
        <w:rPr>
          <w:lang w:val="en-GB" w:eastAsia="ja-JP"/>
        </w:rPr>
        <w:t xml:space="preserve">or a </w:t>
      </w:r>
      <w:r w:rsidRPr="00387665">
        <w:rPr>
          <w:lang w:val="en-GB"/>
        </w:rPr>
        <w:t xml:space="preserve">DVB-T </w:t>
      </w:r>
      <w:r w:rsidRPr="00387665">
        <w:rPr>
          <w:lang w:val="en-GB" w:eastAsia="ja-JP"/>
        </w:rPr>
        <w:t>8 MHz</w:t>
      </w:r>
      <w:r w:rsidRPr="00387665">
        <w:rPr>
          <w:lang w:val="en-GB"/>
        </w:rPr>
        <w:t xml:space="preserve"> signal in the lower (</w:t>
      </w:r>
      <w:r w:rsidRPr="00387665">
        <w:rPr>
          <w:i/>
          <w:iCs/>
          <w:lang w:val="en-GB"/>
        </w:rPr>
        <w:t xml:space="preserve">N </w:t>
      </w:r>
      <w:r w:rsidRPr="00387665">
        <w:rPr>
          <w:lang w:val="en-GB"/>
        </w:rPr>
        <w:t>– 1) and</w:t>
      </w:r>
      <w:r w:rsidR="00F10A3B">
        <w:rPr>
          <w:lang w:val="en-GB"/>
        </w:rPr>
        <w:br/>
      </w:r>
      <w:r w:rsidRPr="00387665">
        <w:rPr>
          <w:lang w:val="en-GB"/>
        </w:rPr>
        <w:t>upper (</w:t>
      </w:r>
      <w:r w:rsidRPr="00387665">
        <w:rPr>
          <w:i/>
          <w:iCs/>
          <w:lang w:val="en-GB"/>
        </w:rPr>
        <w:t xml:space="preserve">N </w:t>
      </w:r>
      <w:r w:rsidRPr="00387665">
        <w:rPr>
          <w:lang w:val="en-GB"/>
        </w:rPr>
        <w:t>+ 1) adjacent channels</w:t>
      </w:r>
      <w:bookmarkEnd w:id="1193"/>
      <w:bookmarkEnd w:id="1194"/>
      <w:bookmarkEnd w:id="1195"/>
      <w:bookmarkEnd w:id="1196"/>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87"/>
        <w:gridCol w:w="2259"/>
        <w:gridCol w:w="2259"/>
      </w:tblGrid>
      <w:tr w:rsidR="00D32119" w:rsidRPr="00F10A3B" w:rsidTr="00D32119">
        <w:trPr>
          <w:cantSplit/>
          <w:jc w:val="center"/>
        </w:trPr>
        <w:tc>
          <w:tcPr>
            <w:tcW w:w="3729" w:type="dxa"/>
            <w:tcBorders>
              <w:top w:val="single" w:sz="4" w:space="0" w:color="auto"/>
              <w:left w:val="single" w:sz="4" w:space="0" w:color="auto"/>
              <w:bottom w:val="single" w:sz="4" w:space="0" w:color="auto"/>
              <w:right w:val="single" w:sz="4" w:space="0" w:color="auto"/>
            </w:tcBorders>
          </w:tcPr>
          <w:p w:rsidR="00D32119" w:rsidRPr="00387665" w:rsidRDefault="00D32119" w:rsidP="00E3410D">
            <w:pPr>
              <w:pStyle w:val="Tabletext"/>
              <w:keepNext/>
              <w:keepLines/>
              <w:jc w:val="left"/>
              <w:rPr>
                <w:lang w:val="en-GB"/>
              </w:rPr>
            </w:pPr>
            <w:r w:rsidRPr="00387665">
              <w:rPr>
                <w:lang w:val="en-GB"/>
              </w:rPr>
              <w:t>Channel</w:t>
            </w:r>
          </w:p>
        </w:tc>
        <w:tc>
          <w:tcPr>
            <w:tcW w:w="2112" w:type="dxa"/>
            <w:tcBorders>
              <w:top w:val="single" w:sz="4" w:space="0" w:color="auto"/>
              <w:left w:val="single" w:sz="4" w:space="0" w:color="auto"/>
              <w:bottom w:val="single" w:sz="4" w:space="0" w:color="auto"/>
              <w:right w:val="single" w:sz="4" w:space="0" w:color="auto"/>
            </w:tcBorders>
          </w:tcPr>
          <w:p w:rsidR="00D32119" w:rsidRPr="00387665" w:rsidRDefault="00D32119" w:rsidP="00E3410D">
            <w:pPr>
              <w:pStyle w:val="Tabletext"/>
              <w:keepNext/>
              <w:keepLines/>
              <w:jc w:val="center"/>
              <w:rPr>
                <w:lang w:val="en-GB"/>
              </w:rPr>
            </w:pPr>
            <w:r w:rsidRPr="00387665">
              <w:rPr>
                <w:i/>
                <w:iCs/>
                <w:lang w:val="en-GB"/>
              </w:rPr>
              <w:t>N</w:t>
            </w:r>
            <w:r w:rsidRPr="00387665">
              <w:rPr>
                <w:lang w:val="en-GB"/>
              </w:rPr>
              <w:t xml:space="preserve"> – 1</w:t>
            </w:r>
          </w:p>
        </w:tc>
        <w:tc>
          <w:tcPr>
            <w:tcW w:w="2112" w:type="dxa"/>
            <w:tcBorders>
              <w:top w:val="single" w:sz="4" w:space="0" w:color="auto"/>
              <w:left w:val="single" w:sz="4" w:space="0" w:color="auto"/>
              <w:bottom w:val="single" w:sz="4" w:space="0" w:color="auto"/>
              <w:right w:val="single" w:sz="4" w:space="0" w:color="auto"/>
            </w:tcBorders>
          </w:tcPr>
          <w:p w:rsidR="00D32119" w:rsidRPr="00387665" w:rsidRDefault="00D32119" w:rsidP="00E3410D">
            <w:pPr>
              <w:pStyle w:val="Tabletext"/>
              <w:keepNext/>
              <w:keepLines/>
              <w:jc w:val="center"/>
              <w:rPr>
                <w:lang w:val="en-GB"/>
              </w:rPr>
            </w:pPr>
            <w:r w:rsidRPr="00387665">
              <w:rPr>
                <w:i/>
                <w:iCs/>
                <w:lang w:val="en-GB"/>
              </w:rPr>
              <w:t>N</w:t>
            </w:r>
            <w:r w:rsidRPr="00387665">
              <w:rPr>
                <w:lang w:val="en-GB"/>
              </w:rPr>
              <w:t xml:space="preserve"> + 1</w:t>
            </w:r>
          </w:p>
        </w:tc>
      </w:tr>
      <w:tr w:rsidR="00D32119" w:rsidRPr="00F10A3B" w:rsidTr="00D32119">
        <w:trPr>
          <w:cantSplit/>
          <w:jc w:val="center"/>
        </w:trPr>
        <w:tc>
          <w:tcPr>
            <w:tcW w:w="3729" w:type="dxa"/>
            <w:tcBorders>
              <w:top w:val="single" w:sz="4" w:space="0" w:color="auto"/>
              <w:left w:val="single" w:sz="4" w:space="0" w:color="auto"/>
              <w:bottom w:val="single" w:sz="4" w:space="0" w:color="auto"/>
              <w:right w:val="single" w:sz="4" w:space="0" w:color="auto"/>
            </w:tcBorders>
          </w:tcPr>
          <w:p w:rsidR="00D32119" w:rsidRPr="00387665" w:rsidRDefault="00D32119" w:rsidP="00E3410D">
            <w:pPr>
              <w:pStyle w:val="Tabletext"/>
              <w:keepNext/>
              <w:keepLines/>
              <w:jc w:val="left"/>
              <w:rPr>
                <w:lang w:val="en-GB" w:eastAsia="ja-JP"/>
              </w:rPr>
            </w:pPr>
            <w:r w:rsidRPr="00387665">
              <w:rPr>
                <w:lang w:val="en-GB"/>
              </w:rPr>
              <w:t>P</w:t>
            </w:r>
            <w:r w:rsidRPr="00387665">
              <w:rPr>
                <w:lang w:val="en-GB" w:eastAsia="ja-JP"/>
              </w:rPr>
              <w:t xml:space="preserve">rotection </w:t>
            </w:r>
            <w:r w:rsidRPr="00387665">
              <w:rPr>
                <w:lang w:val="en-GB"/>
              </w:rPr>
              <w:t>r</w:t>
            </w:r>
            <w:r w:rsidRPr="00387665">
              <w:rPr>
                <w:lang w:val="en-GB" w:eastAsia="ja-JP"/>
              </w:rPr>
              <w:t>atio</w:t>
            </w:r>
          </w:p>
        </w:tc>
        <w:tc>
          <w:tcPr>
            <w:tcW w:w="2112" w:type="dxa"/>
            <w:tcBorders>
              <w:top w:val="single" w:sz="4" w:space="0" w:color="auto"/>
              <w:left w:val="single" w:sz="4" w:space="0" w:color="auto"/>
              <w:bottom w:val="single" w:sz="4" w:space="0" w:color="auto"/>
              <w:right w:val="single" w:sz="4" w:space="0" w:color="auto"/>
            </w:tcBorders>
          </w:tcPr>
          <w:p w:rsidR="00D32119" w:rsidRPr="00387665" w:rsidRDefault="00D32119" w:rsidP="00792962">
            <w:pPr>
              <w:pStyle w:val="Tabletext"/>
              <w:keepNext/>
              <w:keepLines/>
              <w:jc w:val="center"/>
              <w:rPr>
                <w:lang w:val="en-GB"/>
              </w:rPr>
            </w:pPr>
            <w:r w:rsidRPr="00387665">
              <w:rPr>
                <w:lang w:val="en-GB"/>
              </w:rPr>
              <w:t>–</w:t>
            </w:r>
            <w:r w:rsidR="00792962">
              <w:rPr>
                <w:lang w:val="en-GB"/>
              </w:rPr>
              <w:t>26</w:t>
            </w:r>
          </w:p>
        </w:tc>
        <w:tc>
          <w:tcPr>
            <w:tcW w:w="2112" w:type="dxa"/>
            <w:tcBorders>
              <w:top w:val="single" w:sz="4" w:space="0" w:color="auto"/>
              <w:left w:val="single" w:sz="4" w:space="0" w:color="auto"/>
              <w:bottom w:val="single" w:sz="4" w:space="0" w:color="auto"/>
              <w:right w:val="single" w:sz="4" w:space="0" w:color="auto"/>
            </w:tcBorders>
          </w:tcPr>
          <w:p w:rsidR="00D32119" w:rsidRPr="00387665" w:rsidRDefault="00D32119" w:rsidP="00792962">
            <w:pPr>
              <w:pStyle w:val="Tabletext"/>
              <w:keepNext/>
              <w:keepLines/>
              <w:jc w:val="center"/>
              <w:rPr>
                <w:lang w:val="en-GB"/>
              </w:rPr>
            </w:pPr>
            <w:r w:rsidRPr="00387665">
              <w:rPr>
                <w:lang w:val="en-GB"/>
              </w:rPr>
              <w:t>–</w:t>
            </w:r>
            <w:r w:rsidR="00792962">
              <w:rPr>
                <w:lang w:val="en-GB"/>
              </w:rPr>
              <w:t>29</w:t>
            </w:r>
          </w:p>
        </w:tc>
      </w:tr>
      <w:tr w:rsidR="00D32119" w:rsidRPr="00675D58" w:rsidTr="00D32119">
        <w:trPr>
          <w:cantSplit/>
          <w:jc w:val="center"/>
        </w:trPr>
        <w:tc>
          <w:tcPr>
            <w:tcW w:w="7953" w:type="dxa"/>
            <w:gridSpan w:val="3"/>
            <w:tcBorders>
              <w:top w:val="single" w:sz="4" w:space="0" w:color="auto"/>
              <w:left w:val="nil"/>
              <w:bottom w:val="nil"/>
              <w:right w:val="nil"/>
            </w:tcBorders>
          </w:tcPr>
          <w:p w:rsidR="00D32119" w:rsidRDefault="00D32119" w:rsidP="000B218A">
            <w:pPr>
              <w:pStyle w:val="TableLegendNote"/>
              <w:rPr>
                <w:lang w:eastAsia="ja-JP"/>
              </w:rPr>
            </w:pPr>
            <w:r w:rsidRPr="00387665">
              <w:rPr>
                <w:lang w:eastAsia="ja-JP"/>
              </w:rPr>
              <w:t xml:space="preserve">NOTE 1 − The protection ratios described in this </w:t>
            </w:r>
            <w:r w:rsidR="00822C84" w:rsidRPr="00387665">
              <w:rPr>
                <w:lang w:eastAsia="ja-JP"/>
              </w:rPr>
              <w:t>t</w:t>
            </w:r>
            <w:r w:rsidRPr="00387665">
              <w:rPr>
                <w:lang w:eastAsia="ja-JP"/>
              </w:rPr>
              <w:t xml:space="preserve">able are only valid for a Gaussian channel, they can be applied </w:t>
            </w:r>
            <w:r w:rsidR="00822C84">
              <w:rPr>
                <w:lang w:eastAsia="ja-JP"/>
              </w:rPr>
              <w:t>to</w:t>
            </w:r>
            <w:r w:rsidRPr="00387665">
              <w:rPr>
                <w:lang w:eastAsia="ja-JP"/>
              </w:rPr>
              <w:t xml:space="preserve"> a DVB-T 8 MHz signal interfered with by an ISDB-T 8 MHz signal.</w:t>
            </w:r>
          </w:p>
          <w:p w:rsidR="00792962" w:rsidRPr="00792962" w:rsidRDefault="00792962" w:rsidP="000B218A">
            <w:pPr>
              <w:pStyle w:val="TableLegendNote"/>
              <w:rPr>
                <w:lang w:eastAsia="ja-JP"/>
              </w:rPr>
            </w:pPr>
            <w:r w:rsidRPr="00387665">
              <w:rPr>
                <w:lang w:eastAsia="ja-JP"/>
              </w:rPr>
              <w:t xml:space="preserve">NOTE </w:t>
            </w:r>
            <w:r>
              <w:rPr>
                <w:lang w:eastAsia="ja-JP"/>
              </w:rPr>
              <w:t>2</w:t>
            </w:r>
            <w:r w:rsidRPr="00387665">
              <w:rPr>
                <w:lang w:eastAsia="ja-JP"/>
              </w:rPr>
              <w:t xml:space="preserve"> −</w:t>
            </w:r>
            <w:r>
              <w:rPr>
                <w:lang w:eastAsia="ja-JP"/>
              </w:rPr>
              <w:t xml:space="preserve"> </w:t>
            </w:r>
            <w:r w:rsidR="004576FC" w:rsidRPr="00387665">
              <w:rPr>
                <w:lang w:eastAsia="ja-JP"/>
              </w:rPr>
              <w:t>P</w:t>
            </w:r>
            <w:r w:rsidRPr="00387665">
              <w:rPr>
                <w:lang w:eastAsia="ja-JP"/>
              </w:rPr>
              <w:t>rotection ratios</w:t>
            </w:r>
            <w:r w:rsidR="004576FC">
              <w:rPr>
                <w:lang w:eastAsia="ja-JP"/>
              </w:rPr>
              <w:t xml:space="preserve"> of </w:t>
            </w:r>
            <w:r w:rsidR="004576FC" w:rsidRPr="00387665">
              <w:t>–</w:t>
            </w:r>
            <w:r w:rsidR="004576FC">
              <w:t>30 dB can be applied to ones for an ISDB-T 8 MHz 64-QAM coding rate 3/4 signal.</w:t>
            </w:r>
          </w:p>
        </w:tc>
      </w:tr>
    </w:tbl>
    <w:p w:rsidR="00C15980" w:rsidRPr="00387665" w:rsidRDefault="00C15980" w:rsidP="00C15980">
      <w:pPr>
        <w:pStyle w:val="Heading2"/>
        <w:rPr>
          <w:lang w:val="en-GB"/>
        </w:rPr>
      </w:pPr>
      <w:bookmarkStart w:id="1197" w:name="_Toc378674215"/>
      <w:r w:rsidRPr="00387665">
        <w:rPr>
          <w:lang w:val="en-GB"/>
        </w:rPr>
        <w:t>1.2</w:t>
      </w:r>
      <w:r w:rsidRPr="00387665">
        <w:rPr>
          <w:lang w:val="en-GB"/>
        </w:rPr>
        <w:tab/>
        <w:t>Protection of an ISDB-T digital terrestrial television signal interfered with by analogue terrestrial television</w:t>
      </w:r>
      <w:bookmarkEnd w:id="1182"/>
      <w:bookmarkEnd w:id="1183"/>
      <w:bookmarkEnd w:id="1184"/>
      <w:bookmarkEnd w:id="1185"/>
      <w:bookmarkEnd w:id="1186"/>
      <w:r w:rsidRPr="00387665">
        <w:rPr>
          <w:lang w:val="en-GB"/>
        </w:rPr>
        <w:t xml:space="preserve"> signals</w:t>
      </w:r>
      <w:bookmarkEnd w:id="1187"/>
      <w:bookmarkEnd w:id="1188"/>
      <w:bookmarkEnd w:id="1189"/>
      <w:bookmarkEnd w:id="1190"/>
      <w:bookmarkEnd w:id="1197"/>
    </w:p>
    <w:p w:rsidR="00C15980" w:rsidRPr="00387665" w:rsidRDefault="00C15980" w:rsidP="00C15980">
      <w:pPr>
        <w:pStyle w:val="Heading3"/>
        <w:rPr>
          <w:lang w:val="en-GB"/>
        </w:rPr>
      </w:pPr>
      <w:bookmarkStart w:id="1198" w:name="_Toc519676879"/>
      <w:bookmarkStart w:id="1199" w:name="_Toc519680672"/>
      <w:bookmarkStart w:id="1200" w:name="_Toc519938514"/>
      <w:bookmarkStart w:id="1201" w:name="_Toc521919444"/>
      <w:bookmarkStart w:id="1202" w:name="_Toc225581426"/>
      <w:bookmarkStart w:id="1203" w:name="_Toc309290179"/>
      <w:bookmarkStart w:id="1204" w:name="_Toc309718903"/>
      <w:bookmarkStart w:id="1205" w:name="_Toc346544116"/>
      <w:bookmarkStart w:id="1206" w:name="_Toc378674216"/>
      <w:r w:rsidRPr="00387665">
        <w:rPr>
          <w:lang w:val="en-GB"/>
        </w:rPr>
        <w:t>1.2.1</w:t>
      </w:r>
      <w:r w:rsidRPr="00387665">
        <w:rPr>
          <w:lang w:val="en-GB"/>
        </w:rPr>
        <w:tab/>
        <w:t>Protection from co-channel interference</w:t>
      </w:r>
      <w:bookmarkEnd w:id="1198"/>
      <w:bookmarkEnd w:id="1199"/>
      <w:bookmarkEnd w:id="1200"/>
      <w:bookmarkEnd w:id="1201"/>
      <w:bookmarkEnd w:id="1202"/>
      <w:bookmarkEnd w:id="1203"/>
      <w:bookmarkEnd w:id="1204"/>
      <w:bookmarkEnd w:id="1205"/>
      <w:bookmarkEnd w:id="1206"/>
    </w:p>
    <w:p w:rsidR="00C15980" w:rsidRPr="00387665" w:rsidRDefault="00C15980" w:rsidP="00C15980">
      <w:pPr>
        <w:pStyle w:val="TableNo"/>
        <w:rPr>
          <w:lang w:val="en-GB"/>
        </w:rPr>
      </w:pPr>
      <w:bookmarkStart w:id="1207" w:name="_Toc309290614"/>
      <w:bookmarkStart w:id="1208" w:name="_Toc309719122"/>
      <w:bookmarkStart w:id="1209" w:name="_Toc346543976"/>
      <w:bookmarkStart w:id="1210" w:name="_Toc378674693"/>
      <w:r w:rsidRPr="00387665">
        <w:rPr>
          <w:lang w:val="en-GB"/>
        </w:rPr>
        <w:t xml:space="preserve">TABLE </w:t>
      </w:r>
      <w:bookmarkEnd w:id="1191"/>
      <w:bookmarkEnd w:id="1192"/>
      <w:r w:rsidRPr="00387665">
        <w:rPr>
          <w:lang w:val="en-GB"/>
        </w:rPr>
        <w:t>7</w:t>
      </w:r>
      <w:bookmarkEnd w:id="1207"/>
      <w:bookmarkEnd w:id="1208"/>
      <w:bookmarkEnd w:id="1209"/>
      <w:r w:rsidR="005E6E75" w:rsidRPr="00387665">
        <w:rPr>
          <w:lang w:val="en-GB"/>
        </w:rPr>
        <w:t>1</w:t>
      </w:r>
      <w:bookmarkEnd w:id="1210"/>
    </w:p>
    <w:p w:rsidR="00C15980" w:rsidRPr="00387665" w:rsidRDefault="00C15980" w:rsidP="00C15980">
      <w:pPr>
        <w:pStyle w:val="Tabletitle"/>
        <w:rPr>
          <w:lang w:val="en-GB"/>
        </w:rPr>
      </w:pPr>
      <w:bookmarkStart w:id="1211" w:name="_Toc519680674"/>
      <w:bookmarkStart w:id="1212" w:name="_Toc519933554"/>
      <w:bookmarkStart w:id="1213" w:name="_Toc309290615"/>
      <w:bookmarkStart w:id="1214" w:name="_Toc309719123"/>
      <w:bookmarkStart w:id="1215" w:name="_Toc346543977"/>
      <w:bookmarkStart w:id="1216" w:name="_Toc378674694"/>
      <w:r w:rsidRPr="00387665">
        <w:rPr>
          <w:lang w:val="en-GB"/>
        </w:rPr>
        <w:t>Co-channel protection ratios (dB) for ISDB-T 6 MHz</w:t>
      </w:r>
      <w:r w:rsidRPr="00387665">
        <w:rPr>
          <w:lang w:val="en-GB"/>
        </w:rPr>
        <w:br/>
        <w:t>interfered with by analogue television</w:t>
      </w:r>
      <w:bookmarkEnd w:id="1211"/>
      <w:bookmarkEnd w:id="1212"/>
      <w:bookmarkEnd w:id="1213"/>
      <w:bookmarkEnd w:id="1214"/>
      <w:bookmarkEnd w:id="1215"/>
      <w:bookmarkEnd w:id="12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C15980" w:rsidRPr="00387665" w:rsidTr="00781F0F">
        <w:trPr>
          <w:jc w:val="center"/>
        </w:trPr>
        <w:tc>
          <w:tcPr>
            <w:tcW w:w="2268" w:type="dxa"/>
            <w:tcBorders>
              <w:bottom w:val="single" w:sz="4" w:space="0" w:color="auto"/>
              <w:right w:val="single" w:sz="4" w:space="0" w:color="auto"/>
            </w:tcBorders>
          </w:tcPr>
          <w:p w:rsidR="00C15980" w:rsidRPr="00387665" w:rsidRDefault="00C15980" w:rsidP="00781F0F">
            <w:pPr>
              <w:pStyle w:val="Tablehead"/>
              <w:rPr>
                <w:lang w:val="en-GB"/>
              </w:rPr>
            </w:pPr>
          </w:p>
        </w:tc>
        <w:tc>
          <w:tcPr>
            <w:tcW w:w="7372" w:type="dxa"/>
            <w:gridSpan w:val="10"/>
            <w:tcBorders>
              <w:left w:val="nil"/>
              <w:bottom w:val="single" w:sz="4" w:space="0" w:color="auto"/>
            </w:tcBorders>
          </w:tcPr>
          <w:p w:rsidR="00C15980" w:rsidRPr="00387665" w:rsidRDefault="00C15980" w:rsidP="00781F0F">
            <w:pPr>
              <w:pStyle w:val="Tablehead"/>
              <w:rPr>
                <w:lang w:val="en-GB"/>
              </w:rPr>
            </w:pPr>
            <w:r w:rsidRPr="00387665">
              <w:rPr>
                <w:lang w:val="en-GB"/>
              </w:rPr>
              <w:t>Protection ratio</w:t>
            </w:r>
          </w:p>
        </w:tc>
      </w:tr>
      <w:tr w:rsidR="00C15980" w:rsidRPr="00387665" w:rsidTr="00781F0F">
        <w:trPr>
          <w:jc w:val="center"/>
        </w:trPr>
        <w:tc>
          <w:tcPr>
            <w:tcW w:w="2268" w:type="dxa"/>
            <w:tcBorders>
              <w:top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t>Modulation</w:t>
            </w:r>
          </w:p>
        </w:tc>
        <w:tc>
          <w:tcPr>
            <w:tcW w:w="3686" w:type="dxa"/>
            <w:gridSpan w:val="5"/>
            <w:tcBorders>
              <w:top w:val="single" w:sz="4" w:space="0" w:color="auto"/>
              <w:left w:val="nil"/>
            </w:tcBorders>
          </w:tcPr>
          <w:p w:rsidR="00C15980" w:rsidRPr="00387665" w:rsidRDefault="00C15980" w:rsidP="00781F0F">
            <w:pPr>
              <w:pStyle w:val="Tabletext"/>
              <w:jc w:val="center"/>
              <w:rPr>
                <w:lang w:val="en-GB"/>
              </w:rPr>
            </w:pPr>
            <w:r w:rsidRPr="00387665">
              <w:rPr>
                <w:lang w:val="en-GB"/>
              </w:rPr>
              <w:t>DQPSK</w:t>
            </w:r>
          </w:p>
        </w:tc>
        <w:tc>
          <w:tcPr>
            <w:tcW w:w="3686" w:type="dxa"/>
            <w:gridSpan w:val="5"/>
            <w:tcBorders>
              <w:top w:val="single" w:sz="4" w:space="0" w:color="auto"/>
            </w:tcBorders>
          </w:tcPr>
          <w:p w:rsidR="00C15980" w:rsidRPr="00387665" w:rsidRDefault="00C15980" w:rsidP="00781F0F">
            <w:pPr>
              <w:pStyle w:val="Tabletext"/>
              <w:jc w:val="center"/>
              <w:rPr>
                <w:lang w:val="en-GB"/>
              </w:rPr>
            </w:pPr>
            <w:r w:rsidRPr="00387665">
              <w:rPr>
                <w:lang w:val="en-GB"/>
              </w:rPr>
              <w:t>QPSK</w:t>
            </w:r>
          </w:p>
        </w:tc>
      </w:tr>
      <w:tr w:rsidR="00C15980" w:rsidRPr="00387665" w:rsidTr="00781F0F">
        <w:trPr>
          <w:jc w:val="center"/>
        </w:trPr>
        <w:tc>
          <w:tcPr>
            <w:tcW w:w="2268" w:type="dxa"/>
            <w:tcBorders>
              <w:right w:val="single" w:sz="4" w:space="0" w:color="auto"/>
            </w:tcBorders>
          </w:tcPr>
          <w:p w:rsidR="00C15980" w:rsidRPr="00387665" w:rsidRDefault="00C15980" w:rsidP="00781F0F">
            <w:pPr>
              <w:pStyle w:val="Tabletext"/>
              <w:jc w:val="left"/>
              <w:rPr>
                <w:lang w:val="en-GB"/>
              </w:rPr>
            </w:pPr>
            <w:r w:rsidRPr="00387665">
              <w:rPr>
                <w:lang w:val="en-GB"/>
              </w:rPr>
              <w:t>Code rate</w:t>
            </w:r>
          </w:p>
        </w:tc>
        <w:tc>
          <w:tcPr>
            <w:tcW w:w="737" w:type="dxa"/>
            <w:tcBorders>
              <w:left w:val="nil"/>
            </w:tcBorders>
            <w:vAlign w:val="center"/>
          </w:tcPr>
          <w:p w:rsidR="00C15980" w:rsidRPr="00387665" w:rsidRDefault="00C15980" w:rsidP="00781F0F">
            <w:pPr>
              <w:pStyle w:val="Tabletext"/>
              <w:jc w:val="center"/>
              <w:rPr>
                <w:lang w:val="en-GB"/>
              </w:rPr>
            </w:pPr>
            <w:r w:rsidRPr="00387665">
              <w:rPr>
                <w:lang w:val="en-GB"/>
              </w:rPr>
              <w:t>1/2</w:t>
            </w:r>
          </w:p>
        </w:tc>
        <w:tc>
          <w:tcPr>
            <w:tcW w:w="737" w:type="dxa"/>
            <w:vAlign w:val="center"/>
          </w:tcPr>
          <w:p w:rsidR="00C15980" w:rsidRPr="00387665" w:rsidRDefault="00C15980" w:rsidP="00781F0F">
            <w:pPr>
              <w:pStyle w:val="Tabletext"/>
              <w:jc w:val="center"/>
              <w:rPr>
                <w:lang w:val="en-GB"/>
              </w:rPr>
            </w:pPr>
            <w:r w:rsidRPr="00387665">
              <w:rPr>
                <w:lang w:val="en-GB"/>
              </w:rPr>
              <w:t>2/3</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5/6</w:t>
            </w:r>
          </w:p>
        </w:tc>
        <w:tc>
          <w:tcPr>
            <w:tcW w:w="738" w:type="dxa"/>
            <w:vAlign w:val="center"/>
          </w:tcPr>
          <w:p w:rsidR="00C15980" w:rsidRPr="00387665" w:rsidRDefault="00C15980" w:rsidP="00781F0F">
            <w:pPr>
              <w:pStyle w:val="Tabletext"/>
              <w:jc w:val="center"/>
              <w:rPr>
                <w:lang w:val="en-GB"/>
              </w:rPr>
            </w:pPr>
            <w:r w:rsidRPr="00387665">
              <w:rPr>
                <w:lang w:val="en-GB"/>
              </w:rPr>
              <w:t>7/8</w:t>
            </w:r>
          </w:p>
        </w:tc>
        <w:tc>
          <w:tcPr>
            <w:tcW w:w="737" w:type="dxa"/>
            <w:vAlign w:val="center"/>
          </w:tcPr>
          <w:p w:rsidR="00C15980" w:rsidRPr="00387665" w:rsidRDefault="00C15980" w:rsidP="00781F0F">
            <w:pPr>
              <w:pStyle w:val="Tabletext"/>
              <w:jc w:val="center"/>
              <w:rPr>
                <w:lang w:val="en-GB"/>
              </w:rPr>
            </w:pPr>
            <w:r w:rsidRPr="00387665">
              <w:rPr>
                <w:lang w:val="en-GB"/>
              </w:rPr>
              <w:t>1/2</w:t>
            </w:r>
          </w:p>
        </w:tc>
        <w:tc>
          <w:tcPr>
            <w:tcW w:w="737" w:type="dxa"/>
            <w:vAlign w:val="center"/>
          </w:tcPr>
          <w:p w:rsidR="00C15980" w:rsidRPr="00387665" w:rsidRDefault="00C15980" w:rsidP="00781F0F">
            <w:pPr>
              <w:pStyle w:val="Tabletext"/>
              <w:jc w:val="center"/>
              <w:rPr>
                <w:lang w:val="en-GB"/>
              </w:rPr>
            </w:pPr>
            <w:r w:rsidRPr="00387665">
              <w:rPr>
                <w:lang w:val="en-GB"/>
              </w:rPr>
              <w:t>2/3</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5/6</w:t>
            </w:r>
          </w:p>
        </w:tc>
        <w:tc>
          <w:tcPr>
            <w:tcW w:w="738" w:type="dxa"/>
            <w:vAlign w:val="center"/>
          </w:tcPr>
          <w:p w:rsidR="00C15980" w:rsidRPr="00387665" w:rsidRDefault="00C15980" w:rsidP="00781F0F">
            <w:pPr>
              <w:pStyle w:val="Tabletext"/>
              <w:jc w:val="center"/>
              <w:rPr>
                <w:lang w:val="en-GB"/>
              </w:rPr>
            </w:pPr>
            <w:r w:rsidRPr="00387665">
              <w:rPr>
                <w:lang w:val="en-GB"/>
              </w:rPr>
              <w:t>7/8</w:t>
            </w:r>
          </w:p>
        </w:tc>
      </w:tr>
      <w:tr w:rsidR="00C15980" w:rsidRPr="00387665" w:rsidTr="00781F0F">
        <w:trPr>
          <w:jc w:val="center"/>
        </w:trPr>
        <w:tc>
          <w:tcPr>
            <w:tcW w:w="2268" w:type="dxa"/>
            <w:tcBorders>
              <w:bottom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t>M/NTSC</w:t>
            </w:r>
          </w:p>
        </w:tc>
        <w:tc>
          <w:tcPr>
            <w:tcW w:w="737" w:type="dxa"/>
            <w:tcBorders>
              <w:left w:val="nil"/>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5</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2</w:t>
            </w:r>
          </w:p>
        </w:tc>
        <w:tc>
          <w:tcPr>
            <w:tcW w:w="738"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6</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16</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11</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8</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0</w:t>
            </w:r>
          </w:p>
        </w:tc>
        <w:tc>
          <w:tcPr>
            <w:tcW w:w="738"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2</w:t>
            </w:r>
          </w:p>
        </w:tc>
      </w:tr>
      <w:tr w:rsidR="00C15980" w:rsidRPr="00387665" w:rsidTr="00781F0F">
        <w:trPr>
          <w:jc w:val="center"/>
        </w:trPr>
        <w:tc>
          <w:tcPr>
            <w:tcW w:w="2268" w:type="dxa"/>
            <w:tcBorders>
              <w:top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t>Modulation</w:t>
            </w:r>
          </w:p>
        </w:tc>
        <w:tc>
          <w:tcPr>
            <w:tcW w:w="3686" w:type="dxa"/>
            <w:gridSpan w:val="5"/>
            <w:tcBorders>
              <w:top w:val="single" w:sz="4" w:space="0" w:color="auto"/>
              <w:left w:val="nil"/>
            </w:tcBorders>
          </w:tcPr>
          <w:p w:rsidR="00C15980" w:rsidRPr="00387665" w:rsidRDefault="00C15980" w:rsidP="00781F0F">
            <w:pPr>
              <w:pStyle w:val="Tabletext"/>
              <w:jc w:val="center"/>
              <w:rPr>
                <w:lang w:val="en-GB"/>
              </w:rPr>
            </w:pPr>
            <w:r w:rsidRPr="00387665">
              <w:rPr>
                <w:lang w:val="en-GB"/>
              </w:rPr>
              <w:t>16-QAM</w:t>
            </w:r>
          </w:p>
        </w:tc>
        <w:tc>
          <w:tcPr>
            <w:tcW w:w="3686" w:type="dxa"/>
            <w:gridSpan w:val="5"/>
            <w:tcBorders>
              <w:top w:val="single" w:sz="4" w:space="0" w:color="auto"/>
            </w:tcBorders>
          </w:tcPr>
          <w:p w:rsidR="00C15980" w:rsidRPr="00387665" w:rsidRDefault="00C15980" w:rsidP="00781F0F">
            <w:pPr>
              <w:pStyle w:val="Tabletext"/>
              <w:jc w:val="center"/>
              <w:rPr>
                <w:lang w:val="en-GB"/>
              </w:rPr>
            </w:pPr>
            <w:r w:rsidRPr="00387665">
              <w:rPr>
                <w:lang w:val="en-GB"/>
              </w:rPr>
              <w:t>64-QAM</w:t>
            </w:r>
          </w:p>
        </w:tc>
      </w:tr>
      <w:tr w:rsidR="00C15980" w:rsidRPr="00387665" w:rsidTr="00781F0F">
        <w:trPr>
          <w:jc w:val="center"/>
        </w:trPr>
        <w:tc>
          <w:tcPr>
            <w:tcW w:w="2268" w:type="dxa"/>
            <w:tcBorders>
              <w:right w:val="single" w:sz="4" w:space="0" w:color="auto"/>
            </w:tcBorders>
          </w:tcPr>
          <w:p w:rsidR="00C15980" w:rsidRPr="00387665" w:rsidRDefault="00C15980" w:rsidP="00781F0F">
            <w:pPr>
              <w:pStyle w:val="Tabletext"/>
              <w:jc w:val="left"/>
              <w:rPr>
                <w:lang w:val="en-GB"/>
              </w:rPr>
            </w:pPr>
            <w:r w:rsidRPr="00387665">
              <w:rPr>
                <w:lang w:val="en-GB"/>
              </w:rPr>
              <w:t>Code rate</w:t>
            </w:r>
          </w:p>
        </w:tc>
        <w:tc>
          <w:tcPr>
            <w:tcW w:w="737" w:type="dxa"/>
            <w:tcBorders>
              <w:left w:val="nil"/>
            </w:tcBorders>
            <w:vAlign w:val="center"/>
          </w:tcPr>
          <w:p w:rsidR="00C15980" w:rsidRPr="00387665" w:rsidRDefault="00C15980" w:rsidP="00781F0F">
            <w:pPr>
              <w:pStyle w:val="Tabletext"/>
              <w:jc w:val="center"/>
              <w:rPr>
                <w:lang w:val="en-GB"/>
              </w:rPr>
            </w:pPr>
            <w:r w:rsidRPr="00387665">
              <w:rPr>
                <w:lang w:val="en-GB"/>
              </w:rPr>
              <w:t>1/2</w:t>
            </w:r>
          </w:p>
        </w:tc>
        <w:tc>
          <w:tcPr>
            <w:tcW w:w="737" w:type="dxa"/>
            <w:vAlign w:val="center"/>
          </w:tcPr>
          <w:p w:rsidR="00C15980" w:rsidRPr="00387665" w:rsidRDefault="00C15980" w:rsidP="00781F0F">
            <w:pPr>
              <w:pStyle w:val="Tabletext"/>
              <w:jc w:val="center"/>
              <w:rPr>
                <w:lang w:val="en-GB"/>
              </w:rPr>
            </w:pPr>
            <w:r w:rsidRPr="00387665">
              <w:rPr>
                <w:lang w:val="en-GB"/>
              </w:rPr>
              <w:t>2/3</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5/6</w:t>
            </w:r>
          </w:p>
        </w:tc>
        <w:tc>
          <w:tcPr>
            <w:tcW w:w="738" w:type="dxa"/>
            <w:vAlign w:val="center"/>
          </w:tcPr>
          <w:p w:rsidR="00C15980" w:rsidRPr="00387665" w:rsidRDefault="00C15980" w:rsidP="00781F0F">
            <w:pPr>
              <w:pStyle w:val="Tabletext"/>
              <w:jc w:val="center"/>
              <w:rPr>
                <w:lang w:val="en-GB"/>
              </w:rPr>
            </w:pPr>
            <w:r w:rsidRPr="00387665">
              <w:rPr>
                <w:lang w:val="en-GB"/>
              </w:rPr>
              <w:t>7/8</w:t>
            </w:r>
          </w:p>
        </w:tc>
        <w:tc>
          <w:tcPr>
            <w:tcW w:w="737" w:type="dxa"/>
            <w:vAlign w:val="center"/>
          </w:tcPr>
          <w:p w:rsidR="00C15980" w:rsidRPr="00387665" w:rsidRDefault="00C15980" w:rsidP="00781F0F">
            <w:pPr>
              <w:pStyle w:val="Tabletext"/>
              <w:jc w:val="center"/>
              <w:rPr>
                <w:lang w:val="en-GB"/>
              </w:rPr>
            </w:pPr>
            <w:r w:rsidRPr="00387665">
              <w:rPr>
                <w:lang w:val="en-GB"/>
              </w:rPr>
              <w:t>1/2</w:t>
            </w:r>
          </w:p>
        </w:tc>
        <w:tc>
          <w:tcPr>
            <w:tcW w:w="737" w:type="dxa"/>
            <w:vAlign w:val="center"/>
          </w:tcPr>
          <w:p w:rsidR="00C15980" w:rsidRPr="00387665" w:rsidRDefault="00C15980" w:rsidP="00781F0F">
            <w:pPr>
              <w:pStyle w:val="Tabletext"/>
              <w:jc w:val="center"/>
              <w:rPr>
                <w:lang w:val="en-GB"/>
              </w:rPr>
            </w:pPr>
            <w:r w:rsidRPr="00387665">
              <w:rPr>
                <w:lang w:val="en-GB"/>
              </w:rPr>
              <w:t>2/3</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5/6</w:t>
            </w:r>
          </w:p>
        </w:tc>
        <w:tc>
          <w:tcPr>
            <w:tcW w:w="738" w:type="dxa"/>
            <w:vAlign w:val="center"/>
          </w:tcPr>
          <w:p w:rsidR="00C15980" w:rsidRPr="00387665" w:rsidRDefault="00C15980" w:rsidP="00781F0F">
            <w:pPr>
              <w:pStyle w:val="Tabletext"/>
              <w:jc w:val="center"/>
              <w:rPr>
                <w:lang w:val="en-GB"/>
              </w:rPr>
            </w:pPr>
            <w:r w:rsidRPr="00387665">
              <w:rPr>
                <w:lang w:val="en-GB"/>
              </w:rPr>
              <w:t>7/8</w:t>
            </w:r>
          </w:p>
        </w:tc>
      </w:tr>
      <w:tr w:rsidR="00C15980" w:rsidRPr="00387665" w:rsidTr="00781F0F">
        <w:trPr>
          <w:jc w:val="center"/>
        </w:trPr>
        <w:tc>
          <w:tcPr>
            <w:tcW w:w="2268" w:type="dxa"/>
            <w:tcBorders>
              <w:right w:val="single" w:sz="4" w:space="0" w:color="auto"/>
            </w:tcBorders>
          </w:tcPr>
          <w:p w:rsidR="00C15980" w:rsidRPr="00387665" w:rsidRDefault="00C15980" w:rsidP="00781F0F">
            <w:pPr>
              <w:pStyle w:val="Tabletext"/>
              <w:jc w:val="left"/>
              <w:rPr>
                <w:lang w:val="en-GB"/>
              </w:rPr>
            </w:pPr>
            <w:r w:rsidRPr="00387665">
              <w:rPr>
                <w:lang w:val="en-GB"/>
              </w:rPr>
              <w:t>M/NTSC</w:t>
            </w:r>
          </w:p>
        </w:tc>
        <w:tc>
          <w:tcPr>
            <w:tcW w:w="737" w:type="dxa"/>
            <w:tcBorders>
              <w:left w:val="nil"/>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11</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5</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w:t>
            </w:r>
          </w:p>
        </w:tc>
        <w:tc>
          <w:tcPr>
            <w:tcW w:w="737" w:type="dxa"/>
            <w:vAlign w:val="center"/>
          </w:tcPr>
          <w:p w:rsidR="00C15980" w:rsidRPr="00387665" w:rsidRDefault="00C15980" w:rsidP="00781F0F">
            <w:pPr>
              <w:pStyle w:val="Tabletext"/>
              <w:jc w:val="center"/>
              <w:rPr>
                <w:lang w:val="en-GB"/>
              </w:rPr>
            </w:pPr>
            <w:r w:rsidRPr="00387665">
              <w:rPr>
                <w:lang w:val="en-GB"/>
              </w:rPr>
              <w:t>6</w:t>
            </w:r>
          </w:p>
        </w:tc>
        <w:tc>
          <w:tcPr>
            <w:tcW w:w="738" w:type="dxa"/>
            <w:vAlign w:val="center"/>
          </w:tcPr>
          <w:p w:rsidR="00C15980" w:rsidRPr="00387665" w:rsidRDefault="00C15980" w:rsidP="00781F0F">
            <w:pPr>
              <w:pStyle w:val="Tabletext"/>
              <w:jc w:val="center"/>
              <w:rPr>
                <w:lang w:val="en-GB"/>
              </w:rPr>
            </w:pPr>
            <w:r w:rsidRPr="00387665">
              <w:rPr>
                <w:lang w:val="en-GB"/>
              </w:rPr>
              <w:t>10</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6</w:t>
            </w:r>
          </w:p>
        </w:tc>
        <w:tc>
          <w:tcPr>
            <w:tcW w:w="737" w:type="dxa"/>
            <w:vAlign w:val="center"/>
          </w:tcPr>
          <w:p w:rsidR="00C15980" w:rsidRPr="00387665" w:rsidRDefault="00C15980" w:rsidP="00781F0F">
            <w:pPr>
              <w:pStyle w:val="Tabletext"/>
              <w:jc w:val="center"/>
              <w:rPr>
                <w:dstrike/>
                <w:lang w:val="en-GB"/>
              </w:rPr>
            </w:pPr>
            <w:r w:rsidRPr="00387665">
              <w:rPr>
                <w:lang w:val="en-GB"/>
              </w:rPr>
              <w:sym w:font="Symbol" w:char="F02D"/>
            </w:r>
            <w:r w:rsidRPr="00387665">
              <w:rPr>
                <w:lang w:val="en-GB"/>
              </w:rPr>
              <w:t>1</w:t>
            </w:r>
          </w:p>
        </w:tc>
        <w:tc>
          <w:tcPr>
            <w:tcW w:w="737" w:type="dxa"/>
            <w:vAlign w:val="center"/>
          </w:tcPr>
          <w:p w:rsidR="00C15980" w:rsidRPr="00387665" w:rsidRDefault="00C15980" w:rsidP="00781F0F">
            <w:pPr>
              <w:pStyle w:val="Tabletext"/>
              <w:jc w:val="center"/>
              <w:rPr>
                <w:dstrike/>
                <w:lang w:val="en-GB"/>
              </w:rPr>
            </w:pPr>
            <w:r w:rsidRPr="00387665">
              <w:rPr>
                <w:lang w:val="en-GB"/>
              </w:rPr>
              <w:t>5</w:t>
            </w:r>
          </w:p>
        </w:tc>
        <w:tc>
          <w:tcPr>
            <w:tcW w:w="737" w:type="dxa"/>
            <w:vAlign w:val="center"/>
          </w:tcPr>
          <w:p w:rsidR="00C15980" w:rsidRPr="00387665" w:rsidRDefault="00C15980" w:rsidP="00781F0F">
            <w:pPr>
              <w:pStyle w:val="Tabletext"/>
              <w:jc w:val="center"/>
              <w:rPr>
                <w:dstrike/>
                <w:lang w:val="en-GB"/>
              </w:rPr>
            </w:pPr>
            <w:r w:rsidRPr="00387665">
              <w:rPr>
                <w:lang w:val="en-GB"/>
              </w:rPr>
              <w:t>9</w:t>
            </w:r>
          </w:p>
        </w:tc>
        <w:tc>
          <w:tcPr>
            <w:tcW w:w="738" w:type="dxa"/>
            <w:vAlign w:val="center"/>
          </w:tcPr>
          <w:p w:rsidR="00C15980" w:rsidRPr="00387665" w:rsidRDefault="00C15980" w:rsidP="00781F0F">
            <w:pPr>
              <w:pStyle w:val="Tabletext"/>
              <w:jc w:val="center"/>
              <w:rPr>
                <w:dstrike/>
                <w:lang w:val="en-GB"/>
              </w:rPr>
            </w:pPr>
            <w:r w:rsidRPr="00387665">
              <w:rPr>
                <w:lang w:val="en-GB"/>
              </w:rPr>
              <w:t>14</w:t>
            </w:r>
          </w:p>
        </w:tc>
      </w:tr>
      <w:tr w:rsidR="00C15980" w:rsidRPr="00675D58"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rsidR="00C15980" w:rsidRPr="00387665" w:rsidRDefault="00C15980" w:rsidP="00781F0F">
            <w:pPr>
              <w:pStyle w:val="TableLegendNote"/>
              <w:rPr>
                <w:lang w:val="en-GB"/>
              </w:rPr>
            </w:pPr>
            <w:r w:rsidRPr="00387665">
              <w:rPr>
                <w:lang w:val="en-GB"/>
              </w:rPr>
              <w:t>NOTE 1 – The sound carrier level is 6 dB lower than NTSC vision carrier level.</w:t>
            </w:r>
          </w:p>
          <w:p w:rsidR="00C15980" w:rsidRPr="00387665" w:rsidRDefault="00C15980" w:rsidP="00781F0F">
            <w:pPr>
              <w:pStyle w:val="Tablelegend"/>
              <w:ind w:left="-85" w:firstLine="0"/>
              <w:rPr>
                <w:lang w:val="en-GB"/>
              </w:rPr>
            </w:pPr>
            <w:r w:rsidRPr="00387665">
              <w:rPr>
                <w:lang w:val="en-GB"/>
              </w:rPr>
              <w:t>NOTE 2 – The values in this Table give the reception threshold. Taking into account the performance variation in domestic receivers, long-term degradation of reception condition, etc., a margin of several dBs should preferably be added in actual frequency planning.</w:t>
            </w:r>
          </w:p>
        </w:tc>
      </w:tr>
    </w:tbl>
    <w:p w:rsidR="00C15980" w:rsidRPr="00387665" w:rsidRDefault="00C15980" w:rsidP="00C15980">
      <w:pPr>
        <w:pStyle w:val="Tablefin"/>
      </w:pPr>
    </w:p>
    <w:p w:rsidR="00C15980" w:rsidRPr="00387665" w:rsidRDefault="00C15980" w:rsidP="0037617E">
      <w:pPr>
        <w:pStyle w:val="TableNo"/>
        <w:keepLines/>
        <w:rPr>
          <w:lang w:val="en-GB" w:eastAsia="ja-JP"/>
        </w:rPr>
      </w:pPr>
      <w:bookmarkStart w:id="1217" w:name="_Toc309290616"/>
      <w:bookmarkStart w:id="1218" w:name="_Toc309719124"/>
      <w:bookmarkStart w:id="1219" w:name="_Toc346543978"/>
      <w:bookmarkStart w:id="1220" w:name="_Toc378674695"/>
      <w:r w:rsidRPr="00387665">
        <w:rPr>
          <w:lang w:val="en-GB"/>
        </w:rPr>
        <w:lastRenderedPageBreak/>
        <w:t xml:space="preserve">TABLE </w:t>
      </w:r>
      <w:r w:rsidRPr="00387665">
        <w:rPr>
          <w:lang w:val="en-GB" w:eastAsia="ja-JP"/>
        </w:rPr>
        <w:t>7</w:t>
      </w:r>
      <w:bookmarkEnd w:id="1217"/>
      <w:bookmarkEnd w:id="1218"/>
      <w:bookmarkEnd w:id="1219"/>
      <w:r w:rsidR="0097335B" w:rsidRPr="00387665">
        <w:rPr>
          <w:lang w:val="en-GB" w:eastAsia="ja-JP"/>
        </w:rPr>
        <w:t>2</w:t>
      </w:r>
      <w:bookmarkEnd w:id="1220"/>
    </w:p>
    <w:p w:rsidR="00C15980" w:rsidRPr="00387665" w:rsidRDefault="00C15980" w:rsidP="0037617E">
      <w:pPr>
        <w:pStyle w:val="Tabletitle"/>
        <w:keepLines/>
        <w:rPr>
          <w:lang w:val="en-GB" w:eastAsia="ja-JP"/>
        </w:rPr>
      </w:pPr>
      <w:bookmarkStart w:id="1221" w:name="_Toc309290617"/>
      <w:bookmarkStart w:id="1222" w:name="_Toc309719125"/>
      <w:bookmarkStart w:id="1223" w:name="_Toc346543979"/>
      <w:bookmarkStart w:id="1224" w:name="_Toc378674696"/>
      <w:r w:rsidRPr="00387665">
        <w:rPr>
          <w:lang w:val="en-GB"/>
        </w:rPr>
        <w:t xml:space="preserve">Co-channel protection ratios (dB) for </w:t>
      </w:r>
      <w:r w:rsidRPr="00387665">
        <w:rPr>
          <w:lang w:val="en-GB" w:eastAsia="ja-JP"/>
        </w:rPr>
        <w:t xml:space="preserve">an </w:t>
      </w:r>
      <w:r w:rsidRPr="00387665">
        <w:rPr>
          <w:lang w:val="en-GB"/>
        </w:rPr>
        <w:t xml:space="preserve">ISDB-T </w:t>
      </w:r>
      <w:r w:rsidRPr="00387665">
        <w:rPr>
          <w:lang w:val="en-GB" w:eastAsia="ja-JP"/>
        </w:rPr>
        <w:t>8</w:t>
      </w:r>
      <w:r w:rsidRPr="00387665">
        <w:rPr>
          <w:lang w:val="en-GB"/>
        </w:rPr>
        <w:t xml:space="preserve"> MHz</w:t>
      </w:r>
      <w:r w:rsidRPr="00387665">
        <w:rPr>
          <w:lang w:val="en-GB" w:eastAsia="ja-JP"/>
        </w:rPr>
        <w:t xml:space="preserve"> signal </w:t>
      </w:r>
      <w:r w:rsidRPr="00387665">
        <w:rPr>
          <w:lang w:val="en-GB"/>
        </w:rPr>
        <w:t>interfered</w:t>
      </w:r>
      <w:r w:rsidRPr="00387665">
        <w:rPr>
          <w:lang w:val="en-GB"/>
        </w:rPr>
        <w:br/>
        <w:t>with by analogue television</w:t>
      </w:r>
      <w:r w:rsidRPr="00387665">
        <w:rPr>
          <w:lang w:val="en-GB" w:eastAsia="ja-JP"/>
        </w:rPr>
        <w:t xml:space="preserve"> (non-controlled frequency condition) signals</w:t>
      </w:r>
      <w:bookmarkEnd w:id="1221"/>
      <w:bookmarkEnd w:id="1222"/>
      <w:bookmarkEnd w:id="1223"/>
      <w:bookmarkEnd w:id="12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980" w:rsidRPr="00387665" w:rsidTr="00781F0F">
        <w:trPr>
          <w:jc w:val="center"/>
        </w:trPr>
        <w:tc>
          <w:tcPr>
            <w:tcW w:w="6238" w:type="dxa"/>
            <w:gridSpan w:val="2"/>
          </w:tcPr>
          <w:p w:rsidR="00C15980" w:rsidRPr="00387665" w:rsidRDefault="00C15980" w:rsidP="0037617E">
            <w:pPr>
              <w:pStyle w:val="Tablehead"/>
              <w:keepLines/>
              <w:rPr>
                <w:lang w:val="en-GB"/>
              </w:rPr>
            </w:pPr>
            <w:r w:rsidRPr="00387665">
              <w:rPr>
                <w:lang w:val="en-GB"/>
              </w:rPr>
              <w:t>Wanted signal</w:t>
            </w:r>
          </w:p>
        </w:tc>
        <w:tc>
          <w:tcPr>
            <w:tcW w:w="3119" w:type="dxa"/>
          </w:tcPr>
          <w:p w:rsidR="00C15980" w:rsidRPr="00387665" w:rsidRDefault="00C15980" w:rsidP="0037617E">
            <w:pPr>
              <w:pStyle w:val="Tablehead"/>
              <w:keepLines/>
              <w:rPr>
                <w:lang w:val="en-GB"/>
              </w:rPr>
            </w:pPr>
            <w:r w:rsidRPr="00387665">
              <w:rPr>
                <w:lang w:val="en-GB"/>
              </w:rPr>
              <w:t>Unwanted signal</w:t>
            </w:r>
          </w:p>
        </w:tc>
      </w:tr>
      <w:tr w:rsidR="00C15980" w:rsidRPr="00387665" w:rsidTr="00781F0F">
        <w:trPr>
          <w:jc w:val="center"/>
        </w:trPr>
        <w:tc>
          <w:tcPr>
            <w:tcW w:w="3119" w:type="dxa"/>
          </w:tcPr>
          <w:p w:rsidR="00C15980" w:rsidRPr="00387665" w:rsidRDefault="00C15980" w:rsidP="0037617E">
            <w:pPr>
              <w:pStyle w:val="Tablehead"/>
              <w:keepLines/>
              <w:rPr>
                <w:lang w:val="en-GB"/>
              </w:rPr>
            </w:pPr>
            <w:r w:rsidRPr="00387665">
              <w:rPr>
                <w:lang w:val="en-GB"/>
              </w:rPr>
              <w:t>Modulation</w:t>
            </w:r>
          </w:p>
        </w:tc>
        <w:tc>
          <w:tcPr>
            <w:tcW w:w="3119" w:type="dxa"/>
          </w:tcPr>
          <w:p w:rsidR="00C15980" w:rsidRPr="00387665" w:rsidRDefault="00C15980" w:rsidP="0037617E">
            <w:pPr>
              <w:pStyle w:val="Tablehead"/>
              <w:keepLines/>
              <w:rPr>
                <w:lang w:val="en-GB"/>
              </w:rPr>
            </w:pPr>
            <w:r w:rsidRPr="00387665">
              <w:rPr>
                <w:lang w:val="en-GB"/>
              </w:rPr>
              <w:t>Coding rate</w:t>
            </w:r>
          </w:p>
        </w:tc>
        <w:tc>
          <w:tcPr>
            <w:tcW w:w="3119" w:type="dxa"/>
          </w:tcPr>
          <w:p w:rsidR="00C15980" w:rsidRPr="00387665" w:rsidRDefault="00C15980" w:rsidP="0037617E">
            <w:pPr>
              <w:pStyle w:val="Tablehead"/>
              <w:keepLines/>
              <w:rPr>
                <w:lang w:val="en-GB" w:eastAsia="ja-JP"/>
              </w:rPr>
            </w:pPr>
            <w:r w:rsidRPr="00387665">
              <w:rPr>
                <w:lang w:val="en-GB" w:eastAsia="ja-JP"/>
              </w:rPr>
              <w:t>I/PAL, G/PAL</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QPSK</w:t>
            </w:r>
          </w:p>
        </w:tc>
        <w:tc>
          <w:tcPr>
            <w:tcW w:w="3119" w:type="dxa"/>
          </w:tcPr>
          <w:p w:rsidR="00C15980" w:rsidRPr="00387665" w:rsidRDefault="00C15980" w:rsidP="0037617E">
            <w:pPr>
              <w:pStyle w:val="Tabletext"/>
              <w:keepNext/>
              <w:keepLines/>
              <w:jc w:val="center"/>
              <w:rPr>
                <w:lang w:val="en-GB"/>
              </w:rPr>
            </w:pPr>
            <w:r w:rsidRPr="00387665">
              <w:rPr>
                <w:lang w:val="en-GB"/>
              </w:rPr>
              <w:t>1/2</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16</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QPSK</w:t>
            </w:r>
          </w:p>
        </w:tc>
        <w:tc>
          <w:tcPr>
            <w:tcW w:w="3119" w:type="dxa"/>
          </w:tcPr>
          <w:p w:rsidR="00C15980" w:rsidRPr="00387665" w:rsidRDefault="00C15980" w:rsidP="0037617E">
            <w:pPr>
              <w:pStyle w:val="Tabletext"/>
              <w:keepNext/>
              <w:keepLines/>
              <w:jc w:val="center"/>
              <w:rPr>
                <w:lang w:val="en-GB"/>
              </w:rPr>
            </w:pPr>
            <w:r w:rsidRPr="00387665">
              <w:rPr>
                <w:lang w:val="en-GB"/>
              </w:rPr>
              <w:t>2/3</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11</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QPSK</w:t>
            </w:r>
          </w:p>
        </w:tc>
        <w:tc>
          <w:tcPr>
            <w:tcW w:w="3119" w:type="dxa"/>
          </w:tcPr>
          <w:p w:rsidR="00C15980" w:rsidRPr="00387665" w:rsidRDefault="00C15980" w:rsidP="0037617E">
            <w:pPr>
              <w:pStyle w:val="Tabletext"/>
              <w:keepNext/>
              <w:keepLines/>
              <w:jc w:val="center"/>
              <w:rPr>
                <w:lang w:val="en-GB"/>
              </w:rPr>
            </w:pPr>
            <w:r w:rsidRPr="00387665">
              <w:rPr>
                <w:lang w:val="en-GB"/>
              </w:rPr>
              <w:t>3/4</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8</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16-QAM</w:t>
            </w:r>
          </w:p>
        </w:tc>
        <w:tc>
          <w:tcPr>
            <w:tcW w:w="3119" w:type="dxa"/>
          </w:tcPr>
          <w:p w:rsidR="00C15980" w:rsidRPr="00387665" w:rsidRDefault="00C15980" w:rsidP="0037617E">
            <w:pPr>
              <w:pStyle w:val="Tabletext"/>
              <w:keepNext/>
              <w:keepLines/>
              <w:jc w:val="center"/>
              <w:rPr>
                <w:lang w:val="en-GB"/>
              </w:rPr>
            </w:pPr>
            <w:r w:rsidRPr="00387665">
              <w:rPr>
                <w:lang w:val="en-GB"/>
              </w:rPr>
              <w:t>1/2</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11</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16-QAM</w:t>
            </w:r>
          </w:p>
        </w:tc>
        <w:tc>
          <w:tcPr>
            <w:tcW w:w="3119" w:type="dxa"/>
          </w:tcPr>
          <w:p w:rsidR="00C15980" w:rsidRPr="00387665" w:rsidRDefault="00C15980" w:rsidP="0037617E">
            <w:pPr>
              <w:pStyle w:val="Tabletext"/>
              <w:keepNext/>
              <w:keepLines/>
              <w:jc w:val="center"/>
              <w:rPr>
                <w:lang w:val="en-GB"/>
              </w:rPr>
            </w:pPr>
            <w:r w:rsidRPr="00387665">
              <w:rPr>
                <w:lang w:val="en-GB"/>
              </w:rPr>
              <w:t>2/3</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5</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1</w:t>
            </w:r>
          </w:p>
        </w:tc>
      </w:tr>
      <w:tr w:rsidR="00C15980" w:rsidRPr="00387665" w:rsidTr="00781F0F">
        <w:trPr>
          <w:jc w:val="center"/>
        </w:trPr>
        <w:tc>
          <w:tcPr>
            <w:tcW w:w="3119" w:type="dxa"/>
          </w:tcPr>
          <w:p w:rsidR="00C15980" w:rsidRPr="00387665" w:rsidRDefault="00C15980" w:rsidP="00781F0F">
            <w:pPr>
              <w:pStyle w:val="Tabletext"/>
              <w:jc w:val="center"/>
              <w:rPr>
                <w:lang w:val="en-GB" w:eastAsia="ja-JP"/>
              </w:rPr>
            </w:pPr>
            <w:r w:rsidRPr="00387665">
              <w:rPr>
                <w:lang w:val="en-GB" w:eastAsia="ja-JP"/>
              </w:rPr>
              <w:t>64-QAM</w:t>
            </w:r>
          </w:p>
        </w:tc>
        <w:tc>
          <w:tcPr>
            <w:tcW w:w="3119" w:type="dxa"/>
          </w:tcPr>
          <w:p w:rsidR="00C15980" w:rsidRPr="00387665" w:rsidRDefault="00C15980" w:rsidP="00781F0F">
            <w:pPr>
              <w:pStyle w:val="Tabletext"/>
              <w:jc w:val="center"/>
              <w:rPr>
                <w:lang w:val="en-GB" w:eastAsia="ja-JP"/>
              </w:rPr>
            </w:pPr>
            <w:r w:rsidRPr="00387665">
              <w:rPr>
                <w:lang w:val="en-GB" w:eastAsia="ja-JP"/>
              </w:rPr>
              <w:t>1/2</w:t>
            </w:r>
          </w:p>
        </w:tc>
        <w:tc>
          <w:tcPr>
            <w:tcW w:w="3119"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6</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1</w:t>
            </w:r>
          </w:p>
        </w:tc>
      </w:tr>
      <w:tr w:rsidR="00C15980" w:rsidRPr="00387665" w:rsidTr="00781F0F">
        <w:trPr>
          <w:jc w:val="center"/>
        </w:trPr>
        <w:tc>
          <w:tcPr>
            <w:tcW w:w="3119" w:type="dxa"/>
            <w:tcBorders>
              <w:bottom w:val="single" w:sz="4" w:space="0" w:color="auto"/>
            </w:tcBorders>
          </w:tcPr>
          <w:p w:rsidR="00C15980" w:rsidRPr="00387665" w:rsidRDefault="00C15980" w:rsidP="00781F0F">
            <w:pPr>
              <w:pStyle w:val="Tabletext"/>
              <w:jc w:val="center"/>
              <w:rPr>
                <w:lang w:val="en-GB"/>
              </w:rPr>
            </w:pPr>
            <w:r w:rsidRPr="00387665">
              <w:rPr>
                <w:lang w:val="en-GB"/>
              </w:rPr>
              <w:t>64-QAM</w:t>
            </w:r>
          </w:p>
        </w:tc>
        <w:tc>
          <w:tcPr>
            <w:tcW w:w="3119" w:type="dxa"/>
            <w:tcBorders>
              <w:bottom w:val="single" w:sz="4" w:space="0" w:color="auto"/>
            </w:tcBorders>
          </w:tcPr>
          <w:p w:rsidR="00C15980" w:rsidRPr="00387665" w:rsidRDefault="00C15980" w:rsidP="00781F0F">
            <w:pPr>
              <w:pStyle w:val="Tabletext"/>
              <w:jc w:val="center"/>
              <w:rPr>
                <w:lang w:val="en-GB"/>
              </w:rPr>
            </w:pPr>
            <w:r w:rsidRPr="00387665">
              <w:rPr>
                <w:lang w:val="en-GB"/>
              </w:rPr>
              <w:t>3/4</w:t>
            </w:r>
          </w:p>
        </w:tc>
        <w:tc>
          <w:tcPr>
            <w:tcW w:w="3119" w:type="dxa"/>
            <w:tcBorders>
              <w:bottom w:val="single" w:sz="4" w:space="0" w:color="auto"/>
            </w:tcBorders>
          </w:tcPr>
          <w:p w:rsidR="00C15980" w:rsidRPr="00387665" w:rsidRDefault="00C15980" w:rsidP="00781F0F">
            <w:pPr>
              <w:pStyle w:val="Tabletext"/>
              <w:jc w:val="center"/>
              <w:rPr>
                <w:lang w:val="en-GB" w:eastAsia="ja-JP"/>
              </w:rPr>
            </w:pPr>
            <w:r w:rsidRPr="00387665">
              <w:rPr>
                <w:lang w:val="en-GB" w:eastAsia="ja-JP"/>
              </w:rPr>
              <w:t>5</w:t>
            </w:r>
          </w:p>
        </w:tc>
      </w:tr>
    </w:tbl>
    <w:p w:rsidR="00C15980" w:rsidRPr="00387665" w:rsidRDefault="00C15980" w:rsidP="00C15980">
      <w:pPr>
        <w:pStyle w:val="Tablefin"/>
      </w:pPr>
    </w:p>
    <w:p w:rsidR="00C15980" w:rsidRPr="00387665" w:rsidRDefault="00C15980" w:rsidP="00C15980">
      <w:pPr>
        <w:pStyle w:val="Heading3"/>
        <w:rPr>
          <w:lang w:val="en-GB"/>
        </w:rPr>
      </w:pPr>
      <w:bookmarkStart w:id="1225" w:name="_Toc519676880"/>
      <w:bookmarkStart w:id="1226" w:name="_Toc519680675"/>
      <w:bookmarkStart w:id="1227" w:name="_Toc519938515"/>
      <w:bookmarkStart w:id="1228" w:name="_Toc521919445"/>
      <w:bookmarkStart w:id="1229" w:name="_Toc225581427"/>
      <w:bookmarkStart w:id="1230" w:name="_Toc309290180"/>
      <w:bookmarkStart w:id="1231" w:name="_Toc309718904"/>
      <w:bookmarkStart w:id="1232" w:name="_Toc346544117"/>
      <w:bookmarkStart w:id="1233" w:name="_Toc378674217"/>
      <w:r w:rsidRPr="00387665">
        <w:rPr>
          <w:lang w:val="en-GB"/>
        </w:rPr>
        <w:t>1.2.2</w:t>
      </w:r>
      <w:r w:rsidRPr="00387665">
        <w:rPr>
          <w:lang w:val="en-GB"/>
        </w:rPr>
        <w:tab/>
        <w:t>Protection from lower adjacent channel (</w:t>
      </w:r>
      <w:r w:rsidRPr="00387665">
        <w:rPr>
          <w:i/>
          <w:iCs/>
          <w:lang w:val="en-GB"/>
        </w:rPr>
        <w:t xml:space="preserve">N </w:t>
      </w:r>
      <w:r w:rsidRPr="00387665">
        <w:rPr>
          <w:lang w:val="en-GB"/>
        </w:rPr>
        <w:t>– 1) interference</w:t>
      </w:r>
      <w:bookmarkEnd w:id="1225"/>
      <w:bookmarkEnd w:id="1226"/>
      <w:bookmarkEnd w:id="1227"/>
      <w:bookmarkEnd w:id="1228"/>
      <w:bookmarkEnd w:id="1229"/>
      <w:bookmarkEnd w:id="1230"/>
      <w:bookmarkEnd w:id="1231"/>
      <w:bookmarkEnd w:id="1232"/>
      <w:bookmarkEnd w:id="1233"/>
    </w:p>
    <w:p w:rsidR="00C15980" w:rsidRPr="00387665" w:rsidRDefault="00C15980" w:rsidP="00C15980">
      <w:pPr>
        <w:pStyle w:val="TableNo"/>
        <w:rPr>
          <w:lang w:val="en-GB" w:eastAsia="ja-JP"/>
        </w:rPr>
      </w:pPr>
      <w:bookmarkStart w:id="1234" w:name="_Toc519680676"/>
      <w:bookmarkStart w:id="1235" w:name="_Toc519933555"/>
      <w:bookmarkStart w:id="1236" w:name="_Toc309290618"/>
      <w:bookmarkStart w:id="1237" w:name="_Toc309719126"/>
      <w:bookmarkStart w:id="1238" w:name="_Toc346543980"/>
      <w:bookmarkStart w:id="1239" w:name="_Toc378674697"/>
      <w:r w:rsidRPr="00387665">
        <w:rPr>
          <w:lang w:val="en-GB"/>
        </w:rPr>
        <w:t xml:space="preserve">TABLE </w:t>
      </w:r>
      <w:bookmarkEnd w:id="1234"/>
      <w:bookmarkEnd w:id="1235"/>
      <w:r w:rsidRPr="00387665">
        <w:rPr>
          <w:lang w:val="en-GB"/>
        </w:rPr>
        <w:t>7</w:t>
      </w:r>
      <w:bookmarkEnd w:id="1236"/>
      <w:bookmarkEnd w:id="1237"/>
      <w:bookmarkEnd w:id="1238"/>
      <w:r w:rsidR="0097335B" w:rsidRPr="00387665">
        <w:rPr>
          <w:lang w:val="en-GB"/>
        </w:rPr>
        <w:t>3</w:t>
      </w:r>
      <w:bookmarkEnd w:id="1239"/>
    </w:p>
    <w:p w:rsidR="00C15980" w:rsidRPr="00387665" w:rsidRDefault="00C15980" w:rsidP="00C15980">
      <w:pPr>
        <w:pStyle w:val="Tabletitle"/>
        <w:rPr>
          <w:lang w:val="en-GB"/>
        </w:rPr>
      </w:pPr>
      <w:bookmarkStart w:id="1240" w:name="_Toc519680677"/>
      <w:bookmarkStart w:id="1241" w:name="_Toc519933556"/>
      <w:bookmarkStart w:id="1242" w:name="_Toc309290619"/>
      <w:bookmarkStart w:id="1243" w:name="_Toc309719127"/>
      <w:bookmarkStart w:id="1244" w:name="_Toc346543981"/>
      <w:bookmarkStart w:id="1245" w:name="_Toc378674698"/>
      <w:r w:rsidRPr="00387665">
        <w:rPr>
          <w:lang w:val="en-GB"/>
        </w:rPr>
        <w:t>Protection ratios (dB) for lower adjacent channel (</w:t>
      </w:r>
      <w:r w:rsidRPr="00387665">
        <w:rPr>
          <w:i/>
          <w:iCs/>
          <w:lang w:val="en-GB"/>
        </w:rPr>
        <w:t>N – </w:t>
      </w:r>
      <w:r w:rsidRPr="00387665">
        <w:rPr>
          <w:lang w:val="en-GB"/>
        </w:rPr>
        <w:t>1) interference for</w:t>
      </w:r>
      <w:r w:rsidRPr="00387665">
        <w:rPr>
          <w:lang w:val="en-GB"/>
        </w:rPr>
        <w:br/>
        <w:t>ISDB-T 6 MHz interfered with by NTSC signals including sound</w:t>
      </w:r>
      <w:bookmarkEnd w:id="1240"/>
      <w:bookmarkEnd w:id="1241"/>
      <w:bookmarkEnd w:id="1242"/>
      <w:bookmarkEnd w:id="1243"/>
      <w:bookmarkEnd w:id="1244"/>
      <w:bookmarkEnd w:id="12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980" w:rsidRPr="00387665" w:rsidTr="00781F0F">
        <w:trPr>
          <w:jc w:val="center"/>
        </w:trPr>
        <w:tc>
          <w:tcPr>
            <w:tcW w:w="6238" w:type="dxa"/>
            <w:gridSpan w:val="2"/>
          </w:tcPr>
          <w:p w:rsidR="00C15980" w:rsidRPr="00387665" w:rsidRDefault="00C15980" w:rsidP="00781F0F">
            <w:pPr>
              <w:pStyle w:val="Tablehead"/>
              <w:rPr>
                <w:lang w:val="en-GB"/>
              </w:rPr>
            </w:pPr>
            <w:r w:rsidRPr="00387665">
              <w:rPr>
                <w:lang w:val="en-GB"/>
              </w:rPr>
              <w:t>Wanted signal</w:t>
            </w:r>
          </w:p>
        </w:tc>
        <w:tc>
          <w:tcPr>
            <w:tcW w:w="3119" w:type="dxa"/>
          </w:tcPr>
          <w:p w:rsidR="00C15980" w:rsidRPr="00387665" w:rsidRDefault="00C15980" w:rsidP="00781F0F">
            <w:pPr>
              <w:pStyle w:val="Tablehead"/>
              <w:rPr>
                <w:lang w:val="en-GB"/>
              </w:rPr>
            </w:pPr>
            <w:r w:rsidRPr="00387665">
              <w:rPr>
                <w:lang w:val="en-GB"/>
              </w:rPr>
              <w:t>Unwanted signal</w:t>
            </w:r>
          </w:p>
        </w:tc>
      </w:tr>
      <w:tr w:rsidR="00C15980" w:rsidRPr="00387665" w:rsidTr="00781F0F">
        <w:trPr>
          <w:jc w:val="center"/>
        </w:trPr>
        <w:tc>
          <w:tcPr>
            <w:tcW w:w="3119" w:type="dxa"/>
          </w:tcPr>
          <w:p w:rsidR="00C15980" w:rsidRPr="00387665" w:rsidRDefault="00C15980" w:rsidP="00781F0F">
            <w:pPr>
              <w:pStyle w:val="Tablehead"/>
              <w:rPr>
                <w:lang w:val="en-GB"/>
              </w:rPr>
            </w:pPr>
            <w:r w:rsidRPr="00387665">
              <w:rPr>
                <w:lang w:val="en-GB"/>
              </w:rPr>
              <w:t>Modulation</w:t>
            </w:r>
          </w:p>
        </w:tc>
        <w:tc>
          <w:tcPr>
            <w:tcW w:w="3119" w:type="dxa"/>
          </w:tcPr>
          <w:p w:rsidR="00C15980" w:rsidRPr="00387665" w:rsidRDefault="00C15980" w:rsidP="00781F0F">
            <w:pPr>
              <w:pStyle w:val="Tablehead"/>
              <w:rPr>
                <w:lang w:val="en-GB"/>
              </w:rPr>
            </w:pPr>
            <w:r w:rsidRPr="00387665">
              <w:rPr>
                <w:lang w:val="en-GB"/>
              </w:rPr>
              <w:t>Coding rate</w:t>
            </w:r>
          </w:p>
        </w:tc>
        <w:tc>
          <w:tcPr>
            <w:tcW w:w="3119" w:type="dxa"/>
          </w:tcPr>
          <w:p w:rsidR="00C15980" w:rsidRPr="00387665" w:rsidRDefault="00C15980" w:rsidP="00781F0F">
            <w:pPr>
              <w:pStyle w:val="Tablehead"/>
              <w:rPr>
                <w:lang w:val="en-GB"/>
              </w:rPr>
            </w:pPr>
            <w:r w:rsidRPr="00387665">
              <w:rPr>
                <w:lang w:val="en-GB"/>
              </w:rPr>
              <w:t>M/NTSC</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32</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32</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31</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5/6</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29</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7/8</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29</w:t>
            </w:r>
          </w:p>
        </w:tc>
      </w:tr>
    </w:tbl>
    <w:p w:rsidR="0097335B" w:rsidRPr="00387665" w:rsidRDefault="0097335B" w:rsidP="0097335B">
      <w:pPr>
        <w:pStyle w:val="Tablefin"/>
      </w:pPr>
      <w:bookmarkStart w:id="1246" w:name="_Toc309290620"/>
      <w:bookmarkStart w:id="1247" w:name="_Toc309719128"/>
      <w:bookmarkStart w:id="1248" w:name="_Toc346543982"/>
      <w:bookmarkStart w:id="1249" w:name="_Toc519676881"/>
      <w:bookmarkStart w:id="1250" w:name="_Toc519680678"/>
      <w:bookmarkStart w:id="1251" w:name="_Toc519938516"/>
      <w:bookmarkStart w:id="1252" w:name="_Toc521919446"/>
      <w:bookmarkStart w:id="1253" w:name="_Toc519680679"/>
      <w:bookmarkStart w:id="1254" w:name="_Toc519933557"/>
    </w:p>
    <w:p w:rsidR="00C15980" w:rsidRPr="00387665" w:rsidRDefault="00C15980" w:rsidP="00C15980">
      <w:pPr>
        <w:pStyle w:val="TableNo"/>
        <w:rPr>
          <w:lang w:val="en-GB" w:eastAsia="ja-JP"/>
        </w:rPr>
      </w:pPr>
      <w:bookmarkStart w:id="1255" w:name="_Toc378674699"/>
      <w:r w:rsidRPr="00387665">
        <w:rPr>
          <w:lang w:val="en-GB"/>
        </w:rPr>
        <w:lastRenderedPageBreak/>
        <w:t xml:space="preserve">TABLE </w:t>
      </w:r>
      <w:r w:rsidRPr="00387665">
        <w:rPr>
          <w:lang w:val="en-GB" w:eastAsia="ja-JP"/>
        </w:rPr>
        <w:t>7</w:t>
      </w:r>
      <w:bookmarkEnd w:id="1246"/>
      <w:bookmarkEnd w:id="1247"/>
      <w:bookmarkEnd w:id="1248"/>
      <w:r w:rsidR="0097335B" w:rsidRPr="00387665">
        <w:rPr>
          <w:lang w:val="en-GB" w:eastAsia="ja-JP"/>
        </w:rPr>
        <w:t>4</w:t>
      </w:r>
      <w:bookmarkEnd w:id="1255"/>
    </w:p>
    <w:p w:rsidR="00C15980" w:rsidRPr="00387665" w:rsidRDefault="00C15980" w:rsidP="00C15980">
      <w:pPr>
        <w:pStyle w:val="Tabletitle"/>
        <w:rPr>
          <w:lang w:val="en-GB" w:eastAsia="ja-JP"/>
        </w:rPr>
      </w:pPr>
      <w:bookmarkStart w:id="1256" w:name="_Toc309290621"/>
      <w:bookmarkStart w:id="1257" w:name="_Toc309719129"/>
      <w:bookmarkStart w:id="1258" w:name="_Toc346543983"/>
      <w:bookmarkStart w:id="1259" w:name="_Toc378674700"/>
      <w:r w:rsidRPr="00387665">
        <w:rPr>
          <w:lang w:val="en-GB"/>
        </w:rPr>
        <w:t>Protection ratios (dB) for lower adjacent channel (</w:t>
      </w:r>
      <w:r w:rsidRPr="00387665">
        <w:rPr>
          <w:i/>
          <w:iCs/>
          <w:lang w:val="en-GB"/>
        </w:rPr>
        <w:t>N – </w:t>
      </w:r>
      <w:r w:rsidRPr="00387665">
        <w:rPr>
          <w:lang w:val="en-GB"/>
        </w:rPr>
        <w:t xml:space="preserve">1) interference for </w:t>
      </w:r>
      <w:r w:rsidRPr="00387665">
        <w:rPr>
          <w:lang w:val="en-GB" w:eastAsia="ja-JP"/>
        </w:rPr>
        <w:t xml:space="preserve">an </w:t>
      </w:r>
      <w:r w:rsidRPr="00387665">
        <w:rPr>
          <w:lang w:val="en-GB"/>
        </w:rPr>
        <w:t xml:space="preserve">ISDB-T </w:t>
      </w:r>
      <w:r w:rsidRPr="00387665">
        <w:rPr>
          <w:lang w:val="en-GB" w:eastAsia="ja-JP"/>
        </w:rPr>
        <w:t>8</w:t>
      </w:r>
      <w:r w:rsidRPr="00387665">
        <w:rPr>
          <w:lang w:val="en-GB"/>
        </w:rPr>
        <w:t xml:space="preserve"> MHz</w:t>
      </w:r>
      <w:r w:rsidRPr="00387665">
        <w:rPr>
          <w:lang w:val="en-GB"/>
        </w:rPr>
        <w:br/>
      </w:r>
      <w:r w:rsidRPr="00387665">
        <w:rPr>
          <w:lang w:val="en-GB" w:eastAsia="ja-JP"/>
        </w:rPr>
        <w:t xml:space="preserve">signal </w:t>
      </w:r>
      <w:r w:rsidRPr="00387665">
        <w:rPr>
          <w:lang w:val="en-GB"/>
        </w:rPr>
        <w:t>interfered with by analogue television</w:t>
      </w:r>
      <w:r w:rsidRPr="00387665">
        <w:rPr>
          <w:lang w:val="en-GB" w:eastAsia="ja-JP"/>
        </w:rPr>
        <w:t xml:space="preserve"> signals including sound</w:t>
      </w:r>
      <w:bookmarkEnd w:id="1256"/>
      <w:bookmarkEnd w:id="1257"/>
      <w:bookmarkEnd w:id="1258"/>
      <w:bookmarkEnd w:id="125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C15980" w:rsidRPr="00387665" w:rsidTr="00781F0F">
        <w:trPr>
          <w:jc w:val="center"/>
        </w:trPr>
        <w:tc>
          <w:tcPr>
            <w:tcW w:w="4691" w:type="dxa"/>
            <w:gridSpan w:val="2"/>
          </w:tcPr>
          <w:p w:rsidR="00C15980" w:rsidRPr="00387665" w:rsidRDefault="00C15980" w:rsidP="00781F0F">
            <w:pPr>
              <w:pStyle w:val="Tablehead"/>
              <w:rPr>
                <w:lang w:val="en-GB"/>
              </w:rPr>
            </w:pPr>
            <w:r w:rsidRPr="00387665">
              <w:rPr>
                <w:lang w:val="en-GB"/>
              </w:rPr>
              <w:t>Wanted signal</w:t>
            </w:r>
          </w:p>
        </w:tc>
        <w:tc>
          <w:tcPr>
            <w:tcW w:w="4690" w:type="dxa"/>
            <w:gridSpan w:val="2"/>
          </w:tcPr>
          <w:p w:rsidR="00C15980" w:rsidRPr="00387665" w:rsidRDefault="00C15980" w:rsidP="00781F0F">
            <w:pPr>
              <w:pStyle w:val="Tablehead"/>
              <w:rPr>
                <w:lang w:val="en-GB" w:eastAsia="ja-JP"/>
              </w:rPr>
            </w:pPr>
            <w:r w:rsidRPr="00387665">
              <w:rPr>
                <w:lang w:val="en-GB"/>
              </w:rPr>
              <w:t>Unwanted signal</w:t>
            </w:r>
          </w:p>
        </w:tc>
      </w:tr>
      <w:tr w:rsidR="00C15980" w:rsidRPr="00387665" w:rsidTr="00781F0F">
        <w:trPr>
          <w:jc w:val="center"/>
        </w:trPr>
        <w:tc>
          <w:tcPr>
            <w:tcW w:w="2307" w:type="dxa"/>
          </w:tcPr>
          <w:p w:rsidR="00C15980" w:rsidRPr="00387665" w:rsidRDefault="00C15980" w:rsidP="00781F0F">
            <w:pPr>
              <w:pStyle w:val="Tablehead"/>
              <w:rPr>
                <w:lang w:val="en-GB"/>
              </w:rPr>
            </w:pPr>
            <w:r w:rsidRPr="00387665">
              <w:rPr>
                <w:lang w:val="en-GB"/>
              </w:rPr>
              <w:t>Modulation</w:t>
            </w:r>
          </w:p>
        </w:tc>
        <w:tc>
          <w:tcPr>
            <w:tcW w:w="2384" w:type="dxa"/>
          </w:tcPr>
          <w:p w:rsidR="00C15980" w:rsidRPr="00387665" w:rsidRDefault="00C15980" w:rsidP="00781F0F">
            <w:pPr>
              <w:pStyle w:val="Tablehead"/>
              <w:rPr>
                <w:lang w:val="en-GB"/>
              </w:rPr>
            </w:pPr>
            <w:r w:rsidRPr="00387665">
              <w:rPr>
                <w:lang w:val="en-GB"/>
              </w:rPr>
              <w:t>Coding rate</w:t>
            </w:r>
          </w:p>
        </w:tc>
        <w:tc>
          <w:tcPr>
            <w:tcW w:w="2345" w:type="dxa"/>
          </w:tcPr>
          <w:p w:rsidR="00C15980" w:rsidRPr="00387665" w:rsidRDefault="00C15980" w:rsidP="00781F0F">
            <w:pPr>
              <w:pStyle w:val="Tablehead"/>
              <w:rPr>
                <w:lang w:val="en-GB" w:eastAsia="ja-JP"/>
              </w:rPr>
            </w:pPr>
            <w:r w:rsidRPr="00387665">
              <w:rPr>
                <w:lang w:val="en-GB" w:eastAsia="ja-JP"/>
              </w:rPr>
              <w:t>I/PAL</w:t>
            </w:r>
          </w:p>
        </w:tc>
        <w:tc>
          <w:tcPr>
            <w:tcW w:w="2345" w:type="dxa"/>
          </w:tcPr>
          <w:p w:rsidR="00C15980" w:rsidRPr="00387665" w:rsidRDefault="00C15980" w:rsidP="00781F0F">
            <w:pPr>
              <w:pStyle w:val="Tablehead"/>
              <w:rPr>
                <w:lang w:val="en-GB" w:eastAsia="ja-JP"/>
              </w:rPr>
            </w:pPr>
            <w:r w:rsidRPr="00387665">
              <w:rPr>
                <w:lang w:val="en-GB" w:eastAsia="ja-JP"/>
              </w:rPr>
              <w:t>G/PAL</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QPSK</w:t>
            </w:r>
          </w:p>
        </w:tc>
        <w:tc>
          <w:tcPr>
            <w:tcW w:w="2384" w:type="dxa"/>
          </w:tcPr>
          <w:p w:rsidR="00C15980" w:rsidRPr="00387665" w:rsidRDefault="00C15980" w:rsidP="00781F0F">
            <w:pPr>
              <w:pStyle w:val="Tabletext"/>
              <w:jc w:val="center"/>
              <w:rPr>
                <w:lang w:val="en-GB"/>
              </w:rPr>
            </w:pPr>
            <w:r w:rsidRPr="00387665">
              <w:rPr>
                <w:lang w:val="en-GB"/>
              </w:rPr>
              <w:t>1/2</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44</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QPSK</w:t>
            </w:r>
          </w:p>
        </w:tc>
        <w:tc>
          <w:tcPr>
            <w:tcW w:w="2384" w:type="dxa"/>
          </w:tcPr>
          <w:p w:rsidR="00C15980" w:rsidRPr="00387665" w:rsidRDefault="00C15980" w:rsidP="00781F0F">
            <w:pPr>
              <w:pStyle w:val="Tabletext"/>
              <w:jc w:val="center"/>
              <w:rPr>
                <w:lang w:val="en-GB"/>
              </w:rPr>
            </w:pPr>
            <w:r w:rsidRPr="00387665">
              <w:rPr>
                <w:lang w:val="en-GB"/>
              </w:rPr>
              <w:t>2/3</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44</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QPSK</w:t>
            </w:r>
          </w:p>
        </w:tc>
        <w:tc>
          <w:tcPr>
            <w:tcW w:w="2384" w:type="dxa"/>
          </w:tcPr>
          <w:p w:rsidR="00C15980" w:rsidRPr="00387665" w:rsidRDefault="00C15980" w:rsidP="00781F0F">
            <w:pPr>
              <w:pStyle w:val="Tabletext"/>
              <w:jc w:val="center"/>
              <w:rPr>
                <w:lang w:val="en-GB"/>
              </w:rPr>
            </w:pPr>
            <w:r w:rsidRPr="00387665">
              <w:rPr>
                <w:lang w:val="en-GB"/>
              </w:rPr>
              <w:t>3/4</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16-QAM</w:t>
            </w:r>
          </w:p>
        </w:tc>
        <w:tc>
          <w:tcPr>
            <w:tcW w:w="2384" w:type="dxa"/>
          </w:tcPr>
          <w:p w:rsidR="00C15980" w:rsidRPr="00387665" w:rsidRDefault="00C15980" w:rsidP="00781F0F">
            <w:pPr>
              <w:pStyle w:val="Tabletext"/>
              <w:jc w:val="center"/>
              <w:rPr>
                <w:lang w:val="en-GB"/>
              </w:rPr>
            </w:pPr>
            <w:r w:rsidRPr="00387665">
              <w:rPr>
                <w:lang w:val="en-GB"/>
              </w:rPr>
              <w:t>1/2</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43</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43</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16-QAM</w:t>
            </w:r>
          </w:p>
        </w:tc>
        <w:tc>
          <w:tcPr>
            <w:tcW w:w="2384" w:type="dxa"/>
          </w:tcPr>
          <w:p w:rsidR="00C15980" w:rsidRPr="00387665" w:rsidRDefault="00C15980" w:rsidP="00781F0F">
            <w:pPr>
              <w:pStyle w:val="Tabletext"/>
              <w:jc w:val="center"/>
              <w:rPr>
                <w:lang w:val="en-GB"/>
              </w:rPr>
            </w:pPr>
            <w:r w:rsidRPr="00387665">
              <w:rPr>
                <w:lang w:val="en-GB"/>
              </w:rPr>
              <w:t>2/3</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42</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16-QAM</w:t>
            </w:r>
          </w:p>
        </w:tc>
        <w:tc>
          <w:tcPr>
            <w:tcW w:w="2384" w:type="dxa"/>
          </w:tcPr>
          <w:p w:rsidR="00C15980" w:rsidRPr="00387665" w:rsidRDefault="00C15980" w:rsidP="00781F0F">
            <w:pPr>
              <w:pStyle w:val="Tabletext"/>
              <w:jc w:val="center"/>
              <w:rPr>
                <w:lang w:val="en-GB"/>
              </w:rPr>
            </w:pPr>
            <w:r w:rsidRPr="00387665">
              <w:rPr>
                <w:lang w:val="en-GB"/>
              </w:rPr>
              <w:t>3/4</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64-QAM</w:t>
            </w:r>
          </w:p>
        </w:tc>
        <w:tc>
          <w:tcPr>
            <w:tcW w:w="2384" w:type="dxa"/>
          </w:tcPr>
          <w:p w:rsidR="00C15980" w:rsidRPr="00387665" w:rsidRDefault="00C15980" w:rsidP="00781F0F">
            <w:pPr>
              <w:pStyle w:val="Tabletext"/>
              <w:jc w:val="center"/>
              <w:rPr>
                <w:lang w:val="en-GB"/>
              </w:rPr>
            </w:pPr>
            <w:r w:rsidRPr="00387665">
              <w:rPr>
                <w:lang w:val="en-GB"/>
              </w:rPr>
              <w:t>1/2</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40</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64-QAM</w:t>
            </w:r>
          </w:p>
        </w:tc>
        <w:tc>
          <w:tcPr>
            <w:tcW w:w="2384" w:type="dxa"/>
          </w:tcPr>
          <w:p w:rsidR="00C15980" w:rsidRPr="00387665" w:rsidRDefault="00C15980" w:rsidP="00781F0F">
            <w:pPr>
              <w:pStyle w:val="Tabletext"/>
              <w:jc w:val="center"/>
              <w:rPr>
                <w:lang w:val="en-GB"/>
              </w:rPr>
            </w:pPr>
            <w:r w:rsidRPr="00387665">
              <w:rPr>
                <w:lang w:val="en-GB"/>
              </w:rPr>
              <w:t>2/3</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35</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64-QAM</w:t>
            </w:r>
          </w:p>
        </w:tc>
        <w:tc>
          <w:tcPr>
            <w:tcW w:w="2384" w:type="dxa"/>
          </w:tcPr>
          <w:p w:rsidR="00C15980" w:rsidRPr="00387665" w:rsidRDefault="00C15980" w:rsidP="00781F0F">
            <w:pPr>
              <w:pStyle w:val="Tabletext"/>
              <w:jc w:val="center"/>
              <w:rPr>
                <w:lang w:val="en-GB"/>
              </w:rPr>
            </w:pPr>
            <w:r w:rsidRPr="00387665">
              <w:rPr>
                <w:lang w:val="en-GB"/>
              </w:rPr>
              <w:t>3/4</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32</w:t>
            </w:r>
          </w:p>
        </w:tc>
      </w:tr>
    </w:tbl>
    <w:p w:rsidR="00C15980" w:rsidRPr="00387665" w:rsidRDefault="00C15980" w:rsidP="00C15980">
      <w:pPr>
        <w:pStyle w:val="Tablefin"/>
      </w:pPr>
    </w:p>
    <w:p w:rsidR="00C15980" w:rsidRPr="00387665" w:rsidRDefault="00C15980" w:rsidP="00C15980">
      <w:pPr>
        <w:pStyle w:val="Heading3"/>
        <w:rPr>
          <w:lang w:val="en-GB"/>
        </w:rPr>
      </w:pPr>
      <w:bookmarkStart w:id="1260" w:name="_Toc225581428"/>
      <w:bookmarkStart w:id="1261" w:name="_Toc309290181"/>
      <w:bookmarkStart w:id="1262" w:name="_Toc309718905"/>
      <w:bookmarkStart w:id="1263" w:name="_Toc346544118"/>
      <w:bookmarkStart w:id="1264" w:name="_Toc378674218"/>
      <w:r w:rsidRPr="00387665">
        <w:rPr>
          <w:lang w:val="en-GB"/>
        </w:rPr>
        <w:t>1.2.3</w:t>
      </w:r>
      <w:r w:rsidRPr="00387665">
        <w:rPr>
          <w:lang w:val="en-GB"/>
        </w:rPr>
        <w:tab/>
        <w:t>Protection from upper adjacent channel (</w:t>
      </w:r>
      <w:r w:rsidRPr="00387665">
        <w:rPr>
          <w:i/>
          <w:iCs/>
          <w:lang w:val="en-GB"/>
        </w:rPr>
        <w:t>N</w:t>
      </w:r>
      <w:r w:rsidRPr="00387665">
        <w:rPr>
          <w:lang w:val="en-GB"/>
        </w:rPr>
        <w:t xml:space="preserve"> + 1) interference</w:t>
      </w:r>
      <w:bookmarkEnd w:id="1249"/>
      <w:bookmarkEnd w:id="1250"/>
      <w:bookmarkEnd w:id="1251"/>
      <w:bookmarkEnd w:id="1252"/>
      <w:bookmarkEnd w:id="1260"/>
      <w:bookmarkEnd w:id="1261"/>
      <w:bookmarkEnd w:id="1262"/>
      <w:bookmarkEnd w:id="1263"/>
      <w:bookmarkEnd w:id="1264"/>
    </w:p>
    <w:p w:rsidR="00C15980" w:rsidRPr="00387665" w:rsidRDefault="00C15980" w:rsidP="00C15980">
      <w:pPr>
        <w:pStyle w:val="TableNo"/>
        <w:rPr>
          <w:lang w:val="en-GB"/>
        </w:rPr>
      </w:pPr>
      <w:bookmarkStart w:id="1265" w:name="_Toc309290622"/>
      <w:bookmarkStart w:id="1266" w:name="_Toc309719130"/>
      <w:bookmarkStart w:id="1267" w:name="_Toc346543984"/>
      <w:bookmarkStart w:id="1268" w:name="_Toc378674701"/>
      <w:r w:rsidRPr="00387665">
        <w:rPr>
          <w:lang w:val="en-GB"/>
        </w:rPr>
        <w:t xml:space="preserve">TABLE </w:t>
      </w:r>
      <w:bookmarkEnd w:id="1253"/>
      <w:bookmarkEnd w:id="1254"/>
      <w:r w:rsidRPr="00387665">
        <w:rPr>
          <w:lang w:val="en-GB"/>
        </w:rPr>
        <w:t>7</w:t>
      </w:r>
      <w:bookmarkEnd w:id="1265"/>
      <w:bookmarkEnd w:id="1266"/>
      <w:bookmarkEnd w:id="1267"/>
      <w:r w:rsidR="0097335B" w:rsidRPr="00387665">
        <w:rPr>
          <w:lang w:val="en-GB"/>
        </w:rPr>
        <w:t>5</w:t>
      </w:r>
      <w:bookmarkEnd w:id="1268"/>
    </w:p>
    <w:p w:rsidR="00C15980" w:rsidRPr="00387665" w:rsidRDefault="00C15980" w:rsidP="00C15980">
      <w:pPr>
        <w:pStyle w:val="Tabletitle"/>
        <w:rPr>
          <w:lang w:val="en-GB"/>
        </w:rPr>
      </w:pPr>
      <w:bookmarkStart w:id="1269" w:name="_Toc519680680"/>
      <w:bookmarkStart w:id="1270" w:name="_Toc519933558"/>
      <w:bookmarkStart w:id="1271" w:name="_Toc309290623"/>
      <w:bookmarkStart w:id="1272" w:name="_Toc309719131"/>
      <w:bookmarkStart w:id="1273" w:name="_Toc346543985"/>
      <w:bookmarkStart w:id="1274" w:name="_Toc378674702"/>
      <w:r w:rsidRPr="00387665">
        <w:rPr>
          <w:lang w:val="en-GB"/>
        </w:rPr>
        <w:t>Protection ratios (dB) for upper adjacent channel (</w:t>
      </w:r>
      <w:r w:rsidRPr="00387665">
        <w:rPr>
          <w:i/>
          <w:iCs/>
          <w:lang w:val="en-GB"/>
        </w:rPr>
        <w:t xml:space="preserve">N </w:t>
      </w:r>
      <w:r w:rsidRPr="00387665">
        <w:rPr>
          <w:lang w:val="en-GB"/>
        </w:rPr>
        <w:t>+ 1) interference for</w:t>
      </w:r>
      <w:r w:rsidRPr="00387665">
        <w:rPr>
          <w:lang w:val="en-GB"/>
        </w:rPr>
        <w:br/>
        <w:t>ISDB-T 6 MHz interfered with by NTSC 6 MHz signal</w:t>
      </w:r>
      <w:bookmarkEnd w:id="1269"/>
      <w:bookmarkEnd w:id="1270"/>
      <w:bookmarkEnd w:id="1271"/>
      <w:bookmarkEnd w:id="1272"/>
      <w:bookmarkEnd w:id="1273"/>
      <w:bookmarkEnd w:id="12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980" w:rsidRPr="00387665" w:rsidTr="00781F0F">
        <w:trPr>
          <w:jc w:val="center"/>
        </w:trPr>
        <w:tc>
          <w:tcPr>
            <w:tcW w:w="6238" w:type="dxa"/>
            <w:gridSpan w:val="2"/>
          </w:tcPr>
          <w:p w:rsidR="00C15980" w:rsidRPr="00387665" w:rsidRDefault="00C15980" w:rsidP="00781F0F">
            <w:pPr>
              <w:pStyle w:val="Tablehead"/>
              <w:rPr>
                <w:lang w:val="en-GB"/>
              </w:rPr>
            </w:pPr>
            <w:r w:rsidRPr="00387665">
              <w:rPr>
                <w:lang w:val="en-GB"/>
              </w:rPr>
              <w:t>Wanted signal</w:t>
            </w:r>
          </w:p>
        </w:tc>
        <w:tc>
          <w:tcPr>
            <w:tcW w:w="3119" w:type="dxa"/>
          </w:tcPr>
          <w:p w:rsidR="00C15980" w:rsidRPr="00387665" w:rsidRDefault="00C15980" w:rsidP="00781F0F">
            <w:pPr>
              <w:pStyle w:val="Tablehead"/>
              <w:rPr>
                <w:lang w:val="en-GB"/>
              </w:rPr>
            </w:pPr>
            <w:r w:rsidRPr="00387665">
              <w:rPr>
                <w:lang w:val="en-GB"/>
              </w:rPr>
              <w:t>Unwanted signal</w:t>
            </w:r>
          </w:p>
        </w:tc>
      </w:tr>
      <w:tr w:rsidR="00C15980" w:rsidRPr="00387665" w:rsidTr="00781F0F">
        <w:trPr>
          <w:jc w:val="center"/>
        </w:trPr>
        <w:tc>
          <w:tcPr>
            <w:tcW w:w="3119" w:type="dxa"/>
          </w:tcPr>
          <w:p w:rsidR="00C15980" w:rsidRPr="00387665" w:rsidRDefault="00C15980" w:rsidP="00781F0F">
            <w:pPr>
              <w:pStyle w:val="Tablehead"/>
              <w:rPr>
                <w:lang w:val="en-GB"/>
              </w:rPr>
            </w:pPr>
            <w:r w:rsidRPr="00387665">
              <w:rPr>
                <w:lang w:val="en-GB"/>
              </w:rPr>
              <w:t>Modulation</w:t>
            </w:r>
          </w:p>
        </w:tc>
        <w:tc>
          <w:tcPr>
            <w:tcW w:w="3119" w:type="dxa"/>
          </w:tcPr>
          <w:p w:rsidR="00C15980" w:rsidRPr="00387665" w:rsidRDefault="00C15980" w:rsidP="00781F0F">
            <w:pPr>
              <w:pStyle w:val="Tablehead"/>
              <w:rPr>
                <w:lang w:val="en-GB"/>
              </w:rPr>
            </w:pPr>
            <w:r w:rsidRPr="00387665">
              <w:rPr>
                <w:lang w:val="en-GB"/>
              </w:rPr>
              <w:t>Coding rate</w:t>
            </w:r>
          </w:p>
        </w:tc>
        <w:tc>
          <w:tcPr>
            <w:tcW w:w="3119" w:type="dxa"/>
          </w:tcPr>
          <w:p w:rsidR="00C15980" w:rsidRPr="00387665" w:rsidRDefault="00C15980" w:rsidP="00781F0F">
            <w:pPr>
              <w:pStyle w:val="Tablehead"/>
              <w:rPr>
                <w:lang w:val="en-GB"/>
              </w:rPr>
            </w:pPr>
            <w:r w:rsidRPr="00387665">
              <w:rPr>
                <w:lang w:val="en-GB"/>
              </w:rPr>
              <w:t>M/NTSC</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35</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35</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35</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5/6</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32</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7/8</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31</w:t>
            </w:r>
          </w:p>
        </w:tc>
      </w:tr>
    </w:tbl>
    <w:p w:rsidR="0097335B" w:rsidRPr="00387665" w:rsidRDefault="0097335B" w:rsidP="0097335B">
      <w:pPr>
        <w:pStyle w:val="Tablefin"/>
      </w:pPr>
      <w:bookmarkStart w:id="1275" w:name="_Toc309290624"/>
      <w:bookmarkStart w:id="1276" w:name="_Toc309719132"/>
      <w:bookmarkStart w:id="1277" w:name="_Toc346543986"/>
      <w:bookmarkStart w:id="1278" w:name="_Toc519676882"/>
      <w:bookmarkStart w:id="1279" w:name="_Toc519680681"/>
      <w:bookmarkStart w:id="1280" w:name="_Toc519938517"/>
      <w:bookmarkStart w:id="1281" w:name="_Toc521919447"/>
    </w:p>
    <w:p w:rsidR="00C15980" w:rsidRPr="00387665" w:rsidRDefault="00C15980" w:rsidP="00C15980">
      <w:pPr>
        <w:pStyle w:val="TableNo"/>
        <w:rPr>
          <w:lang w:val="en-GB" w:eastAsia="ja-JP"/>
        </w:rPr>
      </w:pPr>
      <w:bookmarkStart w:id="1282" w:name="_Toc378674703"/>
      <w:r w:rsidRPr="00387665">
        <w:rPr>
          <w:lang w:val="en-GB"/>
        </w:rPr>
        <w:lastRenderedPageBreak/>
        <w:t xml:space="preserve">TABLE </w:t>
      </w:r>
      <w:r w:rsidRPr="00387665">
        <w:rPr>
          <w:lang w:val="en-GB" w:eastAsia="ja-JP"/>
        </w:rPr>
        <w:t>7</w:t>
      </w:r>
      <w:bookmarkEnd w:id="1275"/>
      <w:bookmarkEnd w:id="1276"/>
      <w:bookmarkEnd w:id="1277"/>
      <w:r w:rsidR="0097335B" w:rsidRPr="00387665">
        <w:rPr>
          <w:lang w:val="en-GB" w:eastAsia="ja-JP"/>
        </w:rPr>
        <w:t>6</w:t>
      </w:r>
      <w:bookmarkEnd w:id="1282"/>
    </w:p>
    <w:p w:rsidR="00C15980" w:rsidRPr="00387665" w:rsidRDefault="00C15980" w:rsidP="00C15980">
      <w:pPr>
        <w:pStyle w:val="Tabletitle"/>
        <w:rPr>
          <w:lang w:val="en-GB" w:eastAsia="ja-JP"/>
        </w:rPr>
      </w:pPr>
      <w:bookmarkStart w:id="1283" w:name="_Toc309290625"/>
      <w:bookmarkStart w:id="1284" w:name="_Toc309719133"/>
      <w:bookmarkStart w:id="1285" w:name="_Toc346543987"/>
      <w:bookmarkStart w:id="1286" w:name="_Toc378674704"/>
      <w:r w:rsidRPr="00387665">
        <w:rPr>
          <w:lang w:val="en-GB"/>
        </w:rPr>
        <w:t xml:space="preserve">Protection ratios (dB) for </w:t>
      </w:r>
      <w:r w:rsidRPr="00387665">
        <w:rPr>
          <w:lang w:val="en-GB" w:eastAsia="ja-JP"/>
        </w:rPr>
        <w:t>upp</w:t>
      </w:r>
      <w:r w:rsidRPr="00387665">
        <w:rPr>
          <w:lang w:val="en-GB"/>
        </w:rPr>
        <w:t>er adjacent channel (</w:t>
      </w:r>
      <w:r w:rsidRPr="00387665">
        <w:rPr>
          <w:i/>
          <w:iCs/>
          <w:lang w:val="en-GB"/>
        </w:rPr>
        <w:t>N </w:t>
      </w:r>
      <w:r w:rsidRPr="00387665">
        <w:rPr>
          <w:i/>
          <w:iCs/>
          <w:lang w:val="en-GB" w:eastAsia="ja-JP"/>
        </w:rPr>
        <w:t>+</w:t>
      </w:r>
      <w:r w:rsidRPr="00387665">
        <w:rPr>
          <w:i/>
          <w:iCs/>
          <w:lang w:val="en-GB"/>
        </w:rPr>
        <w:t> </w:t>
      </w:r>
      <w:r w:rsidRPr="00387665">
        <w:rPr>
          <w:lang w:val="en-GB"/>
        </w:rPr>
        <w:t>1) interference for</w:t>
      </w:r>
      <w:r w:rsidRPr="00387665">
        <w:rPr>
          <w:lang w:val="en-GB" w:eastAsia="ja-JP"/>
        </w:rPr>
        <w:br/>
        <w:t xml:space="preserve">an </w:t>
      </w:r>
      <w:r w:rsidRPr="00387665">
        <w:rPr>
          <w:lang w:val="en-GB"/>
        </w:rPr>
        <w:t xml:space="preserve">ISDB-T </w:t>
      </w:r>
      <w:r w:rsidRPr="00387665">
        <w:rPr>
          <w:lang w:val="en-GB" w:eastAsia="ja-JP"/>
        </w:rPr>
        <w:t>8</w:t>
      </w:r>
      <w:r w:rsidRPr="00387665">
        <w:rPr>
          <w:lang w:val="en-GB"/>
        </w:rPr>
        <w:t xml:space="preserve"> MHz </w:t>
      </w:r>
      <w:r w:rsidRPr="00387665">
        <w:rPr>
          <w:lang w:val="en-GB" w:eastAsia="ja-JP"/>
        </w:rPr>
        <w:t xml:space="preserve">signal </w:t>
      </w:r>
      <w:r w:rsidRPr="00387665">
        <w:rPr>
          <w:lang w:val="en-GB"/>
        </w:rPr>
        <w:t>interfered with by analogue television</w:t>
      </w:r>
      <w:r w:rsidRPr="00387665">
        <w:rPr>
          <w:lang w:val="en-GB" w:eastAsia="ja-JP"/>
        </w:rPr>
        <w:t xml:space="preserve"> signals</w:t>
      </w:r>
      <w:bookmarkEnd w:id="1283"/>
      <w:bookmarkEnd w:id="1284"/>
      <w:bookmarkEnd w:id="1285"/>
      <w:bookmarkEnd w:id="12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980" w:rsidRPr="00387665" w:rsidTr="00781F0F">
        <w:trPr>
          <w:jc w:val="center"/>
        </w:trPr>
        <w:tc>
          <w:tcPr>
            <w:tcW w:w="6238" w:type="dxa"/>
            <w:gridSpan w:val="2"/>
          </w:tcPr>
          <w:p w:rsidR="00C15980" w:rsidRPr="00387665" w:rsidRDefault="00C15980" w:rsidP="00781F0F">
            <w:pPr>
              <w:pStyle w:val="Tablehead"/>
              <w:rPr>
                <w:lang w:val="en-GB"/>
              </w:rPr>
            </w:pPr>
            <w:r w:rsidRPr="00387665">
              <w:rPr>
                <w:lang w:val="en-GB"/>
              </w:rPr>
              <w:t>Wanted signal</w:t>
            </w:r>
          </w:p>
        </w:tc>
        <w:tc>
          <w:tcPr>
            <w:tcW w:w="3119" w:type="dxa"/>
          </w:tcPr>
          <w:p w:rsidR="00C15980" w:rsidRPr="00387665" w:rsidRDefault="00C15980" w:rsidP="00781F0F">
            <w:pPr>
              <w:pStyle w:val="Tablehead"/>
              <w:rPr>
                <w:lang w:val="en-GB"/>
              </w:rPr>
            </w:pPr>
            <w:r w:rsidRPr="00387665">
              <w:rPr>
                <w:lang w:val="en-GB"/>
              </w:rPr>
              <w:t>Unwanted signal</w:t>
            </w:r>
          </w:p>
        </w:tc>
      </w:tr>
      <w:tr w:rsidR="00C15980" w:rsidRPr="00387665" w:rsidTr="00781F0F">
        <w:trPr>
          <w:jc w:val="center"/>
        </w:trPr>
        <w:tc>
          <w:tcPr>
            <w:tcW w:w="3119" w:type="dxa"/>
          </w:tcPr>
          <w:p w:rsidR="00C15980" w:rsidRPr="00387665" w:rsidRDefault="00C15980" w:rsidP="00781F0F">
            <w:pPr>
              <w:pStyle w:val="Tablehead"/>
              <w:rPr>
                <w:lang w:val="en-GB"/>
              </w:rPr>
            </w:pPr>
            <w:r w:rsidRPr="00387665">
              <w:rPr>
                <w:lang w:val="en-GB"/>
              </w:rPr>
              <w:t>Modulation</w:t>
            </w:r>
          </w:p>
        </w:tc>
        <w:tc>
          <w:tcPr>
            <w:tcW w:w="3119" w:type="dxa"/>
          </w:tcPr>
          <w:p w:rsidR="00C15980" w:rsidRPr="00387665" w:rsidRDefault="00C15980" w:rsidP="00781F0F">
            <w:pPr>
              <w:pStyle w:val="Tablehead"/>
              <w:rPr>
                <w:lang w:val="en-GB"/>
              </w:rPr>
            </w:pPr>
            <w:r w:rsidRPr="00387665">
              <w:rPr>
                <w:lang w:val="en-GB"/>
              </w:rPr>
              <w:t>Coding rate</w:t>
            </w:r>
          </w:p>
        </w:tc>
        <w:tc>
          <w:tcPr>
            <w:tcW w:w="3119" w:type="dxa"/>
          </w:tcPr>
          <w:p w:rsidR="00C15980" w:rsidRPr="00387665" w:rsidRDefault="00C15980" w:rsidP="00781F0F">
            <w:pPr>
              <w:pStyle w:val="Tablehead"/>
              <w:rPr>
                <w:lang w:val="en-GB" w:eastAsia="ja-JP"/>
              </w:rPr>
            </w:pPr>
            <w:r w:rsidRPr="00387665">
              <w:rPr>
                <w:lang w:val="en-GB" w:eastAsia="ja-JP"/>
              </w:rPr>
              <w:t>I/PAL, G/PAL</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QPSK</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QPSK</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47</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QPSK</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p>
        </w:tc>
      </w:tr>
    </w:tbl>
    <w:p w:rsidR="00C15980" w:rsidRPr="00387665" w:rsidRDefault="00C15980" w:rsidP="00C15980">
      <w:pPr>
        <w:pStyle w:val="Tablefin"/>
      </w:pPr>
    </w:p>
    <w:p w:rsidR="00C15980" w:rsidRPr="00387665" w:rsidRDefault="00C15980" w:rsidP="00C15980">
      <w:pPr>
        <w:pStyle w:val="Heading1"/>
        <w:rPr>
          <w:lang w:val="en-GB"/>
        </w:rPr>
      </w:pPr>
      <w:bookmarkStart w:id="1287" w:name="_Toc225581429"/>
      <w:bookmarkStart w:id="1288" w:name="_Toc309290182"/>
      <w:bookmarkStart w:id="1289" w:name="_Toc309290626"/>
      <w:bookmarkStart w:id="1290" w:name="_Toc309718906"/>
      <w:bookmarkStart w:id="1291" w:name="_Toc346544119"/>
      <w:bookmarkStart w:id="1292" w:name="_Toc378674219"/>
      <w:r w:rsidRPr="00387665">
        <w:rPr>
          <w:lang w:val="en-GB"/>
        </w:rPr>
        <w:t>2</w:t>
      </w:r>
      <w:r w:rsidRPr="00387665">
        <w:rPr>
          <w:lang w:val="en-GB"/>
        </w:rPr>
        <w:tab/>
        <w:t xml:space="preserve">Protection ratios for wanted analogue terrestrial television signals interfered with by unwanted ISDB-T digital terrestrial television </w:t>
      </w:r>
      <w:bookmarkEnd w:id="1278"/>
      <w:bookmarkEnd w:id="1279"/>
      <w:bookmarkEnd w:id="1280"/>
      <w:r w:rsidRPr="00387665">
        <w:rPr>
          <w:lang w:val="en-GB"/>
        </w:rPr>
        <w:t>signals</w:t>
      </w:r>
      <w:bookmarkEnd w:id="1281"/>
      <w:bookmarkEnd w:id="1287"/>
      <w:bookmarkEnd w:id="1288"/>
      <w:bookmarkEnd w:id="1289"/>
      <w:bookmarkEnd w:id="1290"/>
      <w:bookmarkEnd w:id="1291"/>
      <w:bookmarkEnd w:id="1292"/>
    </w:p>
    <w:p w:rsidR="00C15980" w:rsidRPr="00387665" w:rsidRDefault="00C15980" w:rsidP="00991324">
      <w:pPr>
        <w:rPr>
          <w:lang w:val="en-GB"/>
        </w:rPr>
      </w:pPr>
      <w:r w:rsidRPr="00387665">
        <w:rPr>
          <w:lang w:val="en-GB"/>
        </w:rPr>
        <w:t xml:space="preserve">Tables </w:t>
      </w:r>
      <w:r w:rsidR="00991324" w:rsidRPr="00387665">
        <w:rPr>
          <w:lang w:val="en-GB"/>
        </w:rPr>
        <w:t>77</w:t>
      </w:r>
      <w:r w:rsidRPr="00387665">
        <w:rPr>
          <w:lang w:val="en-GB"/>
        </w:rPr>
        <w:t xml:space="preserve"> and 7</w:t>
      </w:r>
      <w:r w:rsidR="00991324" w:rsidRPr="00387665">
        <w:rPr>
          <w:lang w:val="en-GB"/>
        </w:rPr>
        <w:t>8</w:t>
      </w:r>
      <w:r w:rsidRPr="00387665">
        <w:rPr>
          <w:lang w:val="en-GB"/>
        </w:rPr>
        <w:t xml:space="preserve"> shows protection ratios for a 525-line </w:t>
      </w:r>
      <w:r w:rsidRPr="00387665">
        <w:rPr>
          <w:lang w:val="en-GB" w:eastAsia="ja-JP"/>
        </w:rPr>
        <w:t xml:space="preserve">and a 625-line wanted </w:t>
      </w:r>
      <w:r w:rsidRPr="00387665">
        <w:rPr>
          <w:lang w:val="en-GB"/>
        </w:rPr>
        <w:t>analogue television signals interfered with by an ISDB-T digital terrestrial television signal, respectively.</w:t>
      </w:r>
    </w:p>
    <w:p w:rsidR="00C15980" w:rsidRPr="00387665" w:rsidRDefault="00C15980" w:rsidP="00991324">
      <w:pPr>
        <w:rPr>
          <w:lang w:val="en-GB" w:eastAsia="ja-JP"/>
        </w:rPr>
      </w:pPr>
      <w:r w:rsidRPr="00387665">
        <w:rPr>
          <w:lang w:val="en-GB"/>
        </w:rPr>
        <w:t>The protection ratio values given in Table 7</w:t>
      </w:r>
      <w:r w:rsidR="00991324" w:rsidRPr="00387665">
        <w:rPr>
          <w:lang w:val="en-GB"/>
        </w:rPr>
        <w:t>7</w:t>
      </w:r>
      <w:r w:rsidRPr="00387665">
        <w:rPr>
          <w:lang w:val="en-GB"/>
        </w:rPr>
        <w:t xml:space="preserve"> are related to a spectrum shoulder attenuation of the unwanted digital signal of 38 dB. </w:t>
      </w:r>
      <w:r w:rsidRPr="00387665">
        <w:rPr>
          <w:lang w:val="en-GB" w:eastAsia="ja-JP"/>
        </w:rPr>
        <w:t>The protection ratio values given in Tables 7</w:t>
      </w:r>
      <w:r w:rsidR="00991324" w:rsidRPr="00387665">
        <w:rPr>
          <w:lang w:val="en-GB" w:eastAsia="ja-JP"/>
        </w:rPr>
        <w:t>8</w:t>
      </w:r>
      <w:r w:rsidRPr="00387665">
        <w:rPr>
          <w:lang w:val="en-GB" w:eastAsia="ja-JP"/>
        </w:rPr>
        <w:t xml:space="preserve">, </w:t>
      </w:r>
      <w:r w:rsidR="00991324" w:rsidRPr="00387665">
        <w:rPr>
          <w:lang w:val="en-GB" w:eastAsia="ja-JP"/>
        </w:rPr>
        <w:t>79</w:t>
      </w:r>
      <w:r w:rsidRPr="00387665">
        <w:rPr>
          <w:lang w:val="en-GB" w:eastAsia="ja-JP"/>
        </w:rPr>
        <w:t xml:space="preserve"> and 8</w:t>
      </w:r>
      <w:r w:rsidR="00991324" w:rsidRPr="00387665">
        <w:rPr>
          <w:lang w:val="en-GB" w:eastAsia="ja-JP"/>
        </w:rPr>
        <w:t>0</w:t>
      </w:r>
      <w:r w:rsidRPr="00387665">
        <w:rPr>
          <w:lang w:val="en-GB" w:eastAsia="ja-JP"/>
        </w:rPr>
        <w:t xml:space="preserve"> are related to an out-of-channel spectrum attenuation of the unwanted digital signal of 40 dB.</w:t>
      </w:r>
    </w:p>
    <w:p w:rsidR="00C15980" w:rsidRPr="00387665" w:rsidRDefault="00C15980" w:rsidP="00D418F0">
      <w:pPr>
        <w:rPr>
          <w:lang w:val="en-GB"/>
        </w:rPr>
      </w:pPr>
      <w:r w:rsidRPr="00387665">
        <w:rPr>
          <w:lang w:val="en-GB" w:eastAsia="ja-JP"/>
        </w:rPr>
        <w:t>Tropospheric and continuous interference correspond to quality impairment grades 3 and 4, respectively. (See Table 10</w:t>
      </w:r>
      <w:r w:rsidR="00D418F0">
        <w:rPr>
          <w:lang w:val="en-GB" w:eastAsia="ja-JP"/>
        </w:rPr>
        <w:t>5</w:t>
      </w:r>
      <w:r w:rsidRPr="00387665">
        <w:rPr>
          <w:lang w:val="en-GB" w:eastAsia="ja-JP"/>
        </w:rPr>
        <w:t xml:space="preserve"> of Annex 6.)</w:t>
      </w:r>
    </w:p>
    <w:p w:rsidR="00C15980" w:rsidRPr="00387665" w:rsidRDefault="00C15980" w:rsidP="00C15980">
      <w:pPr>
        <w:pStyle w:val="Heading2"/>
        <w:rPr>
          <w:lang w:val="en-GB"/>
        </w:rPr>
      </w:pPr>
      <w:bookmarkStart w:id="1293" w:name="_Toc519676883"/>
      <w:bookmarkStart w:id="1294" w:name="_Toc519680682"/>
      <w:bookmarkStart w:id="1295" w:name="_Toc519938518"/>
      <w:bookmarkStart w:id="1296" w:name="_Toc521919448"/>
      <w:bookmarkStart w:id="1297" w:name="_Toc225581430"/>
      <w:bookmarkStart w:id="1298" w:name="_Toc309290183"/>
      <w:bookmarkStart w:id="1299" w:name="_Toc309290627"/>
      <w:bookmarkStart w:id="1300" w:name="_Toc309718907"/>
      <w:bookmarkStart w:id="1301" w:name="_Toc346544120"/>
      <w:bookmarkStart w:id="1302" w:name="_Toc378674220"/>
      <w:bookmarkStart w:id="1303" w:name="_Toc519676885"/>
      <w:bookmarkStart w:id="1304" w:name="_Toc519938520"/>
      <w:bookmarkStart w:id="1305" w:name="_Toc521919449"/>
      <w:r w:rsidRPr="00387665">
        <w:rPr>
          <w:lang w:val="en-GB"/>
        </w:rPr>
        <w:t>2.1</w:t>
      </w:r>
      <w:r w:rsidRPr="00387665">
        <w:rPr>
          <w:lang w:val="en-GB"/>
        </w:rPr>
        <w:tab/>
        <w:t>Protection ratios for 525-line television systems</w:t>
      </w:r>
      <w:bookmarkEnd w:id="1293"/>
      <w:bookmarkEnd w:id="1294"/>
      <w:bookmarkEnd w:id="1295"/>
      <w:bookmarkEnd w:id="1296"/>
      <w:bookmarkEnd w:id="1297"/>
      <w:bookmarkEnd w:id="1298"/>
      <w:bookmarkEnd w:id="1299"/>
      <w:bookmarkEnd w:id="1300"/>
      <w:bookmarkEnd w:id="1301"/>
      <w:bookmarkEnd w:id="1302"/>
    </w:p>
    <w:p w:rsidR="00C15980" w:rsidRPr="00387665" w:rsidRDefault="00C15980" w:rsidP="00C15980">
      <w:pPr>
        <w:pStyle w:val="Heading3"/>
        <w:rPr>
          <w:lang w:val="en-GB"/>
        </w:rPr>
      </w:pPr>
      <w:bookmarkStart w:id="1306" w:name="_Toc225581431"/>
      <w:bookmarkStart w:id="1307" w:name="_Toc309290184"/>
      <w:bookmarkStart w:id="1308" w:name="_Toc309718908"/>
      <w:bookmarkStart w:id="1309" w:name="_Toc346544121"/>
      <w:bookmarkStart w:id="1310" w:name="_Toc378674221"/>
      <w:r w:rsidRPr="00387665">
        <w:rPr>
          <w:lang w:val="en-GB"/>
        </w:rPr>
        <w:t>2.1.1</w:t>
      </w:r>
      <w:r w:rsidRPr="00387665">
        <w:rPr>
          <w:lang w:val="en-GB"/>
        </w:rPr>
        <w:tab/>
        <w:t xml:space="preserve">Protection for NTSC vision signals interfered with by an ISDB-T digital television </w:t>
      </w:r>
      <w:bookmarkEnd w:id="1303"/>
      <w:bookmarkEnd w:id="1304"/>
      <w:r w:rsidRPr="00387665">
        <w:rPr>
          <w:lang w:val="en-GB"/>
        </w:rPr>
        <w:t>signal</w:t>
      </w:r>
      <w:bookmarkEnd w:id="1305"/>
      <w:bookmarkEnd w:id="1306"/>
      <w:bookmarkEnd w:id="1307"/>
      <w:bookmarkEnd w:id="1308"/>
      <w:bookmarkEnd w:id="1309"/>
      <w:bookmarkEnd w:id="1310"/>
    </w:p>
    <w:p w:rsidR="00C15980" w:rsidRPr="00387665" w:rsidRDefault="00C15980" w:rsidP="00C15980">
      <w:pPr>
        <w:pStyle w:val="TableNo"/>
        <w:rPr>
          <w:lang w:val="en-GB" w:eastAsia="ja-JP"/>
        </w:rPr>
      </w:pPr>
      <w:bookmarkStart w:id="1311" w:name="_Toc519680684"/>
      <w:bookmarkStart w:id="1312" w:name="_Toc519933559"/>
      <w:bookmarkStart w:id="1313" w:name="_Toc309290628"/>
      <w:bookmarkStart w:id="1314" w:name="_Toc309719134"/>
      <w:bookmarkStart w:id="1315" w:name="_Toc346543988"/>
      <w:bookmarkStart w:id="1316" w:name="_Toc378674705"/>
      <w:r w:rsidRPr="00387665">
        <w:rPr>
          <w:lang w:val="en-GB"/>
        </w:rPr>
        <w:t xml:space="preserve">TABLE </w:t>
      </w:r>
      <w:bookmarkEnd w:id="1311"/>
      <w:bookmarkEnd w:id="1312"/>
      <w:bookmarkEnd w:id="1313"/>
      <w:bookmarkEnd w:id="1314"/>
      <w:r w:rsidRPr="00387665">
        <w:rPr>
          <w:lang w:val="en-GB"/>
        </w:rPr>
        <w:t>7</w:t>
      </w:r>
      <w:bookmarkEnd w:id="1315"/>
      <w:r w:rsidR="0097335B" w:rsidRPr="00387665">
        <w:rPr>
          <w:lang w:val="en-GB"/>
        </w:rPr>
        <w:t>7</w:t>
      </w:r>
      <w:bookmarkEnd w:id="1316"/>
    </w:p>
    <w:p w:rsidR="00C15980" w:rsidRPr="00387665" w:rsidRDefault="00C15980" w:rsidP="00C15980">
      <w:pPr>
        <w:pStyle w:val="Tabletitle"/>
        <w:rPr>
          <w:lang w:val="en-GB"/>
        </w:rPr>
      </w:pPr>
      <w:bookmarkStart w:id="1317" w:name="_Toc519680685"/>
      <w:bookmarkStart w:id="1318" w:name="_Toc519933560"/>
      <w:bookmarkStart w:id="1319" w:name="_Toc309290629"/>
      <w:bookmarkStart w:id="1320" w:name="_Toc309719135"/>
      <w:bookmarkStart w:id="1321" w:name="_Toc346543989"/>
      <w:bookmarkStart w:id="1322" w:name="_Toc378674706"/>
      <w:r w:rsidRPr="00387665">
        <w:rPr>
          <w:lang w:val="en-GB"/>
        </w:rPr>
        <w:t>Protection ratios (dB) for analogue vision signal (NTSC, 6 MHz)</w:t>
      </w:r>
      <w:r w:rsidRPr="00387665">
        <w:rPr>
          <w:lang w:val="en-GB"/>
        </w:rPr>
        <w:br/>
        <w:t>interfered with by ISDB-T signal</w:t>
      </w:r>
      <w:bookmarkEnd w:id="1317"/>
      <w:bookmarkEnd w:id="1318"/>
      <w:bookmarkEnd w:id="1319"/>
      <w:bookmarkEnd w:id="1320"/>
      <w:bookmarkEnd w:id="1321"/>
      <w:bookmarkEnd w:id="132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15980" w:rsidRPr="00387665" w:rsidTr="00781F0F">
        <w:trPr>
          <w:jc w:val="center"/>
        </w:trPr>
        <w:tc>
          <w:tcPr>
            <w:tcW w:w="2835" w:type="dxa"/>
            <w:vAlign w:val="center"/>
          </w:tcPr>
          <w:p w:rsidR="00C15980" w:rsidRPr="00387665" w:rsidRDefault="00C15980" w:rsidP="00781F0F">
            <w:pPr>
              <w:pStyle w:val="Tablehead"/>
              <w:rPr>
                <w:lang w:val="en-GB"/>
              </w:rPr>
            </w:pPr>
            <w:r w:rsidRPr="00387665">
              <w:rPr>
                <w:lang w:val="en-GB"/>
              </w:rPr>
              <w:t>Unwanted digital channel</w:t>
            </w:r>
          </w:p>
        </w:tc>
        <w:tc>
          <w:tcPr>
            <w:tcW w:w="2722" w:type="dxa"/>
            <w:vAlign w:val="center"/>
          </w:tcPr>
          <w:p w:rsidR="00C15980" w:rsidRPr="00387665" w:rsidRDefault="00C15980" w:rsidP="00781F0F">
            <w:pPr>
              <w:pStyle w:val="Tablehead"/>
              <w:rPr>
                <w:lang w:val="en-GB"/>
              </w:rPr>
            </w:pPr>
            <w:r w:rsidRPr="00387665">
              <w:rPr>
                <w:lang w:val="en-GB"/>
              </w:rPr>
              <w:t>Tropospheric interference</w:t>
            </w:r>
          </w:p>
        </w:tc>
        <w:tc>
          <w:tcPr>
            <w:tcW w:w="2722"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 (lower)</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6</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(co-channel)</w:t>
            </w:r>
          </w:p>
        </w:tc>
        <w:tc>
          <w:tcPr>
            <w:tcW w:w="2722" w:type="dxa"/>
          </w:tcPr>
          <w:p w:rsidR="00C15980" w:rsidRPr="00387665" w:rsidRDefault="00C15980" w:rsidP="00781F0F">
            <w:pPr>
              <w:pStyle w:val="Tabletext"/>
              <w:jc w:val="center"/>
              <w:rPr>
                <w:lang w:val="en-GB"/>
              </w:rPr>
            </w:pPr>
            <w:r w:rsidRPr="00387665">
              <w:rPr>
                <w:lang w:val="en-GB"/>
              </w:rPr>
              <w:t>39</w:t>
            </w:r>
          </w:p>
        </w:tc>
        <w:tc>
          <w:tcPr>
            <w:tcW w:w="2722" w:type="dxa"/>
          </w:tcPr>
          <w:p w:rsidR="00C15980" w:rsidRPr="00387665" w:rsidRDefault="00C15980" w:rsidP="00781F0F">
            <w:pPr>
              <w:pStyle w:val="Tabletext"/>
              <w:jc w:val="center"/>
              <w:rPr>
                <w:lang w:val="en-GB"/>
              </w:rPr>
            </w:pPr>
            <w:r w:rsidRPr="00387665">
              <w:rPr>
                <w:lang w:val="en-GB"/>
              </w:rPr>
              <w:t>44</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 (upper)</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6</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r>
    </w:tbl>
    <w:p w:rsidR="0037617E" w:rsidRPr="00387665" w:rsidRDefault="0037617E" w:rsidP="0037617E">
      <w:pPr>
        <w:pStyle w:val="Tablefin"/>
      </w:pPr>
      <w:bookmarkStart w:id="1323" w:name="_Toc290629342"/>
      <w:bookmarkStart w:id="1324" w:name="_Toc309290185"/>
      <w:bookmarkStart w:id="1325" w:name="_Toc309290630"/>
      <w:bookmarkStart w:id="1326" w:name="_Toc309718909"/>
      <w:bookmarkStart w:id="1327" w:name="_Toc346544122"/>
      <w:bookmarkStart w:id="1328" w:name="_Toc519676886"/>
      <w:bookmarkStart w:id="1329" w:name="_Toc519680686"/>
      <w:bookmarkStart w:id="1330" w:name="_Toc519938521"/>
      <w:bookmarkStart w:id="1331" w:name="_Toc521919450"/>
      <w:bookmarkStart w:id="1332" w:name="_Toc519676887"/>
      <w:bookmarkStart w:id="1333" w:name="_Toc519680687"/>
      <w:bookmarkStart w:id="1334" w:name="_Toc519938522"/>
      <w:bookmarkStart w:id="1335" w:name="_Toc521919451"/>
    </w:p>
    <w:p w:rsidR="00C15980" w:rsidRPr="00387665" w:rsidRDefault="00C15980" w:rsidP="00C15980">
      <w:pPr>
        <w:pStyle w:val="Heading2"/>
        <w:rPr>
          <w:lang w:val="en-GB" w:eastAsia="ja-JP"/>
        </w:rPr>
      </w:pPr>
      <w:bookmarkStart w:id="1336" w:name="_Toc378674222"/>
      <w:r w:rsidRPr="00387665">
        <w:rPr>
          <w:lang w:val="en-GB"/>
        </w:rPr>
        <w:lastRenderedPageBreak/>
        <w:t>2.</w:t>
      </w:r>
      <w:r w:rsidRPr="00387665">
        <w:rPr>
          <w:lang w:val="en-GB" w:eastAsia="ja-JP"/>
        </w:rPr>
        <w:t>2</w:t>
      </w:r>
      <w:r w:rsidRPr="00387665">
        <w:rPr>
          <w:lang w:val="en-GB"/>
        </w:rPr>
        <w:tab/>
        <w:t xml:space="preserve">Protection ratios for </w:t>
      </w:r>
      <w:r w:rsidRPr="00387665">
        <w:rPr>
          <w:lang w:val="en-GB" w:eastAsia="ja-JP"/>
        </w:rPr>
        <w:t>6</w:t>
      </w:r>
      <w:r w:rsidRPr="00387665">
        <w:rPr>
          <w:lang w:val="en-GB"/>
        </w:rPr>
        <w:t>25-line television systems</w:t>
      </w:r>
      <w:bookmarkEnd w:id="1323"/>
      <w:bookmarkEnd w:id="1324"/>
      <w:bookmarkEnd w:id="1325"/>
      <w:bookmarkEnd w:id="1326"/>
      <w:bookmarkEnd w:id="1327"/>
      <w:bookmarkEnd w:id="1336"/>
    </w:p>
    <w:p w:rsidR="00C15980" w:rsidRPr="00387665" w:rsidRDefault="00C15980" w:rsidP="00C15980">
      <w:pPr>
        <w:pStyle w:val="Heading3"/>
        <w:rPr>
          <w:lang w:val="en-GB" w:eastAsia="ja-JP"/>
        </w:rPr>
      </w:pPr>
      <w:bookmarkStart w:id="1337" w:name="_Toc290629343"/>
      <w:bookmarkStart w:id="1338" w:name="_Toc309290186"/>
      <w:bookmarkStart w:id="1339" w:name="_Toc309718910"/>
      <w:bookmarkStart w:id="1340" w:name="_Toc346544123"/>
      <w:bookmarkStart w:id="1341" w:name="_Toc378674223"/>
      <w:r w:rsidRPr="00387665">
        <w:rPr>
          <w:lang w:val="en-GB"/>
        </w:rPr>
        <w:t>2.</w:t>
      </w:r>
      <w:r w:rsidRPr="00387665">
        <w:rPr>
          <w:lang w:val="en-GB" w:eastAsia="ja-JP"/>
        </w:rPr>
        <w:t>2</w:t>
      </w:r>
      <w:r w:rsidRPr="00387665">
        <w:rPr>
          <w:lang w:val="en-GB"/>
        </w:rPr>
        <w:t>.1</w:t>
      </w:r>
      <w:r w:rsidRPr="00387665">
        <w:rPr>
          <w:lang w:val="en-GB"/>
        </w:rPr>
        <w:tab/>
        <w:t xml:space="preserve">Protection for </w:t>
      </w:r>
      <w:r w:rsidRPr="00387665">
        <w:rPr>
          <w:lang w:val="en-GB" w:eastAsia="ja-JP"/>
        </w:rPr>
        <w:t>PAL vision</w:t>
      </w:r>
      <w:r w:rsidRPr="00387665">
        <w:rPr>
          <w:lang w:val="en-GB"/>
        </w:rPr>
        <w:t xml:space="preserve"> signals interfered with by </w:t>
      </w:r>
      <w:r w:rsidRPr="00387665">
        <w:rPr>
          <w:lang w:val="en-GB" w:eastAsia="ja-JP"/>
        </w:rPr>
        <w:t xml:space="preserve">an </w:t>
      </w:r>
      <w:r w:rsidRPr="00387665">
        <w:rPr>
          <w:lang w:val="en-GB"/>
        </w:rPr>
        <w:t>ISDB-T digital television signal</w:t>
      </w:r>
      <w:bookmarkEnd w:id="1337"/>
      <w:bookmarkEnd w:id="1338"/>
      <w:bookmarkEnd w:id="1339"/>
      <w:bookmarkEnd w:id="1340"/>
      <w:bookmarkEnd w:id="1341"/>
    </w:p>
    <w:p w:rsidR="00C15980" w:rsidRPr="00387665" w:rsidRDefault="00C15980" w:rsidP="00C15980">
      <w:pPr>
        <w:pStyle w:val="Heading4"/>
        <w:rPr>
          <w:lang w:val="en-GB"/>
        </w:rPr>
      </w:pPr>
      <w:bookmarkStart w:id="1342" w:name="_Toc309290187"/>
      <w:bookmarkStart w:id="1343" w:name="_Toc309718911"/>
      <w:bookmarkStart w:id="1344" w:name="_Toc346544124"/>
      <w:bookmarkStart w:id="1345" w:name="_Toc378674224"/>
      <w:r w:rsidRPr="00387665">
        <w:rPr>
          <w:lang w:val="en-GB"/>
        </w:rPr>
        <w:t>2.</w:t>
      </w:r>
      <w:r w:rsidRPr="00387665">
        <w:rPr>
          <w:lang w:val="en-GB" w:eastAsia="ja-JP"/>
        </w:rPr>
        <w:t>2</w:t>
      </w:r>
      <w:r w:rsidRPr="00387665">
        <w:rPr>
          <w:lang w:val="en-GB"/>
        </w:rPr>
        <w:t>.1.1</w:t>
      </w:r>
      <w:r w:rsidRPr="00387665">
        <w:rPr>
          <w:lang w:val="en-GB"/>
        </w:rPr>
        <w:tab/>
        <w:t>Protection from co-channel interference</w:t>
      </w:r>
      <w:bookmarkEnd w:id="1342"/>
      <w:bookmarkEnd w:id="1343"/>
      <w:bookmarkEnd w:id="1344"/>
      <w:bookmarkEnd w:id="1345"/>
    </w:p>
    <w:p w:rsidR="00C15980" w:rsidRPr="00387665" w:rsidRDefault="00C15980" w:rsidP="00C15980">
      <w:pPr>
        <w:pStyle w:val="TableNo"/>
        <w:rPr>
          <w:lang w:val="en-GB" w:eastAsia="ja-JP"/>
        </w:rPr>
      </w:pPr>
      <w:bookmarkStart w:id="1346" w:name="_Toc309290631"/>
      <w:bookmarkStart w:id="1347" w:name="_Toc309719136"/>
      <w:bookmarkStart w:id="1348" w:name="_Toc346543990"/>
      <w:bookmarkStart w:id="1349" w:name="_Toc378674707"/>
      <w:r w:rsidRPr="00387665">
        <w:rPr>
          <w:lang w:val="en-GB"/>
        </w:rPr>
        <w:t xml:space="preserve">TABLE </w:t>
      </w:r>
      <w:bookmarkEnd w:id="1346"/>
      <w:bookmarkEnd w:id="1347"/>
      <w:r w:rsidRPr="00387665">
        <w:rPr>
          <w:lang w:val="en-GB" w:eastAsia="ja-JP"/>
        </w:rPr>
        <w:t>7</w:t>
      </w:r>
      <w:bookmarkEnd w:id="1348"/>
      <w:r w:rsidR="0097335B" w:rsidRPr="00387665">
        <w:rPr>
          <w:lang w:val="en-GB" w:eastAsia="ja-JP"/>
        </w:rPr>
        <w:t>8</w:t>
      </w:r>
      <w:bookmarkEnd w:id="1349"/>
    </w:p>
    <w:p w:rsidR="00C15980" w:rsidRPr="00387665" w:rsidRDefault="00C15980" w:rsidP="00C15980">
      <w:pPr>
        <w:pStyle w:val="Tabletitle"/>
        <w:rPr>
          <w:lang w:val="en-GB"/>
        </w:rPr>
      </w:pPr>
      <w:bookmarkStart w:id="1350" w:name="_Toc309290632"/>
      <w:bookmarkStart w:id="1351" w:name="_Toc309719137"/>
      <w:bookmarkStart w:id="1352" w:name="_Toc346543991"/>
      <w:bookmarkStart w:id="1353" w:name="_Toc378674708"/>
      <w:r w:rsidRPr="00387665">
        <w:rPr>
          <w:lang w:val="en-GB"/>
        </w:rPr>
        <w:t xml:space="preserve">Protection ratios (dB) for </w:t>
      </w:r>
      <w:r w:rsidRPr="00387665">
        <w:rPr>
          <w:lang w:val="en-GB" w:eastAsia="ja-JP"/>
        </w:rPr>
        <w:t xml:space="preserve">wanted </w:t>
      </w:r>
      <w:r w:rsidRPr="00387665">
        <w:rPr>
          <w:lang w:val="en-GB"/>
        </w:rPr>
        <w:t>analogue vision signal</w:t>
      </w:r>
      <w:r w:rsidRPr="00387665">
        <w:rPr>
          <w:lang w:val="en-GB" w:eastAsia="ja-JP"/>
        </w:rPr>
        <w:t>s</w:t>
      </w:r>
      <w:r w:rsidRPr="00387665">
        <w:rPr>
          <w:lang w:val="en-GB"/>
        </w:rPr>
        <w:t xml:space="preserve"> (</w:t>
      </w:r>
      <w:r w:rsidRPr="00387665">
        <w:rPr>
          <w:lang w:val="en-GB" w:eastAsia="ja-JP"/>
        </w:rPr>
        <w:t>I/PAL and G/PAL</w:t>
      </w:r>
      <w:r w:rsidRPr="00387665">
        <w:rPr>
          <w:lang w:val="en-GB"/>
        </w:rPr>
        <w:t xml:space="preserve">, </w:t>
      </w:r>
      <w:r w:rsidRPr="00387665">
        <w:rPr>
          <w:lang w:val="en-GB" w:eastAsia="ja-JP"/>
        </w:rPr>
        <w:t>8</w:t>
      </w:r>
      <w:r w:rsidRPr="00387665">
        <w:rPr>
          <w:lang w:val="en-GB"/>
        </w:rPr>
        <w:t xml:space="preserve"> MHz)</w:t>
      </w:r>
      <w:r w:rsidRPr="00387665">
        <w:rPr>
          <w:lang w:val="en-GB"/>
        </w:rPr>
        <w:br/>
        <w:t xml:space="preserve">interfered with by </w:t>
      </w:r>
      <w:r w:rsidRPr="00387665">
        <w:rPr>
          <w:lang w:val="en-GB" w:eastAsia="ja-JP"/>
        </w:rPr>
        <w:t xml:space="preserve">an unwanted </w:t>
      </w:r>
      <w:r w:rsidRPr="00387665">
        <w:rPr>
          <w:lang w:val="en-GB"/>
        </w:rPr>
        <w:t xml:space="preserve">ISDB-T </w:t>
      </w:r>
      <w:r w:rsidRPr="00387665">
        <w:rPr>
          <w:lang w:val="en-GB" w:eastAsia="ja-JP"/>
        </w:rPr>
        <w:t xml:space="preserve">8 MHz </w:t>
      </w:r>
      <w:r w:rsidRPr="00387665">
        <w:rPr>
          <w:lang w:val="en-GB"/>
        </w:rPr>
        <w:t>signal</w:t>
      </w:r>
      <w:bookmarkEnd w:id="1350"/>
      <w:bookmarkEnd w:id="1351"/>
      <w:bookmarkEnd w:id="1352"/>
      <w:bookmarkEnd w:id="135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15980" w:rsidRPr="00387665" w:rsidTr="00781F0F">
        <w:trPr>
          <w:jc w:val="center"/>
        </w:trPr>
        <w:tc>
          <w:tcPr>
            <w:tcW w:w="2835" w:type="dxa"/>
            <w:vAlign w:val="center"/>
          </w:tcPr>
          <w:p w:rsidR="00C15980" w:rsidRPr="00387665" w:rsidRDefault="00C15980" w:rsidP="00781F0F">
            <w:pPr>
              <w:pStyle w:val="Tablehead"/>
              <w:rPr>
                <w:lang w:val="en-GB"/>
              </w:rPr>
            </w:pPr>
            <w:r w:rsidRPr="00387665">
              <w:rPr>
                <w:lang w:val="en-GB"/>
              </w:rPr>
              <w:t>Unwanted digital channel</w:t>
            </w:r>
          </w:p>
        </w:tc>
        <w:tc>
          <w:tcPr>
            <w:tcW w:w="2722" w:type="dxa"/>
            <w:vAlign w:val="center"/>
          </w:tcPr>
          <w:p w:rsidR="00C15980" w:rsidRPr="00387665" w:rsidRDefault="00C15980" w:rsidP="00781F0F">
            <w:pPr>
              <w:pStyle w:val="Tablehead"/>
              <w:rPr>
                <w:lang w:val="en-GB"/>
              </w:rPr>
            </w:pPr>
            <w:r w:rsidRPr="00387665">
              <w:rPr>
                <w:lang w:val="en-GB"/>
              </w:rPr>
              <w:t>Tropospheric interference</w:t>
            </w:r>
          </w:p>
        </w:tc>
        <w:tc>
          <w:tcPr>
            <w:tcW w:w="2722"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jc w:val="center"/>
        </w:trPr>
        <w:tc>
          <w:tcPr>
            <w:tcW w:w="2835" w:type="dxa"/>
          </w:tcPr>
          <w:p w:rsidR="00C15980" w:rsidRPr="00387665" w:rsidRDefault="00C15980" w:rsidP="00781F0F">
            <w:pPr>
              <w:pStyle w:val="Tabletext"/>
              <w:jc w:val="center"/>
              <w:rPr>
                <w:lang w:val="en-GB" w:eastAsia="ja-JP"/>
              </w:rPr>
            </w:pPr>
            <w:r w:rsidRPr="00387665">
              <w:rPr>
                <w:lang w:val="en-GB" w:eastAsia="ja-JP"/>
              </w:rPr>
              <w:t>I/PAL</w:t>
            </w:r>
          </w:p>
        </w:tc>
        <w:tc>
          <w:tcPr>
            <w:tcW w:w="2722" w:type="dxa"/>
          </w:tcPr>
          <w:p w:rsidR="00C15980" w:rsidRPr="00387665" w:rsidRDefault="00C15980" w:rsidP="00781F0F">
            <w:pPr>
              <w:pStyle w:val="Tabletext"/>
              <w:jc w:val="center"/>
              <w:rPr>
                <w:lang w:val="en-GB" w:eastAsia="ja-JP"/>
              </w:rPr>
            </w:pPr>
            <w:r w:rsidRPr="00387665">
              <w:rPr>
                <w:lang w:val="en-GB" w:eastAsia="ja-JP"/>
              </w:rPr>
              <w:t>37</w:t>
            </w:r>
          </w:p>
        </w:tc>
        <w:tc>
          <w:tcPr>
            <w:tcW w:w="2722" w:type="dxa"/>
          </w:tcPr>
          <w:p w:rsidR="00C15980" w:rsidRPr="00387665" w:rsidRDefault="00C15980" w:rsidP="00781F0F">
            <w:pPr>
              <w:pStyle w:val="Tabletext"/>
              <w:jc w:val="center"/>
              <w:rPr>
                <w:lang w:val="en-GB" w:eastAsia="ja-JP"/>
              </w:rPr>
            </w:pPr>
            <w:r w:rsidRPr="00387665">
              <w:rPr>
                <w:lang w:val="en-GB" w:eastAsia="ja-JP"/>
              </w:rPr>
              <w:t>41</w:t>
            </w:r>
          </w:p>
        </w:tc>
      </w:tr>
      <w:tr w:rsidR="00C15980" w:rsidRPr="00387665" w:rsidTr="00781F0F">
        <w:trPr>
          <w:jc w:val="center"/>
        </w:trPr>
        <w:tc>
          <w:tcPr>
            <w:tcW w:w="2835" w:type="dxa"/>
          </w:tcPr>
          <w:p w:rsidR="00C15980" w:rsidRPr="00387665" w:rsidRDefault="00C15980" w:rsidP="00781F0F">
            <w:pPr>
              <w:pStyle w:val="Tabletext"/>
              <w:jc w:val="center"/>
              <w:rPr>
                <w:lang w:val="en-GB" w:eastAsia="ja-JP"/>
              </w:rPr>
            </w:pPr>
            <w:r w:rsidRPr="00387665">
              <w:rPr>
                <w:lang w:val="en-GB" w:eastAsia="ja-JP"/>
              </w:rPr>
              <w:t>G/PAL</w:t>
            </w:r>
          </w:p>
        </w:tc>
        <w:tc>
          <w:tcPr>
            <w:tcW w:w="2722" w:type="dxa"/>
          </w:tcPr>
          <w:p w:rsidR="00C15980" w:rsidRPr="00387665" w:rsidRDefault="00C15980" w:rsidP="00781F0F">
            <w:pPr>
              <w:pStyle w:val="Tabletext"/>
              <w:jc w:val="center"/>
              <w:rPr>
                <w:lang w:val="en-GB" w:eastAsia="ja-JP"/>
              </w:rPr>
            </w:pPr>
            <w:r w:rsidRPr="00387665">
              <w:rPr>
                <w:lang w:val="en-GB" w:eastAsia="ja-JP"/>
              </w:rPr>
              <w:t>34</w:t>
            </w:r>
          </w:p>
        </w:tc>
        <w:tc>
          <w:tcPr>
            <w:tcW w:w="2722" w:type="dxa"/>
          </w:tcPr>
          <w:p w:rsidR="00C15980" w:rsidRPr="00387665" w:rsidRDefault="00C15980" w:rsidP="00781F0F">
            <w:pPr>
              <w:pStyle w:val="Tabletext"/>
              <w:jc w:val="center"/>
              <w:rPr>
                <w:lang w:val="en-GB" w:eastAsia="ja-JP"/>
              </w:rPr>
            </w:pPr>
            <w:r w:rsidRPr="00387665">
              <w:rPr>
                <w:lang w:val="en-GB" w:eastAsia="ja-JP"/>
              </w:rPr>
              <w:t>40</w:t>
            </w:r>
          </w:p>
        </w:tc>
      </w:tr>
    </w:tbl>
    <w:p w:rsidR="00C15980" w:rsidRPr="00387665" w:rsidRDefault="00C15980" w:rsidP="00C15980">
      <w:pPr>
        <w:pStyle w:val="Tablefin"/>
      </w:pPr>
    </w:p>
    <w:p w:rsidR="00C15980" w:rsidRPr="00387665" w:rsidRDefault="00C15980" w:rsidP="00C15980">
      <w:pPr>
        <w:pStyle w:val="Heading4"/>
        <w:rPr>
          <w:lang w:val="en-GB"/>
        </w:rPr>
      </w:pPr>
      <w:bookmarkStart w:id="1354" w:name="_Toc309290188"/>
      <w:bookmarkStart w:id="1355" w:name="_Toc309718912"/>
      <w:bookmarkStart w:id="1356" w:name="_Toc346544125"/>
      <w:bookmarkStart w:id="1357" w:name="_Toc378674225"/>
      <w:r w:rsidRPr="00387665">
        <w:rPr>
          <w:lang w:val="en-GB"/>
        </w:rPr>
        <w:t>2.</w:t>
      </w:r>
      <w:r w:rsidRPr="00387665">
        <w:rPr>
          <w:lang w:val="en-GB" w:eastAsia="ja-JP"/>
        </w:rPr>
        <w:t>2</w:t>
      </w:r>
      <w:r w:rsidRPr="00387665">
        <w:rPr>
          <w:lang w:val="en-GB"/>
        </w:rPr>
        <w:t>.1.2</w:t>
      </w:r>
      <w:r w:rsidRPr="00387665">
        <w:rPr>
          <w:lang w:val="en-GB"/>
        </w:rPr>
        <w:tab/>
        <w:t>Protection from lower adjacent channel interference</w:t>
      </w:r>
      <w:bookmarkEnd w:id="1354"/>
      <w:bookmarkEnd w:id="1355"/>
      <w:bookmarkEnd w:id="1356"/>
      <w:bookmarkEnd w:id="1357"/>
    </w:p>
    <w:p w:rsidR="00C15980" w:rsidRPr="00387665" w:rsidRDefault="00C15980" w:rsidP="00C15980">
      <w:pPr>
        <w:pStyle w:val="TableNo"/>
        <w:spacing w:before="480"/>
        <w:rPr>
          <w:lang w:val="en-GB" w:eastAsia="ja-JP"/>
        </w:rPr>
      </w:pPr>
      <w:bookmarkStart w:id="1358" w:name="_Toc309290633"/>
      <w:bookmarkStart w:id="1359" w:name="_Toc309719138"/>
      <w:bookmarkStart w:id="1360" w:name="_Toc346543992"/>
      <w:bookmarkStart w:id="1361" w:name="_Toc378674709"/>
      <w:r w:rsidRPr="00387665">
        <w:rPr>
          <w:lang w:val="en-GB"/>
        </w:rPr>
        <w:t xml:space="preserve">TABLE </w:t>
      </w:r>
      <w:bookmarkEnd w:id="1358"/>
      <w:bookmarkEnd w:id="1359"/>
      <w:bookmarkEnd w:id="1360"/>
      <w:r w:rsidR="0097335B" w:rsidRPr="00387665">
        <w:rPr>
          <w:lang w:val="en-GB" w:eastAsia="ja-JP"/>
        </w:rPr>
        <w:t>79</w:t>
      </w:r>
      <w:bookmarkEnd w:id="1361"/>
    </w:p>
    <w:p w:rsidR="00C15980" w:rsidRPr="00387665" w:rsidRDefault="00C15980" w:rsidP="00C15980">
      <w:pPr>
        <w:pStyle w:val="Tabletitle"/>
        <w:rPr>
          <w:lang w:val="en-GB" w:eastAsia="ja-JP"/>
        </w:rPr>
      </w:pPr>
      <w:bookmarkStart w:id="1362" w:name="_Toc309290634"/>
      <w:bookmarkStart w:id="1363" w:name="_Toc309719139"/>
      <w:bookmarkStart w:id="1364" w:name="_Toc346543993"/>
      <w:bookmarkStart w:id="1365" w:name="_Toc378674710"/>
      <w:r w:rsidRPr="00387665">
        <w:rPr>
          <w:lang w:val="en-GB"/>
        </w:rPr>
        <w:t xml:space="preserve">Protection ratios (dB) for </w:t>
      </w:r>
      <w:r w:rsidRPr="00387665">
        <w:rPr>
          <w:lang w:val="en-GB" w:eastAsia="ja-JP"/>
        </w:rPr>
        <w:t xml:space="preserve">wanted </w:t>
      </w:r>
      <w:r w:rsidRPr="00387665">
        <w:rPr>
          <w:lang w:val="en-GB"/>
        </w:rPr>
        <w:t>analogue vision signal</w:t>
      </w:r>
      <w:r w:rsidRPr="00387665">
        <w:rPr>
          <w:lang w:val="en-GB" w:eastAsia="ja-JP"/>
        </w:rPr>
        <w:t>s</w:t>
      </w:r>
      <w:r w:rsidRPr="00387665">
        <w:rPr>
          <w:lang w:val="en-GB"/>
        </w:rPr>
        <w:t xml:space="preserve"> (</w:t>
      </w:r>
      <w:r w:rsidRPr="00387665">
        <w:rPr>
          <w:lang w:val="en-GB" w:eastAsia="ja-JP"/>
        </w:rPr>
        <w:t>I/PAL and G/PAL</w:t>
      </w:r>
      <w:r w:rsidRPr="00387665">
        <w:rPr>
          <w:lang w:val="en-GB"/>
        </w:rPr>
        <w:t xml:space="preserve">, </w:t>
      </w:r>
      <w:r w:rsidRPr="00387665">
        <w:rPr>
          <w:lang w:val="en-GB" w:eastAsia="ja-JP"/>
        </w:rPr>
        <w:t>8</w:t>
      </w:r>
      <w:r w:rsidRPr="00387665">
        <w:rPr>
          <w:lang w:val="en-GB"/>
        </w:rPr>
        <w:t xml:space="preserve"> MHz)</w:t>
      </w:r>
      <w:r w:rsidRPr="00387665">
        <w:rPr>
          <w:lang w:val="en-GB"/>
        </w:rPr>
        <w:br/>
        <w:t xml:space="preserve">interfered with by </w:t>
      </w:r>
      <w:r w:rsidRPr="00387665">
        <w:rPr>
          <w:lang w:val="en-GB" w:eastAsia="ja-JP"/>
        </w:rPr>
        <w:t xml:space="preserve">an wanted </w:t>
      </w:r>
      <w:r w:rsidRPr="00387665">
        <w:rPr>
          <w:lang w:val="en-GB"/>
        </w:rPr>
        <w:t xml:space="preserve">ISDB-T </w:t>
      </w:r>
      <w:r w:rsidRPr="00387665">
        <w:rPr>
          <w:lang w:val="en-GB" w:eastAsia="ja-JP"/>
        </w:rPr>
        <w:t xml:space="preserve">8 MHz </w:t>
      </w:r>
      <w:r w:rsidRPr="00387665">
        <w:rPr>
          <w:lang w:val="en-GB"/>
        </w:rPr>
        <w:t>signal</w:t>
      </w:r>
      <w:r w:rsidRPr="00387665">
        <w:rPr>
          <w:lang w:val="en-GB" w:eastAsia="ja-JP"/>
        </w:rPr>
        <w:t xml:space="preserve"> (lower adjacent channel)</w:t>
      </w:r>
      <w:bookmarkEnd w:id="1362"/>
      <w:bookmarkEnd w:id="1363"/>
      <w:bookmarkEnd w:id="1364"/>
      <w:bookmarkEnd w:id="136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15980" w:rsidRPr="00387665" w:rsidTr="00781F0F">
        <w:trPr>
          <w:jc w:val="center"/>
        </w:trPr>
        <w:tc>
          <w:tcPr>
            <w:tcW w:w="2835" w:type="dxa"/>
            <w:vAlign w:val="center"/>
          </w:tcPr>
          <w:p w:rsidR="00C15980" w:rsidRPr="00387665" w:rsidRDefault="00C15980" w:rsidP="00781F0F">
            <w:pPr>
              <w:pStyle w:val="Tablehead"/>
              <w:ind w:left="-57" w:right="-57"/>
              <w:rPr>
                <w:lang w:val="en-GB"/>
              </w:rPr>
            </w:pPr>
            <w:r w:rsidRPr="00387665">
              <w:rPr>
                <w:lang w:val="en-GB"/>
              </w:rPr>
              <w:t>Unwanted digital channel</w:t>
            </w:r>
          </w:p>
        </w:tc>
        <w:tc>
          <w:tcPr>
            <w:tcW w:w="2722" w:type="dxa"/>
            <w:vAlign w:val="center"/>
          </w:tcPr>
          <w:p w:rsidR="00C15980" w:rsidRPr="00387665" w:rsidRDefault="00C15980" w:rsidP="00781F0F">
            <w:pPr>
              <w:pStyle w:val="Tablehead"/>
              <w:rPr>
                <w:lang w:val="en-GB"/>
              </w:rPr>
            </w:pPr>
            <w:r w:rsidRPr="00387665">
              <w:rPr>
                <w:lang w:val="en-GB"/>
              </w:rPr>
              <w:t>Tropospheric interference</w:t>
            </w:r>
          </w:p>
        </w:tc>
        <w:tc>
          <w:tcPr>
            <w:tcW w:w="2722"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jc w:val="center"/>
        </w:trPr>
        <w:tc>
          <w:tcPr>
            <w:tcW w:w="2835" w:type="dxa"/>
          </w:tcPr>
          <w:p w:rsidR="00C15980" w:rsidRPr="00387665" w:rsidRDefault="00C15980" w:rsidP="00781F0F">
            <w:pPr>
              <w:pStyle w:val="Tabletext"/>
              <w:jc w:val="center"/>
              <w:rPr>
                <w:lang w:val="en-GB" w:eastAsia="ja-JP"/>
              </w:rPr>
            </w:pPr>
            <w:r w:rsidRPr="00387665">
              <w:rPr>
                <w:lang w:val="en-GB" w:eastAsia="ja-JP"/>
              </w:rPr>
              <w:t>I/PAL</w:t>
            </w:r>
          </w:p>
        </w:tc>
        <w:tc>
          <w:tcPr>
            <w:tcW w:w="2722"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9</w:t>
            </w:r>
          </w:p>
        </w:tc>
        <w:tc>
          <w:tcPr>
            <w:tcW w:w="2722"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5</w:t>
            </w:r>
          </w:p>
        </w:tc>
      </w:tr>
      <w:tr w:rsidR="00C15980" w:rsidRPr="00387665" w:rsidTr="00781F0F">
        <w:trPr>
          <w:jc w:val="center"/>
        </w:trPr>
        <w:tc>
          <w:tcPr>
            <w:tcW w:w="2835" w:type="dxa"/>
          </w:tcPr>
          <w:p w:rsidR="00C15980" w:rsidRPr="00387665" w:rsidRDefault="00C15980" w:rsidP="00781F0F">
            <w:pPr>
              <w:pStyle w:val="Tabletext"/>
              <w:jc w:val="center"/>
              <w:rPr>
                <w:lang w:val="en-GB" w:eastAsia="ja-JP"/>
              </w:rPr>
            </w:pPr>
            <w:r w:rsidRPr="00387665">
              <w:rPr>
                <w:lang w:val="en-GB" w:eastAsia="ja-JP"/>
              </w:rPr>
              <w:t>G/PAL</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eastAsia="ja-JP"/>
              </w:rPr>
              <w:t>9</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eastAsia="ja-JP"/>
              </w:rPr>
              <w:t>5</w:t>
            </w:r>
          </w:p>
        </w:tc>
      </w:tr>
    </w:tbl>
    <w:p w:rsidR="00C15980" w:rsidRPr="00387665" w:rsidRDefault="00C15980" w:rsidP="00C15980">
      <w:pPr>
        <w:pStyle w:val="Tablefin"/>
      </w:pPr>
    </w:p>
    <w:p w:rsidR="00C15980" w:rsidRPr="00387665" w:rsidRDefault="00C15980" w:rsidP="00C15980">
      <w:pPr>
        <w:pStyle w:val="Heading4"/>
        <w:rPr>
          <w:lang w:val="en-GB"/>
        </w:rPr>
      </w:pPr>
      <w:bookmarkStart w:id="1366" w:name="_Toc309290189"/>
      <w:bookmarkStart w:id="1367" w:name="_Toc309718913"/>
      <w:bookmarkStart w:id="1368" w:name="_Toc346544126"/>
      <w:bookmarkStart w:id="1369" w:name="_Toc378674226"/>
      <w:r w:rsidRPr="00387665">
        <w:rPr>
          <w:lang w:val="en-GB"/>
        </w:rPr>
        <w:t>2.</w:t>
      </w:r>
      <w:r w:rsidRPr="00387665">
        <w:rPr>
          <w:lang w:val="en-GB" w:eastAsia="ja-JP"/>
        </w:rPr>
        <w:t>2</w:t>
      </w:r>
      <w:r w:rsidRPr="00387665">
        <w:rPr>
          <w:lang w:val="en-GB"/>
        </w:rPr>
        <w:t>.1.3</w:t>
      </w:r>
      <w:r w:rsidRPr="00387665">
        <w:rPr>
          <w:lang w:val="en-GB"/>
        </w:rPr>
        <w:tab/>
        <w:t>Protection from upper adjacent channel interference</w:t>
      </w:r>
      <w:bookmarkEnd w:id="1366"/>
      <w:bookmarkEnd w:id="1367"/>
      <w:bookmarkEnd w:id="1368"/>
      <w:bookmarkEnd w:id="1369"/>
    </w:p>
    <w:p w:rsidR="00C15980" w:rsidRPr="00387665" w:rsidRDefault="00C15980" w:rsidP="00C15980">
      <w:pPr>
        <w:pStyle w:val="TableNo"/>
        <w:spacing w:before="480"/>
        <w:rPr>
          <w:lang w:val="en-GB" w:eastAsia="ja-JP"/>
        </w:rPr>
      </w:pPr>
      <w:bookmarkStart w:id="1370" w:name="_Toc309290635"/>
      <w:bookmarkStart w:id="1371" w:name="_Toc309719140"/>
      <w:bookmarkStart w:id="1372" w:name="_Toc346543994"/>
      <w:bookmarkStart w:id="1373" w:name="_Toc378674711"/>
      <w:r w:rsidRPr="00387665">
        <w:rPr>
          <w:lang w:val="en-GB"/>
        </w:rPr>
        <w:t xml:space="preserve">TABLE </w:t>
      </w:r>
      <w:r w:rsidRPr="00387665">
        <w:rPr>
          <w:lang w:val="en-GB" w:eastAsia="ja-JP"/>
        </w:rPr>
        <w:t>8</w:t>
      </w:r>
      <w:bookmarkEnd w:id="1370"/>
      <w:bookmarkEnd w:id="1371"/>
      <w:bookmarkEnd w:id="1372"/>
      <w:r w:rsidR="0097335B" w:rsidRPr="00387665">
        <w:rPr>
          <w:lang w:val="en-GB" w:eastAsia="ja-JP"/>
        </w:rPr>
        <w:t>0</w:t>
      </w:r>
      <w:bookmarkEnd w:id="1373"/>
    </w:p>
    <w:p w:rsidR="00C15980" w:rsidRPr="00387665" w:rsidRDefault="00C15980" w:rsidP="00C15980">
      <w:pPr>
        <w:pStyle w:val="Tabletitle"/>
        <w:rPr>
          <w:lang w:val="en-GB"/>
        </w:rPr>
      </w:pPr>
      <w:bookmarkStart w:id="1374" w:name="_Toc309290636"/>
      <w:bookmarkStart w:id="1375" w:name="_Toc309719141"/>
      <w:bookmarkStart w:id="1376" w:name="_Toc346543995"/>
      <w:bookmarkStart w:id="1377" w:name="_Toc378674712"/>
      <w:r w:rsidRPr="00387665">
        <w:rPr>
          <w:lang w:val="en-GB"/>
        </w:rPr>
        <w:t xml:space="preserve">Protection ratios (dB) for </w:t>
      </w:r>
      <w:r w:rsidRPr="00387665">
        <w:rPr>
          <w:lang w:val="en-GB" w:eastAsia="ja-JP"/>
        </w:rPr>
        <w:t xml:space="preserve">wanted </w:t>
      </w:r>
      <w:r w:rsidRPr="00387665">
        <w:rPr>
          <w:lang w:val="en-GB"/>
        </w:rPr>
        <w:t>analogue vision signal</w:t>
      </w:r>
      <w:r w:rsidRPr="00387665">
        <w:rPr>
          <w:lang w:val="en-GB" w:eastAsia="ja-JP"/>
        </w:rPr>
        <w:t>s</w:t>
      </w:r>
      <w:r w:rsidRPr="00387665">
        <w:rPr>
          <w:lang w:val="en-GB"/>
        </w:rPr>
        <w:t xml:space="preserve"> (</w:t>
      </w:r>
      <w:r w:rsidRPr="00387665">
        <w:rPr>
          <w:lang w:val="en-GB" w:eastAsia="ja-JP"/>
        </w:rPr>
        <w:t>I/PAL and G/PAL</w:t>
      </w:r>
      <w:r w:rsidRPr="00387665">
        <w:rPr>
          <w:lang w:val="en-GB"/>
        </w:rPr>
        <w:t xml:space="preserve">, </w:t>
      </w:r>
      <w:r w:rsidRPr="00387665">
        <w:rPr>
          <w:lang w:val="en-GB" w:eastAsia="ja-JP"/>
        </w:rPr>
        <w:t>8</w:t>
      </w:r>
      <w:r w:rsidRPr="00387665">
        <w:rPr>
          <w:lang w:val="en-GB"/>
        </w:rPr>
        <w:t xml:space="preserve"> MHz)</w:t>
      </w:r>
      <w:r w:rsidRPr="00387665">
        <w:rPr>
          <w:lang w:val="en-GB"/>
        </w:rPr>
        <w:br/>
        <w:t xml:space="preserve">interfered with by </w:t>
      </w:r>
      <w:r w:rsidRPr="00387665">
        <w:rPr>
          <w:lang w:val="en-GB" w:eastAsia="ja-JP"/>
        </w:rPr>
        <w:t xml:space="preserve">an wanted </w:t>
      </w:r>
      <w:r w:rsidRPr="00387665">
        <w:rPr>
          <w:lang w:val="en-GB"/>
        </w:rPr>
        <w:t xml:space="preserve">ISDB-T </w:t>
      </w:r>
      <w:r w:rsidRPr="00387665">
        <w:rPr>
          <w:lang w:val="en-GB" w:eastAsia="ja-JP"/>
        </w:rPr>
        <w:t xml:space="preserve">8 MHz </w:t>
      </w:r>
      <w:r w:rsidRPr="00387665">
        <w:rPr>
          <w:lang w:val="en-GB"/>
        </w:rPr>
        <w:t>signal</w:t>
      </w:r>
      <w:r w:rsidRPr="00387665">
        <w:rPr>
          <w:lang w:val="en-GB" w:eastAsia="ja-JP"/>
        </w:rPr>
        <w:t xml:space="preserve"> (upper adjacent channel)</w:t>
      </w:r>
      <w:bookmarkEnd w:id="1374"/>
      <w:bookmarkEnd w:id="1375"/>
      <w:bookmarkEnd w:id="1376"/>
      <w:bookmarkEnd w:id="137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15980" w:rsidRPr="00387665" w:rsidTr="00781F0F">
        <w:trPr>
          <w:jc w:val="center"/>
        </w:trPr>
        <w:tc>
          <w:tcPr>
            <w:tcW w:w="2913" w:type="dxa"/>
            <w:vAlign w:val="center"/>
          </w:tcPr>
          <w:p w:rsidR="00C15980" w:rsidRPr="00387665" w:rsidRDefault="00C15980" w:rsidP="00781F0F">
            <w:pPr>
              <w:pStyle w:val="Tablehead"/>
              <w:ind w:left="-57" w:right="-57"/>
              <w:rPr>
                <w:lang w:val="en-GB"/>
              </w:rPr>
            </w:pPr>
            <w:r w:rsidRPr="00387665">
              <w:rPr>
                <w:lang w:val="en-GB"/>
              </w:rPr>
              <w:t>Unwanted digital channel</w:t>
            </w:r>
          </w:p>
        </w:tc>
        <w:tc>
          <w:tcPr>
            <w:tcW w:w="2796" w:type="dxa"/>
            <w:vAlign w:val="center"/>
          </w:tcPr>
          <w:p w:rsidR="00C15980" w:rsidRPr="00387665" w:rsidRDefault="00C15980" w:rsidP="00781F0F">
            <w:pPr>
              <w:pStyle w:val="Tablehead"/>
              <w:rPr>
                <w:lang w:val="en-GB"/>
              </w:rPr>
            </w:pPr>
            <w:r w:rsidRPr="00387665">
              <w:rPr>
                <w:lang w:val="en-GB"/>
              </w:rPr>
              <w:t>Tropospheric interference</w:t>
            </w:r>
          </w:p>
        </w:tc>
        <w:tc>
          <w:tcPr>
            <w:tcW w:w="2796"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jc w:val="center"/>
        </w:trPr>
        <w:tc>
          <w:tcPr>
            <w:tcW w:w="2913" w:type="dxa"/>
          </w:tcPr>
          <w:p w:rsidR="00C15980" w:rsidRPr="00387665" w:rsidRDefault="00C15980" w:rsidP="00781F0F">
            <w:pPr>
              <w:pStyle w:val="Tabletext"/>
              <w:jc w:val="center"/>
              <w:rPr>
                <w:lang w:val="en-GB" w:eastAsia="ja-JP"/>
              </w:rPr>
            </w:pPr>
            <w:r w:rsidRPr="00387665">
              <w:rPr>
                <w:lang w:val="en-GB" w:eastAsia="ja-JP"/>
              </w:rPr>
              <w:t>I/PAL</w:t>
            </w:r>
          </w:p>
        </w:tc>
        <w:tc>
          <w:tcPr>
            <w:tcW w:w="2796"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8</w:t>
            </w:r>
          </w:p>
        </w:tc>
        <w:tc>
          <w:tcPr>
            <w:tcW w:w="2796"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5</w:t>
            </w:r>
          </w:p>
        </w:tc>
      </w:tr>
      <w:tr w:rsidR="00C15980" w:rsidRPr="00387665" w:rsidTr="00781F0F">
        <w:trPr>
          <w:jc w:val="center"/>
        </w:trPr>
        <w:tc>
          <w:tcPr>
            <w:tcW w:w="2913" w:type="dxa"/>
          </w:tcPr>
          <w:p w:rsidR="00C15980" w:rsidRPr="00387665" w:rsidRDefault="00C15980" w:rsidP="00781F0F">
            <w:pPr>
              <w:pStyle w:val="Tabletext"/>
              <w:jc w:val="center"/>
              <w:rPr>
                <w:lang w:val="en-GB" w:eastAsia="ja-JP"/>
              </w:rPr>
            </w:pPr>
            <w:r w:rsidRPr="00387665">
              <w:rPr>
                <w:lang w:val="en-GB" w:eastAsia="ja-JP"/>
              </w:rPr>
              <w:t>G/PAL</w:t>
            </w:r>
          </w:p>
        </w:tc>
        <w:tc>
          <w:tcPr>
            <w:tcW w:w="2796" w:type="dxa"/>
          </w:tcPr>
          <w:p w:rsidR="00C15980" w:rsidRPr="00387665" w:rsidRDefault="00C15980" w:rsidP="00781F0F">
            <w:pPr>
              <w:pStyle w:val="Tabletext"/>
              <w:jc w:val="center"/>
              <w:rPr>
                <w:lang w:val="en-GB"/>
              </w:rPr>
            </w:pPr>
            <w:r w:rsidRPr="00387665">
              <w:rPr>
                <w:lang w:val="en-GB"/>
              </w:rPr>
              <w:sym w:font="Symbol" w:char="F02D"/>
            </w:r>
            <w:r w:rsidRPr="00387665">
              <w:rPr>
                <w:lang w:val="en-GB" w:eastAsia="ja-JP"/>
              </w:rPr>
              <w:t>8</w:t>
            </w:r>
          </w:p>
        </w:tc>
        <w:tc>
          <w:tcPr>
            <w:tcW w:w="2796" w:type="dxa"/>
          </w:tcPr>
          <w:p w:rsidR="00C15980" w:rsidRPr="00387665" w:rsidRDefault="00C15980" w:rsidP="00781F0F">
            <w:pPr>
              <w:pStyle w:val="Tabletext"/>
              <w:jc w:val="center"/>
              <w:rPr>
                <w:lang w:val="en-GB"/>
              </w:rPr>
            </w:pPr>
            <w:r w:rsidRPr="00387665">
              <w:rPr>
                <w:lang w:val="en-GB"/>
              </w:rPr>
              <w:sym w:font="Symbol" w:char="F02D"/>
            </w:r>
            <w:r w:rsidRPr="00387665">
              <w:rPr>
                <w:lang w:val="en-GB" w:eastAsia="ja-JP"/>
              </w:rPr>
              <w:t>5</w:t>
            </w:r>
          </w:p>
        </w:tc>
      </w:tr>
    </w:tbl>
    <w:p w:rsidR="00C15980" w:rsidRPr="00387665" w:rsidRDefault="00C15980" w:rsidP="00C15980">
      <w:pPr>
        <w:pStyle w:val="Tablefin"/>
      </w:pPr>
      <w:bookmarkStart w:id="1378" w:name="_Toc225581432"/>
    </w:p>
    <w:p w:rsidR="00C15980" w:rsidRPr="00387665" w:rsidRDefault="00C15980" w:rsidP="00C15980">
      <w:pPr>
        <w:pStyle w:val="Heading1"/>
        <w:rPr>
          <w:lang w:val="en-GB"/>
        </w:rPr>
      </w:pPr>
      <w:bookmarkStart w:id="1379" w:name="_Toc309290190"/>
      <w:bookmarkStart w:id="1380" w:name="_Toc309290637"/>
      <w:bookmarkStart w:id="1381" w:name="_Toc309718914"/>
      <w:bookmarkStart w:id="1382" w:name="_Toc346544127"/>
      <w:bookmarkStart w:id="1383" w:name="_Toc378674227"/>
      <w:r w:rsidRPr="00387665">
        <w:rPr>
          <w:lang w:val="en-GB"/>
        </w:rPr>
        <w:t>3</w:t>
      </w:r>
      <w:r w:rsidRPr="00387665">
        <w:rPr>
          <w:lang w:val="en-GB"/>
        </w:rPr>
        <w:tab/>
        <w:t>Protection ratios for sound signals of wanted analogue terrestrial television systems interfered with by ISDB-T unwanted digital terrestrial television system</w:t>
      </w:r>
      <w:bookmarkEnd w:id="1328"/>
      <w:bookmarkEnd w:id="1329"/>
      <w:bookmarkEnd w:id="1330"/>
      <w:bookmarkEnd w:id="1331"/>
      <w:bookmarkEnd w:id="1378"/>
      <w:bookmarkEnd w:id="1379"/>
      <w:bookmarkEnd w:id="1380"/>
      <w:bookmarkEnd w:id="1381"/>
      <w:bookmarkEnd w:id="1382"/>
      <w:bookmarkEnd w:id="1383"/>
    </w:p>
    <w:p w:rsidR="00C15980" w:rsidRPr="00387665" w:rsidRDefault="00C15980" w:rsidP="00C15980">
      <w:pPr>
        <w:pStyle w:val="Heading2"/>
        <w:rPr>
          <w:lang w:val="en-GB"/>
        </w:rPr>
      </w:pPr>
      <w:bookmarkStart w:id="1384" w:name="_Toc225581433"/>
      <w:bookmarkStart w:id="1385" w:name="_Toc309290191"/>
      <w:bookmarkStart w:id="1386" w:name="_Toc309290638"/>
      <w:bookmarkStart w:id="1387" w:name="_Toc309718915"/>
      <w:bookmarkStart w:id="1388" w:name="_Toc346544128"/>
      <w:bookmarkStart w:id="1389" w:name="_Toc378674228"/>
      <w:r w:rsidRPr="00387665">
        <w:rPr>
          <w:lang w:val="en-GB"/>
        </w:rPr>
        <w:t>3.1</w:t>
      </w:r>
      <w:r w:rsidRPr="00387665">
        <w:rPr>
          <w:lang w:val="en-GB"/>
        </w:rPr>
        <w:tab/>
        <w:t xml:space="preserve">Protection for NTSC sound signals interfered with by an ISDB-T digital television </w:t>
      </w:r>
      <w:bookmarkEnd w:id="1332"/>
      <w:bookmarkEnd w:id="1333"/>
      <w:bookmarkEnd w:id="1334"/>
      <w:bookmarkEnd w:id="1335"/>
      <w:r w:rsidRPr="00387665">
        <w:rPr>
          <w:lang w:val="en-GB"/>
        </w:rPr>
        <w:t>signal</w:t>
      </w:r>
      <w:bookmarkEnd w:id="1384"/>
      <w:bookmarkEnd w:id="1385"/>
      <w:bookmarkEnd w:id="1386"/>
      <w:bookmarkEnd w:id="1387"/>
      <w:bookmarkEnd w:id="1388"/>
      <w:bookmarkEnd w:id="1389"/>
    </w:p>
    <w:p w:rsidR="00C15980" w:rsidRPr="00387665" w:rsidRDefault="00C15980" w:rsidP="00991324">
      <w:pPr>
        <w:rPr>
          <w:lang w:val="en-GB"/>
        </w:rPr>
      </w:pPr>
      <w:r w:rsidRPr="00387665">
        <w:rPr>
          <w:lang w:val="en-GB"/>
        </w:rPr>
        <w:t>As shown in Table 8</w:t>
      </w:r>
      <w:r w:rsidR="00991324" w:rsidRPr="00387665">
        <w:rPr>
          <w:lang w:val="en-GB"/>
        </w:rPr>
        <w:t>1</w:t>
      </w:r>
      <w:r w:rsidRPr="00387665">
        <w:rPr>
          <w:lang w:val="en-GB"/>
        </w:rPr>
        <w:t>, the sound signal of NTSC broadcasting is robust compared with the vision signal when interfered with by an ISDB-T signal. Therefore protection ratios for NTSC broadcasting are determined by the protection ratios for the vision signal, which are shown in Table </w:t>
      </w:r>
      <w:r w:rsidR="00991324" w:rsidRPr="00387665">
        <w:rPr>
          <w:lang w:val="en-GB" w:eastAsia="ja-JP"/>
        </w:rPr>
        <w:t>77</w:t>
      </w:r>
      <w:r w:rsidRPr="00387665">
        <w:rPr>
          <w:lang w:val="en-GB"/>
        </w:rPr>
        <w:t>.</w:t>
      </w:r>
    </w:p>
    <w:p w:rsidR="00C15980" w:rsidRPr="00387665" w:rsidRDefault="00C15980" w:rsidP="00C15980">
      <w:pPr>
        <w:pStyle w:val="TableNo"/>
        <w:rPr>
          <w:rFonts w:eastAsia="MS Gothic"/>
          <w:kern w:val="2"/>
          <w:lang w:val="en-GB" w:eastAsia="ja-JP"/>
        </w:rPr>
      </w:pPr>
      <w:bookmarkStart w:id="1390" w:name="_Toc519680688"/>
      <w:bookmarkStart w:id="1391" w:name="_Toc519933561"/>
      <w:bookmarkStart w:id="1392" w:name="_Toc309290639"/>
      <w:bookmarkStart w:id="1393" w:name="_Toc309719142"/>
      <w:bookmarkStart w:id="1394" w:name="_Toc346543996"/>
      <w:bookmarkStart w:id="1395" w:name="_Toc378674713"/>
      <w:r w:rsidRPr="00387665">
        <w:rPr>
          <w:rFonts w:eastAsia="MS Gothic"/>
          <w:kern w:val="2"/>
          <w:lang w:val="en-GB"/>
        </w:rPr>
        <w:lastRenderedPageBreak/>
        <w:t xml:space="preserve">TABLE </w:t>
      </w:r>
      <w:bookmarkEnd w:id="1390"/>
      <w:bookmarkEnd w:id="1391"/>
      <w:r w:rsidRPr="00387665">
        <w:rPr>
          <w:rFonts w:eastAsia="MS Gothic"/>
          <w:kern w:val="2"/>
          <w:lang w:val="en-GB"/>
        </w:rPr>
        <w:t>8</w:t>
      </w:r>
      <w:bookmarkEnd w:id="1392"/>
      <w:bookmarkEnd w:id="1393"/>
      <w:bookmarkEnd w:id="1394"/>
      <w:r w:rsidR="0097335B" w:rsidRPr="00387665">
        <w:rPr>
          <w:rFonts w:eastAsia="MS Gothic"/>
          <w:kern w:val="2"/>
          <w:lang w:val="en-GB"/>
        </w:rPr>
        <w:t>1</w:t>
      </w:r>
      <w:bookmarkEnd w:id="1395"/>
    </w:p>
    <w:p w:rsidR="00C15980" w:rsidRPr="00387665" w:rsidRDefault="00C15980" w:rsidP="00C15980">
      <w:pPr>
        <w:pStyle w:val="Tabletitle"/>
        <w:rPr>
          <w:lang w:val="en-GB"/>
        </w:rPr>
      </w:pPr>
      <w:bookmarkStart w:id="1396" w:name="_Toc519680689"/>
      <w:bookmarkStart w:id="1397" w:name="_Toc519933562"/>
      <w:bookmarkStart w:id="1398" w:name="_Toc309290640"/>
      <w:bookmarkStart w:id="1399" w:name="_Toc309719143"/>
      <w:bookmarkStart w:id="1400" w:name="_Toc346543997"/>
      <w:bookmarkStart w:id="1401" w:name="_Toc378674714"/>
      <w:r w:rsidRPr="00387665">
        <w:rPr>
          <w:lang w:val="en-GB"/>
        </w:rPr>
        <w:t>Sound quality related to the vision protection ratio of grade 3 when</w:t>
      </w:r>
      <w:r w:rsidRPr="00387665">
        <w:rPr>
          <w:lang w:val="en-GB"/>
        </w:rPr>
        <w:br/>
        <w:t>NTSC 6 MHz signal interfered with by ISDB-T 6 MHz signal</w:t>
      </w:r>
      <w:bookmarkEnd w:id="1396"/>
      <w:bookmarkEnd w:id="1397"/>
      <w:bookmarkEnd w:id="1398"/>
      <w:bookmarkEnd w:id="1399"/>
      <w:bookmarkEnd w:id="1400"/>
      <w:bookmarkEnd w:id="14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C15980" w:rsidRPr="00387665" w:rsidTr="00781F0F">
        <w:trPr>
          <w:cantSplit/>
          <w:trHeight w:val="360"/>
          <w:jc w:val="center"/>
        </w:trPr>
        <w:tc>
          <w:tcPr>
            <w:tcW w:w="3969" w:type="dxa"/>
            <w:vAlign w:val="center"/>
          </w:tcPr>
          <w:p w:rsidR="00C15980" w:rsidRPr="00387665" w:rsidRDefault="00C15980" w:rsidP="00781F0F">
            <w:pPr>
              <w:pStyle w:val="Tablehead"/>
              <w:rPr>
                <w:lang w:val="en-GB"/>
              </w:rPr>
            </w:pPr>
          </w:p>
        </w:tc>
        <w:tc>
          <w:tcPr>
            <w:tcW w:w="2268" w:type="dxa"/>
            <w:vAlign w:val="center"/>
          </w:tcPr>
          <w:p w:rsidR="00C15980" w:rsidRPr="00387665" w:rsidRDefault="00C15980" w:rsidP="00781F0F">
            <w:pPr>
              <w:pStyle w:val="Tablehead"/>
              <w:rPr>
                <w:lang w:val="en-GB"/>
              </w:rPr>
            </w:pPr>
            <w:r w:rsidRPr="00387665">
              <w:rPr>
                <w:lang w:val="en-GB"/>
              </w:rPr>
              <w:t>Measurement condition</w:t>
            </w:r>
            <w:r w:rsidRPr="00387665">
              <w:rPr>
                <w:lang w:val="en-GB"/>
              </w:rPr>
              <w:br/>
              <w:t>(see Note 3)</w:t>
            </w:r>
          </w:p>
        </w:tc>
        <w:tc>
          <w:tcPr>
            <w:tcW w:w="3402" w:type="dxa"/>
            <w:vAlign w:val="center"/>
          </w:tcPr>
          <w:p w:rsidR="00C15980" w:rsidRPr="00387665" w:rsidRDefault="00C15980" w:rsidP="00781F0F">
            <w:pPr>
              <w:pStyle w:val="Tablehead"/>
              <w:rPr>
                <w:lang w:val="en-GB"/>
              </w:rPr>
            </w:pPr>
            <w:r w:rsidRPr="00387665">
              <w:rPr>
                <w:lang w:val="en-GB"/>
              </w:rPr>
              <w:t>Sound quality</w:t>
            </w:r>
          </w:p>
        </w:tc>
      </w:tr>
      <w:tr w:rsidR="00C15980" w:rsidRPr="00387665" w:rsidTr="00781F0F">
        <w:trPr>
          <w:cantSplit/>
          <w:trHeight w:val="360"/>
          <w:jc w:val="center"/>
        </w:trPr>
        <w:tc>
          <w:tcPr>
            <w:tcW w:w="3969" w:type="dxa"/>
            <w:vAlign w:val="center"/>
          </w:tcPr>
          <w:p w:rsidR="00C15980" w:rsidRPr="00387665" w:rsidRDefault="00C15980" w:rsidP="0037617E">
            <w:pPr>
              <w:pStyle w:val="Tabletext"/>
              <w:jc w:val="left"/>
              <w:rPr>
                <w:lang w:val="en-GB"/>
              </w:rPr>
            </w:pPr>
            <w:r w:rsidRPr="00387665">
              <w:rPr>
                <w:lang w:val="en-GB"/>
              </w:rPr>
              <w:t>Co-channel interference</w:t>
            </w:r>
          </w:p>
        </w:tc>
        <w:tc>
          <w:tcPr>
            <w:tcW w:w="2268" w:type="dxa"/>
            <w:vAlign w:val="center"/>
          </w:tcPr>
          <w:p w:rsidR="00C15980" w:rsidRPr="00387665" w:rsidRDefault="00C15980" w:rsidP="00781F0F">
            <w:pPr>
              <w:pStyle w:val="Tabletext"/>
              <w:jc w:val="center"/>
              <w:rPr>
                <w:rFonts w:eastAsia="MS Gothic"/>
                <w:kern w:val="2"/>
                <w:lang w:val="en-GB"/>
              </w:rPr>
            </w:pPr>
            <w:r w:rsidRPr="00387665">
              <w:rPr>
                <w:rFonts w:eastAsia="MS Gothic"/>
                <w:i/>
                <w:iCs/>
                <w:kern w:val="2"/>
                <w:lang w:val="en-GB"/>
              </w:rPr>
              <w:t>D</w:t>
            </w:r>
            <w:r w:rsidRPr="00387665">
              <w:rPr>
                <w:rFonts w:eastAsia="MS Gothic"/>
                <w:kern w:val="2"/>
                <w:lang w:val="en-GB"/>
              </w:rPr>
              <w:t>/</w:t>
            </w:r>
            <w:r w:rsidRPr="00387665">
              <w:rPr>
                <w:rFonts w:eastAsia="MS Gothic"/>
                <w:i/>
                <w:iCs/>
                <w:kern w:val="2"/>
                <w:lang w:val="en-GB"/>
              </w:rPr>
              <w:t>U</w:t>
            </w:r>
            <w:r w:rsidRPr="00387665">
              <w:rPr>
                <w:lang w:val="en-GB"/>
              </w:rPr>
              <w:t> = </w:t>
            </w:r>
            <w:r w:rsidRPr="00387665">
              <w:rPr>
                <w:rFonts w:eastAsia="MS Gothic"/>
                <w:kern w:val="2"/>
                <w:lang w:val="en-GB"/>
              </w:rPr>
              <w:t>39 dB</w:t>
            </w:r>
          </w:p>
        </w:tc>
        <w:tc>
          <w:tcPr>
            <w:tcW w:w="3402" w:type="dxa"/>
            <w:vAlign w:val="center"/>
          </w:tcPr>
          <w:p w:rsidR="00C15980" w:rsidRPr="00387665" w:rsidRDefault="00C15980" w:rsidP="00781F0F">
            <w:pPr>
              <w:pStyle w:val="Tabletext"/>
              <w:jc w:val="center"/>
              <w:rPr>
                <w:lang w:val="en-GB"/>
              </w:rPr>
            </w:pPr>
            <w:r w:rsidRPr="00387665">
              <w:rPr>
                <w:lang w:val="en-GB"/>
              </w:rPr>
              <w:t>&gt; grade 4 (</w:t>
            </w:r>
            <w:r w:rsidRPr="00387665">
              <w:rPr>
                <w:i/>
                <w:iCs/>
                <w:lang w:val="en-GB"/>
              </w:rPr>
              <w:t>S</w:t>
            </w:r>
            <w:r w:rsidRPr="00387665">
              <w:rPr>
                <w:lang w:val="en-GB"/>
              </w:rPr>
              <w:t>/</w:t>
            </w:r>
            <w:r w:rsidRPr="00387665">
              <w:rPr>
                <w:i/>
                <w:iCs/>
                <w:lang w:val="en-GB"/>
              </w:rPr>
              <w:t>N</w:t>
            </w:r>
            <w:r w:rsidRPr="00387665">
              <w:rPr>
                <w:rFonts w:eastAsia="MS Gothic"/>
                <w:kern w:val="2"/>
                <w:lang w:val="en-GB"/>
              </w:rPr>
              <w:t> </w:t>
            </w:r>
            <w:r w:rsidRPr="00387665">
              <w:rPr>
                <w:lang w:val="en-GB"/>
              </w:rPr>
              <w:t>=</w:t>
            </w:r>
            <w:r w:rsidRPr="00387665">
              <w:rPr>
                <w:rFonts w:eastAsia="MS Gothic"/>
                <w:kern w:val="2"/>
                <w:lang w:val="en-GB"/>
              </w:rPr>
              <w:t> </w:t>
            </w:r>
            <w:r w:rsidRPr="00387665">
              <w:rPr>
                <w:lang w:val="en-GB"/>
              </w:rPr>
              <w:t>54 dB)</w:t>
            </w:r>
          </w:p>
        </w:tc>
      </w:tr>
      <w:tr w:rsidR="00C15980" w:rsidRPr="00387665" w:rsidTr="00781F0F">
        <w:trPr>
          <w:cantSplit/>
          <w:trHeight w:val="360"/>
          <w:jc w:val="center"/>
        </w:trPr>
        <w:tc>
          <w:tcPr>
            <w:tcW w:w="3969" w:type="dxa"/>
            <w:vAlign w:val="center"/>
          </w:tcPr>
          <w:p w:rsidR="00C15980" w:rsidRPr="00387665" w:rsidRDefault="00C15980" w:rsidP="0037617E">
            <w:pPr>
              <w:pStyle w:val="Tabletext"/>
              <w:jc w:val="left"/>
              <w:rPr>
                <w:lang w:val="en-GB"/>
              </w:rPr>
            </w:pPr>
            <w:r w:rsidRPr="00387665">
              <w:rPr>
                <w:lang w:val="en-GB"/>
              </w:rPr>
              <w:t>Upper adjacent channel interference</w:t>
            </w:r>
          </w:p>
        </w:tc>
        <w:tc>
          <w:tcPr>
            <w:tcW w:w="2268" w:type="dxa"/>
            <w:vAlign w:val="center"/>
          </w:tcPr>
          <w:p w:rsidR="00C15980" w:rsidRPr="00387665" w:rsidRDefault="00C15980" w:rsidP="00781F0F">
            <w:pPr>
              <w:pStyle w:val="Tabletext"/>
              <w:jc w:val="center"/>
              <w:rPr>
                <w:lang w:val="en-GB"/>
              </w:rPr>
            </w:pPr>
            <w:r w:rsidRPr="00387665">
              <w:rPr>
                <w:i/>
                <w:iCs/>
                <w:lang w:val="en-GB"/>
              </w:rPr>
              <w:t>D</w:t>
            </w:r>
            <w:r w:rsidRPr="00387665">
              <w:rPr>
                <w:lang w:val="en-GB"/>
              </w:rPr>
              <w:t>/</w:t>
            </w:r>
            <w:r w:rsidRPr="00387665">
              <w:rPr>
                <w:i/>
                <w:iCs/>
                <w:lang w:val="en-GB"/>
              </w:rPr>
              <w:t>U</w:t>
            </w:r>
            <w:r w:rsidRPr="00387665">
              <w:rPr>
                <w:lang w:val="en-GB"/>
              </w:rPr>
              <w:t> = </w:t>
            </w:r>
            <w:r w:rsidRPr="00387665">
              <w:rPr>
                <w:lang w:val="en-GB"/>
              </w:rPr>
              <w:sym w:font="Symbol" w:char="F02D"/>
            </w:r>
            <w:r w:rsidRPr="00387665">
              <w:rPr>
                <w:lang w:val="en-GB"/>
              </w:rPr>
              <w:t>6 dB</w:t>
            </w:r>
          </w:p>
        </w:tc>
        <w:tc>
          <w:tcPr>
            <w:tcW w:w="3402" w:type="dxa"/>
            <w:vAlign w:val="center"/>
          </w:tcPr>
          <w:p w:rsidR="00C15980" w:rsidRPr="00387665" w:rsidRDefault="00C15980" w:rsidP="00781F0F">
            <w:pPr>
              <w:pStyle w:val="Tabletext"/>
              <w:jc w:val="center"/>
              <w:rPr>
                <w:lang w:val="en-GB"/>
              </w:rPr>
            </w:pPr>
            <w:r w:rsidRPr="00387665">
              <w:rPr>
                <w:lang w:val="en-GB"/>
              </w:rPr>
              <w:t>&gt; grade 4 (</w:t>
            </w:r>
            <w:r w:rsidRPr="00387665">
              <w:rPr>
                <w:i/>
                <w:iCs/>
                <w:lang w:val="en-GB"/>
              </w:rPr>
              <w:t>S</w:t>
            </w:r>
            <w:r w:rsidRPr="00387665">
              <w:rPr>
                <w:lang w:val="en-GB"/>
              </w:rPr>
              <w:t>/</w:t>
            </w:r>
            <w:r w:rsidRPr="00387665">
              <w:rPr>
                <w:i/>
                <w:iCs/>
                <w:lang w:val="en-GB"/>
              </w:rPr>
              <w:t>N</w:t>
            </w:r>
            <w:r w:rsidRPr="00387665">
              <w:rPr>
                <w:lang w:val="en-GB"/>
              </w:rPr>
              <w:t> = 53 dB)</w:t>
            </w:r>
          </w:p>
        </w:tc>
      </w:tr>
      <w:tr w:rsidR="00C15980" w:rsidRPr="00387665" w:rsidTr="00781F0F">
        <w:trPr>
          <w:cantSplit/>
          <w:trHeight w:val="360"/>
          <w:jc w:val="center"/>
        </w:trPr>
        <w:tc>
          <w:tcPr>
            <w:tcW w:w="3969" w:type="dxa"/>
            <w:vAlign w:val="center"/>
          </w:tcPr>
          <w:p w:rsidR="00C15980" w:rsidRPr="00387665" w:rsidRDefault="00C15980" w:rsidP="0037617E">
            <w:pPr>
              <w:pStyle w:val="Tabletext"/>
              <w:jc w:val="left"/>
              <w:rPr>
                <w:lang w:val="en-GB"/>
              </w:rPr>
            </w:pPr>
            <w:r w:rsidRPr="00387665">
              <w:rPr>
                <w:lang w:val="en-GB"/>
              </w:rPr>
              <w:t>Lower adjacent channel interference</w:t>
            </w:r>
          </w:p>
        </w:tc>
        <w:tc>
          <w:tcPr>
            <w:tcW w:w="2268" w:type="dxa"/>
            <w:vAlign w:val="center"/>
          </w:tcPr>
          <w:p w:rsidR="00C15980" w:rsidRPr="00387665" w:rsidRDefault="00C15980" w:rsidP="00781F0F">
            <w:pPr>
              <w:pStyle w:val="Tabletext"/>
              <w:jc w:val="center"/>
              <w:rPr>
                <w:lang w:val="en-GB"/>
              </w:rPr>
            </w:pPr>
            <w:r w:rsidRPr="00387665">
              <w:rPr>
                <w:i/>
                <w:iCs/>
                <w:lang w:val="en-GB"/>
              </w:rPr>
              <w:t>D</w:t>
            </w:r>
            <w:r w:rsidRPr="00387665">
              <w:rPr>
                <w:lang w:val="en-GB"/>
              </w:rPr>
              <w:t>/</w:t>
            </w:r>
            <w:r w:rsidRPr="00387665">
              <w:rPr>
                <w:i/>
                <w:iCs/>
                <w:lang w:val="en-GB"/>
              </w:rPr>
              <w:t>U</w:t>
            </w:r>
            <w:r w:rsidRPr="00387665">
              <w:rPr>
                <w:lang w:val="en-GB"/>
              </w:rPr>
              <w:t> = </w:t>
            </w:r>
            <w:r w:rsidRPr="00387665">
              <w:rPr>
                <w:lang w:val="en-GB"/>
              </w:rPr>
              <w:sym w:font="Symbol" w:char="F02D"/>
            </w:r>
            <w:r w:rsidRPr="00387665">
              <w:rPr>
                <w:lang w:val="en-GB"/>
              </w:rPr>
              <w:t>6 dB</w:t>
            </w:r>
          </w:p>
        </w:tc>
        <w:tc>
          <w:tcPr>
            <w:tcW w:w="3402" w:type="dxa"/>
            <w:vAlign w:val="center"/>
          </w:tcPr>
          <w:p w:rsidR="00C15980" w:rsidRPr="00387665" w:rsidRDefault="00C15980" w:rsidP="00781F0F">
            <w:pPr>
              <w:pStyle w:val="Tabletext"/>
              <w:jc w:val="center"/>
              <w:rPr>
                <w:lang w:val="en-GB"/>
              </w:rPr>
            </w:pPr>
            <w:r w:rsidRPr="00387665">
              <w:rPr>
                <w:lang w:val="en-GB"/>
              </w:rPr>
              <w:t>&gt; grade 4 (</w:t>
            </w:r>
            <w:r w:rsidRPr="00387665">
              <w:rPr>
                <w:i/>
                <w:iCs/>
                <w:lang w:val="en-GB"/>
              </w:rPr>
              <w:t>S</w:t>
            </w:r>
            <w:r w:rsidRPr="00387665">
              <w:rPr>
                <w:lang w:val="en-GB"/>
              </w:rPr>
              <w:t>/</w:t>
            </w:r>
            <w:r w:rsidRPr="00387665">
              <w:rPr>
                <w:i/>
                <w:iCs/>
                <w:lang w:val="en-GB"/>
              </w:rPr>
              <w:t>N</w:t>
            </w:r>
            <w:r w:rsidRPr="00387665">
              <w:rPr>
                <w:lang w:val="en-GB"/>
              </w:rPr>
              <w:t> = 52 dB)</w:t>
            </w:r>
          </w:p>
        </w:tc>
      </w:tr>
      <w:tr w:rsidR="00C15980" w:rsidRPr="00675D58"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C15980" w:rsidRPr="00387665" w:rsidRDefault="00C15980" w:rsidP="0037617E">
            <w:pPr>
              <w:pStyle w:val="TableLegendNote"/>
              <w:rPr>
                <w:rFonts w:eastAsia="MS Gothic"/>
                <w:lang w:val="en-GB"/>
              </w:rPr>
            </w:pPr>
            <w:r w:rsidRPr="00387665">
              <w:rPr>
                <w:rFonts w:eastAsia="MS Gothic"/>
                <w:lang w:val="en-GB"/>
              </w:rPr>
              <w:t>NOTE 1 – The sound carrier level is 6 dB lower than NTSC vision carrier level.</w:t>
            </w:r>
          </w:p>
          <w:p w:rsidR="00C15980" w:rsidRPr="00387665" w:rsidRDefault="00C15980" w:rsidP="0037617E">
            <w:pPr>
              <w:pStyle w:val="TableLegendNote"/>
              <w:rPr>
                <w:lang w:val="en-GB"/>
              </w:rPr>
            </w:pPr>
            <w:r w:rsidRPr="00387665">
              <w:rPr>
                <w:lang w:val="en-GB"/>
              </w:rPr>
              <w:t>NOTE</w:t>
            </w:r>
            <w:r w:rsidRPr="00387665">
              <w:rPr>
                <w:rFonts w:eastAsia="MS Gothic"/>
                <w:kern w:val="2"/>
                <w:lang w:val="en-GB"/>
              </w:rPr>
              <w:t> </w:t>
            </w:r>
            <w:r w:rsidRPr="00387665">
              <w:rPr>
                <w:lang w:val="en-GB"/>
              </w:rPr>
              <w:t>2</w:t>
            </w:r>
            <w:r w:rsidRPr="00387665">
              <w:rPr>
                <w:rFonts w:eastAsia="MS Gothic"/>
                <w:kern w:val="2"/>
                <w:lang w:val="en-GB"/>
              </w:rPr>
              <w:t> </w:t>
            </w:r>
            <w:r w:rsidRPr="00387665">
              <w:rPr>
                <w:lang w:val="en-GB"/>
              </w:rPr>
              <w:t>–</w:t>
            </w:r>
            <w:r w:rsidRPr="00387665">
              <w:rPr>
                <w:rFonts w:eastAsia="MS Gothic"/>
                <w:kern w:val="2"/>
                <w:lang w:val="en-GB"/>
              </w:rPr>
              <w:t> </w:t>
            </w:r>
            <w:r w:rsidRPr="00387665">
              <w:rPr>
                <w:lang w:val="en-GB"/>
              </w:rPr>
              <w:t xml:space="preserve">The reference FM sound signal level corresponds to a maximum frequency deviation of </w:t>
            </w:r>
            <w:r w:rsidRPr="00387665">
              <w:rPr>
                <w:lang w:val="en-GB"/>
              </w:rPr>
              <w:sym w:font="Symbol" w:char="F0B1"/>
            </w:r>
            <w:r w:rsidRPr="00387665">
              <w:rPr>
                <w:lang w:val="en-GB"/>
              </w:rPr>
              <w:t>25 kHz.</w:t>
            </w:r>
          </w:p>
          <w:p w:rsidR="00C15980" w:rsidRPr="00387665" w:rsidRDefault="00C15980" w:rsidP="0037617E">
            <w:pPr>
              <w:pStyle w:val="TableLegendNote"/>
              <w:rPr>
                <w:lang w:val="en-GB"/>
              </w:rPr>
            </w:pPr>
            <w:r w:rsidRPr="00387665">
              <w:rPr>
                <w:lang w:val="en-GB"/>
              </w:rPr>
              <w:t>NOTE</w:t>
            </w:r>
            <w:r w:rsidRPr="00387665">
              <w:rPr>
                <w:rFonts w:eastAsia="MS Gothic"/>
                <w:lang w:val="en-GB"/>
              </w:rPr>
              <w:t> </w:t>
            </w:r>
            <w:r w:rsidRPr="00387665">
              <w:rPr>
                <w:lang w:val="en-GB"/>
              </w:rPr>
              <w:t>3</w:t>
            </w:r>
            <w:r w:rsidRPr="00387665">
              <w:rPr>
                <w:rFonts w:eastAsia="MS Gothic"/>
                <w:lang w:val="en-GB"/>
              </w:rPr>
              <w:t> </w:t>
            </w:r>
            <w:r w:rsidRPr="00387665">
              <w:rPr>
                <w:lang w:val="en-GB"/>
              </w:rPr>
              <w:t>–</w:t>
            </w:r>
            <w:r w:rsidRPr="00387665">
              <w:rPr>
                <w:rFonts w:eastAsia="MS Gothic"/>
                <w:lang w:val="en-GB"/>
              </w:rPr>
              <w:t> </w:t>
            </w:r>
            <w:r w:rsidRPr="00387665">
              <w:rPr>
                <w:i/>
                <w:lang w:val="en-GB"/>
              </w:rPr>
              <w:t>D</w:t>
            </w:r>
            <w:r w:rsidRPr="00387665">
              <w:rPr>
                <w:lang w:val="en-GB"/>
              </w:rPr>
              <w:t>/</w:t>
            </w:r>
            <w:r w:rsidRPr="00387665">
              <w:rPr>
                <w:i/>
                <w:lang w:val="en-GB"/>
              </w:rPr>
              <w:t>U</w:t>
            </w:r>
            <w:r w:rsidRPr="00387665">
              <w:rPr>
                <w:lang w:val="en-GB"/>
              </w:rPr>
              <w:t xml:space="preserve"> ratio that gives vision quality of grade 3 (corresponding to protection ratio for tropospheric interference).</w:t>
            </w:r>
          </w:p>
        </w:tc>
      </w:tr>
    </w:tbl>
    <w:p w:rsidR="00C15980" w:rsidRPr="00387665" w:rsidRDefault="00C15980" w:rsidP="00C15980">
      <w:pPr>
        <w:pStyle w:val="Tablefin"/>
        <w:rPr>
          <w:sz w:val="2"/>
          <w:szCs w:val="2"/>
        </w:rPr>
      </w:pPr>
    </w:p>
    <w:p w:rsidR="0037617E" w:rsidRPr="00387665" w:rsidRDefault="0037617E" w:rsidP="0037617E">
      <w:pPr>
        <w:pStyle w:val="Tablefin"/>
      </w:pPr>
      <w:bookmarkStart w:id="1402" w:name="_Toc290629346"/>
      <w:bookmarkStart w:id="1403" w:name="_Toc309290192"/>
      <w:bookmarkStart w:id="1404" w:name="_Toc309290641"/>
      <w:bookmarkStart w:id="1405" w:name="_Toc309718916"/>
      <w:bookmarkStart w:id="1406" w:name="_Toc346544129"/>
      <w:bookmarkStart w:id="1407" w:name="_Toc519676888"/>
      <w:bookmarkStart w:id="1408" w:name="_Toc519680690"/>
      <w:bookmarkStart w:id="1409" w:name="_Toc519938523"/>
      <w:bookmarkStart w:id="1410" w:name="_Toc521919452"/>
      <w:bookmarkStart w:id="1411" w:name="_Toc225581434"/>
    </w:p>
    <w:p w:rsidR="00C15980" w:rsidRPr="00387665" w:rsidRDefault="00C15980" w:rsidP="00C15980">
      <w:pPr>
        <w:pStyle w:val="Heading2"/>
        <w:rPr>
          <w:lang w:val="en-GB" w:eastAsia="ja-JP"/>
        </w:rPr>
      </w:pPr>
      <w:bookmarkStart w:id="1412" w:name="_Toc378674229"/>
      <w:r w:rsidRPr="00387665">
        <w:rPr>
          <w:lang w:val="en-GB"/>
        </w:rPr>
        <w:t>3.</w:t>
      </w:r>
      <w:r w:rsidRPr="00387665">
        <w:rPr>
          <w:lang w:val="en-GB" w:eastAsia="ja-JP"/>
        </w:rPr>
        <w:t>2</w:t>
      </w:r>
      <w:r w:rsidRPr="00387665">
        <w:rPr>
          <w:lang w:val="en-GB"/>
        </w:rPr>
        <w:tab/>
        <w:t xml:space="preserve">Protection for </w:t>
      </w:r>
      <w:r w:rsidRPr="00387665">
        <w:rPr>
          <w:lang w:val="en-GB" w:eastAsia="ja-JP"/>
        </w:rPr>
        <w:t xml:space="preserve">FM </w:t>
      </w:r>
      <w:r w:rsidRPr="00387665">
        <w:rPr>
          <w:lang w:val="en-GB"/>
        </w:rPr>
        <w:t>sound signals</w:t>
      </w:r>
      <w:r w:rsidRPr="00387665">
        <w:rPr>
          <w:lang w:val="en-GB" w:eastAsia="ja-JP"/>
        </w:rPr>
        <w:t xml:space="preserve"> of</w:t>
      </w:r>
      <w:r w:rsidRPr="00387665">
        <w:rPr>
          <w:lang w:val="en-GB"/>
        </w:rPr>
        <w:t xml:space="preserve"> </w:t>
      </w:r>
      <w:r w:rsidRPr="00387665">
        <w:rPr>
          <w:lang w:val="en-GB" w:eastAsia="ja-JP"/>
        </w:rPr>
        <w:t>I/PAL and G/PAL analogue television systems</w:t>
      </w:r>
      <w:r w:rsidRPr="00387665">
        <w:rPr>
          <w:lang w:val="en-GB"/>
        </w:rPr>
        <w:t xml:space="preserve"> interfered with by </w:t>
      </w:r>
      <w:r w:rsidRPr="00387665">
        <w:rPr>
          <w:lang w:val="en-GB" w:eastAsia="ja-JP"/>
        </w:rPr>
        <w:t xml:space="preserve">an </w:t>
      </w:r>
      <w:r w:rsidRPr="00387665">
        <w:rPr>
          <w:lang w:val="en-GB"/>
        </w:rPr>
        <w:t>ISDB-T digital terrestrial television signal</w:t>
      </w:r>
      <w:bookmarkEnd w:id="1402"/>
      <w:bookmarkEnd w:id="1403"/>
      <w:bookmarkEnd w:id="1404"/>
      <w:bookmarkEnd w:id="1405"/>
      <w:bookmarkEnd w:id="1406"/>
      <w:bookmarkEnd w:id="1412"/>
    </w:p>
    <w:p w:rsidR="00C15980" w:rsidRPr="00387665" w:rsidRDefault="00C15980" w:rsidP="00902E1C">
      <w:pPr>
        <w:rPr>
          <w:lang w:val="en-GB" w:eastAsia="ja-JP"/>
        </w:rPr>
      </w:pPr>
      <w:r w:rsidRPr="00387665">
        <w:rPr>
          <w:lang w:val="en-GB"/>
        </w:rPr>
        <w:t xml:space="preserve">Table </w:t>
      </w:r>
      <w:r w:rsidRPr="00387665">
        <w:rPr>
          <w:lang w:val="en-GB" w:eastAsia="ja-JP"/>
        </w:rPr>
        <w:t>8</w:t>
      </w:r>
      <w:r w:rsidR="00902E1C" w:rsidRPr="00387665">
        <w:rPr>
          <w:lang w:val="en-GB" w:eastAsia="ja-JP"/>
        </w:rPr>
        <w:t>2</w:t>
      </w:r>
      <w:r w:rsidRPr="00387665">
        <w:rPr>
          <w:lang w:val="en-GB" w:eastAsia="ja-JP"/>
        </w:rPr>
        <w:t xml:space="preserve"> </w:t>
      </w:r>
      <w:r w:rsidRPr="00387665">
        <w:rPr>
          <w:lang w:val="en-GB"/>
        </w:rPr>
        <w:t>show</w:t>
      </w:r>
      <w:r w:rsidRPr="00387665">
        <w:rPr>
          <w:lang w:val="en-GB" w:eastAsia="ja-JP"/>
        </w:rPr>
        <w:t>s</w:t>
      </w:r>
      <w:r w:rsidRPr="00387665">
        <w:rPr>
          <w:lang w:val="en-GB"/>
        </w:rPr>
        <w:t xml:space="preserve"> protection ratios for wanted FM</w:t>
      </w:r>
      <w:r w:rsidRPr="00387665">
        <w:rPr>
          <w:lang w:val="en-GB" w:eastAsia="ja-JP"/>
        </w:rPr>
        <w:t xml:space="preserve"> </w:t>
      </w:r>
      <w:r w:rsidRPr="00387665">
        <w:rPr>
          <w:lang w:val="en-GB"/>
        </w:rPr>
        <w:t>sound signal</w:t>
      </w:r>
      <w:r w:rsidRPr="00387665">
        <w:rPr>
          <w:lang w:val="en-GB" w:eastAsia="ja-JP"/>
        </w:rPr>
        <w:t>s</w:t>
      </w:r>
      <w:r w:rsidRPr="00387665">
        <w:rPr>
          <w:lang w:val="en-GB"/>
        </w:rPr>
        <w:t xml:space="preserve"> of </w:t>
      </w:r>
      <w:r w:rsidRPr="00387665">
        <w:rPr>
          <w:lang w:val="en-GB" w:eastAsia="ja-JP"/>
        </w:rPr>
        <w:t>I/PAL</w:t>
      </w:r>
      <w:r w:rsidRPr="00387665">
        <w:rPr>
          <w:lang w:val="en-GB"/>
        </w:rPr>
        <w:t xml:space="preserve"> </w:t>
      </w:r>
      <w:r w:rsidRPr="00387665">
        <w:rPr>
          <w:lang w:val="en-GB" w:eastAsia="ja-JP"/>
        </w:rPr>
        <w:t>and G/PAL analogue television system</w:t>
      </w:r>
      <w:r w:rsidRPr="00387665">
        <w:rPr>
          <w:lang w:val="en-GB"/>
        </w:rPr>
        <w:t xml:space="preserve">s interfered with by </w:t>
      </w:r>
      <w:r w:rsidRPr="00387665">
        <w:rPr>
          <w:lang w:val="en-GB" w:eastAsia="ja-JP"/>
        </w:rPr>
        <w:t xml:space="preserve">an </w:t>
      </w:r>
      <w:r w:rsidRPr="00387665">
        <w:rPr>
          <w:lang w:val="en-GB"/>
        </w:rPr>
        <w:t xml:space="preserve">unwanted </w:t>
      </w:r>
      <w:r w:rsidRPr="00387665">
        <w:rPr>
          <w:lang w:val="en-GB" w:eastAsia="ja-JP"/>
        </w:rPr>
        <w:t xml:space="preserve">ISDB-T </w:t>
      </w:r>
      <w:r w:rsidRPr="00387665">
        <w:rPr>
          <w:lang w:val="en-GB"/>
        </w:rPr>
        <w:t>digital terrestrial television signal.</w:t>
      </w:r>
    </w:p>
    <w:p w:rsidR="00C15980" w:rsidRPr="00387665" w:rsidRDefault="00C15980" w:rsidP="00C15980">
      <w:pPr>
        <w:rPr>
          <w:lang w:val="en-GB"/>
        </w:rPr>
      </w:pPr>
      <w:r w:rsidRPr="00387665">
        <w:rPr>
          <w:lang w:val="en-GB"/>
        </w:rPr>
        <w:t>All protection ratios in this section refer to the level of the wanted television sound carriers. The reference level of the sound carriers is the r.m.s. value of the unmodulated carrier.</w:t>
      </w:r>
    </w:p>
    <w:p w:rsidR="00C15980" w:rsidRPr="00387665" w:rsidRDefault="00C15980" w:rsidP="00C15980">
      <w:pPr>
        <w:rPr>
          <w:lang w:val="en-GB"/>
        </w:rPr>
      </w:pPr>
      <w:r w:rsidRPr="00387665">
        <w:rPr>
          <w:lang w:val="en-GB"/>
        </w:rPr>
        <w:t>The sound quality for tropospheric interference corresponds to grade 3, for continuous interference to grade 4.</w:t>
      </w:r>
    </w:p>
    <w:p w:rsidR="00C15980" w:rsidRPr="00387665" w:rsidRDefault="00C15980" w:rsidP="00C15980">
      <w:pPr>
        <w:rPr>
          <w:lang w:val="en-GB"/>
        </w:rPr>
      </w:pPr>
      <w:r w:rsidRPr="00387665">
        <w:rPr>
          <w:lang w:val="en-GB"/>
        </w:rPr>
        <w:t>The reference (</w:t>
      </w:r>
      <w:r w:rsidRPr="00387665">
        <w:rPr>
          <w:i/>
          <w:lang w:val="en-GB"/>
        </w:rPr>
        <w:t>S</w:t>
      </w:r>
      <w:r w:rsidRPr="00387665">
        <w:rPr>
          <w:lang w:val="en-GB"/>
        </w:rPr>
        <w:t>/</w:t>
      </w:r>
      <w:r w:rsidRPr="00387665">
        <w:rPr>
          <w:i/>
          <w:lang w:val="en-GB"/>
        </w:rPr>
        <w:t>Ns</w:t>
      </w:r>
      <w:r w:rsidRPr="00387665">
        <w:rPr>
          <w:lang w:val="en-GB"/>
        </w:rPr>
        <w:t>) for FM sound signals are:</w:t>
      </w:r>
    </w:p>
    <w:p w:rsidR="00C15980" w:rsidRPr="00387665" w:rsidRDefault="00C15980" w:rsidP="00C15980">
      <w:pPr>
        <w:pStyle w:val="enumlev1"/>
        <w:rPr>
          <w:lang w:val="en-GB"/>
        </w:rPr>
      </w:pPr>
      <w:r w:rsidRPr="00387665">
        <w:rPr>
          <w:lang w:val="en-GB"/>
        </w:rPr>
        <w:t>–</w:t>
      </w:r>
      <w:r w:rsidRPr="00387665">
        <w:rPr>
          <w:lang w:val="en-GB"/>
        </w:rPr>
        <w:tab/>
        <w:t>40 dB (approximates to impairment grade 3) – tropospheric case;</w:t>
      </w:r>
    </w:p>
    <w:p w:rsidR="00C15980" w:rsidRPr="00387665" w:rsidRDefault="00C15980" w:rsidP="00C15980">
      <w:pPr>
        <w:pStyle w:val="enumlev1"/>
        <w:rPr>
          <w:lang w:val="en-GB"/>
        </w:rPr>
      </w:pPr>
      <w:r w:rsidRPr="00387665">
        <w:rPr>
          <w:lang w:val="en-GB"/>
        </w:rPr>
        <w:t>–</w:t>
      </w:r>
      <w:r w:rsidRPr="00387665">
        <w:rPr>
          <w:lang w:val="en-GB"/>
        </w:rPr>
        <w:tab/>
        <w:t>48 dB (approximates to impairment grade 4) – continuous case.</w:t>
      </w:r>
    </w:p>
    <w:p w:rsidR="00C15980" w:rsidRPr="00387665" w:rsidRDefault="00C15980" w:rsidP="00C15980">
      <w:pPr>
        <w:rPr>
          <w:lang w:val="en-GB"/>
        </w:rPr>
      </w:pPr>
      <w:r w:rsidRPr="00387665">
        <w:rPr>
          <w:lang w:val="en-GB"/>
        </w:rPr>
        <w:t xml:space="preserve">The reference </w:t>
      </w:r>
      <w:r w:rsidRPr="00387665">
        <w:rPr>
          <w:i/>
          <w:lang w:val="en-GB"/>
        </w:rPr>
        <w:t>S</w:t>
      </w:r>
      <w:r w:rsidRPr="00387665">
        <w:rPr>
          <w:lang w:val="en-GB"/>
        </w:rPr>
        <w:t>/</w:t>
      </w:r>
      <w:r w:rsidRPr="00387665">
        <w:rPr>
          <w:i/>
          <w:lang w:val="en-GB"/>
        </w:rPr>
        <w:t>N</w:t>
      </w:r>
      <w:r w:rsidRPr="00387665">
        <w:rPr>
          <w:lang w:val="en-GB"/>
        </w:rPr>
        <w:t xml:space="preserve">s are measured as </w:t>
      </w:r>
      <w:r w:rsidRPr="00387665">
        <w:rPr>
          <w:i/>
          <w:lang w:val="en-GB"/>
        </w:rPr>
        <w:t>S</w:t>
      </w:r>
      <w:r w:rsidRPr="00387665">
        <w:rPr>
          <w:lang w:val="en-GB"/>
        </w:rPr>
        <w:t>/</w:t>
      </w:r>
      <w:r w:rsidRPr="00387665">
        <w:rPr>
          <w:i/>
          <w:lang w:val="en-GB"/>
        </w:rPr>
        <w:t>N</w:t>
      </w:r>
      <w:r w:rsidRPr="00387665">
        <w:rPr>
          <w:lang w:val="en-GB"/>
        </w:rPr>
        <w:t xml:space="preserve"> peak-to-peak weighted, given in Recommendation ITU</w:t>
      </w:r>
      <w:r w:rsidRPr="00387665">
        <w:rPr>
          <w:lang w:val="en-GB"/>
        </w:rPr>
        <w:noBreakHyphen/>
        <w:t>R BS.468 and Recommendation ITU-R BS.412.</w:t>
      </w:r>
    </w:p>
    <w:p w:rsidR="00C15980" w:rsidRPr="00387665" w:rsidRDefault="00C15980" w:rsidP="00C15980">
      <w:pPr>
        <w:pStyle w:val="TableNo"/>
        <w:spacing w:before="480"/>
        <w:rPr>
          <w:lang w:val="en-GB" w:eastAsia="ja-JP"/>
        </w:rPr>
      </w:pPr>
      <w:bookmarkStart w:id="1413" w:name="_Toc309290642"/>
      <w:bookmarkStart w:id="1414" w:name="_Toc309719144"/>
      <w:bookmarkStart w:id="1415" w:name="_Toc346543998"/>
      <w:bookmarkStart w:id="1416" w:name="_Toc378674715"/>
      <w:r w:rsidRPr="00387665">
        <w:rPr>
          <w:lang w:val="en-GB"/>
        </w:rPr>
        <w:t xml:space="preserve">TABLE </w:t>
      </w:r>
      <w:r w:rsidRPr="00387665">
        <w:rPr>
          <w:lang w:val="en-GB" w:eastAsia="ja-JP"/>
        </w:rPr>
        <w:t>8</w:t>
      </w:r>
      <w:bookmarkEnd w:id="1413"/>
      <w:bookmarkEnd w:id="1414"/>
      <w:bookmarkEnd w:id="1415"/>
      <w:r w:rsidR="0097335B" w:rsidRPr="00387665">
        <w:rPr>
          <w:lang w:val="en-GB" w:eastAsia="ja-JP"/>
        </w:rPr>
        <w:t>2</w:t>
      </w:r>
      <w:bookmarkEnd w:id="1416"/>
    </w:p>
    <w:p w:rsidR="00C15980" w:rsidRPr="00387665" w:rsidRDefault="00C15980" w:rsidP="00C15980">
      <w:pPr>
        <w:pStyle w:val="Tabletitle"/>
        <w:rPr>
          <w:lang w:val="en-GB" w:eastAsia="ja-JP"/>
        </w:rPr>
      </w:pPr>
      <w:bookmarkStart w:id="1417" w:name="_Toc309290643"/>
      <w:bookmarkStart w:id="1418" w:name="_Toc309719145"/>
      <w:bookmarkStart w:id="1419" w:name="_Toc346543999"/>
      <w:bookmarkStart w:id="1420" w:name="_Toc378674716"/>
      <w:r w:rsidRPr="00387665">
        <w:rPr>
          <w:lang w:val="en-GB"/>
        </w:rPr>
        <w:t>Co-channel protection ratios</w:t>
      </w:r>
      <w:r w:rsidRPr="00387665">
        <w:rPr>
          <w:lang w:val="en-GB" w:eastAsia="ja-JP"/>
        </w:rPr>
        <w:t xml:space="preserve"> </w:t>
      </w:r>
      <w:r w:rsidRPr="00387665">
        <w:rPr>
          <w:lang w:val="en-GB"/>
        </w:rPr>
        <w:t>(dB) for a wanted sound signal interfered</w:t>
      </w:r>
      <w:r w:rsidRPr="00387665">
        <w:rPr>
          <w:lang w:val="en-GB"/>
        </w:rPr>
        <w:br/>
        <w:t xml:space="preserve">with by </w:t>
      </w:r>
      <w:r w:rsidRPr="00387665">
        <w:rPr>
          <w:lang w:val="en-GB" w:eastAsia="ja-JP"/>
        </w:rPr>
        <w:t>an ISDB</w:t>
      </w:r>
      <w:r w:rsidRPr="00387665">
        <w:rPr>
          <w:lang w:val="en-GB"/>
        </w:rPr>
        <w:t>-T digital terrestrial television signal</w:t>
      </w:r>
      <w:bookmarkEnd w:id="1417"/>
      <w:bookmarkEnd w:id="1418"/>
      <w:bookmarkEnd w:id="1419"/>
      <w:bookmarkEnd w:id="1420"/>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C15980" w:rsidRPr="00387665" w:rsidTr="00781F0F">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Protection ratio related to</w:t>
            </w:r>
            <w:r w:rsidRPr="00387665">
              <w:rPr>
                <w:lang w:val="en-GB"/>
              </w:rPr>
              <w:br/>
              <w:t>the wanted sound carrier</w:t>
            </w:r>
          </w:p>
        </w:tc>
        <w:tc>
          <w:tcPr>
            <w:tcW w:w="3970"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Unwanted signal</w:t>
            </w:r>
          </w:p>
        </w:tc>
      </w:tr>
      <w:tr w:rsidR="00C15980" w:rsidRPr="00387665" w:rsidTr="00781F0F">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Wanted sound signal</w:t>
            </w:r>
          </w:p>
        </w:tc>
        <w:tc>
          <w:tcPr>
            <w:tcW w:w="3970"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eastAsia="ja-JP"/>
              </w:rPr>
              <w:t xml:space="preserve">ISDB-T </w:t>
            </w:r>
            <w:r w:rsidRPr="00387665">
              <w:rPr>
                <w:lang w:val="en-GB"/>
              </w:rPr>
              <w:t>8 MHz</w:t>
            </w:r>
          </w:p>
        </w:tc>
      </w:tr>
      <w:tr w:rsidR="00C15980" w:rsidRPr="00387665" w:rsidTr="00781F0F">
        <w:trPr>
          <w:cantSplit/>
          <w:jc w:val="center"/>
        </w:trPr>
        <w:tc>
          <w:tcPr>
            <w:tcW w:w="1418" w:type="dxa"/>
            <w:vMerge w:val="restart"/>
            <w:tcBorders>
              <w:top w:val="single" w:sz="6" w:space="0" w:color="auto"/>
              <w:left w:val="single" w:sz="6" w:space="0" w:color="000000"/>
              <w:right w:val="single" w:sz="6" w:space="0" w:color="000000"/>
            </w:tcBorders>
          </w:tcPr>
          <w:p w:rsidR="00C15980" w:rsidRPr="00387665" w:rsidRDefault="00C15980" w:rsidP="00C90270">
            <w:pPr>
              <w:pStyle w:val="Tabletext"/>
              <w:jc w:val="left"/>
              <w:rPr>
                <w:lang w:val="en-GB"/>
              </w:rPr>
            </w:pPr>
            <w:r w:rsidRPr="00387665">
              <w:rPr>
                <w:lang w:val="en-GB"/>
              </w:rPr>
              <w:t>FM</w:t>
            </w:r>
          </w:p>
          <w:p w:rsidR="00C15980" w:rsidRPr="00387665" w:rsidRDefault="00C15980" w:rsidP="00C90270">
            <w:pPr>
              <w:pStyle w:val="Tabletext"/>
              <w:jc w:val="left"/>
              <w:rPr>
                <w:lang w:val="en-GB"/>
              </w:rPr>
            </w:pPr>
            <w:r w:rsidRPr="00387665">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Tropospheric case</w:t>
            </w:r>
          </w:p>
        </w:tc>
        <w:tc>
          <w:tcPr>
            <w:tcW w:w="397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1418" w:type="dxa"/>
            <w:vMerge/>
            <w:tcBorders>
              <w:left w:val="single" w:sz="6" w:space="0" w:color="000000"/>
              <w:bottom w:val="single" w:sz="6" w:space="0" w:color="000000"/>
              <w:right w:val="single" w:sz="6" w:space="0" w:color="000000"/>
            </w:tcBorders>
          </w:tcPr>
          <w:p w:rsidR="00C15980" w:rsidRPr="00387665" w:rsidRDefault="00C15980" w:rsidP="00781F0F">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Continuous case</w:t>
            </w:r>
          </w:p>
        </w:tc>
        <w:tc>
          <w:tcPr>
            <w:tcW w:w="397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15</w:t>
            </w:r>
          </w:p>
        </w:tc>
      </w:tr>
    </w:tbl>
    <w:p w:rsidR="00C15980" w:rsidRPr="00387665" w:rsidRDefault="00C15980" w:rsidP="00C15980">
      <w:pPr>
        <w:pStyle w:val="Tablefin"/>
      </w:pPr>
    </w:p>
    <w:p w:rsidR="0097335B" w:rsidRPr="00387665" w:rsidRDefault="0097335B" w:rsidP="0097335B">
      <w:pPr>
        <w:pStyle w:val="Heading1"/>
        <w:rPr>
          <w:lang w:val="en-GB"/>
          <w:rPrChange w:id="1421" w:author="Author">
            <w:rPr>
              <w:highlight w:val="yellow"/>
            </w:rPr>
          </w:rPrChange>
        </w:rPr>
      </w:pPr>
      <w:bookmarkStart w:id="1422" w:name="_Toc378674230"/>
      <w:bookmarkEnd w:id="1407"/>
      <w:bookmarkEnd w:id="1408"/>
      <w:bookmarkEnd w:id="1409"/>
      <w:bookmarkEnd w:id="1410"/>
      <w:bookmarkEnd w:id="1411"/>
      <w:r w:rsidRPr="00387665">
        <w:rPr>
          <w:lang w:val="en-GB"/>
          <w:rPrChange w:id="1423" w:author="Author">
            <w:rPr>
              <w:b w:val="0"/>
              <w:position w:val="6"/>
              <w:sz w:val="18"/>
              <w:highlight w:val="yellow"/>
            </w:rPr>
          </w:rPrChange>
        </w:rPr>
        <w:lastRenderedPageBreak/>
        <w:t>4</w:t>
      </w:r>
      <w:r w:rsidRPr="00387665">
        <w:rPr>
          <w:lang w:val="en-GB"/>
          <w:rPrChange w:id="1424" w:author="Author">
            <w:rPr>
              <w:b w:val="0"/>
              <w:position w:val="6"/>
              <w:sz w:val="18"/>
              <w:highlight w:val="yellow"/>
            </w:rPr>
          </w:rPrChange>
        </w:rPr>
        <w:tab/>
        <w:t>Protection ratios and overload threshold</w:t>
      </w:r>
      <w:r w:rsidRPr="00387665">
        <w:rPr>
          <w:rStyle w:val="FootnoteReference"/>
          <w:sz w:val="20"/>
          <w:lang w:val="en-GB"/>
          <w:rPrChange w:id="1425" w:author="Author">
            <w:rPr>
              <w:rStyle w:val="FootnoteReference"/>
              <w:b w:val="0"/>
            </w:rPr>
          </w:rPrChange>
        </w:rPr>
        <w:footnoteReference w:id="7"/>
      </w:r>
      <w:r w:rsidRPr="00387665">
        <w:rPr>
          <w:lang w:val="en-GB"/>
        </w:rPr>
        <w:t xml:space="preserve"> for a 6 MHz ISDB-T signal interfered with by an LTE base station or user equipment signal</w:t>
      </w:r>
      <w:bookmarkEnd w:id="1422"/>
    </w:p>
    <w:p w:rsidR="0097335B" w:rsidRPr="00387665" w:rsidRDefault="0097335B" w:rsidP="0097335B">
      <w:pPr>
        <w:rPr>
          <w:lang w:val="en-GB" w:eastAsia="ja-JP"/>
        </w:rPr>
      </w:pPr>
      <w:r w:rsidRPr="00387665">
        <w:rPr>
          <w:lang w:val="en-GB"/>
          <w:rPrChange w:id="1430" w:author="Author">
            <w:rPr>
              <w:position w:val="6"/>
              <w:sz w:val="18"/>
              <w:szCs w:val="18"/>
              <w:highlight w:val="yellow"/>
            </w:rPr>
          </w:rPrChange>
        </w:rPr>
        <w:t xml:space="preserve">Table </w:t>
      </w:r>
      <w:r w:rsidRPr="00387665">
        <w:rPr>
          <w:lang w:val="en-GB" w:eastAsia="ja-JP"/>
        </w:rPr>
        <w:t>83</w:t>
      </w:r>
      <w:r w:rsidRPr="00387665">
        <w:rPr>
          <w:lang w:val="en-GB"/>
          <w:rPrChange w:id="1431" w:author="Author">
            <w:rPr>
              <w:position w:val="6"/>
              <w:sz w:val="18"/>
              <w:szCs w:val="18"/>
              <w:highlight w:val="yellow"/>
            </w:rPr>
          </w:rPrChange>
        </w:rPr>
        <w:t xml:space="preserve"> illustrates </w:t>
      </w:r>
      <w:r w:rsidRPr="00387665">
        <w:rPr>
          <w:i/>
          <w:iCs/>
          <w:lang w:val="en-GB"/>
          <w:rPrChange w:id="1432" w:author="Author">
            <w:rPr>
              <w:position w:val="6"/>
              <w:sz w:val="18"/>
              <w:szCs w:val="18"/>
              <w:highlight w:val="yellow"/>
            </w:rPr>
          </w:rPrChange>
        </w:rPr>
        <w:t>PR</w:t>
      </w:r>
      <w:r w:rsidRPr="00387665">
        <w:rPr>
          <w:lang w:val="en-GB"/>
          <w:rPrChange w:id="1433" w:author="Author">
            <w:rPr>
              <w:position w:val="6"/>
              <w:sz w:val="18"/>
              <w:szCs w:val="18"/>
              <w:highlight w:val="yellow"/>
            </w:rPr>
          </w:rPrChange>
        </w:rPr>
        <w:t xml:space="preserve"> and </w:t>
      </w:r>
      <w:r w:rsidRPr="00387665">
        <w:rPr>
          <w:i/>
          <w:iCs/>
          <w:lang w:val="en-GB"/>
          <w:rPrChange w:id="1434" w:author="Author">
            <w:rPr>
              <w:position w:val="6"/>
              <w:sz w:val="18"/>
              <w:szCs w:val="18"/>
              <w:highlight w:val="yellow"/>
            </w:rPr>
          </w:rPrChange>
        </w:rPr>
        <w:t>O</w:t>
      </w:r>
      <w:r w:rsidRPr="00387665">
        <w:rPr>
          <w:i/>
          <w:iCs/>
          <w:vertAlign w:val="subscript"/>
          <w:lang w:val="en-GB"/>
          <w:rPrChange w:id="1435" w:author="Author">
            <w:rPr>
              <w:position w:val="6"/>
              <w:sz w:val="18"/>
              <w:szCs w:val="18"/>
              <w:highlight w:val="yellow"/>
              <w:vertAlign w:val="subscript"/>
            </w:rPr>
          </w:rPrChange>
        </w:rPr>
        <w:t>th</w:t>
      </w:r>
      <w:r w:rsidRPr="00387665">
        <w:rPr>
          <w:lang w:val="en-GB"/>
          <w:rPrChange w:id="1436" w:author="Author">
            <w:rPr>
              <w:position w:val="6"/>
              <w:sz w:val="18"/>
              <w:szCs w:val="18"/>
              <w:highlight w:val="yellow"/>
            </w:rPr>
          </w:rPrChange>
        </w:rPr>
        <w:t xml:space="preserve"> </w:t>
      </w:r>
      <w:r w:rsidRPr="00387665">
        <w:rPr>
          <w:lang w:val="en-GB" w:eastAsia="ja-JP"/>
          <w:rPrChange w:id="1437" w:author="Author">
            <w:rPr>
              <w:position w:val="6"/>
              <w:sz w:val="18"/>
              <w:szCs w:val="18"/>
              <w:highlight w:val="yellow"/>
              <w:lang w:eastAsia="ja-JP"/>
            </w:rPr>
          </w:rPrChange>
        </w:rPr>
        <w:t>values measured by the actual receivers.</w:t>
      </w:r>
    </w:p>
    <w:p w:rsidR="00DE574A" w:rsidRPr="00387665" w:rsidRDefault="00DE574A" w:rsidP="00DE574A">
      <w:pPr>
        <w:pStyle w:val="TableNo"/>
        <w:rPr>
          <w:lang w:val="en-GB"/>
        </w:rPr>
      </w:pPr>
      <w:bookmarkStart w:id="1438" w:name="_Toc378674717"/>
      <w:bookmarkStart w:id="1439" w:name="_Toc309290650"/>
      <w:bookmarkStart w:id="1440" w:name="_Toc309719149"/>
      <w:bookmarkStart w:id="1441" w:name="_Toc346544003"/>
      <w:bookmarkStart w:id="1442" w:name="_Toc225581437"/>
      <w:r w:rsidRPr="00387665">
        <w:rPr>
          <w:lang w:val="en-GB"/>
        </w:rPr>
        <w:t>TABLE 83</w:t>
      </w:r>
      <w:bookmarkEnd w:id="1438"/>
    </w:p>
    <w:p w:rsidR="00DE574A" w:rsidRPr="00387665" w:rsidRDefault="00DE574A" w:rsidP="00DE574A">
      <w:pPr>
        <w:pStyle w:val="Tabletitle"/>
        <w:rPr>
          <w:lang w:val="en-GB"/>
        </w:rPr>
      </w:pPr>
      <w:bookmarkStart w:id="1443" w:name="_Toc378674718"/>
      <w:r w:rsidRPr="00387665">
        <w:rPr>
          <w:i/>
          <w:iCs/>
          <w:lang w:val="en-GB"/>
        </w:rPr>
        <w:t>PR</w:t>
      </w:r>
      <w:r w:rsidRPr="00387665">
        <w:rPr>
          <w:lang w:val="en-GB"/>
        </w:rPr>
        <w:t xml:space="preserve"> and </w:t>
      </w:r>
      <w:r w:rsidRPr="00387665">
        <w:rPr>
          <w:i/>
          <w:iCs/>
          <w:lang w:val="en-GB"/>
        </w:rPr>
        <w:t>O</w:t>
      </w:r>
      <w:r w:rsidRPr="00387665">
        <w:rPr>
          <w:i/>
          <w:iCs/>
          <w:vertAlign w:val="subscript"/>
          <w:lang w:val="en-GB"/>
        </w:rPr>
        <w:t>th</w:t>
      </w:r>
      <w:r w:rsidRPr="00387665">
        <w:rPr>
          <w:lang w:val="en-GB"/>
        </w:rPr>
        <w:t xml:space="preserve"> values for a 6 MHz ISDB-T 64</w:t>
      </w:r>
      <w:r w:rsidRPr="00387665">
        <w:rPr>
          <w:lang w:val="en-GB"/>
        </w:rPr>
        <w:noBreakHyphen/>
        <w:t xml:space="preserve">QAM with code rate 7/8 signal interfered </w:t>
      </w:r>
      <w:r w:rsidRPr="00387665">
        <w:rPr>
          <w:lang w:val="en-GB"/>
        </w:rPr>
        <w:br/>
        <w:t>with by a 10 MHz LTE base station or user equipment signal in a Gaussian channel</w:t>
      </w:r>
      <w:r w:rsidRPr="00387665">
        <w:rPr>
          <w:lang w:val="en-GB"/>
        </w:rPr>
        <w:br/>
        <w:t>environment for all tuners and traffic loadings (see Notes 1 to 4)</w:t>
      </w:r>
      <w:bookmarkEnd w:id="14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7"/>
        <w:gridCol w:w="1833"/>
        <w:gridCol w:w="1835"/>
        <w:gridCol w:w="1833"/>
        <w:gridCol w:w="1831"/>
      </w:tblGrid>
      <w:tr w:rsidR="00DE574A" w:rsidRPr="00387665" w:rsidTr="00D32119">
        <w:trPr>
          <w:cantSplit/>
          <w:trHeight w:val="175"/>
          <w:jc w:val="center"/>
        </w:trPr>
        <w:tc>
          <w:tcPr>
            <w:tcW w:w="1196" w:type="pct"/>
          </w:tcPr>
          <w:p w:rsidR="00DE574A" w:rsidRPr="00387665" w:rsidRDefault="00DE574A" w:rsidP="00DE574A">
            <w:pPr>
              <w:pStyle w:val="Tablehead"/>
              <w:rPr>
                <w:lang w:val="en-GB"/>
              </w:rPr>
            </w:pPr>
            <w:r w:rsidRPr="00387665">
              <w:rPr>
                <w:lang w:val="en-GB"/>
              </w:rPr>
              <w:t>Interferer offset</w:t>
            </w:r>
            <w:r w:rsidRPr="00387665">
              <w:rPr>
                <w:lang w:val="en-GB"/>
              </w:rPr>
              <w:br/>
            </w:r>
            <w:r w:rsidRPr="00387665">
              <w:rPr>
                <w:i/>
                <w:iCs/>
                <w:lang w:val="en-GB"/>
              </w:rPr>
              <w:t>N</w:t>
            </w:r>
            <w:r w:rsidRPr="00387665">
              <w:rPr>
                <w:lang w:val="en-GB"/>
              </w:rPr>
              <w:t>/(MHz)</w:t>
            </w:r>
          </w:p>
        </w:tc>
        <w:tc>
          <w:tcPr>
            <w:tcW w:w="1903" w:type="pct"/>
            <w:gridSpan w:val="2"/>
          </w:tcPr>
          <w:p w:rsidR="00DE574A" w:rsidRPr="00387665" w:rsidRDefault="00DE574A" w:rsidP="00DE574A">
            <w:pPr>
              <w:pStyle w:val="Tablehead"/>
              <w:rPr>
                <w:lang w:val="en-GB"/>
              </w:rPr>
            </w:pPr>
            <w:r w:rsidRPr="00387665">
              <w:rPr>
                <w:lang w:val="en-GB"/>
              </w:rPr>
              <w:t>LTE base station</w:t>
            </w:r>
          </w:p>
        </w:tc>
        <w:tc>
          <w:tcPr>
            <w:tcW w:w="1902" w:type="pct"/>
            <w:gridSpan w:val="2"/>
          </w:tcPr>
          <w:p w:rsidR="00DE574A" w:rsidRPr="00387665" w:rsidRDefault="00DE574A" w:rsidP="00DE574A">
            <w:pPr>
              <w:pStyle w:val="Tablehead"/>
              <w:rPr>
                <w:lang w:val="en-GB"/>
              </w:rPr>
            </w:pPr>
            <w:r w:rsidRPr="00387665">
              <w:rPr>
                <w:lang w:val="en-GB"/>
              </w:rPr>
              <w:t>LTE user equipment</w:t>
            </w:r>
          </w:p>
        </w:tc>
      </w:tr>
      <w:tr w:rsidR="00DE574A" w:rsidRPr="00387665" w:rsidTr="00D32119">
        <w:trPr>
          <w:cantSplit/>
          <w:trHeight w:val="141"/>
          <w:jc w:val="center"/>
        </w:trPr>
        <w:tc>
          <w:tcPr>
            <w:tcW w:w="1196" w:type="pct"/>
            <w:vAlign w:val="center"/>
          </w:tcPr>
          <w:p w:rsidR="00DE574A" w:rsidRPr="00387665" w:rsidRDefault="00DE574A" w:rsidP="00DE574A">
            <w:pPr>
              <w:pStyle w:val="Tablehead"/>
              <w:rPr>
                <w:lang w:val="en-GB"/>
              </w:rPr>
            </w:pPr>
          </w:p>
        </w:tc>
        <w:tc>
          <w:tcPr>
            <w:tcW w:w="951" w:type="pct"/>
            <w:vAlign w:val="center"/>
          </w:tcPr>
          <w:p w:rsidR="00DE574A" w:rsidRPr="00387665" w:rsidRDefault="00DE574A" w:rsidP="00DE574A">
            <w:pPr>
              <w:pStyle w:val="Tablehead"/>
              <w:rPr>
                <w:lang w:val="en-GB"/>
              </w:rPr>
            </w:pPr>
            <w:r w:rsidRPr="00387665">
              <w:rPr>
                <w:i/>
                <w:iCs/>
                <w:lang w:val="en-GB"/>
              </w:rPr>
              <w:t>PR</w:t>
            </w:r>
            <w:r w:rsidRPr="00387665">
              <w:rPr>
                <w:lang w:val="en-GB"/>
              </w:rPr>
              <w:br/>
              <w:t>(dB)</w:t>
            </w:r>
          </w:p>
        </w:tc>
        <w:tc>
          <w:tcPr>
            <w:tcW w:w="952" w:type="pct"/>
            <w:vAlign w:val="center"/>
          </w:tcPr>
          <w:p w:rsidR="00DE574A" w:rsidRPr="00387665" w:rsidRDefault="00DE574A" w:rsidP="00DE574A">
            <w:pPr>
              <w:pStyle w:val="Tablehead"/>
              <w:rPr>
                <w:lang w:val="en-GB"/>
              </w:rPr>
            </w:pPr>
            <w:r w:rsidRPr="00387665">
              <w:rPr>
                <w:i/>
                <w:iCs/>
                <w:lang w:val="en-GB"/>
              </w:rPr>
              <w:t>O</w:t>
            </w:r>
            <w:r w:rsidRPr="00387665">
              <w:rPr>
                <w:i/>
                <w:iCs/>
                <w:vertAlign w:val="subscript"/>
                <w:lang w:val="en-GB"/>
              </w:rPr>
              <w:t>th</w:t>
            </w:r>
            <w:r w:rsidRPr="00387665">
              <w:rPr>
                <w:lang w:val="en-GB"/>
              </w:rPr>
              <w:br/>
              <w:t>(dBm)</w:t>
            </w:r>
          </w:p>
        </w:tc>
        <w:tc>
          <w:tcPr>
            <w:tcW w:w="951" w:type="pct"/>
            <w:vAlign w:val="center"/>
          </w:tcPr>
          <w:p w:rsidR="00DE574A" w:rsidRPr="00387665" w:rsidRDefault="00DE574A" w:rsidP="00DE574A">
            <w:pPr>
              <w:pStyle w:val="Tablehead"/>
              <w:rPr>
                <w:lang w:val="en-GB"/>
              </w:rPr>
            </w:pPr>
            <w:r w:rsidRPr="00387665">
              <w:rPr>
                <w:i/>
                <w:iCs/>
                <w:lang w:val="en-GB"/>
              </w:rPr>
              <w:t>PR</w:t>
            </w:r>
            <w:r w:rsidRPr="00387665">
              <w:rPr>
                <w:lang w:val="en-GB"/>
              </w:rPr>
              <w:br/>
              <w:t>(dB)</w:t>
            </w:r>
          </w:p>
        </w:tc>
        <w:tc>
          <w:tcPr>
            <w:tcW w:w="951" w:type="pct"/>
            <w:vAlign w:val="center"/>
          </w:tcPr>
          <w:p w:rsidR="00DE574A" w:rsidRPr="00387665" w:rsidRDefault="00DE574A" w:rsidP="00DE574A">
            <w:pPr>
              <w:pStyle w:val="Tablehead"/>
              <w:rPr>
                <w:lang w:val="en-GB"/>
              </w:rPr>
            </w:pPr>
            <w:r w:rsidRPr="00387665">
              <w:rPr>
                <w:i/>
                <w:iCs/>
                <w:lang w:val="en-GB"/>
              </w:rPr>
              <w:t>O</w:t>
            </w:r>
            <w:r w:rsidRPr="00387665">
              <w:rPr>
                <w:i/>
                <w:iCs/>
                <w:vertAlign w:val="subscript"/>
                <w:lang w:val="en-GB"/>
              </w:rPr>
              <w:t>th</w:t>
            </w:r>
            <w:r w:rsidRPr="00387665">
              <w:rPr>
                <w:lang w:val="en-GB"/>
              </w:rPr>
              <w:br/>
              <w:t>(dBm)</w:t>
            </w:r>
          </w:p>
        </w:tc>
      </w:tr>
      <w:tr w:rsidR="00DE574A" w:rsidRPr="00387665" w:rsidTr="00D32119">
        <w:trPr>
          <w:cantSplit/>
          <w:trHeight w:val="141"/>
          <w:jc w:val="center"/>
        </w:trPr>
        <w:tc>
          <w:tcPr>
            <w:tcW w:w="1196" w:type="pct"/>
          </w:tcPr>
          <w:p w:rsidR="00DE574A" w:rsidRPr="00387665" w:rsidRDefault="00DE574A" w:rsidP="00DE574A">
            <w:pPr>
              <w:pStyle w:val="Tabletext"/>
              <w:jc w:val="center"/>
              <w:rPr>
                <w:lang w:val="en-GB"/>
              </w:rPr>
            </w:pPr>
            <w:r w:rsidRPr="00387665">
              <w:rPr>
                <w:lang w:val="en-GB"/>
              </w:rPr>
              <w:t>Co-channel (AWGN)</w:t>
            </w:r>
          </w:p>
        </w:tc>
        <w:tc>
          <w:tcPr>
            <w:tcW w:w="951" w:type="pct"/>
          </w:tcPr>
          <w:p w:rsidR="00DE574A" w:rsidRPr="00387665" w:rsidRDefault="00DE574A" w:rsidP="00DE574A">
            <w:pPr>
              <w:pStyle w:val="Tabletext"/>
              <w:jc w:val="center"/>
              <w:rPr>
                <w:lang w:val="en-GB"/>
              </w:rPr>
            </w:pPr>
            <w:r w:rsidRPr="00387665">
              <w:rPr>
                <w:lang w:val="en-GB"/>
              </w:rPr>
              <w:t>20.2</w:t>
            </w:r>
          </w:p>
        </w:tc>
        <w:tc>
          <w:tcPr>
            <w:tcW w:w="952" w:type="pct"/>
          </w:tcPr>
          <w:p w:rsidR="00DE574A" w:rsidRPr="00387665" w:rsidRDefault="00DE574A" w:rsidP="00DE574A">
            <w:pPr>
              <w:pStyle w:val="Tabletext"/>
              <w:jc w:val="center"/>
              <w:rPr>
                <w:lang w:val="en-GB"/>
              </w:rPr>
            </w:pPr>
            <w:r w:rsidRPr="00387665">
              <w:rPr>
                <w:lang w:val="en-GB"/>
              </w:rPr>
              <w:t>–</w:t>
            </w:r>
          </w:p>
        </w:tc>
        <w:tc>
          <w:tcPr>
            <w:tcW w:w="951" w:type="pct"/>
            <w:vAlign w:val="bottom"/>
          </w:tcPr>
          <w:p w:rsidR="00DE574A" w:rsidRPr="00387665" w:rsidRDefault="00DE574A" w:rsidP="00DE574A">
            <w:pPr>
              <w:pStyle w:val="Tabletext"/>
              <w:jc w:val="center"/>
              <w:rPr>
                <w:lang w:val="en-GB"/>
              </w:rPr>
            </w:pPr>
            <w:r w:rsidRPr="00387665">
              <w:rPr>
                <w:lang w:val="en-GB"/>
              </w:rPr>
              <w:t>20.2</w:t>
            </w:r>
          </w:p>
        </w:tc>
        <w:tc>
          <w:tcPr>
            <w:tcW w:w="951" w:type="pct"/>
            <w:vAlign w:val="bottom"/>
          </w:tcPr>
          <w:p w:rsidR="00DE574A" w:rsidRPr="00387665" w:rsidRDefault="00DE574A" w:rsidP="00DE574A">
            <w:pPr>
              <w:pStyle w:val="Tabletext"/>
              <w:jc w:val="center"/>
              <w:rPr>
                <w:lang w:val="en-GB"/>
              </w:rPr>
            </w:pPr>
            <w:r w:rsidRPr="00387665">
              <w:rPr>
                <w:lang w:val="en-GB"/>
              </w:rPr>
              <w:t>–</w:t>
            </w:r>
          </w:p>
        </w:tc>
      </w:tr>
      <w:tr w:rsidR="00DE574A" w:rsidRPr="00387665" w:rsidTr="00D32119">
        <w:trPr>
          <w:cantSplit/>
          <w:trHeight w:val="141"/>
          <w:jc w:val="center"/>
        </w:trPr>
        <w:tc>
          <w:tcPr>
            <w:tcW w:w="1196" w:type="pct"/>
          </w:tcPr>
          <w:p w:rsidR="00DE574A" w:rsidRPr="00387665" w:rsidRDefault="00DE574A" w:rsidP="00DE574A">
            <w:pPr>
              <w:pStyle w:val="Tabletext"/>
              <w:jc w:val="center"/>
              <w:rPr>
                <w:lang w:val="en-GB"/>
              </w:rPr>
            </w:pPr>
            <w:r w:rsidRPr="00387665">
              <w:rPr>
                <w:lang w:val="en-GB"/>
              </w:rPr>
              <w:t>Co-channel (LTE)</w:t>
            </w:r>
          </w:p>
        </w:tc>
        <w:tc>
          <w:tcPr>
            <w:tcW w:w="951" w:type="pct"/>
          </w:tcPr>
          <w:p w:rsidR="00DE574A" w:rsidRPr="00387665" w:rsidRDefault="00DE574A" w:rsidP="00DE574A">
            <w:pPr>
              <w:pStyle w:val="Tabletext"/>
              <w:jc w:val="center"/>
              <w:rPr>
                <w:lang w:val="en-GB"/>
              </w:rPr>
            </w:pPr>
            <w:r w:rsidRPr="00387665">
              <w:rPr>
                <w:lang w:val="en-GB"/>
              </w:rPr>
              <w:t>20.0</w:t>
            </w:r>
          </w:p>
        </w:tc>
        <w:tc>
          <w:tcPr>
            <w:tcW w:w="952" w:type="pct"/>
          </w:tcPr>
          <w:p w:rsidR="00DE574A" w:rsidRPr="00387665" w:rsidRDefault="00DE574A" w:rsidP="00DE574A">
            <w:pPr>
              <w:pStyle w:val="Tabletext"/>
              <w:jc w:val="center"/>
              <w:rPr>
                <w:lang w:val="en-GB"/>
              </w:rPr>
            </w:pPr>
            <w:r w:rsidRPr="00387665">
              <w:rPr>
                <w:lang w:val="en-GB"/>
              </w:rPr>
              <w:t>–</w:t>
            </w:r>
          </w:p>
        </w:tc>
        <w:tc>
          <w:tcPr>
            <w:tcW w:w="951" w:type="pct"/>
            <w:vAlign w:val="bottom"/>
          </w:tcPr>
          <w:p w:rsidR="00DE574A" w:rsidRPr="00387665" w:rsidRDefault="00DE574A" w:rsidP="00DE574A">
            <w:pPr>
              <w:pStyle w:val="Tabletext"/>
              <w:jc w:val="center"/>
              <w:rPr>
                <w:lang w:val="en-GB"/>
              </w:rPr>
            </w:pPr>
            <w:r w:rsidRPr="00387665">
              <w:rPr>
                <w:lang w:val="en-GB"/>
              </w:rPr>
              <w:t>19.5</w:t>
            </w:r>
          </w:p>
        </w:tc>
        <w:tc>
          <w:tcPr>
            <w:tcW w:w="951" w:type="pct"/>
            <w:vAlign w:val="bottom"/>
          </w:tcPr>
          <w:p w:rsidR="00DE574A" w:rsidRPr="00387665" w:rsidRDefault="00DE574A" w:rsidP="00DE574A">
            <w:pPr>
              <w:pStyle w:val="Tabletext"/>
              <w:jc w:val="center"/>
              <w:rPr>
                <w:lang w:val="en-GB"/>
              </w:rPr>
            </w:pPr>
            <w:r w:rsidRPr="00387665">
              <w:rPr>
                <w:lang w:val="en-GB"/>
              </w:rPr>
              <w:t>–</w:t>
            </w:r>
          </w:p>
        </w:tc>
      </w:tr>
      <w:tr w:rsidR="00DE574A" w:rsidRPr="00387665" w:rsidTr="00D32119">
        <w:trPr>
          <w:cantSplit/>
          <w:trHeight w:val="141"/>
          <w:jc w:val="center"/>
        </w:trPr>
        <w:tc>
          <w:tcPr>
            <w:tcW w:w="1196" w:type="pct"/>
            <w:vAlign w:val="center"/>
          </w:tcPr>
          <w:p w:rsidR="00DE574A" w:rsidRPr="00387665" w:rsidRDefault="00DE574A" w:rsidP="00DE574A">
            <w:pPr>
              <w:pStyle w:val="Tabletext"/>
              <w:jc w:val="center"/>
              <w:rPr>
                <w:lang w:val="en-GB"/>
              </w:rPr>
            </w:pPr>
            <w:r w:rsidRPr="00387665">
              <w:rPr>
                <w:lang w:val="en-GB"/>
              </w:rPr>
              <w:t>1/(9 MHz)</w:t>
            </w:r>
          </w:p>
        </w:tc>
        <w:tc>
          <w:tcPr>
            <w:tcW w:w="951" w:type="pct"/>
            <w:vAlign w:val="center"/>
          </w:tcPr>
          <w:p w:rsidR="00DE574A" w:rsidRPr="00387665" w:rsidRDefault="00DE574A" w:rsidP="00DE574A">
            <w:pPr>
              <w:pStyle w:val="Tabletext"/>
              <w:jc w:val="center"/>
              <w:rPr>
                <w:lang w:val="en-GB"/>
              </w:rPr>
            </w:pPr>
            <w:r w:rsidRPr="00387665">
              <w:rPr>
                <w:lang w:val="en-GB"/>
              </w:rPr>
              <w:t>–22.5</w:t>
            </w:r>
          </w:p>
        </w:tc>
        <w:tc>
          <w:tcPr>
            <w:tcW w:w="952" w:type="pct"/>
          </w:tcPr>
          <w:p w:rsidR="00DE574A" w:rsidRPr="00387665" w:rsidRDefault="00DE574A" w:rsidP="00DE574A">
            <w:pPr>
              <w:pStyle w:val="Tabletext"/>
              <w:jc w:val="center"/>
              <w:rPr>
                <w:lang w:val="en-GB"/>
              </w:rPr>
            </w:pPr>
            <w:r w:rsidRPr="00387665">
              <w:rPr>
                <w:lang w:val="en-GB"/>
              </w:rPr>
              <w:t>–12.0</w:t>
            </w:r>
          </w:p>
        </w:tc>
        <w:tc>
          <w:tcPr>
            <w:tcW w:w="951" w:type="pct"/>
            <w:vAlign w:val="center"/>
          </w:tcPr>
          <w:p w:rsidR="00DE574A" w:rsidRPr="00387665" w:rsidRDefault="00DE574A" w:rsidP="00DE574A">
            <w:pPr>
              <w:pStyle w:val="Tabletext"/>
              <w:jc w:val="center"/>
              <w:rPr>
                <w:lang w:val="en-GB"/>
              </w:rPr>
            </w:pPr>
            <w:r w:rsidRPr="00387665">
              <w:rPr>
                <w:lang w:val="en-GB"/>
              </w:rPr>
              <w:t>–4.2</w:t>
            </w:r>
          </w:p>
        </w:tc>
        <w:tc>
          <w:tcPr>
            <w:tcW w:w="951" w:type="pct"/>
            <w:vAlign w:val="bottom"/>
          </w:tcPr>
          <w:p w:rsidR="00DE574A" w:rsidRPr="00387665" w:rsidRDefault="00DE574A" w:rsidP="00DE574A">
            <w:pPr>
              <w:pStyle w:val="Tabletext"/>
              <w:jc w:val="center"/>
              <w:rPr>
                <w:lang w:val="en-GB"/>
              </w:rPr>
            </w:pPr>
            <w:r w:rsidRPr="00387665">
              <w:rPr>
                <w:lang w:val="en-GB"/>
              </w:rPr>
              <w:t>–20.0</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2/(15 MHz)</w:t>
            </w:r>
          </w:p>
        </w:tc>
        <w:tc>
          <w:tcPr>
            <w:tcW w:w="951" w:type="pct"/>
            <w:vAlign w:val="center"/>
          </w:tcPr>
          <w:p w:rsidR="00DE574A" w:rsidRPr="00387665" w:rsidRDefault="00DE574A" w:rsidP="00DE574A">
            <w:pPr>
              <w:pStyle w:val="Tabletext"/>
              <w:jc w:val="center"/>
              <w:rPr>
                <w:lang w:val="en-GB"/>
              </w:rPr>
            </w:pPr>
            <w:r w:rsidRPr="00387665">
              <w:rPr>
                <w:lang w:val="en-GB"/>
              </w:rPr>
              <w:t>–34.9</w:t>
            </w:r>
          </w:p>
        </w:tc>
        <w:tc>
          <w:tcPr>
            <w:tcW w:w="952" w:type="pct"/>
          </w:tcPr>
          <w:p w:rsidR="00DE574A" w:rsidRPr="00387665" w:rsidRDefault="00DE574A" w:rsidP="00DE574A">
            <w:pPr>
              <w:pStyle w:val="Tabletext"/>
              <w:jc w:val="center"/>
              <w:rPr>
                <w:lang w:val="en-GB"/>
              </w:rPr>
            </w:pPr>
            <w:r w:rsidRPr="00387665">
              <w:rPr>
                <w:lang w:val="en-GB"/>
              </w:rPr>
              <w:t>–10.0</w:t>
            </w:r>
          </w:p>
        </w:tc>
        <w:tc>
          <w:tcPr>
            <w:tcW w:w="951" w:type="pct"/>
            <w:vAlign w:val="center"/>
          </w:tcPr>
          <w:p w:rsidR="00DE574A" w:rsidRPr="00387665" w:rsidRDefault="00DE574A" w:rsidP="00DE574A">
            <w:pPr>
              <w:pStyle w:val="Tabletext"/>
              <w:jc w:val="center"/>
              <w:rPr>
                <w:lang w:val="en-GB"/>
              </w:rPr>
            </w:pPr>
            <w:r w:rsidRPr="00387665">
              <w:rPr>
                <w:lang w:val="en-GB"/>
              </w:rPr>
              <w:t>–9.8</w:t>
            </w:r>
          </w:p>
        </w:tc>
        <w:tc>
          <w:tcPr>
            <w:tcW w:w="951" w:type="pct"/>
            <w:vAlign w:val="bottom"/>
          </w:tcPr>
          <w:p w:rsidR="00DE574A" w:rsidRPr="00387665" w:rsidRDefault="00DE574A" w:rsidP="00DE574A">
            <w:pPr>
              <w:pStyle w:val="Tabletext"/>
              <w:jc w:val="center"/>
              <w:rPr>
                <w:lang w:val="en-GB"/>
              </w:rPr>
            </w:pPr>
            <w:r w:rsidRPr="00387665">
              <w:rPr>
                <w:lang w:val="en-GB"/>
              </w:rPr>
              <w:t>–17.5</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4/(27 MHz)</w:t>
            </w:r>
          </w:p>
        </w:tc>
        <w:tc>
          <w:tcPr>
            <w:tcW w:w="951" w:type="pct"/>
            <w:vAlign w:val="center"/>
          </w:tcPr>
          <w:p w:rsidR="00DE574A" w:rsidRPr="00387665" w:rsidRDefault="00DE574A" w:rsidP="00DE574A">
            <w:pPr>
              <w:pStyle w:val="Tabletext"/>
              <w:jc w:val="center"/>
              <w:rPr>
                <w:lang w:val="en-GB"/>
              </w:rPr>
            </w:pPr>
            <w:r w:rsidRPr="00387665">
              <w:rPr>
                <w:lang w:val="en-GB"/>
              </w:rPr>
              <w:t>–36.2</w:t>
            </w:r>
          </w:p>
        </w:tc>
        <w:tc>
          <w:tcPr>
            <w:tcW w:w="952" w:type="pct"/>
          </w:tcPr>
          <w:p w:rsidR="00DE574A" w:rsidRPr="00387665" w:rsidRDefault="00DE574A" w:rsidP="00DE574A">
            <w:pPr>
              <w:pStyle w:val="Tabletext"/>
              <w:jc w:val="center"/>
              <w:rPr>
                <w:lang w:val="en-GB"/>
              </w:rPr>
            </w:pPr>
            <w:r w:rsidRPr="00387665">
              <w:rPr>
                <w:lang w:val="en-GB"/>
              </w:rPr>
              <w:t>–8.0</w:t>
            </w:r>
          </w:p>
        </w:tc>
        <w:tc>
          <w:tcPr>
            <w:tcW w:w="951" w:type="pct"/>
            <w:vAlign w:val="center"/>
          </w:tcPr>
          <w:p w:rsidR="00DE574A" w:rsidRPr="00387665" w:rsidRDefault="00DE574A" w:rsidP="00DE574A">
            <w:pPr>
              <w:pStyle w:val="Tabletext"/>
              <w:jc w:val="center"/>
              <w:rPr>
                <w:lang w:val="en-GB"/>
              </w:rPr>
            </w:pPr>
            <w:r w:rsidRPr="00387665">
              <w:rPr>
                <w:lang w:val="en-GB"/>
              </w:rPr>
              <w:t>–32.5</w:t>
            </w:r>
          </w:p>
        </w:tc>
        <w:tc>
          <w:tcPr>
            <w:tcW w:w="951" w:type="pct"/>
            <w:vAlign w:val="bottom"/>
          </w:tcPr>
          <w:p w:rsidR="00DE574A" w:rsidRPr="00387665" w:rsidRDefault="00DE574A" w:rsidP="00DE574A">
            <w:pPr>
              <w:pStyle w:val="Tabletext"/>
              <w:jc w:val="center"/>
              <w:rPr>
                <w:lang w:val="en-GB"/>
              </w:rPr>
            </w:pPr>
            <w:r w:rsidRPr="00387665">
              <w:rPr>
                <w:lang w:val="en-GB"/>
              </w:rPr>
              <w:t>–16.0</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6/(39 MHz)</w:t>
            </w:r>
          </w:p>
        </w:tc>
        <w:tc>
          <w:tcPr>
            <w:tcW w:w="951" w:type="pct"/>
            <w:vAlign w:val="center"/>
          </w:tcPr>
          <w:p w:rsidR="00DE574A" w:rsidRPr="00387665" w:rsidRDefault="00DE574A" w:rsidP="00DE574A">
            <w:pPr>
              <w:pStyle w:val="Tabletext"/>
              <w:jc w:val="center"/>
              <w:rPr>
                <w:lang w:val="en-GB"/>
              </w:rPr>
            </w:pPr>
            <w:r w:rsidRPr="00387665">
              <w:rPr>
                <w:lang w:val="en-GB"/>
              </w:rPr>
              <w:t>–37.2</w:t>
            </w:r>
          </w:p>
        </w:tc>
        <w:tc>
          <w:tcPr>
            <w:tcW w:w="952" w:type="pct"/>
          </w:tcPr>
          <w:p w:rsidR="00DE574A" w:rsidRPr="00387665" w:rsidRDefault="00DE574A" w:rsidP="00DE574A">
            <w:pPr>
              <w:pStyle w:val="Tabletext"/>
              <w:jc w:val="center"/>
              <w:rPr>
                <w:lang w:val="en-GB"/>
              </w:rPr>
            </w:pPr>
            <w:r w:rsidRPr="00387665">
              <w:rPr>
                <w:lang w:val="en-GB"/>
              </w:rPr>
              <w:t>0.0</w:t>
            </w:r>
          </w:p>
        </w:tc>
        <w:tc>
          <w:tcPr>
            <w:tcW w:w="951" w:type="pct"/>
            <w:vAlign w:val="center"/>
          </w:tcPr>
          <w:p w:rsidR="00DE574A" w:rsidRPr="00387665" w:rsidRDefault="00DE574A" w:rsidP="00DE574A">
            <w:pPr>
              <w:pStyle w:val="Tabletext"/>
              <w:jc w:val="center"/>
              <w:rPr>
                <w:lang w:val="en-GB"/>
              </w:rPr>
            </w:pPr>
            <w:r w:rsidRPr="00387665">
              <w:rPr>
                <w:lang w:val="en-GB"/>
              </w:rPr>
              <w:t>–50.1</w:t>
            </w:r>
          </w:p>
        </w:tc>
        <w:tc>
          <w:tcPr>
            <w:tcW w:w="951" w:type="pct"/>
            <w:vAlign w:val="bottom"/>
          </w:tcPr>
          <w:p w:rsidR="00DE574A" w:rsidRPr="00387665" w:rsidRDefault="00DE574A" w:rsidP="00DE574A">
            <w:pPr>
              <w:pStyle w:val="Tabletext"/>
              <w:jc w:val="center"/>
              <w:rPr>
                <w:lang w:val="en-GB"/>
              </w:rPr>
            </w:pPr>
            <w:r w:rsidRPr="00387665">
              <w:rPr>
                <w:lang w:val="en-GB"/>
              </w:rPr>
              <w:t>–15.5</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18/(111 MHz)</w:t>
            </w:r>
          </w:p>
        </w:tc>
        <w:tc>
          <w:tcPr>
            <w:tcW w:w="951" w:type="pct"/>
            <w:vAlign w:val="center"/>
          </w:tcPr>
          <w:p w:rsidR="00DE574A" w:rsidRPr="00387665" w:rsidRDefault="00DE574A" w:rsidP="00DE574A">
            <w:pPr>
              <w:pStyle w:val="Tabletext"/>
              <w:jc w:val="center"/>
              <w:rPr>
                <w:lang w:val="en-GB"/>
              </w:rPr>
            </w:pPr>
            <w:r w:rsidRPr="00387665">
              <w:rPr>
                <w:lang w:val="en-GB"/>
              </w:rPr>
              <w:t>–38.9</w:t>
            </w:r>
          </w:p>
        </w:tc>
        <w:tc>
          <w:tcPr>
            <w:tcW w:w="952" w:type="pct"/>
          </w:tcPr>
          <w:p w:rsidR="00DE574A" w:rsidRPr="00387665" w:rsidRDefault="00DE574A" w:rsidP="00DE574A">
            <w:pPr>
              <w:pStyle w:val="Tabletext"/>
              <w:jc w:val="center"/>
              <w:rPr>
                <w:lang w:val="en-GB"/>
              </w:rPr>
            </w:pPr>
            <w:r w:rsidRPr="00387665">
              <w:rPr>
                <w:lang w:val="en-GB"/>
              </w:rPr>
              <w:t>0.0</w:t>
            </w:r>
          </w:p>
        </w:tc>
        <w:tc>
          <w:tcPr>
            <w:tcW w:w="951" w:type="pct"/>
            <w:vAlign w:val="center"/>
          </w:tcPr>
          <w:p w:rsidR="00DE574A" w:rsidRPr="00387665" w:rsidRDefault="00DE574A" w:rsidP="00DE574A">
            <w:pPr>
              <w:pStyle w:val="Tabletext"/>
              <w:jc w:val="center"/>
              <w:rPr>
                <w:lang w:val="en-GB"/>
              </w:rPr>
            </w:pPr>
            <w:r w:rsidRPr="00387665">
              <w:rPr>
                <w:lang w:val="en-GB"/>
              </w:rPr>
              <w:t>–46.9</w:t>
            </w:r>
          </w:p>
        </w:tc>
        <w:tc>
          <w:tcPr>
            <w:tcW w:w="951" w:type="pct"/>
            <w:vAlign w:val="bottom"/>
          </w:tcPr>
          <w:p w:rsidR="00DE574A" w:rsidRPr="00387665" w:rsidRDefault="00DE574A" w:rsidP="00DE574A">
            <w:pPr>
              <w:pStyle w:val="Tabletext"/>
              <w:jc w:val="center"/>
              <w:rPr>
                <w:lang w:val="en-GB"/>
              </w:rPr>
            </w:pPr>
            <w:r w:rsidRPr="00387665">
              <w:rPr>
                <w:lang w:val="en-GB"/>
              </w:rPr>
              <w:t>–6.0</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19/(117 MHz)</w:t>
            </w:r>
          </w:p>
        </w:tc>
        <w:tc>
          <w:tcPr>
            <w:tcW w:w="951" w:type="pct"/>
            <w:vAlign w:val="center"/>
          </w:tcPr>
          <w:p w:rsidR="00DE574A" w:rsidRPr="00387665" w:rsidRDefault="00DE574A" w:rsidP="00DE574A">
            <w:pPr>
              <w:pStyle w:val="Tabletext"/>
              <w:jc w:val="center"/>
              <w:rPr>
                <w:lang w:val="en-GB"/>
              </w:rPr>
            </w:pPr>
            <w:r w:rsidRPr="00387665">
              <w:rPr>
                <w:lang w:val="en-GB"/>
              </w:rPr>
              <w:t>–38.9</w:t>
            </w:r>
          </w:p>
        </w:tc>
        <w:tc>
          <w:tcPr>
            <w:tcW w:w="952" w:type="pct"/>
          </w:tcPr>
          <w:p w:rsidR="00DE574A" w:rsidRPr="00387665" w:rsidRDefault="00DE574A" w:rsidP="00DE574A">
            <w:pPr>
              <w:pStyle w:val="Tabletext"/>
              <w:jc w:val="center"/>
              <w:rPr>
                <w:lang w:val="en-GB"/>
              </w:rPr>
            </w:pPr>
            <w:r w:rsidRPr="00387665">
              <w:rPr>
                <w:lang w:val="en-GB"/>
              </w:rPr>
              <w:t>0.0</w:t>
            </w:r>
          </w:p>
        </w:tc>
        <w:tc>
          <w:tcPr>
            <w:tcW w:w="951" w:type="pct"/>
            <w:vAlign w:val="center"/>
          </w:tcPr>
          <w:p w:rsidR="00DE574A" w:rsidRPr="00387665" w:rsidRDefault="00DE574A" w:rsidP="00DE574A">
            <w:pPr>
              <w:pStyle w:val="Tabletext"/>
              <w:jc w:val="center"/>
              <w:rPr>
                <w:lang w:val="en-GB"/>
              </w:rPr>
            </w:pPr>
            <w:r w:rsidRPr="00387665">
              <w:rPr>
                <w:lang w:val="en-GB"/>
              </w:rPr>
              <w:t>–45.8</w:t>
            </w:r>
          </w:p>
        </w:tc>
        <w:tc>
          <w:tcPr>
            <w:tcW w:w="951" w:type="pct"/>
            <w:vAlign w:val="bottom"/>
          </w:tcPr>
          <w:p w:rsidR="00DE574A" w:rsidRPr="00387665" w:rsidRDefault="00DE574A" w:rsidP="00DE574A">
            <w:pPr>
              <w:pStyle w:val="Tabletext"/>
              <w:jc w:val="center"/>
              <w:rPr>
                <w:lang w:val="en-GB"/>
              </w:rPr>
            </w:pPr>
            <w:r w:rsidRPr="00387665">
              <w:rPr>
                <w:lang w:val="en-GB"/>
              </w:rPr>
              <w:t>–7.0</w:t>
            </w:r>
          </w:p>
        </w:tc>
      </w:tr>
      <w:tr w:rsidR="00DE574A" w:rsidRPr="00675D58" w:rsidTr="003761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rsidR="00DE574A" w:rsidRPr="00387665" w:rsidRDefault="00DE574A" w:rsidP="003F5939">
            <w:pPr>
              <w:pStyle w:val="TableLegendNote"/>
              <w:rPr>
                <w:lang w:val="en-GB"/>
              </w:rPr>
            </w:pPr>
            <w:r w:rsidRPr="00387665">
              <w:rPr>
                <w:lang w:val="en-GB"/>
              </w:rPr>
              <w:t xml:space="preserve">NOTE 1 – </w:t>
            </w:r>
            <w:r w:rsidRPr="003F5939">
              <w:rPr>
                <w:i/>
                <w:iCs/>
                <w:lang w:val="en-GB"/>
              </w:rPr>
              <w:t>PR</w:t>
            </w:r>
            <w:r w:rsidRPr="00387665">
              <w:rPr>
                <w:lang w:val="en-GB"/>
              </w:rPr>
              <w:t xml:space="preserve"> is applicable unless the interfering signal level is above the corresponding </w:t>
            </w:r>
            <w:r w:rsidRPr="00387665">
              <w:rPr>
                <w:i/>
                <w:iCs/>
                <w:lang w:val="en-GB"/>
              </w:rPr>
              <w:t>O</w:t>
            </w:r>
            <w:r w:rsidRPr="00387665">
              <w:rPr>
                <w:i/>
                <w:iCs/>
                <w:vertAlign w:val="subscript"/>
                <w:lang w:val="en-GB"/>
              </w:rPr>
              <w:t>th</w:t>
            </w:r>
            <w:r w:rsidRPr="00387665">
              <w:rPr>
                <w:lang w:val="en-GB"/>
              </w:rPr>
              <w:t xml:space="preserve">. If the interfering signal level is above the corresponding </w:t>
            </w:r>
            <w:r w:rsidRPr="00387665">
              <w:rPr>
                <w:i/>
                <w:iCs/>
                <w:lang w:val="en-GB"/>
              </w:rPr>
              <w:t>O</w:t>
            </w:r>
            <w:r w:rsidRPr="00387665">
              <w:rPr>
                <w:i/>
                <w:iCs/>
                <w:vertAlign w:val="subscript"/>
                <w:lang w:val="en-GB"/>
              </w:rPr>
              <w:t>th</w:t>
            </w:r>
            <w:r w:rsidRPr="00387665">
              <w:rPr>
                <w:lang w:val="en-GB"/>
              </w:rPr>
              <w:t>, the receiver is interfered with by the interfering signal whatever the signal</w:t>
            </w:r>
            <w:r w:rsidR="003F5939">
              <w:rPr>
                <w:lang w:val="en-GB"/>
              </w:rPr>
              <w:t>-</w:t>
            </w:r>
            <w:r w:rsidRPr="00387665">
              <w:rPr>
                <w:lang w:val="en-GB"/>
              </w:rPr>
              <w:t>to</w:t>
            </w:r>
            <w:r w:rsidR="003F5939">
              <w:rPr>
                <w:lang w:val="en-GB"/>
              </w:rPr>
              <w:t>-</w:t>
            </w:r>
            <w:r w:rsidRPr="00387665">
              <w:rPr>
                <w:lang w:val="en-GB"/>
              </w:rPr>
              <w:t>interference ratio is.</w:t>
            </w:r>
          </w:p>
          <w:p w:rsidR="00DE574A" w:rsidRPr="00387665" w:rsidRDefault="00DE574A" w:rsidP="00DE574A">
            <w:pPr>
              <w:pStyle w:val="TableLegendNote"/>
              <w:rPr>
                <w:lang w:val="en-GB"/>
              </w:rPr>
            </w:pPr>
            <w:r w:rsidRPr="00387665">
              <w:rPr>
                <w:lang w:val="en-GB"/>
              </w:rPr>
              <w:t xml:space="preserve">NOTE 2 – At wanted signal level close to receiver sensitivity, noise should be taken into account, e.g. at sensitivity +3 dB, 3 dB should be added to the </w:t>
            </w:r>
            <w:r w:rsidRPr="00387665">
              <w:rPr>
                <w:i/>
                <w:iCs/>
                <w:lang w:val="en-GB"/>
              </w:rPr>
              <w:t>PR</w:t>
            </w:r>
            <w:r w:rsidRPr="00387665">
              <w:rPr>
                <w:lang w:val="en-GB"/>
              </w:rPr>
              <w:t>.</w:t>
            </w:r>
          </w:p>
          <w:p w:rsidR="00DE574A" w:rsidRPr="00387665" w:rsidRDefault="00DE574A" w:rsidP="00DE574A">
            <w:pPr>
              <w:pStyle w:val="TableLegendNote"/>
              <w:rPr>
                <w:lang w:val="en-GB" w:eastAsia="ja-JP"/>
              </w:rPr>
            </w:pPr>
            <w:r w:rsidRPr="00387665">
              <w:rPr>
                <w:lang w:val="en-GB"/>
              </w:rPr>
              <w:t xml:space="preserve">NOTE </w:t>
            </w:r>
            <w:r w:rsidRPr="00387665">
              <w:rPr>
                <w:lang w:val="en-GB" w:eastAsia="ja-JP"/>
              </w:rPr>
              <w:t>3</w:t>
            </w:r>
            <w:r w:rsidRPr="00387665">
              <w:rPr>
                <w:lang w:val="en-GB"/>
              </w:rPr>
              <w:t xml:space="preserve"> − Note the UE PR values in </w:t>
            </w:r>
            <w:r w:rsidRPr="00387665">
              <w:rPr>
                <w:i/>
                <w:iCs/>
                <w:lang w:val="en-GB"/>
              </w:rPr>
              <w:t>N</w:t>
            </w:r>
            <w:r w:rsidR="002B093E" w:rsidRPr="00387665">
              <w:rPr>
                <w:i/>
                <w:iCs/>
                <w:lang w:val="en-GB"/>
              </w:rPr>
              <w:t xml:space="preserve"> </w:t>
            </w:r>
            <w:r w:rsidRPr="00387665">
              <w:rPr>
                <w:lang w:val="en-GB"/>
              </w:rPr>
              <w:t>=</w:t>
            </w:r>
            <w:r w:rsidR="002B093E" w:rsidRPr="00387665">
              <w:rPr>
                <w:lang w:val="en-GB"/>
              </w:rPr>
              <w:t xml:space="preserve"> </w:t>
            </w:r>
            <w:r w:rsidRPr="00387665">
              <w:rPr>
                <w:lang w:val="en-GB"/>
              </w:rPr>
              <w:t xml:space="preserve">1 and </w:t>
            </w:r>
            <w:r w:rsidRPr="00387665">
              <w:rPr>
                <w:i/>
                <w:iCs/>
                <w:lang w:val="en-GB"/>
              </w:rPr>
              <w:t>N</w:t>
            </w:r>
            <w:r w:rsidR="002B093E" w:rsidRPr="00387665">
              <w:rPr>
                <w:i/>
                <w:iCs/>
                <w:lang w:val="en-GB"/>
              </w:rPr>
              <w:t xml:space="preserve"> </w:t>
            </w:r>
            <w:r w:rsidRPr="00387665">
              <w:rPr>
                <w:lang w:val="en-GB"/>
              </w:rPr>
              <w:t>=</w:t>
            </w:r>
            <w:r w:rsidR="002B093E" w:rsidRPr="00387665">
              <w:rPr>
                <w:lang w:val="en-GB"/>
              </w:rPr>
              <w:t xml:space="preserve"> </w:t>
            </w:r>
            <w:r w:rsidRPr="00387665">
              <w:rPr>
                <w:lang w:val="en-GB"/>
              </w:rPr>
              <w:t>2 are corrected based on the assumption that the ACLR of the interferer is equal to 2</w:t>
            </w:r>
            <w:r w:rsidRPr="00387665">
              <w:rPr>
                <w:lang w:val="en-GB" w:eastAsia="ja-JP"/>
              </w:rPr>
              <w:t>4.5</w:t>
            </w:r>
            <w:r w:rsidRPr="00387665">
              <w:rPr>
                <w:lang w:val="en-GB"/>
              </w:rPr>
              <w:t xml:space="preserve"> dB (</w:t>
            </w:r>
            <w:r w:rsidRPr="00387665">
              <w:rPr>
                <w:i/>
                <w:iCs/>
                <w:lang w:val="en-GB"/>
              </w:rPr>
              <w:t>N</w:t>
            </w:r>
            <w:r w:rsidR="002B093E" w:rsidRPr="00387665">
              <w:rPr>
                <w:i/>
                <w:iCs/>
                <w:lang w:val="en-GB"/>
              </w:rPr>
              <w:t xml:space="preserve"> </w:t>
            </w:r>
            <w:r w:rsidRPr="00387665">
              <w:rPr>
                <w:lang w:val="en-GB"/>
              </w:rPr>
              <w:t>+</w:t>
            </w:r>
            <w:r w:rsidR="002B093E" w:rsidRPr="00387665">
              <w:rPr>
                <w:lang w:val="en-GB"/>
              </w:rPr>
              <w:t xml:space="preserve"> </w:t>
            </w:r>
            <w:r w:rsidRPr="00387665">
              <w:rPr>
                <w:lang w:val="en-GB"/>
              </w:rPr>
              <w:t>1), 3</w:t>
            </w:r>
            <w:r w:rsidRPr="00387665">
              <w:rPr>
                <w:lang w:val="en-GB" w:eastAsia="ja-JP"/>
              </w:rPr>
              <w:t>0.0</w:t>
            </w:r>
            <w:r w:rsidRPr="00387665">
              <w:rPr>
                <w:lang w:val="en-GB"/>
              </w:rPr>
              <w:t xml:space="preserve"> dB (</w:t>
            </w:r>
            <w:r w:rsidRPr="00387665">
              <w:rPr>
                <w:i/>
                <w:iCs/>
                <w:lang w:val="en-GB"/>
              </w:rPr>
              <w:t>N</w:t>
            </w:r>
            <w:r w:rsidR="002B093E" w:rsidRPr="00387665">
              <w:rPr>
                <w:i/>
                <w:iCs/>
                <w:lang w:val="en-GB"/>
              </w:rPr>
              <w:t xml:space="preserve"> </w:t>
            </w:r>
            <w:r w:rsidRPr="00387665">
              <w:rPr>
                <w:lang w:val="en-GB"/>
              </w:rPr>
              <w:t>+</w:t>
            </w:r>
            <w:r w:rsidR="002B093E" w:rsidRPr="00387665">
              <w:rPr>
                <w:lang w:val="en-GB"/>
              </w:rPr>
              <w:t xml:space="preserve"> </w:t>
            </w:r>
            <w:r w:rsidRPr="00387665">
              <w:rPr>
                <w:lang w:val="en-GB"/>
              </w:rPr>
              <w:t>2). The PR values for all other offsets</w:t>
            </w:r>
            <w:r w:rsidR="00775EE7">
              <w:rPr>
                <w:lang w:val="en-GB"/>
              </w:rPr>
              <w:t xml:space="preserve"> are based on an ACLR of 88 dB.</w:t>
            </w:r>
          </w:p>
          <w:p w:rsidR="00DE574A" w:rsidRPr="00387665" w:rsidRDefault="00DE574A" w:rsidP="002B093E">
            <w:pPr>
              <w:pStyle w:val="TableLegendNote"/>
              <w:rPr>
                <w:lang w:val="en-GB" w:eastAsia="ja-JP"/>
              </w:rPr>
            </w:pPr>
            <w:r w:rsidRPr="00387665">
              <w:rPr>
                <w:lang w:val="en-GB"/>
              </w:rPr>
              <w:t xml:space="preserve">NOTE </w:t>
            </w:r>
            <w:r w:rsidRPr="00387665">
              <w:rPr>
                <w:lang w:val="en-GB" w:eastAsia="ja-JP"/>
              </w:rPr>
              <w:t>4</w:t>
            </w:r>
            <w:r w:rsidRPr="00387665">
              <w:rPr>
                <w:lang w:val="en-GB"/>
              </w:rPr>
              <w:t xml:space="preserve"> – The LTE BS interference signals used in the measurements had ACLRs of 60 dB or greater for </w:t>
            </w:r>
            <w:r w:rsidRPr="00387665">
              <w:rPr>
                <w:i/>
                <w:iCs/>
                <w:lang w:val="en-GB"/>
              </w:rPr>
              <w:t>N</w:t>
            </w:r>
            <w:r w:rsidR="002B093E" w:rsidRPr="00387665">
              <w:rPr>
                <w:i/>
                <w:iCs/>
                <w:lang w:val="en-GB"/>
              </w:rPr>
              <w:t> </w:t>
            </w:r>
            <w:r w:rsidR="00596206" w:rsidRPr="00387665">
              <w:rPr>
                <w:lang w:val="en-GB"/>
              </w:rPr>
              <w:t>–</w:t>
            </w:r>
            <w:r w:rsidR="002B093E" w:rsidRPr="00387665">
              <w:rPr>
                <w:lang w:val="en-GB"/>
              </w:rPr>
              <w:t> </w:t>
            </w:r>
            <w:r w:rsidRPr="00387665">
              <w:rPr>
                <w:lang w:val="en-GB"/>
              </w:rPr>
              <w:t>1, and</w:t>
            </w:r>
            <w:r w:rsidR="002B093E" w:rsidRPr="00387665">
              <w:rPr>
                <w:lang w:val="en-GB"/>
              </w:rPr>
              <w:t xml:space="preserve"> </w:t>
            </w:r>
            <w:r w:rsidRPr="00387665">
              <w:rPr>
                <w:lang w:val="en-GB"/>
              </w:rPr>
              <w:t xml:space="preserve">significantly higher ACLRs for </w:t>
            </w:r>
            <w:r w:rsidRPr="00387665">
              <w:rPr>
                <w:i/>
                <w:iCs/>
                <w:lang w:val="en-GB"/>
              </w:rPr>
              <w:t>N</w:t>
            </w:r>
            <w:r w:rsidR="002B093E" w:rsidRPr="00387665">
              <w:rPr>
                <w:i/>
                <w:iCs/>
                <w:lang w:val="en-GB"/>
              </w:rPr>
              <w:t> </w:t>
            </w:r>
            <w:r w:rsidR="00596206" w:rsidRPr="00387665">
              <w:rPr>
                <w:lang w:val="en-GB"/>
              </w:rPr>
              <w:t>–</w:t>
            </w:r>
            <w:r w:rsidR="002B093E" w:rsidRPr="00387665">
              <w:rPr>
                <w:lang w:val="en-GB"/>
              </w:rPr>
              <w:t> </w:t>
            </w:r>
            <w:r w:rsidRPr="00387665">
              <w:rPr>
                <w:lang w:val="en-GB"/>
              </w:rPr>
              <w:t>2 and beyond.</w:t>
            </w:r>
          </w:p>
        </w:tc>
      </w:tr>
    </w:tbl>
    <w:p w:rsidR="008301BD" w:rsidRDefault="008301BD" w:rsidP="008301BD">
      <w:pPr>
        <w:pStyle w:val="Tablefin"/>
      </w:pPr>
    </w:p>
    <w:p w:rsidR="003F5939" w:rsidRPr="00387665" w:rsidRDefault="003F5939" w:rsidP="003F5939">
      <w:pPr>
        <w:pStyle w:val="Heading1"/>
        <w:rPr>
          <w:lang w:val="en-GB"/>
        </w:rPr>
      </w:pPr>
      <w:bookmarkStart w:id="1444" w:name="_Toc309290193"/>
      <w:bookmarkStart w:id="1445" w:name="_Toc309290644"/>
      <w:bookmarkStart w:id="1446" w:name="_Toc309718917"/>
      <w:bookmarkStart w:id="1447" w:name="_Toc346544130"/>
      <w:bookmarkStart w:id="1448" w:name="_Toc378674231"/>
      <w:r w:rsidRPr="00387665">
        <w:rPr>
          <w:lang w:val="en-GB"/>
        </w:rPr>
        <w:t>5</w:t>
      </w:r>
      <w:r w:rsidRPr="00387665">
        <w:rPr>
          <w:lang w:val="en-GB"/>
        </w:rPr>
        <w:tab/>
        <w:t>Minimum field strengths for ISDB-T terrestrial digital television, fixed reception</w:t>
      </w:r>
      <w:bookmarkEnd w:id="1444"/>
      <w:bookmarkEnd w:id="1445"/>
      <w:bookmarkEnd w:id="1446"/>
      <w:bookmarkEnd w:id="1447"/>
      <w:bookmarkEnd w:id="1448"/>
    </w:p>
    <w:p w:rsidR="003F5939" w:rsidRPr="00387665" w:rsidRDefault="003F5939" w:rsidP="003F5939">
      <w:pPr>
        <w:rPr>
          <w:lang w:val="en-GB"/>
        </w:rPr>
      </w:pPr>
      <w:r w:rsidRPr="00387665">
        <w:rPr>
          <w:lang w:val="en-GB"/>
        </w:rPr>
        <w:t xml:space="preserve">To reduce the number of tables for the minimum field strengths of an ISDB-T system, the derivation of minimum field strengths is made with the typical transmission modes shown in Tables 84 and 85. The minimum field strengths for the different modes </w:t>
      </w:r>
      <w:r w:rsidRPr="00387665">
        <w:rPr>
          <w:lang w:val="en-GB" w:eastAsia="ja-JP"/>
        </w:rPr>
        <w:t xml:space="preserve">of a 6 MHz and an 8 MHz system </w:t>
      </w:r>
      <w:r w:rsidRPr="00387665">
        <w:rPr>
          <w:lang w:val="en-GB"/>
        </w:rPr>
        <w:t>can be calculated from the given values in Tables </w:t>
      </w:r>
      <w:r w:rsidRPr="00387665">
        <w:rPr>
          <w:lang w:val="en-GB" w:eastAsia="ja-JP"/>
        </w:rPr>
        <w:t>84 and 85, respectively</w:t>
      </w:r>
      <w:r w:rsidRPr="00387665">
        <w:rPr>
          <w:lang w:val="en-GB"/>
        </w:rPr>
        <w:t>.</w:t>
      </w:r>
    </w:p>
    <w:p w:rsidR="003F5939" w:rsidRPr="00387665" w:rsidRDefault="003F5939" w:rsidP="003F5939">
      <w:pPr>
        <w:pStyle w:val="Heading1"/>
        <w:rPr>
          <w:lang w:val="en-GB" w:eastAsia="ja-JP"/>
        </w:rPr>
      </w:pPr>
      <w:bookmarkStart w:id="1449" w:name="_Toc225581435"/>
      <w:bookmarkStart w:id="1450" w:name="_Toc309290194"/>
      <w:bookmarkStart w:id="1451" w:name="_Toc309290645"/>
      <w:bookmarkStart w:id="1452" w:name="_Toc309718918"/>
      <w:bookmarkStart w:id="1453" w:name="_Toc346544131"/>
      <w:bookmarkStart w:id="1454" w:name="_Toc378674232"/>
      <w:r w:rsidRPr="00387665">
        <w:rPr>
          <w:lang w:val="en-GB"/>
        </w:rPr>
        <w:lastRenderedPageBreak/>
        <w:t>6</w:t>
      </w:r>
      <w:r w:rsidRPr="00387665">
        <w:rPr>
          <w:lang w:val="en-GB"/>
        </w:rPr>
        <w:tab/>
        <w:t xml:space="preserve">Minimum median field strength for hand-held pedestrian indoor, pedestrian outdoor and mobile </w:t>
      </w:r>
      <w:r w:rsidRPr="00387665">
        <w:rPr>
          <w:lang w:val="en-GB" w:eastAsia="ja-JP"/>
        </w:rPr>
        <w:t>ISDB-T</w:t>
      </w:r>
      <w:r w:rsidRPr="00387665">
        <w:rPr>
          <w:lang w:val="en-GB"/>
        </w:rPr>
        <w:t xml:space="preserve"> reception</w:t>
      </w:r>
      <w:bookmarkEnd w:id="1449"/>
      <w:bookmarkEnd w:id="1450"/>
      <w:bookmarkEnd w:id="1451"/>
      <w:bookmarkEnd w:id="1452"/>
      <w:bookmarkEnd w:id="1453"/>
      <w:bookmarkEnd w:id="1454"/>
    </w:p>
    <w:p w:rsidR="003F5939" w:rsidRPr="00387665" w:rsidRDefault="003F5939" w:rsidP="003F5939">
      <w:pPr>
        <w:rPr>
          <w:lang w:val="en-GB"/>
        </w:rPr>
      </w:pPr>
      <w:r w:rsidRPr="00387665">
        <w:rPr>
          <w:lang w:val="en-GB"/>
        </w:rPr>
        <w:t>The equations for calculating the minimum median field strength are given in Appendix 1 to this Annex</w:t>
      </w:r>
      <w:r w:rsidRPr="00387665">
        <w:rPr>
          <w:lang w:val="en-GB" w:eastAsia="ja-JP"/>
        </w:rPr>
        <w:t>, and</w:t>
      </w:r>
      <w:r w:rsidRPr="00387665">
        <w:rPr>
          <w:lang w:val="en-GB"/>
        </w:rPr>
        <w:t xml:space="preserve"> </w:t>
      </w:r>
      <w:r w:rsidRPr="00387665">
        <w:rPr>
          <w:lang w:val="en-GB" w:eastAsia="ja-JP"/>
        </w:rPr>
        <w:t>t</w:t>
      </w:r>
      <w:r w:rsidRPr="00387665">
        <w:rPr>
          <w:lang w:val="en-GB"/>
        </w:rPr>
        <w:t xml:space="preserve">he values </w:t>
      </w:r>
      <w:r w:rsidRPr="00387665">
        <w:rPr>
          <w:lang w:val="en-GB" w:eastAsia="ja-JP"/>
        </w:rPr>
        <w:t>that were used in</w:t>
      </w:r>
      <w:r w:rsidRPr="00387665">
        <w:rPr>
          <w:lang w:val="en-GB"/>
        </w:rPr>
        <w:t xml:space="preserve"> the calculation are in this section and Annex 5. </w:t>
      </w:r>
      <w:r w:rsidRPr="00387665">
        <w:rPr>
          <w:lang w:val="en-GB" w:eastAsia="ja-JP"/>
        </w:rPr>
        <w:t>To c</w:t>
      </w:r>
      <w:r w:rsidRPr="00387665">
        <w:rPr>
          <w:lang w:val="en-GB"/>
        </w:rPr>
        <w:t>alcu</w:t>
      </w:r>
      <w:r w:rsidRPr="00387665">
        <w:rPr>
          <w:lang w:val="en-GB" w:eastAsia="ja-JP"/>
        </w:rPr>
        <w:t>l</w:t>
      </w:r>
      <w:r w:rsidRPr="00387665">
        <w:rPr>
          <w:lang w:val="en-GB"/>
        </w:rPr>
        <w:t>a</w:t>
      </w:r>
      <w:r w:rsidRPr="00387665">
        <w:rPr>
          <w:lang w:val="en-GB" w:eastAsia="ja-JP"/>
        </w:rPr>
        <w:t>te</w:t>
      </w:r>
      <w:r w:rsidRPr="00387665">
        <w:rPr>
          <w:lang w:val="en-GB"/>
        </w:rPr>
        <w:t xml:space="preserve"> </w:t>
      </w:r>
      <w:r w:rsidRPr="00387665">
        <w:rPr>
          <w:lang w:val="en-GB" w:eastAsia="ja-JP"/>
        </w:rPr>
        <w:t>the</w:t>
      </w:r>
      <w:r w:rsidRPr="00387665">
        <w:rPr>
          <w:lang w:val="en-GB"/>
        </w:rPr>
        <w:t xml:space="preserve"> minimum median field strength for pedest</w:t>
      </w:r>
      <w:r w:rsidRPr="00387665">
        <w:rPr>
          <w:lang w:val="en-GB" w:eastAsia="ja-JP"/>
        </w:rPr>
        <w:t>r</w:t>
      </w:r>
      <w:r w:rsidRPr="00387665">
        <w:rPr>
          <w:lang w:val="en-GB"/>
        </w:rPr>
        <w:t>ian indoor, pedest</w:t>
      </w:r>
      <w:r w:rsidRPr="00387665">
        <w:rPr>
          <w:lang w:val="en-GB" w:eastAsia="ja-JP"/>
        </w:rPr>
        <w:t>r</w:t>
      </w:r>
      <w:r w:rsidRPr="00387665">
        <w:rPr>
          <w:lang w:val="en-GB"/>
        </w:rPr>
        <w:t>ian</w:t>
      </w:r>
      <w:r w:rsidRPr="00387665">
        <w:rPr>
          <w:lang w:val="en-GB" w:eastAsia="ja-JP"/>
        </w:rPr>
        <w:t xml:space="preserve"> </w:t>
      </w:r>
      <w:r w:rsidRPr="00387665">
        <w:rPr>
          <w:lang w:val="en-GB"/>
        </w:rPr>
        <w:t>outdoor</w:t>
      </w:r>
      <w:r w:rsidRPr="00387665">
        <w:rPr>
          <w:lang w:val="en-GB" w:eastAsia="ja-JP"/>
        </w:rPr>
        <w:t>,</w:t>
      </w:r>
      <w:r w:rsidRPr="00387665">
        <w:rPr>
          <w:lang w:val="en-GB"/>
        </w:rPr>
        <w:t xml:space="preserve"> and mobile ISDB-T reception, the value of </w:t>
      </w:r>
      <w:r w:rsidRPr="00387665">
        <w:rPr>
          <w:lang w:val="en-GB" w:eastAsia="ja-JP"/>
        </w:rPr>
        <w:t xml:space="preserve">the </w:t>
      </w:r>
      <w:r w:rsidRPr="00387665">
        <w:rPr>
          <w:lang w:val="en-GB"/>
        </w:rPr>
        <w:t>location probability should be</w:t>
      </w:r>
      <w:r w:rsidRPr="00387665">
        <w:rPr>
          <w:lang w:val="en-GB" w:eastAsia="ja-JP"/>
        </w:rPr>
        <w:t xml:space="preserve"> </w:t>
      </w:r>
      <w:r w:rsidRPr="00387665">
        <w:rPr>
          <w:lang w:val="en-GB"/>
        </w:rPr>
        <w:t xml:space="preserve">determined by </w:t>
      </w:r>
      <w:r w:rsidRPr="00387665">
        <w:rPr>
          <w:lang w:val="en-GB" w:eastAsia="ja-JP"/>
        </w:rPr>
        <w:t xml:space="preserve">the </w:t>
      </w:r>
      <w:r w:rsidRPr="00387665">
        <w:rPr>
          <w:lang w:val="en-GB"/>
        </w:rPr>
        <w:t xml:space="preserve">administration </w:t>
      </w:r>
      <w:r w:rsidRPr="00387665">
        <w:rPr>
          <w:lang w:val="en-GB" w:eastAsia="ja-JP"/>
        </w:rPr>
        <w:t xml:space="preserve">that has the </w:t>
      </w:r>
      <w:r w:rsidRPr="00387665">
        <w:rPr>
          <w:lang w:val="en-GB"/>
        </w:rPr>
        <w:t>tran</w:t>
      </w:r>
      <w:r w:rsidRPr="00387665">
        <w:rPr>
          <w:lang w:val="en-GB" w:eastAsia="ja-JP"/>
        </w:rPr>
        <w:t>s</w:t>
      </w:r>
      <w:r w:rsidRPr="00387665">
        <w:rPr>
          <w:lang w:val="en-GB"/>
        </w:rPr>
        <w:t>mitting stations on</w:t>
      </w:r>
      <w:r w:rsidRPr="00387665">
        <w:rPr>
          <w:lang w:val="en-GB" w:eastAsia="ja-JP"/>
        </w:rPr>
        <w:t xml:space="preserve"> </w:t>
      </w:r>
      <w:r w:rsidRPr="00387665">
        <w:rPr>
          <w:lang w:val="en-GB"/>
        </w:rPr>
        <w:t>its territor</w:t>
      </w:r>
      <w:r w:rsidRPr="00387665">
        <w:rPr>
          <w:lang w:val="en-GB" w:eastAsia="ja-JP"/>
        </w:rPr>
        <w:t>y.</w:t>
      </w:r>
    </w:p>
    <w:p w:rsidR="003F5939" w:rsidRPr="00387665" w:rsidRDefault="003F5939" w:rsidP="003F5939">
      <w:pPr>
        <w:pStyle w:val="Heading2"/>
        <w:rPr>
          <w:snapToGrid w:val="0"/>
          <w:lang w:val="en-GB" w:eastAsia="fr-FR"/>
        </w:rPr>
      </w:pPr>
      <w:bookmarkStart w:id="1455" w:name="_Toc225581436"/>
      <w:bookmarkStart w:id="1456" w:name="_Toc309290195"/>
      <w:bookmarkStart w:id="1457" w:name="_Toc309290646"/>
      <w:bookmarkStart w:id="1458" w:name="_Toc309718919"/>
      <w:bookmarkStart w:id="1459" w:name="_Toc346544132"/>
      <w:bookmarkStart w:id="1460" w:name="_Toc378674233"/>
      <w:r w:rsidRPr="00387665">
        <w:rPr>
          <w:snapToGrid w:val="0"/>
          <w:lang w:val="en-GB" w:eastAsia="fr-FR"/>
        </w:rPr>
        <w:t>6.1</w:t>
      </w:r>
      <w:r w:rsidRPr="00387665">
        <w:rPr>
          <w:snapToGrid w:val="0"/>
          <w:lang w:val="en-GB" w:eastAsia="fr-FR"/>
        </w:rPr>
        <w:tab/>
        <w:t xml:space="preserve">Channel models for </w:t>
      </w:r>
      <w:r w:rsidRPr="00387665">
        <w:rPr>
          <w:snapToGrid w:val="0"/>
          <w:lang w:val="en-GB" w:eastAsia="ja-JP"/>
        </w:rPr>
        <w:t xml:space="preserve">hand-held </w:t>
      </w:r>
      <w:r w:rsidRPr="00387665">
        <w:rPr>
          <w:snapToGrid w:val="0"/>
          <w:lang w:val="en-GB" w:eastAsia="fr-FR"/>
        </w:rPr>
        <w:t>pedestrian indoor and outdoor reception</w:t>
      </w:r>
      <w:bookmarkEnd w:id="1455"/>
      <w:bookmarkEnd w:id="1456"/>
      <w:bookmarkEnd w:id="1457"/>
      <w:bookmarkEnd w:id="1458"/>
      <w:bookmarkEnd w:id="1459"/>
      <w:bookmarkEnd w:id="1460"/>
    </w:p>
    <w:p w:rsidR="003F5939" w:rsidRPr="00387665" w:rsidRDefault="003F5939" w:rsidP="003F5939">
      <w:pPr>
        <w:rPr>
          <w:lang w:val="en-GB"/>
        </w:rPr>
      </w:pPr>
      <w:r w:rsidRPr="00387665">
        <w:rPr>
          <w:lang w:val="en-GB"/>
        </w:rPr>
        <w:t xml:space="preserve">The pedestrian indoor (PI) and </w:t>
      </w:r>
      <w:r w:rsidRPr="00387665">
        <w:rPr>
          <w:lang w:val="en-GB" w:eastAsia="ja-JP"/>
        </w:rPr>
        <w:t xml:space="preserve">the </w:t>
      </w:r>
      <w:r w:rsidRPr="00387665">
        <w:rPr>
          <w:lang w:val="en-GB"/>
        </w:rPr>
        <w:t xml:space="preserve">pedestrian outdoor (PO) channel models </w:t>
      </w:r>
      <w:r w:rsidRPr="00387665">
        <w:rPr>
          <w:lang w:val="en-GB" w:eastAsia="ja-JP"/>
        </w:rPr>
        <w:t xml:space="preserve">are used as channel models for </w:t>
      </w:r>
      <w:r w:rsidRPr="00387665">
        <w:rPr>
          <w:lang w:val="en-GB"/>
        </w:rPr>
        <w:t>hand</w:t>
      </w:r>
      <w:r w:rsidRPr="00387665">
        <w:rPr>
          <w:lang w:val="en-GB" w:eastAsia="ja-JP"/>
        </w:rPr>
        <w:t>-</w:t>
      </w:r>
      <w:r w:rsidRPr="00387665">
        <w:rPr>
          <w:lang w:val="en-GB"/>
        </w:rPr>
        <w:t>held reception. Definitions of the taps for the channels are given in Tables 58 and 59</w:t>
      </w:r>
      <w:r w:rsidRPr="00387665" w:rsidDel="009D59C2">
        <w:rPr>
          <w:lang w:val="en-GB"/>
        </w:rPr>
        <w:t>.</w:t>
      </w:r>
      <w:r w:rsidRPr="00387665">
        <w:rPr>
          <w:lang w:val="en-GB"/>
        </w:rPr>
        <w:t xml:space="preserve"> The Doppler spectra of various taps are defined in Table 57.</w:t>
      </w:r>
    </w:p>
    <w:bookmarkEnd w:id="1439"/>
    <w:bookmarkEnd w:id="1440"/>
    <w:bookmarkEnd w:id="1441"/>
    <w:p w:rsidR="00C15980" w:rsidRPr="00387665" w:rsidRDefault="00C15980" w:rsidP="00C15980">
      <w:pPr>
        <w:pStyle w:val="Tablefin"/>
      </w:pPr>
    </w:p>
    <w:p w:rsidR="00675D58" w:rsidRPr="00F60912" w:rsidRDefault="00675D58" w:rsidP="00675D58">
      <w:pPr>
        <w:pStyle w:val="TableNo"/>
        <w:rPr>
          <w:lang w:val="en-GB" w:eastAsia="ja-JP"/>
        </w:rPr>
      </w:pPr>
      <w:bookmarkStart w:id="1461" w:name="_Toc309290647"/>
      <w:bookmarkStart w:id="1462" w:name="_Toc309719146"/>
      <w:bookmarkStart w:id="1463" w:name="_Toc346544000"/>
      <w:bookmarkStart w:id="1464" w:name="_Toc378674722"/>
      <w:bookmarkStart w:id="1465" w:name="_Toc309290196"/>
      <w:bookmarkStart w:id="1466" w:name="_Toc309290653"/>
      <w:bookmarkStart w:id="1467" w:name="_Toc309718920"/>
      <w:bookmarkStart w:id="1468" w:name="_Toc346544133"/>
      <w:r w:rsidRPr="00F60912">
        <w:rPr>
          <w:lang w:val="en-GB"/>
        </w:rPr>
        <w:t>TABLE</w:t>
      </w:r>
      <w:r w:rsidRPr="00F60912">
        <w:rPr>
          <w:lang w:val="en-GB" w:eastAsia="ja-JP"/>
        </w:rPr>
        <w:t xml:space="preserve"> </w:t>
      </w:r>
      <w:r w:rsidRPr="00F60912">
        <w:rPr>
          <w:lang w:val="en-GB"/>
        </w:rPr>
        <w:t>8</w:t>
      </w:r>
      <w:bookmarkEnd w:id="1461"/>
      <w:bookmarkEnd w:id="1462"/>
      <w:r>
        <w:rPr>
          <w:lang w:val="en-GB"/>
        </w:rPr>
        <w:t>4</w:t>
      </w:r>
      <w:bookmarkEnd w:id="1463"/>
    </w:p>
    <w:p w:rsidR="00675D58" w:rsidRDefault="00675D58" w:rsidP="00675D58">
      <w:pPr>
        <w:pStyle w:val="Tabletitle"/>
        <w:rPr>
          <w:lang w:val="en-GB"/>
        </w:rPr>
      </w:pPr>
      <w:bookmarkStart w:id="1469" w:name="_Toc309290648"/>
      <w:bookmarkStart w:id="1470" w:name="_Toc309719147"/>
      <w:bookmarkStart w:id="1471" w:name="_Toc346544001"/>
      <w:r w:rsidRPr="00F60912">
        <w:rPr>
          <w:lang w:val="en-GB" w:eastAsia="ja-JP"/>
        </w:rPr>
        <w:t xml:space="preserve">Calculation of minimum field strengths for </w:t>
      </w:r>
      <w:r w:rsidRPr="00F60912">
        <w:rPr>
          <w:lang w:val="en-GB"/>
        </w:rPr>
        <w:t>ISDB-T 6 MHz system</w:t>
      </w:r>
      <w:bookmarkEnd w:id="1469"/>
      <w:bookmarkEnd w:id="1470"/>
      <w:bookmarkEnd w:id="147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8"/>
        <w:gridCol w:w="754"/>
        <w:gridCol w:w="637"/>
        <w:gridCol w:w="600"/>
        <w:gridCol w:w="600"/>
        <w:gridCol w:w="754"/>
        <w:gridCol w:w="637"/>
        <w:gridCol w:w="817"/>
        <w:gridCol w:w="817"/>
        <w:gridCol w:w="754"/>
        <w:gridCol w:w="637"/>
        <w:gridCol w:w="817"/>
        <w:gridCol w:w="817"/>
      </w:tblGrid>
      <w:tr w:rsidR="00675D58" w:rsidRPr="00F60912" w:rsidTr="0052549C">
        <w:trPr>
          <w:cantSplit/>
          <w:jc w:val="center"/>
        </w:trPr>
        <w:tc>
          <w:tcPr>
            <w:tcW w:w="998" w:type="dxa"/>
            <w:vMerge w:val="restart"/>
            <w:tcBorders>
              <w:top w:val="single" w:sz="4" w:space="0" w:color="auto"/>
              <w:left w:val="single" w:sz="4" w:space="0" w:color="auto"/>
              <w:right w:val="single" w:sz="4" w:space="0" w:color="auto"/>
            </w:tcBorders>
            <w:vAlign w:val="center"/>
          </w:tcPr>
          <w:p w:rsidR="00675D58" w:rsidRPr="004142D5" w:rsidRDefault="00675D58" w:rsidP="0052549C">
            <w:pPr>
              <w:pStyle w:val="Tablehead"/>
              <w:rPr>
                <w:rFonts w:eastAsia="MS PGothic"/>
                <w:sz w:val="16"/>
                <w:szCs w:val="16"/>
                <w:lang w:val="en-GB"/>
              </w:rPr>
            </w:pPr>
            <w:r w:rsidRPr="004142D5">
              <w:rPr>
                <w:rFonts w:eastAsia="MS PGothic"/>
                <w:sz w:val="16"/>
                <w:szCs w:val="16"/>
                <w:lang w:val="en-GB"/>
              </w:rPr>
              <w:t>Frequency (MHz)</w:t>
            </w: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Low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High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UHF</w:t>
            </w:r>
          </w:p>
        </w:tc>
      </w:tr>
      <w:tr w:rsidR="00675D58" w:rsidRPr="00F60912" w:rsidTr="0052549C">
        <w:trPr>
          <w:cantSplit/>
          <w:jc w:val="center"/>
        </w:trPr>
        <w:tc>
          <w:tcPr>
            <w:tcW w:w="998" w:type="dxa"/>
            <w:vMerge/>
            <w:tcBorders>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100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200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600</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System</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600"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r>
            <w:r w:rsidRPr="00F60912">
              <w:rPr>
                <w:sz w:val="16"/>
                <w:szCs w:val="16"/>
                <w:lang w:val="en-GB"/>
              </w:rPr>
              <w:br/>
              <w:t>QAM</w:t>
            </w:r>
            <w:r w:rsidRPr="00F60912">
              <w:rPr>
                <w:sz w:val="16"/>
                <w:szCs w:val="16"/>
                <w:lang w:val="en-GB"/>
              </w:rPr>
              <w:br/>
              <w:t>3/4</w:t>
            </w:r>
          </w:p>
        </w:tc>
        <w:tc>
          <w:tcPr>
            <w:tcW w:w="600"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r>
            <w:r w:rsidRPr="00F60912">
              <w:rPr>
                <w:sz w:val="16"/>
                <w:szCs w:val="16"/>
                <w:lang w:val="en-GB"/>
              </w:rPr>
              <w:br/>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Noise</w:t>
            </w:r>
            <w:r w:rsidRPr="00F60912">
              <w:rPr>
                <w:sz w:val="16"/>
                <w:szCs w:val="16"/>
                <w:lang w:val="en-GB"/>
              </w:rPr>
              <w:br/>
              <w:t>bandwidth,</w:t>
            </w:r>
            <w:r w:rsidRPr="00F60912">
              <w:rPr>
                <w:sz w:val="16"/>
                <w:szCs w:val="16"/>
                <w:lang w:val="en-GB"/>
              </w:rPr>
              <w:br/>
            </w:r>
            <w:r w:rsidRPr="00F60912">
              <w:rPr>
                <w:i/>
                <w:sz w:val="16"/>
                <w:szCs w:val="16"/>
                <w:lang w:val="en-GB"/>
              </w:rPr>
              <w:t>B </w:t>
            </w:r>
            <w:r w:rsidRPr="00F60912">
              <w:rPr>
                <w:sz w:val="16"/>
                <w:szCs w:val="16"/>
                <w:lang w:val="en-GB"/>
              </w:rPr>
              <w:t>(MHz)</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Receiver</w:t>
            </w:r>
            <w:r w:rsidRPr="00F60912">
              <w:rPr>
                <w:sz w:val="16"/>
                <w:szCs w:val="16"/>
                <w:lang w:val="en-GB"/>
              </w:rPr>
              <w:br/>
              <w:t>noise</w:t>
            </w:r>
            <w:r w:rsidRPr="00F60912">
              <w:rPr>
                <w:sz w:val="16"/>
                <w:szCs w:val="16"/>
                <w:lang w:val="en-GB"/>
              </w:rPr>
              <w:br/>
              <w:t>figure,</w:t>
            </w:r>
            <w:r w:rsidRPr="00F60912">
              <w:rPr>
                <w:sz w:val="16"/>
                <w:szCs w:val="16"/>
                <w:lang w:val="en-GB"/>
              </w:rPr>
              <w:br/>
            </w:r>
            <w:r w:rsidRPr="00F60912">
              <w:rPr>
                <w:i/>
                <w:sz w:val="16"/>
                <w:szCs w:val="16"/>
                <w:lang w:val="en-GB"/>
              </w:rPr>
              <w:t>F</w:t>
            </w:r>
            <w:r w:rsidRPr="00F60912">
              <w:rPr>
                <w:sz w:val="16"/>
                <w:szCs w:val="16"/>
                <w:lang w:val="en-GB"/>
              </w:rPr>
              <w:t> (dB)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AF1671" w:rsidRDefault="00675D58" w:rsidP="0052549C">
            <w:pPr>
              <w:pStyle w:val="Tabletext"/>
              <w:jc w:val="left"/>
              <w:rPr>
                <w:sz w:val="16"/>
                <w:szCs w:val="16"/>
                <w:lang w:val="fr-CH"/>
              </w:rPr>
            </w:pPr>
            <w:r w:rsidRPr="00AF1671">
              <w:rPr>
                <w:sz w:val="16"/>
                <w:szCs w:val="16"/>
                <w:lang w:val="fr-CH"/>
              </w:rPr>
              <w:t>Receiver</w:t>
            </w:r>
            <w:r w:rsidRPr="00AF1671">
              <w:rPr>
                <w:sz w:val="16"/>
                <w:szCs w:val="16"/>
                <w:lang w:val="fr-CH"/>
              </w:rPr>
              <w:br/>
              <w:t>noise input</w:t>
            </w:r>
            <w:r w:rsidRPr="00AF1671">
              <w:rPr>
                <w:sz w:val="16"/>
                <w:szCs w:val="16"/>
                <w:lang w:val="fr-CH"/>
              </w:rPr>
              <w:br/>
              <w:t xml:space="preserve">voltage, </w:t>
            </w:r>
            <w:r w:rsidRPr="00AF1671">
              <w:rPr>
                <w:i/>
                <w:iCs/>
                <w:sz w:val="16"/>
                <w:szCs w:val="16"/>
                <w:lang w:val="fr-CH"/>
              </w:rPr>
              <w:t>U</w:t>
            </w:r>
            <w:r w:rsidRPr="00AF1671">
              <w:rPr>
                <w:i/>
                <w:iCs/>
                <w:sz w:val="16"/>
                <w:szCs w:val="16"/>
                <w:vertAlign w:val="subscript"/>
                <w:lang w:val="fr-CH"/>
              </w:rPr>
              <w:t>N</w:t>
            </w:r>
            <w:r w:rsidRPr="00AF1671">
              <w:rPr>
                <w:sz w:val="16"/>
                <w:szCs w:val="16"/>
                <w:vertAlign w:val="superscript"/>
                <w:lang w:val="fr-CH"/>
              </w:rPr>
              <w:t>(1)</w:t>
            </w:r>
            <w:r w:rsidRPr="00AF1671">
              <w:rPr>
                <w:sz w:val="16"/>
                <w:szCs w:val="16"/>
                <w:lang w:val="fr-CH"/>
              </w:rPr>
              <w:t xml:space="preserve"> (dB(</w:t>
            </w:r>
            <w:r w:rsidRPr="009059A4">
              <w:rPr>
                <w:sz w:val="16"/>
                <w:szCs w:val="16"/>
              </w:rPr>
              <w:sym w:font="Symbol" w:char="F06D"/>
            </w:r>
            <w:r w:rsidRPr="00AF1671">
              <w:rPr>
                <w:sz w:val="16"/>
                <w:szCs w:val="16"/>
                <w:lang w:val="fr-CH"/>
              </w:rPr>
              <w:t>V))</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9.1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9.1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9.1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9.1</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Receiver</w:t>
            </w:r>
            <w:r w:rsidRPr="00F60912">
              <w:rPr>
                <w:sz w:val="16"/>
                <w:szCs w:val="16"/>
                <w:lang w:val="en-GB"/>
              </w:rPr>
              <w:br/>
              <w:t>carrier/</w:t>
            </w:r>
            <w:r w:rsidRPr="00F60912">
              <w:rPr>
                <w:sz w:val="16"/>
                <w:szCs w:val="16"/>
                <w:lang w:val="en-GB"/>
              </w:rPr>
              <w:br/>
              <w:t>noise</w:t>
            </w:r>
            <w:r w:rsidRPr="00F60912">
              <w:rPr>
                <w:sz w:val="16"/>
                <w:szCs w:val="16"/>
                <w:lang w:val="en-GB"/>
              </w:rPr>
              <w:br/>
              <w:t>ratio</w:t>
            </w:r>
            <w:r w:rsidRPr="00F60912">
              <w:rPr>
                <w:sz w:val="16"/>
                <w:szCs w:val="16"/>
                <w:vertAlign w:val="superscript"/>
                <w:lang w:val="en-GB"/>
              </w:rPr>
              <w:t>(2)</w:t>
            </w:r>
            <w:r>
              <w:rPr>
                <w:sz w:val="16"/>
                <w:szCs w:val="16"/>
                <w:lang w:val="en-GB"/>
              </w:rPr>
              <w:br/>
            </w:r>
            <w:r w:rsidRPr="00F60912">
              <w:rPr>
                <w:sz w:val="16"/>
                <w:szCs w:val="16"/>
                <w:lang w:val="en-GB"/>
              </w:rPr>
              <w:t>(</w:t>
            </w:r>
            <w:r w:rsidRPr="00F60912">
              <w:rPr>
                <w:i/>
                <w:iCs/>
                <w:sz w:val="16"/>
                <w:szCs w:val="16"/>
                <w:lang w:val="en-GB"/>
              </w:rPr>
              <w:t>C</w:t>
            </w:r>
            <w:r w:rsidRPr="00F60912">
              <w:rPr>
                <w:sz w:val="16"/>
                <w:szCs w:val="16"/>
                <w:lang w:val="en-GB"/>
              </w:rPr>
              <w:t>/</w:t>
            </w:r>
            <w:r w:rsidRPr="00F60912">
              <w:rPr>
                <w:i/>
                <w:iCs/>
                <w:sz w:val="16"/>
                <w:szCs w:val="16"/>
                <w:lang w:val="en-GB"/>
              </w:rPr>
              <w:t>N</w:t>
            </w:r>
            <w:r w:rsidRPr="00F60912">
              <w:rPr>
                <w:sz w:val="16"/>
                <w:szCs w:val="16"/>
                <w:lang w:val="en-GB"/>
              </w:rPr>
              <w:t>)</w:t>
            </w:r>
            <w:r w:rsidRPr="00F60912">
              <w:rPr>
                <w:sz w:val="16"/>
                <w:szCs w:val="16"/>
                <w:lang w:val="en-GB"/>
              </w:rPr>
              <w:br/>
              <w:t>(dB)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4.9</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14.6</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22.0</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22.0</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22.0</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Urban</w:t>
            </w:r>
            <w:r>
              <w:rPr>
                <w:sz w:val="16"/>
                <w:szCs w:val="16"/>
                <w:lang w:val="en-GB"/>
              </w:rPr>
              <w:t xml:space="preserve"> </w:t>
            </w:r>
            <w:r w:rsidRPr="00F60912">
              <w:rPr>
                <w:sz w:val="16"/>
                <w:szCs w:val="16"/>
                <w:lang w:val="en-GB"/>
              </w:rPr>
              <w:t>noise</w:t>
            </w:r>
            <w:r w:rsidRPr="00F60912">
              <w:rPr>
                <w:sz w:val="16"/>
                <w:szCs w:val="16"/>
                <w:lang w:val="en-GB"/>
              </w:rPr>
              <w:br/>
              <w:t>(dB)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0</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0</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Minimum</w:t>
            </w:r>
            <w:r w:rsidRPr="00F60912">
              <w:rPr>
                <w:sz w:val="16"/>
                <w:szCs w:val="16"/>
                <w:lang w:val="en-GB"/>
              </w:rPr>
              <w:br/>
              <w:t>receiver</w:t>
            </w:r>
            <w:r w:rsidRPr="00F60912">
              <w:rPr>
                <w:sz w:val="16"/>
                <w:szCs w:val="16"/>
                <w:lang w:val="en-GB"/>
              </w:rPr>
              <w:br/>
              <w:t>input</w:t>
            </w:r>
            <w:r w:rsidRPr="00F60912">
              <w:rPr>
                <w:sz w:val="16"/>
                <w:szCs w:val="16"/>
                <w:lang w:val="en-GB"/>
              </w:rPr>
              <w:br/>
              <w:t>voltage,</w:t>
            </w:r>
            <w:r w:rsidRPr="00F60912">
              <w:rPr>
                <w:sz w:val="16"/>
                <w:szCs w:val="16"/>
                <w:lang w:val="en-GB"/>
              </w:rPr>
              <w:br/>
            </w:r>
            <w:r w:rsidRPr="00F60912">
              <w:rPr>
                <w:i/>
                <w:sz w:val="16"/>
                <w:szCs w:val="16"/>
                <w:lang w:val="en-GB"/>
              </w:rPr>
              <w:t>U</w:t>
            </w:r>
            <w:r w:rsidRPr="00F60912">
              <w:rPr>
                <w:i/>
                <w:iCs/>
                <w:sz w:val="16"/>
                <w:szCs w:val="16"/>
                <w:vertAlign w:val="subscript"/>
                <w:lang w:val="en-GB"/>
              </w:rPr>
              <w:t>min</w:t>
            </w:r>
            <w:r w:rsidRPr="00F60912">
              <w:rPr>
                <w:sz w:val="16"/>
                <w:szCs w:val="16"/>
                <w:lang w:val="en-GB"/>
              </w:rPr>
              <w:br/>
              <w:t>(dB(</w:t>
            </w:r>
            <w:r w:rsidRPr="009059A4">
              <w:rPr>
                <w:sz w:val="16"/>
                <w:szCs w:val="16"/>
              </w:rPr>
              <w:sym w:font="Symbol" w:char="F06D"/>
            </w:r>
            <w:r w:rsidRPr="00F60912">
              <w:rPr>
                <w:sz w:val="16"/>
                <w:szCs w:val="16"/>
                <w:lang w:val="en-GB"/>
              </w:rPr>
              <w:t>V))</w:t>
            </w:r>
            <w:r w:rsidRPr="00F60912">
              <w:rPr>
                <w:sz w:val="16"/>
                <w:szCs w:val="16"/>
                <w:vertAlign w:val="superscript"/>
                <w:lang w:val="en-GB"/>
              </w:rPr>
              <w:t>(1)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13.0</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22.7</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30.1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13.0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22.7</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30.1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15.3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23.7</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31.1</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Conversion</w:t>
            </w:r>
            <w:r w:rsidRPr="00F60912">
              <w:rPr>
                <w:sz w:val="16"/>
                <w:szCs w:val="16"/>
                <w:lang w:val="en-GB"/>
              </w:rPr>
              <w:br/>
              <w:t>factor</w:t>
            </w:r>
            <w:r w:rsidRPr="00F60912">
              <w:rPr>
                <w:sz w:val="16"/>
                <w:szCs w:val="16"/>
                <w:vertAlign w:val="superscript"/>
                <w:lang w:val="en-GB"/>
              </w:rPr>
              <w:t xml:space="preserve"> (1)</w:t>
            </w:r>
            <w:r w:rsidRPr="00F60912">
              <w:rPr>
                <w:sz w:val="16"/>
                <w:szCs w:val="16"/>
                <w:lang w:val="en-GB"/>
              </w:rPr>
              <w:t xml:space="preserve"> </w:t>
            </w:r>
            <w:r w:rsidRPr="00F60912">
              <w:rPr>
                <w:sz w:val="16"/>
                <w:szCs w:val="16"/>
                <w:lang w:val="en-GB"/>
              </w:rPr>
              <w:br/>
            </w:r>
            <w:r w:rsidRPr="00F60912">
              <w:rPr>
                <w:i/>
                <w:sz w:val="16"/>
                <w:szCs w:val="16"/>
                <w:lang w:val="en-GB"/>
              </w:rPr>
              <w:t>K</w:t>
            </w:r>
            <w:r w:rsidRPr="00F60912">
              <w:rPr>
                <w:sz w:val="16"/>
                <w:szCs w:val="16"/>
                <w:lang w:val="en-GB"/>
              </w:rPr>
              <w:t xml:space="preserve"> (dB)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6.4</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6.4</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6.4</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6.4</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12.4</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12.4</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12.4</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12.4</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21.9</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21.9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21.9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21.9</w:t>
            </w:r>
          </w:p>
        </w:tc>
      </w:tr>
    </w:tbl>
    <w:p w:rsidR="00675D58" w:rsidRPr="00F60912" w:rsidRDefault="00675D58" w:rsidP="00675D58">
      <w:pPr>
        <w:pStyle w:val="TableNo"/>
        <w:rPr>
          <w:lang w:val="en-GB" w:eastAsia="ja-JP"/>
        </w:rPr>
      </w:pPr>
      <w:bookmarkStart w:id="1472" w:name="_Toc309290649"/>
      <w:bookmarkStart w:id="1473" w:name="_Toc309719148"/>
      <w:bookmarkStart w:id="1474" w:name="_Toc346544002"/>
      <w:r w:rsidRPr="00F60912">
        <w:rPr>
          <w:lang w:val="en-GB"/>
        </w:rPr>
        <w:lastRenderedPageBreak/>
        <w:t>TABLE</w:t>
      </w:r>
      <w:r w:rsidRPr="00F60912">
        <w:rPr>
          <w:lang w:val="en-GB" w:eastAsia="ja-JP"/>
        </w:rPr>
        <w:t xml:space="preserve"> </w:t>
      </w:r>
      <w:r>
        <w:rPr>
          <w:lang w:val="en-GB"/>
        </w:rPr>
        <w:t>84 (</w:t>
      </w:r>
      <w:r w:rsidRPr="004142D5">
        <w:rPr>
          <w:i/>
          <w:iCs/>
          <w:lang w:val="en-GB"/>
        </w:rPr>
        <w:t>end</w:t>
      </w:r>
      <w:r>
        <w:rPr>
          <w:lang w:val="en-GB"/>
        </w:rPr>
        <w:t>)</w:t>
      </w:r>
      <w:bookmarkEnd w:id="1472"/>
      <w:bookmarkEnd w:id="1473"/>
      <w:bookmarkEnd w:id="147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8"/>
        <w:gridCol w:w="754"/>
        <w:gridCol w:w="637"/>
        <w:gridCol w:w="600"/>
        <w:gridCol w:w="600"/>
        <w:gridCol w:w="754"/>
        <w:gridCol w:w="637"/>
        <w:gridCol w:w="817"/>
        <w:gridCol w:w="817"/>
        <w:gridCol w:w="754"/>
        <w:gridCol w:w="637"/>
        <w:gridCol w:w="817"/>
        <w:gridCol w:w="817"/>
      </w:tblGrid>
      <w:tr w:rsidR="00675D58" w:rsidRPr="00F60912" w:rsidTr="0052549C">
        <w:trPr>
          <w:cantSplit/>
          <w:jc w:val="center"/>
        </w:trPr>
        <w:tc>
          <w:tcPr>
            <w:tcW w:w="998" w:type="dxa"/>
            <w:vMerge w:val="restart"/>
            <w:tcBorders>
              <w:top w:val="single" w:sz="4" w:space="0" w:color="auto"/>
              <w:left w:val="single" w:sz="4" w:space="0" w:color="auto"/>
              <w:right w:val="single" w:sz="4" w:space="0" w:color="auto"/>
            </w:tcBorders>
            <w:vAlign w:val="center"/>
          </w:tcPr>
          <w:p w:rsidR="00675D58" w:rsidRPr="004142D5" w:rsidRDefault="00675D58" w:rsidP="0052549C">
            <w:pPr>
              <w:pStyle w:val="Tablehead"/>
              <w:rPr>
                <w:rFonts w:eastAsia="MS PGothic"/>
                <w:sz w:val="16"/>
                <w:szCs w:val="16"/>
                <w:lang w:val="en-GB"/>
              </w:rPr>
            </w:pPr>
            <w:r w:rsidRPr="004142D5">
              <w:rPr>
                <w:rFonts w:eastAsia="MS PGothic"/>
                <w:sz w:val="16"/>
                <w:szCs w:val="16"/>
                <w:lang w:val="en-GB"/>
              </w:rPr>
              <w:t>Frequency (MHz)</w:t>
            </w: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Low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High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UHF</w:t>
            </w:r>
          </w:p>
        </w:tc>
      </w:tr>
      <w:tr w:rsidR="00675D58" w:rsidRPr="00F60912" w:rsidTr="0052549C">
        <w:trPr>
          <w:cantSplit/>
          <w:jc w:val="center"/>
        </w:trPr>
        <w:tc>
          <w:tcPr>
            <w:tcW w:w="998" w:type="dxa"/>
            <w:vMerge/>
            <w:tcBorders>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100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200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600</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System</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600"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r>
            <w:r w:rsidRPr="00F60912">
              <w:rPr>
                <w:sz w:val="16"/>
                <w:szCs w:val="16"/>
                <w:lang w:val="en-GB"/>
              </w:rPr>
              <w:br/>
              <w:t>QAM</w:t>
            </w:r>
            <w:r w:rsidRPr="00F60912">
              <w:rPr>
                <w:sz w:val="16"/>
                <w:szCs w:val="16"/>
                <w:lang w:val="en-GB"/>
              </w:rPr>
              <w:br/>
              <w:t>3/4</w:t>
            </w:r>
          </w:p>
        </w:tc>
        <w:tc>
          <w:tcPr>
            <w:tcW w:w="600"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r>
            <w:r w:rsidRPr="00F60912">
              <w:rPr>
                <w:sz w:val="16"/>
                <w:szCs w:val="16"/>
                <w:lang w:val="en-GB"/>
              </w:rPr>
              <w:br/>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Feeder</w:t>
            </w:r>
            <w:r>
              <w:rPr>
                <w:sz w:val="16"/>
                <w:szCs w:val="16"/>
                <w:lang w:val="en-GB"/>
              </w:rPr>
              <w:t xml:space="preserve"> </w:t>
            </w:r>
            <w:r w:rsidRPr="00F60912">
              <w:rPr>
                <w:sz w:val="16"/>
                <w:szCs w:val="16"/>
                <w:lang w:val="en-GB"/>
              </w:rPr>
              <w:t>loss,</w:t>
            </w:r>
            <w:r w:rsidRPr="00F60912">
              <w:rPr>
                <w:sz w:val="16"/>
                <w:szCs w:val="16"/>
                <w:lang w:val="en-GB"/>
              </w:rPr>
              <w:br/>
            </w:r>
            <w:r w:rsidRPr="00F60912">
              <w:rPr>
                <w:i/>
                <w:iCs/>
                <w:sz w:val="16"/>
                <w:szCs w:val="16"/>
                <w:lang w:val="en-GB" w:eastAsia="ja-JP"/>
              </w:rPr>
              <w:t>L</w:t>
            </w:r>
            <w:r w:rsidRPr="00F60912">
              <w:rPr>
                <w:i/>
                <w:iCs/>
                <w:sz w:val="16"/>
                <w:szCs w:val="16"/>
                <w:vertAlign w:val="subscript"/>
                <w:lang w:val="en-GB"/>
              </w:rPr>
              <w:t>f</w:t>
            </w:r>
            <w:r w:rsidRPr="00F60912">
              <w:rPr>
                <w:i/>
                <w:sz w:val="16"/>
                <w:szCs w:val="16"/>
                <w:lang w:val="en-GB"/>
              </w:rPr>
              <w:t xml:space="preserve"> </w:t>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675D58">
            <w:pPr>
              <w:pStyle w:val="Tabletext"/>
              <w:jc w:val="left"/>
              <w:rPr>
                <w:sz w:val="16"/>
                <w:szCs w:val="16"/>
                <w:lang w:val="en-GB"/>
              </w:rPr>
            </w:pPr>
            <w:r w:rsidRPr="00F60912">
              <w:rPr>
                <w:sz w:val="16"/>
                <w:szCs w:val="16"/>
                <w:lang w:val="en-GB"/>
              </w:rPr>
              <w:t>Antenna</w:t>
            </w:r>
            <w:r w:rsidRPr="00F60912">
              <w:rPr>
                <w:sz w:val="16"/>
                <w:szCs w:val="16"/>
                <w:lang w:val="en-GB"/>
              </w:rPr>
              <w:br/>
              <w:t xml:space="preserve">gain, </w:t>
            </w:r>
            <w:r w:rsidRPr="00F60912">
              <w:rPr>
                <w:i/>
                <w:iCs/>
                <w:sz w:val="16"/>
                <w:szCs w:val="16"/>
                <w:lang w:val="en-GB"/>
              </w:rPr>
              <w:t>G</w:t>
            </w:r>
            <w:r>
              <w:rPr>
                <w:i/>
                <w:iCs/>
                <w:sz w:val="16"/>
                <w:szCs w:val="16"/>
                <w:lang w:val="en-GB"/>
              </w:rPr>
              <w:t xml:space="preserve"> </w:t>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eastAsia="ja-JP"/>
              </w:rPr>
            </w:pPr>
            <w:r w:rsidRPr="00F60912">
              <w:rPr>
                <w:sz w:val="16"/>
                <w:szCs w:val="16"/>
                <w:lang w:val="en-GB" w:eastAsia="ja-JP"/>
              </w:rPr>
              <w:t>3</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10</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10</w:t>
            </w:r>
          </w:p>
        </w:tc>
      </w:tr>
      <w:tr w:rsidR="00675D58" w:rsidRPr="004142D5"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Minimum</w:t>
            </w:r>
            <w:r w:rsidRPr="00F60912">
              <w:rPr>
                <w:sz w:val="16"/>
                <w:szCs w:val="16"/>
                <w:lang w:val="en-GB"/>
              </w:rPr>
              <w:br/>
              <w:t xml:space="preserve">field </w:t>
            </w:r>
            <w:r>
              <w:rPr>
                <w:sz w:val="16"/>
                <w:szCs w:val="16"/>
                <w:lang w:val="en-GB"/>
              </w:rPr>
              <w:br/>
            </w:r>
            <w:r w:rsidRPr="00F60912">
              <w:rPr>
                <w:sz w:val="16"/>
                <w:szCs w:val="16"/>
                <w:lang w:val="en-GB"/>
              </w:rPr>
              <w:t xml:space="preserve">strength </w:t>
            </w:r>
            <w:r>
              <w:rPr>
                <w:sz w:val="16"/>
                <w:szCs w:val="16"/>
                <w:lang w:val="en-GB"/>
              </w:rPr>
              <w:br/>
            </w:r>
            <w:r w:rsidRPr="00F60912">
              <w:rPr>
                <w:sz w:val="16"/>
                <w:szCs w:val="16"/>
                <w:lang w:val="en-GB"/>
              </w:rPr>
              <w:t>for fixed</w:t>
            </w:r>
            <w:r w:rsidRPr="00F60912">
              <w:rPr>
                <w:sz w:val="16"/>
                <w:szCs w:val="16"/>
                <w:lang w:val="en-GB"/>
              </w:rPr>
              <w:br/>
              <w:t xml:space="preserve">reception, </w:t>
            </w:r>
            <w:r>
              <w:rPr>
                <w:sz w:val="16"/>
                <w:szCs w:val="16"/>
                <w:lang w:val="en-GB"/>
              </w:rPr>
              <w:br/>
            </w:r>
            <w:r w:rsidRPr="00F60912">
              <w:rPr>
                <w:i/>
                <w:iCs/>
                <w:sz w:val="16"/>
                <w:szCs w:val="16"/>
                <w:lang w:val="en-GB"/>
              </w:rPr>
              <w:t>E</w:t>
            </w:r>
            <w:r w:rsidRPr="00F60912">
              <w:rPr>
                <w:i/>
                <w:iCs/>
                <w:sz w:val="16"/>
                <w:szCs w:val="16"/>
                <w:vertAlign w:val="subscript"/>
                <w:lang w:val="en-GB"/>
              </w:rPr>
              <w:t>min</w:t>
            </w:r>
            <w:r>
              <w:rPr>
                <w:i/>
                <w:iCs/>
                <w:sz w:val="16"/>
                <w:szCs w:val="16"/>
                <w:vertAlign w:val="subscript"/>
                <w:lang w:val="en-GB"/>
              </w:rPr>
              <w:t xml:space="preserve"> </w:t>
            </w:r>
            <w:r w:rsidRPr="00F60912">
              <w:rPr>
                <w:sz w:val="16"/>
                <w:szCs w:val="16"/>
                <w:lang w:val="en-GB"/>
              </w:rPr>
              <w:t>(dB</w:t>
            </w:r>
            <w:r>
              <w:rPr>
                <w:sz w:val="16"/>
                <w:szCs w:val="16"/>
                <w:lang w:val="en-GB"/>
              </w:rPr>
              <w:br/>
            </w:r>
            <w:r w:rsidRPr="00F60912">
              <w:rPr>
                <w:sz w:val="16"/>
                <w:szCs w:val="16"/>
                <w:lang w:val="en-GB"/>
              </w:rPr>
              <w:t>(</w:t>
            </w:r>
            <w:r w:rsidRPr="009059A4">
              <w:rPr>
                <w:sz w:val="16"/>
                <w:szCs w:val="16"/>
              </w:rPr>
              <w:sym w:font="Symbol" w:char="F06D"/>
            </w:r>
            <w:r w:rsidRPr="00F60912">
              <w:rPr>
                <w:sz w:val="16"/>
                <w:szCs w:val="16"/>
                <w:lang w:val="en-GB"/>
              </w:rPr>
              <w:t>V/m))</w:t>
            </w:r>
            <w:r w:rsidRPr="00F60912">
              <w:rPr>
                <w:sz w:val="16"/>
                <w:szCs w:val="16"/>
                <w:vertAlign w:val="superscript"/>
                <w:lang w:val="en-GB"/>
              </w:rPr>
              <w:t>(1)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20.7</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eastAsia="ja-JP"/>
              </w:rPr>
            </w:pPr>
            <w:r w:rsidRPr="00F60912">
              <w:rPr>
                <w:sz w:val="16"/>
                <w:szCs w:val="16"/>
                <w:lang w:val="en-GB" w:eastAsia="ja-JP"/>
              </w:rPr>
              <w:t>19.4</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29.1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36.5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24.7</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23.4</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33.1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40.5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30.2</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28.9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38.6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46.0</w:t>
            </w:r>
          </w:p>
        </w:tc>
      </w:tr>
      <w:tr w:rsidR="00675D58" w:rsidRPr="00675D58" w:rsidTr="0052549C">
        <w:trPr>
          <w:cantSplit/>
          <w:jc w:val="center"/>
        </w:trPr>
        <w:tc>
          <w:tcPr>
            <w:tcW w:w="9639" w:type="dxa"/>
            <w:gridSpan w:val="13"/>
            <w:tcBorders>
              <w:top w:val="single" w:sz="4" w:space="0" w:color="auto"/>
              <w:left w:val="nil"/>
              <w:bottom w:val="nil"/>
              <w:right w:val="nil"/>
            </w:tcBorders>
          </w:tcPr>
          <w:p w:rsidR="00675D58" w:rsidRPr="0018131B" w:rsidRDefault="00675D58" w:rsidP="0052549C">
            <w:pPr>
              <w:pStyle w:val="Tablelegend"/>
              <w:rPr>
                <w:szCs w:val="22"/>
                <w:lang w:val="en-GB"/>
              </w:rPr>
            </w:pPr>
            <w:r w:rsidRPr="0018131B">
              <w:rPr>
                <w:szCs w:val="22"/>
                <w:vertAlign w:val="superscript"/>
                <w:lang w:val="en-GB"/>
              </w:rPr>
              <w:t>(1)</w:t>
            </w:r>
            <w:r w:rsidRPr="0018131B">
              <w:rPr>
                <w:szCs w:val="22"/>
                <w:lang w:val="en-GB"/>
              </w:rPr>
              <w:tab/>
              <w:t>For formula, see Appendix 1 to Annex 3.</w:t>
            </w:r>
          </w:p>
          <w:p w:rsidR="00675D58" w:rsidRPr="00F60912" w:rsidRDefault="00675D58" w:rsidP="0052549C">
            <w:pPr>
              <w:pStyle w:val="Tablelegend"/>
              <w:rPr>
                <w:sz w:val="16"/>
                <w:szCs w:val="16"/>
                <w:lang w:val="en-GB"/>
              </w:rPr>
            </w:pPr>
            <w:r w:rsidRPr="0018131B">
              <w:rPr>
                <w:szCs w:val="22"/>
                <w:vertAlign w:val="superscript"/>
                <w:lang w:val="en-GB"/>
              </w:rPr>
              <w:t>(2)</w:t>
            </w:r>
            <w:r w:rsidRPr="0018131B">
              <w:rPr>
                <w:szCs w:val="22"/>
                <w:lang w:val="en-GB"/>
              </w:rPr>
              <w:tab/>
              <w:t>For noise bandwidth noted above.</w:t>
            </w:r>
          </w:p>
        </w:tc>
      </w:tr>
    </w:tbl>
    <w:p w:rsidR="00D32119" w:rsidRPr="00387665" w:rsidRDefault="00D32119" w:rsidP="00D32119">
      <w:pPr>
        <w:pStyle w:val="TableNo"/>
        <w:rPr>
          <w:lang w:val="en-GB" w:eastAsia="ja-JP"/>
        </w:rPr>
      </w:pPr>
      <w:r w:rsidRPr="00387665">
        <w:rPr>
          <w:lang w:val="en-GB"/>
        </w:rPr>
        <w:t>TABLE</w:t>
      </w:r>
      <w:r w:rsidRPr="00387665">
        <w:rPr>
          <w:lang w:val="en-GB" w:eastAsia="ja-JP"/>
        </w:rPr>
        <w:t xml:space="preserve"> 85</w:t>
      </w:r>
      <w:bookmarkEnd w:id="1464"/>
    </w:p>
    <w:p w:rsidR="00D32119" w:rsidRPr="00387665" w:rsidRDefault="00D32119" w:rsidP="00D32119">
      <w:pPr>
        <w:pStyle w:val="Tabletitle"/>
        <w:keepNext w:val="0"/>
        <w:widowControl w:val="0"/>
        <w:ind w:left="-567"/>
        <w:rPr>
          <w:lang w:val="en-GB"/>
        </w:rPr>
      </w:pPr>
      <w:bookmarkStart w:id="1475" w:name="_Toc378674723"/>
      <w:r w:rsidRPr="00387665">
        <w:rPr>
          <w:lang w:val="en-GB" w:eastAsia="ja-JP"/>
        </w:rPr>
        <w:t>Calculation of minimum field strengths for</w:t>
      </w:r>
      <w:r w:rsidRPr="00387665">
        <w:rPr>
          <w:lang w:val="en-GB"/>
        </w:rPr>
        <w:t xml:space="preserve"> ISDB-T </w:t>
      </w:r>
      <w:r w:rsidRPr="00387665">
        <w:rPr>
          <w:lang w:val="en-GB" w:eastAsia="ja-JP"/>
        </w:rPr>
        <w:t>8</w:t>
      </w:r>
      <w:r w:rsidRPr="00387665">
        <w:rPr>
          <w:lang w:val="en-GB"/>
        </w:rPr>
        <w:t xml:space="preserve"> MHz system</w:t>
      </w:r>
      <w:bookmarkEnd w:id="147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0"/>
        <w:gridCol w:w="737"/>
        <w:gridCol w:w="8"/>
        <w:gridCol w:w="731"/>
        <w:gridCol w:w="620"/>
        <w:gridCol w:w="731"/>
        <w:gridCol w:w="732"/>
        <w:gridCol w:w="731"/>
        <w:gridCol w:w="620"/>
        <w:gridCol w:w="731"/>
        <w:gridCol w:w="735"/>
      </w:tblGrid>
      <w:tr w:rsidR="00D32119" w:rsidRPr="00387665" w:rsidTr="008D4F96">
        <w:trPr>
          <w:cantSplit/>
          <w:trHeight w:val="290"/>
          <w:jc w:val="center"/>
        </w:trPr>
        <w:tc>
          <w:tcPr>
            <w:tcW w:w="1183" w:type="dxa"/>
            <w:vMerge w:val="restart"/>
            <w:vAlign w:val="center"/>
          </w:tcPr>
          <w:p w:rsidR="00D32119" w:rsidRPr="00387665" w:rsidRDefault="00D32119" w:rsidP="00FA1F4F">
            <w:pPr>
              <w:pStyle w:val="Tablehead"/>
              <w:rPr>
                <w:sz w:val="16"/>
                <w:szCs w:val="16"/>
                <w:lang w:val="en-GB"/>
              </w:rPr>
            </w:pPr>
            <w:r w:rsidRPr="00387665">
              <w:rPr>
                <w:rFonts w:eastAsia="MS PGothic"/>
                <w:sz w:val="16"/>
                <w:szCs w:val="16"/>
                <w:lang w:val="en-GB"/>
              </w:rPr>
              <w:t>Frequency (MHz)</w:t>
            </w:r>
          </w:p>
        </w:tc>
        <w:tc>
          <w:tcPr>
            <w:tcW w:w="2817" w:type="dxa"/>
            <w:gridSpan w:val="4"/>
            <w:vAlign w:val="center"/>
          </w:tcPr>
          <w:p w:rsidR="00D32119" w:rsidRPr="00387665" w:rsidRDefault="00D32119" w:rsidP="00FA1F4F">
            <w:pPr>
              <w:pStyle w:val="Tablehead"/>
              <w:rPr>
                <w:sz w:val="16"/>
                <w:szCs w:val="16"/>
                <w:lang w:val="en-GB"/>
              </w:rPr>
            </w:pPr>
            <w:r w:rsidRPr="00387665">
              <w:rPr>
                <w:rFonts w:eastAsia="MS PGothic"/>
                <w:sz w:val="16"/>
                <w:szCs w:val="16"/>
                <w:lang w:val="en-GB"/>
              </w:rPr>
              <w:t>Low VHF</w:t>
            </w:r>
          </w:p>
        </w:tc>
        <w:tc>
          <w:tcPr>
            <w:tcW w:w="2822" w:type="dxa"/>
            <w:gridSpan w:val="5"/>
            <w:vAlign w:val="center"/>
          </w:tcPr>
          <w:p w:rsidR="00D32119" w:rsidRPr="00387665" w:rsidRDefault="00D32119" w:rsidP="00FA1F4F">
            <w:pPr>
              <w:pStyle w:val="Tablehead"/>
              <w:rPr>
                <w:sz w:val="16"/>
                <w:szCs w:val="16"/>
                <w:lang w:val="en-GB"/>
              </w:rPr>
            </w:pPr>
            <w:r w:rsidRPr="00387665">
              <w:rPr>
                <w:rFonts w:eastAsia="MS PGothic"/>
                <w:sz w:val="16"/>
                <w:szCs w:val="16"/>
                <w:lang w:val="en-GB"/>
              </w:rPr>
              <w:t>High VHF</w:t>
            </w:r>
          </w:p>
        </w:tc>
        <w:tc>
          <w:tcPr>
            <w:tcW w:w="2817" w:type="dxa"/>
            <w:gridSpan w:val="4"/>
            <w:vAlign w:val="center"/>
          </w:tcPr>
          <w:p w:rsidR="00D32119" w:rsidRPr="00387665" w:rsidRDefault="00D32119" w:rsidP="00FA1F4F">
            <w:pPr>
              <w:pStyle w:val="Tablehead"/>
              <w:rPr>
                <w:sz w:val="16"/>
                <w:szCs w:val="16"/>
                <w:lang w:val="en-GB"/>
              </w:rPr>
            </w:pPr>
            <w:r w:rsidRPr="00387665">
              <w:rPr>
                <w:rFonts w:eastAsia="MS PGothic"/>
                <w:sz w:val="16"/>
                <w:szCs w:val="16"/>
                <w:lang w:val="en-GB"/>
              </w:rPr>
              <w:t>UHF</w:t>
            </w:r>
          </w:p>
        </w:tc>
      </w:tr>
      <w:tr w:rsidR="00D32119" w:rsidRPr="00387665" w:rsidTr="008D4F96">
        <w:trPr>
          <w:cantSplit/>
          <w:trHeight w:val="283"/>
          <w:jc w:val="center"/>
        </w:trPr>
        <w:tc>
          <w:tcPr>
            <w:tcW w:w="1183" w:type="dxa"/>
            <w:vMerge/>
            <w:tcBorders>
              <w:bottom w:val="single" w:sz="4" w:space="0" w:color="auto"/>
            </w:tcBorders>
          </w:tcPr>
          <w:p w:rsidR="00D32119" w:rsidRPr="00387665" w:rsidRDefault="00D32119" w:rsidP="00FA1F4F">
            <w:pPr>
              <w:pStyle w:val="Tablehead"/>
              <w:rPr>
                <w:sz w:val="16"/>
                <w:szCs w:val="16"/>
                <w:lang w:val="en-GB"/>
              </w:rPr>
            </w:pPr>
          </w:p>
        </w:tc>
        <w:tc>
          <w:tcPr>
            <w:tcW w:w="2817" w:type="dxa"/>
            <w:gridSpan w:val="4"/>
            <w:tcBorders>
              <w:bottom w:val="single" w:sz="4" w:space="0" w:color="auto"/>
            </w:tcBorders>
          </w:tcPr>
          <w:p w:rsidR="00D32119" w:rsidRPr="00387665" w:rsidRDefault="00D32119" w:rsidP="00FA1F4F">
            <w:pPr>
              <w:pStyle w:val="Tablehead"/>
              <w:rPr>
                <w:rFonts w:eastAsia="MS PGothic"/>
                <w:sz w:val="16"/>
                <w:szCs w:val="16"/>
                <w:lang w:val="en-GB"/>
              </w:rPr>
            </w:pPr>
            <w:r w:rsidRPr="00387665">
              <w:rPr>
                <w:rFonts w:eastAsia="MS PGothic"/>
                <w:sz w:val="16"/>
                <w:szCs w:val="16"/>
                <w:lang w:val="en-GB"/>
              </w:rPr>
              <w:t>100</w:t>
            </w:r>
          </w:p>
        </w:tc>
        <w:tc>
          <w:tcPr>
            <w:tcW w:w="2822" w:type="dxa"/>
            <w:gridSpan w:val="5"/>
            <w:tcBorders>
              <w:bottom w:val="single" w:sz="4" w:space="0" w:color="auto"/>
            </w:tcBorders>
          </w:tcPr>
          <w:p w:rsidR="00D32119" w:rsidRPr="00387665" w:rsidRDefault="00D32119" w:rsidP="00FA1F4F">
            <w:pPr>
              <w:pStyle w:val="Tablehead"/>
              <w:rPr>
                <w:rFonts w:eastAsia="MS PGothic"/>
                <w:sz w:val="16"/>
                <w:szCs w:val="16"/>
                <w:lang w:val="en-GB"/>
              </w:rPr>
            </w:pPr>
            <w:r w:rsidRPr="00387665">
              <w:rPr>
                <w:rFonts w:eastAsia="MS PGothic"/>
                <w:sz w:val="16"/>
                <w:szCs w:val="16"/>
                <w:lang w:val="en-GB"/>
              </w:rPr>
              <w:t>200</w:t>
            </w:r>
          </w:p>
        </w:tc>
        <w:tc>
          <w:tcPr>
            <w:tcW w:w="2817" w:type="dxa"/>
            <w:gridSpan w:val="4"/>
            <w:tcBorders>
              <w:bottom w:val="single" w:sz="4" w:space="0" w:color="auto"/>
            </w:tcBorders>
          </w:tcPr>
          <w:p w:rsidR="00D32119" w:rsidRPr="00387665" w:rsidRDefault="00D32119" w:rsidP="00FA1F4F">
            <w:pPr>
              <w:pStyle w:val="Tablehead"/>
              <w:rPr>
                <w:rFonts w:eastAsia="MS PGothic"/>
                <w:sz w:val="16"/>
                <w:szCs w:val="16"/>
                <w:lang w:val="en-GB"/>
              </w:rPr>
            </w:pPr>
            <w:r w:rsidRPr="00387665">
              <w:rPr>
                <w:rFonts w:eastAsia="MS PGothic"/>
                <w:sz w:val="16"/>
                <w:szCs w:val="16"/>
                <w:lang w:val="en-GB"/>
              </w:rPr>
              <w:t>600</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System</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DQPSK</w:t>
            </w:r>
            <w:r w:rsidRPr="00387665">
              <w:rPr>
                <w:sz w:val="16"/>
                <w:szCs w:val="16"/>
                <w:lang w:val="en-GB"/>
              </w:rPr>
              <w:br/>
              <w:t>1/2</w:t>
            </w:r>
          </w:p>
        </w:tc>
        <w:tc>
          <w:tcPr>
            <w:tcW w:w="619"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QPSK</w:t>
            </w:r>
            <w:r w:rsidRPr="00387665">
              <w:rPr>
                <w:sz w:val="16"/>
                <w:szCs w:val="16"/>
                <w:lang w:val="en-GB"/>
              </w:rPr>
              <w:br/>
              <w:t>1/2</w:t>
            </w:r>
          </w:p>
        </w:tc>
        <w:tc>
          <w:tcPr>
            <w:tcW w:w="73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16-QAM</w:t>
            </w:r>
            <w:r w:rsidRPr="00387665">
              <w:rPr>
                <w:sz w:val="16"/>
                <w:szCs w:val="16"/>
                <w:lang w:val="en-GB"/>
              </w:rPr>
              <w:br/>
              <w:t>3/4</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64-QAM</w:t>
            </w:r>
            <w:r w:rsidRPr="00387665">
              <w:rPr>
                <w:sz w:val="16"/>
                <w:szCs w:val="16"/>
                <w:lang w:val="en-GB"/>
              </w:rPr>
              <w:br/>
              <w:t>7/8</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DQPSK</w:t>
            </w:r>
            <w:r w:rsidRPr="00387665">
              <w:rPr>
                <w:sz w:val="16"/>
                <w:szCs w:val="16"/>
                <w:lang w:val="en-GB"/>
              </w:rPr>
              <w:br/>
              <w:t>1/2</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QPSK</w:t>
            </w:r>
            <w:r w:rsidRPr="00387665">
              <w:rPr>
                <w:sz w:val="16"/>
                <w:szCs w:val="16"/>
                <w:lang w:val="en-GB"/>
              </w:rPr>
              <w:br/>
              <w:t>1/2</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16-QAM</w:t>
            </w:r>
            <w:r w:rsidRPr="00387665">
              <w:rPr>
                <w:sz w:val="16"/>
                <w:szCs w:val="16"/>
                <w:lang w:val="en-GB"/>
              </w:rPr>
              <w:br/>
              <w:t>3/4</w:t>
            </w:r>
          </w:p>
        </w:tc>
        <w:tc>
          <w:tcPr>
            <w:tcW w:w="732"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64-QAM</w:t>
            </w:r>
            <w:r w:rsidRPr="00387665">
              <w:rPr>
                <w:sz w:val="16"/>
                <w:szCs w:val="16"/>
                <w:lang w:val="en-GB"/>
              </w:rPr>
              <w:br/>
              <w:t>7/8</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DQPSK</w:t>
            </w:r>
            <w:r w:rsidRPr="00387665">
              <w:rPr>
                <w:sz w:val="16"/>
                <w:szCs w:val="16"/>
                <w:lang w:val="en-GB"/>
              </w:rPr>
              <w:br/>
              <w:t>1/2</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QPSK</w:t>
            </w:r>
            <w:r w:rsidRPr="00387665">
              <w:rPr>
                <w:sz w:val="16"/>
                <w:szCs w:val="16"/>
                <w:lang w:val="en-GB"/>
              </w:rPr>
              <w:br/>
              <w:t>1/2</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16-QAM</w:t>
            </w:r>
            <w:r w:rsidRPr="00387665">
              <w:rPr>
                <w:sz w:val="16"/>
                <w:szCs w:val="16"/>
                <w:lang w:val="en-GB"/>
              </w:rPr>
              <w:br/>
              <w:t>3/4</w:t>
            </w:r>
          </w:p>
        </w:tc>
        <w:tc>
          <w:tcPr>
            <w:tcW w:w="735"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64-QAM</w:t>
            </w:r>
            <w:r w:rsidRPr="00387665">
              <w:rPr>
                <w:sz w:val="16"/>
                <w:szCs w:val="16"/>
                <w:lang w:val="en-GB"/>
              </w:rPr>
              <w:br/>
              <w:t>7/8</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 xml:space="preserve">Noise bandwidth, </w:t>
            </w:r>
            <w:r w:rsidRPr="00387665">
              <w:rPr>
                <w:i/>
                <w:sz w:val="16"/>
                <w:szCs w:val="16"/>
                <w:lang w:val="en-GB"/>
              </w:rPr>
              <w:t>B </w:t>
            </w:r>
            <w:r w:rsidRPr="00387665">
              <w:rPr>
                <w:sz w:val="16"/>
                <w:szCs w:val="16"/>
                <w:lang w:val="en-GB"/>
              </w:rPr>
              <w:t>(MHz)</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 xml:space="preserve">Receiver noise figure, </w:t>
            </w:r>
            <w:r w:rsidRPr="00387665">
              <w:rPr>
                <w:i/>
                <w:sz w:val="16"/>
                <w:szCs w:val="16"/>
                <w:lang w:val="en-GB"/>
              </w:rPr>
              <w:t>F</w:t>
            </w:r>
            <w:r w:rsidRPr="00387665">
              <w:rPr>
                <w:sz w:val="16"/>
                <w:szCs w:val="16"/>
                <w:lang w:val="en-GB"/>
              </w:rPr>
              <w:t>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7</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7</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7</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7</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83203F" w:rsidRDefault="00D32119" w:rsidP="00FA1F4F">
            <w:pPr>
              <w:pStyle w:val="Tabletext"/>
              <w:widowControl w:val="0"/>
              <w:spacing w:before="80" w:after="80"/>
              <w:ind w:right="-57"/>
              <w:jc w:val="left"/>
              <w:rPr>
                <w:sz w:val="16"/>
                <w:szCs w:val="16"/>
                <w:lang w:val="fr-CH"/>
              </w:rPr>
            </w:pPr>
            <w:r w:rsidRPr="0083203F">
              <w:rPr>
                <w:sz w:val="16"/>
                <w:szCs w:val="16"/>
                <w:lang w:val="fr-CH"/>
              </w:rPr>
              <w:t xml:space="preserve">Receiver noise input voltage, </w:t>
            </w:r>
            <w:r w:rsidRPr="0083203F">
              <w:rPr>
                <w:i/>
                <w:iCs/>
                <w:sz w:val="16"/>
                <w:szCs w:val="16"/>
                <w:lang w:val="fr-CH"/>
              </w:rPr>
              <w:t>U</w:t>
            </w:r>
            <w:r w:rsidRPr="0083203F">
              <w:rPr>
                <w:i/>
                <w:iCs/>
                <w:sz w:val="16"/>
                <w:szCs w:val="16"/>
                <w:vertAlign w:val="subscript"/>
                <w:lang w:val="fr-CH"/>
              </w:rPr>
              <w:t>N</w:t>
            </w:r>
            <w:r w:rsidRPr="0083203F">
              <w:rPr>
                <w:sz w:val="16"/>
                <w:szCs w:val="16"/>
                <w:vertAlign w:val="superscript"/>
                <w:lang w:val="fr-CH"/>
              </w:rPr>
              <w:t xml:space="preserve"> (1)</w:t>
            </w:r>
            <w:r w:rsidRPr="0083203F">
              <w:rPr>
                <w:sz w:val="16"/>
                <w:szCs w:val="16"/>
                <w:lang w:val="fr-CH"/>
              </w:rPr>
              <w:t xml:space="preserve"> (dB(</w:t>
            </w:r>
            <w:r w:rsidRPr="00387665">
              <w:rPr>
                <w:sz w:val="16"/>
                <w:szCs w:val="16"/>
                <w:lang w:val="en-GB"/>
              </w:rPr>
              <w:sym w:font="Symbol" w:char="F06D"/>
            </w:r>
            <w:r w:rsidRPr="0083203F">
              <w:rPr>
                <w:sz w:val="16"/>
                <w:szCs w:val="16"/>
                <w:lang w:val="fr-CH"/>
              </w:rPr>
              <w:t>V))</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619"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2"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10.4 </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10.4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10.4 </w:t>
            </w:r>
          </w:p>
        </w:tc>
        <w:tc>
          <w:tcPr>
            <w:tcW w:w="735"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10.4 </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Receiver carrier/noise ratio</w:t>
            </w:r>
            <w:r w:rsidRPr="00387665">
              <w:rPr>
                <w:sz w:val="16"/>
                <w:szCs w:val="16"/>
                <w:vertAlign w:val="superscript"/>
                <w:lang w:val="en-GB"/>
              </w:rPr>
              <w:t>(2)</w:t>
            </w:r>
            <w:r w:rsidRPr="00387665">
              <w:rPr>
                <w:sz w:val="16"/>
                <w:szCs w:val="16"/>
                <w:lang w:val="en-GB"/>
              </w:rPr>
              <w:t xml:space="preserve"> (</w:t>
            </w:r>
            <w:r w:rsidRPr="00387665">
              <w:rPr>
                <w:i/>
                <w:iCs/>
                <w:sz w:val="16"/>
                <w:szCs w:val="16"/>
                <w:lang w:val="en-GB"/>
              </w:rPr>
              <w:t>C</w:t>
            </w:r>
            <w:r w:rsidRPr="00387665">
              <w:rPr>
                <w:sz w:val="16"/>
                <w:szCs w:val="16"/>
                <w:lang w:val="en-GB"/>
              </w:rPr>
              <w:t>/</w:t>
            </w:r>
            <w:r w:rsidRPr="00387665">
              <w:rPr>
                <w:i/>
                <w:iCs/>
                <w:sz w:val="16"/>
                <w:szCs w:val="16"/>
                <w:lang w:val="en-GB"/>
              </w:rPr>
              <w:t>N</w:t>
            </w:r>
            <w:r w:rsidRPr="00387665">
              <w:rPr>
                <w:sz w:val="16"/>
                <w:szCs w:val="16"/>
                <w:lang w:val="en-GB"/>
              </w:rPr>
              <w:t>)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6.2</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4.9</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14.6</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22.0</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6.2</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4.9</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14.6</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22.0</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6.2</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4.9</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14.6</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22.0</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Urban noise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0</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0</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0</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0</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ind w:right="-57"/>
              <w:jc w:val="left"/>
              <w:rPr>
                <w:sz w:val="16"/>
                <w:szCs w:val="16"/>
                <w:lang w:val="en-GB"/>
              </w:rPr>
            </w:pPr>
            <w:r w:rsidRPr="00387665">
              <w:rPr>
                <w:sz w:val="16"/>
                <w:szCs w:val="16"/>
                <w:lang w:val="en-GB"/>
              </w:rPr>
              <w:t xml:space="preserve">Minimum receiver input voltage, </w:t>
            </w:r>
            <w:r w:rsidRPr="00387665">
              <w:rPr>
                <w:i/>
                <w:sz w:val="16"/>
                <w:szCs w:val="16"/>
                <w:lang w:val="en-GB"/>
              </w:rPr>
              <w:t>U</w:t>
            </w:r>
            <w:r w:rsidRPr="00387665">
              <w:rPr>
                <w:i/>
                <w:iCs/>
                <w:sz w:val="16"/>
                <w:szCs w:val="16"/>
                <w:vertAlign w:val="subscript"/>
                <w:lang w:val="en-GB"/>
              </w:rPr>
              <w:t>min</w:t>
            </w:r>
            <w:r w:rsidRPr="00387665">
              <w:rPr>
                <w:sz w:val="16"/>
                <w:szCs w:val="16"/>
                <w:lang w:val="en-GB"/>
              </w:rPr>
              <w:t xml:space="preserve"> (dB(</w:t>
            </w:r>
            <w:r w:rsidRPr="00387665">
              <w:rPr>
                <w:sz w:val="16"/>
                <w:szCs w:val="16"/>
                <w:lang w:val="en-GB"/>
              </w:rPr>
              <w:sym w:font="Symbol" w:char="F06D"/>
            </w:r>
            <w:r w:rsidRPr="00387665">
              <w:rPr>
                <w:sz w:val="16"/>
                <w:szCs w:val="16"/>
                <w:lang w:val="en-GB"/>
              </w:rPr>
              <w:t>V))</w:t>
            </w:r>
            <w:r w:rsidRPr="00387665">
              <w:rPr>
                <w:sz w:val="16"/>
                <w:szCs w:val="16"/>
                <w:vertAlign w:val="superscript"/>
                <w:lang w:val="en-GB"/>
              </w:rPr>
              <w:t>(1)</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15.5 </w:t>
            </w:r>
          </w:p>
        </w:tc>
        <w:tc>
          <w:tcPr>
            <w:tcW w:w="619"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14.2 </w:t>
            </w:r>
          </w:p>
        </w:tc>
        <w:tc>
          <w:tcPr>
            <w:tcW w:w="73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23.9 </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31.3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15.5 </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14.2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23.9 </w:t>
            </w:r>
          </w:p>
        </w:tc>
        <w:tc>
          <w:tcPr>
            <w:tcW w:w="732"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31.3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16.5 </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15.2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24.9 </w:t>
            </w:r>
          </w:p>
        </w:tc>
        <w:tc>
          <w:tcPr>
            <w:tcW w:w="735"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32.3 </w:t>
            </w:r>
          </w:p>
        </w:tc>
      </w:tr>
      <w:tr w:rsidR="00D32119" w:rsidRPr="00387665" w:rsidTr="00FA1F4F">
        <w:trPr>
          <w:cantSplit/>
          <w:trHeight w:val="20"/>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675D58">
            <w:pPr>
              <w:pStyle w:val="Tabletext"/>
              <w:widowControl w:val="0"/>
              <w:spacing w:before="80" w:after="80"/>
              <w:jc w:val="left"/>
              <w:rPr>
                <w:sz w:val="16"/>
                <w:szCs w:val="16"/>
                <w:lang w:val="en-GB"/>
              </w:rPr>
            </w:pPr>
            <w:r w:rsidRPr="00387665">
              <w:rPr>
                <w:sz w:val="16"/>
                <w:szCs w:val="16"/>
                <w:lang w:val="en-GB"/>
              </w:rPr>
              <w:t>Conversion factor</w:t>
            </w:r>
            <w:r w:rsidRPr="00387665">
              <w:rPr>
                <w:sz w:val="16"/>
                <w:szCs w:val="16"/>
                <w:vertAlign w:val="superscript"/>
                <w:lang w:val="en-GB"/>
              </w:rPr>
              <w:t xml:space="preserve"> (1)</w:t>
            </w:r>
            <w:r w:rsidRPr="00387665">
              <w:rPr>
                <w:sz w:val="16"/>
                <w:szCs w:val="16"/>
                <w:lang w:val="en-GB"/>
              </w:rPr>
              <w:t xml:space="preserve"> </w:t>
            </w:r>
            <w:r w:rsidRPr="00387665">
              <w:rPr>
                <w:i/>
                <w:sz w:val="16"/>
                <w:szCs w:val="16"/>
                <w:lang w:val="en-GB"/>
              </w:rPr>
              <w:t>K</w:t>
            </w:r>
            <w:r w:rsidRPr="00387665">
              <w:rPr>
                <w:sz w:val="16"/>
                <w:szCs w:val="16"/>
                <w:lang w:val="en-GB"/>
              </w:rPr>
              <w:t xml:space="preserve">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6.4</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6.4</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6.4</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12.4</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12.4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12.4</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12.4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21.9</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21.9</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21.9</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21.9</w:t>
            </w:r>
          </w:p>
        </w:tc>
      </w:tr>
      <w:tr w:rsidR="00D32119" w:rsidRPr="00387665" w:rsidTr="00FA1F4F">
        <w:trPr>
          <w:cantSplit/>
          <w:trHeight w:val="20"/>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Feeder loss,</w:t>
            </w:r>
            <w:r w:rsidRPr="00387665">
              <w:rPr>
                <w:sz w:val="16"/>
                <w:szCs w:val="16"/>
                <w:lang w:val="en-GB"/>
              </w:rPr>
              <w:br/>
            </w:r>
            <w:r w:rsidRPr="00387665">
              <w:rPr>
                <w:i/>
                <w:iCs/>
                <w:sz w:val="16"/>
                <w:szCs w:val="16"/>
                <w:lang w:val="en-GB" w:eastAsia="ja-JP"/>
              </w:rPr>
              <w:t>L</w:t>
            </w:r>
            <w:r w:rsidRPr="00387665">
              <w:rPr>
                <w:i/>
                <w:iCs/>
                <w:sz w:val="16"/>
                <w:szCs w:val="16"/>
                <w:vertAlign w:val="subscript"/>
                <w:lang w:val="en-GB"/>
              </w:rPr>
              <w:t>f</w:t>
            </w:r>
            <w:r w:rsidRPr="00387665">
              <w:rPr>
                <w:i/>
                <w:sz w:val="16"/>
                <w:szCs w:val="16"/>
                <w:lang w:val="en-GB"/>
              </w:rPr>
              <w:t xml:space="preserve"> </w:t>
            </w:r>
            <w:r w:rsidRPr="00387665">
              <w:rPr>
                <w:sz w:val="16"/>
                <w:szCs w:val="16"/>
                <w:lang w:val="en-GB"/>
              </w:rPr>
              <w:t>(dB)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r>
      <w:tr w:rsidR="00D32119" w:rsidRPr="00387665" w:rsidTr="00FA1F4F">
        <w:trPr>
          <w:cantSplit/>
          <w:trHeight w:val="20"/>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 xml:space="preserve">Antenna gain, </w:t>
            </w:r>
            <w:r w:rsidRPr="00387665">
              <w:rPr>
                <w:i/>
                <w:iCs/>
                <w:sz w:val="16"/>
                <w:szCs w:val="16"/>
                <w:lang w:val="en-GB"/>
              </w:rPr>
              <w:t>G</w:t>
            </w:r>
            <w:r w:rsidRPr="00387665">
              <w:rPr>
                <w:sz w:val="16"/>
                <w:szCs w:val="16"/>
                <w:lang w:val="en-GB"/>
              </w:rPr>
              <w:t xml:space="preserve">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3</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10</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10</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10</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10</w:t>
            </w:r>
          </w:p>
        </w:tc>
      </w:tr>
    </w:tbl>
    <w:p w:rsidR="00675D58" w:rsidRDefault="00675D58">
      <w:r>
        <w:br w:type="page"/>
      </w:r>
    </w:p>
    <w:p w:rsidR="00675D58" w:rsidRPr="00387665" w:rsidRDefault="00675D58" w:rsidP="00675D58">
      <w:pPr>
        <w:pStyle w:val="TableNo"/>
        <w:spacing w:before="240"/>
        <w:rPr>
          <w:lang w:val="en-GB" w:eastAsia="ja-JP"/>
        </w:rPr>
      </w:pPr>
      <w:r w:rsidRPr="00387665">
        <w:rPr>
          <w:lang w:val="en-GB"/>
        </w:rPr>
        <w:lastRenderedPageBreak/>
        <w:t>TABLE</w:t>
      </w:r>
      <w:r w:rsidRPr="00387665">
        <w:rPr>
          <w:lang w:val="en-GB" w:eastAsia="ja-JP"/>
        </w:rPr>
        <w:t xml:space="preserve"> 85</w:t>
      </w:r>
      <w:r>
        <w:rPr>
          <w:lang w:val="en-GB" w:eastAsia="ja-JP"/>
        </w:rPr>
        <w:t xml:space="preserve"> (</w:t>
      </w:r>
      <w:r w:rsidRPr="00675D58">
        <w:rPr>
          <w:i/>
          <w:iCs/>
          <w:lang w:val="en-GB" w:eastAsia="ja-JP"/>
        </w:rPr>
        <w:t>end</w:t>
      </w:r>
      <w:r>
        <w:rPr>
          <w:lang w:val="en-GB" w:eastAsia="ja-JP"/>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0"/>
        <w:gridCol w:w="737"/>
        <w:gridCol w:w="8"/>
        <w:gridCol w:w="731"/>
        <w:gridCol w:w="620"/>
        <w:gridCol w:w="731"/>
        <w:gridCol w:w="732"/>
        <w:gridCol w:w="731"/>
        <w:gridCol w:w="620"/>
        <w:gridCol w:w="731"/>
        <w:gridCol w:w="735"/>
      </w:tblGrid>
      <w:tr w:rsidR="00675D58" w:rsidRPr="00387665" w:rsidTr="00675D58">
        <w:trPr>
          <w:cantSplit/>
          <w:trHeight w:val="290"/>
          <w:jc w:val="center"/>
        </w:trPr>
        <w:tc>
          <w:tcPr>
            <w:tcW w:w="1183" w:type="dxa"/>
            <w:vMerge w:val="restart"/>
            <w:vAlign w:val="center"/>
          </w:tcPr>
          <w:p w:rsidR="00675D58" w:rsidRPr="00387665" w:rsidRDefault="00675D58" w:rsidP="0052549C">
            <w:pPr>
              <w:pStyle w:val="Tablehead"/>
              <w:rPr>
                <w:sz w:val="16"/>
                <w:szCs w:val="16"/>
                <w:lang w:val="en-GB"/>
              </w:rPr>
            </w:pPr>
            <w:r w:rsidRPr="00387665">
              <w:rPr>
                <w:rFonts w:eastAsia="MS PGothic"/>
                <w:sz w:val="16"/>
                <w:szCs w:val="16"/>
                <w:lang w:val="en-GB"/>
              </w:rPr>
              <w:t>Frequency (MHz)</w:t>
            </w:r>
          </w:p>
        </w:tc>
        <w:tc>
          <w:tcPr>
            <w:tcW w:w="2817" w:type="dxa"/>
            <w:gridSpan w:val="4"/>
            <w:vAlign w:val="center"/>
          </w:tcPr>
          <w:p w:rsidR="00675D58" w:rsidRPr="00387665" w:rsidRDefault="00675D58" w:rsidP="0052549C">
            <w:pPr>
              <w:pStyle w:val="Tablehead"/>
              <w:rPr>
                <w:sz w:val="16"/>
                <w:szCs w:val="16"/>
                <w:lang w:val="en-GB"/>
              </w:rPr>
            </w:pPr>
            <w:r w:rsidRPr="00387665">
              <w:rPr>
                <w:rFonts w:eastAsia="MS PGothic"/>
                <w:sz w:val="16"/>
                <w:szCs w:val="16"/>
                <w:lang w:val="en-GB"/>
              </w:rPr>
              <w:t>Low VHF</w:t>
            </w:r>
          </w:p>
        </w:tc>
        <w:tc>
          <w:tcPr>
            <w:tcW w:w="2822" w:type="dxa"/>
            <w:gridSpan w:val="5"/>
            <w:vAlign w:val="center"/>
          </w:tcPr>
          <w:p w:rsidR="00675D58" w:rsidRPr="00387665" w:rsidRDefault="00675D58" w:rsidP="0052549C">
            <w:pPr>
              <w:pStyle w:val="Tablehead"/>
              <w:rPr>
                <w:sz w:val="16"/>
                <w:szCs w:val="16"/>
                <w:lang w:val="en-GB"/>
              </w:rPr>
            </w:pPr>
            <w:r w:rsidRPr="00387665">
              <w:rPr>
                <w:rFonts w:eastAsia="MS PGothic"/>
                <w:sz w:val="16"/>
                <w:szCs w:val="16"/>
                <w:lang w:val="en-GB"/>
              </w:rPr>
              <w:t>High VHF</w:t>
            </w:r>
          </w:p>
        </w:tc>
        <w:tc>
          <w:tcPr>
            <w:tcW w:w="2817" w:type="dxa"/>
            <w:gridSpan w:val="4"/>
            <w:vAlign w:val="center"/>
          </w:tcPr>
          <w:p w:rsidR="00675D58" w:rsidRPr="00387665" w:rsidRDefault="00675D58" w:rsidP="0052549C">
            <w:pPr>
              <w:pStyle w:val="Tablehead"/>
              <w:rPr>
                <w:sz w:val="16"/>
                <w:szCs w:val="16"/>
                <w:lang w:val="en-GB"/>
              </w:rPr>
            </w:pPr>
            <w:r w:rsidRPr="00387665">
              <w:rPr>
                <w:rFonts w:eastAsia="MS PGothic"/>
                <w:sz w:val="16"/>
                <w:szCs w:val="16"/>
                <w:lang w:val="en-GB"/>
              </w:rPr>
              <w:t>UHF</w:t>
            </w:r>
          </w:p>
        </w:tc>
      </w:tr>
      <w:tr w:rsidR="00675D58" w:rsidRPr="00387665" w:rsidTr="00675D58">
        <w:trPr>
          <w:cantSplit/>
          <w:trHeight w:val="283"/>
          <w:jc w:val="center"/>
        </w:trPr>
        <w:tc>
          <w:tcPr>
            <w:tcW w:w="1183" w:type="dxa"/>
            <w:vMerge/>
            <w:tcBorders>
              <w:bottom w:val="single" w:sz="4" w:space="0" w:color="auto"/>
            </w:tcBorders>
          </w:tcPr>
          <w:p w:rsidR="00675D58" w:rsidRPr="00387665" w:rsidRDefault="00675D58" w:rsidP="0052549C">
            <w:pPr>
              <w:pStyle w:val="Tablehead"/>
              <w:rPr>
                <w:sz w:val="16"/>
                <w:szCs w:val="16"/>
                <w:lang w:val="en-GB"/>
              </w:rPr>
            </w:pPr>
          </w:p>
        </w:tc>
        <w:tc>
          <w:tcPr>
            <w:tcW w:w="2817" w:type="dxa"/>
            <w:gridSpan w:val="4"/>
            <w:tcBorders>
              <w:bottom w:val="single" w:sz="4" w:space="0" w:color="auto"/>
            </w:tcBorders>
          </w:tcPr>
          <w:p w:rsidR="00675D58" w:rsidRPr="00387665" w:rsidRDefault="00675D58" w:rsidP="0052549C">
            <w:pPr>
              <w:pStyle w:val="Tablehead"/>
              <w:rPr>
                <w:rFonts w:eastAsia="MS PGothic"/>
                <w:sz w:val="16"/>
                <w:szCs w:val="16"/>
                <w:lang w:val="en-GB"/>
              </w:rPr>
            </w:pPr>
            <w:r w:rsidRPr="00387665">
              <w:rPr>
                <w:rFonts w:eastAsia="MS PGothic"/>
                <w:sz w:val="16"/>
                <w:szCs w:val="16"/>
                <w:lang w:val="en-GB"/>
              </w:rPr>
              <w:t>100</w:t>
            </w:r>
          </w:p>
        </w:tc>
        <w:tc>
          <w:tcPr>
            <w:tcW w:w="2822" w:type="dxa"/>
            <w:gridSpan w:val="5"/>
            <w:tcBorders>
              <w:bottom w:val="single" w:sz="4" w:space="0" w:color="auto"/>
            </w:tcBorders>
          </w:tcPr>
          <w:p w:rsidR="00675D58" w:rsidRPr="00387665" w:rsidRDefault="00675D58" w:rsidP="0052549C">
            <w:pPr>
              <w:pStyle w:val="Tablehead"/>
              <w:rPr>
                <w:rFonts w:eastAsia="MS PGothic"/>
                <w:sz w:val="16"/>
                <w:szCs w:val="16"/>
                <w:lang w:val="en-GB"/>
              </w:rPr>
            </w:pPr>
            <w:r w:rsidRPr="00387665">
              <w:rPr>
                <w:rFonts w:eastAsia="MS PGothic"/>
                <w:sz w:val="16"/>
                <w:szCs w:val="16"/>
                <w:lang w:val="en-GB"/>
              </w:rPr>
              <w:t>200</w:t>
            </w:r>
          </w:p>
        </w:tc>
        <w:tc>
          <w:tcPr>
            <w:tcW w:w="2817" w:type="dxa"/>
            <w:gridSpan w:val="4"/>
            <w:tcBorders>
              <w:bottom w:val="single" w:sz="4" w:space="0" w:color="auto"/>
            </w:tcBorders>
          </w:tcPr>
          <w:p w:rsidR="00675D58" w:rsidRPr="00387665" w:rsidRDefault="00675D58" w:rsidP="0052549C">
            <w:pPr>
              <w:pStyle w:val="Tablehead"/>
              <w:rPr>
                <w:rFonts w:eastAsia="MS PGothic"/>
                <w:sz w:val="16"/>
                <w:szCs w:val="16"/>
                <w:lang w:val="en-GB"/>
              </w:rPr>
            </w:pPr>
            <w:r w:rsidRPr="00387665">
              <w:rPr>
                <w:rFonts w:eastAsia="MS PGothic"/>
                <w:sz w:val="16"/>
                <w:szCs w:val="16"/>
                <w:lang w:val="en-GB"/>
              </w:rPr>
              <w:t>600</w:t>
            </w:r>
          </w:p>
        </w:tc>
      </w:tr>
      <w:tr w:rsidR="00D32119" w:rsidRPr="00387665" w:rsidTr="00675D58">
        <w:trPr>
          <w:cantSplit/>
          <w:trHeight w:val="20"/>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jc w:val="left"/>
              <w:rPr>
                <w:sz w:val="16"/>
                <w:szCs w:val="16"/>
                <w:lang w:val="en-GB"/>
              </w:rPr>
            </w:pPr>
            <w:r w:rsidRPr="00387665">
              <w:rPr>
                <w:sz w:val="16"/>
                <w:szCs w:val="16"/>
                <w:lang w:val="en-GB"/>
              </w:rPr>
              <w:t xml:space="preserve">Minimum field strength for fixed reception, </w:t>
            </w:r>
            <w:r w:rsidRPr="00387665">
              <w:rPr>
                <w:i/>
                <w:iCs/>
                <w:sz w:val="16"/>
                <w:szCs w:val="16"/>
                <w:lang w:val="en-GB"/>
              </w:rPr>
              <w:t>E</w:t>
            </w:r>
            <w:r w:rsidRPr="00387665">
              <w:rPr>
                <w:i/>
                <w:iCs/>
                <w:sz w:val="16"/>
                <w:szCs w:val="16"/>
                <w:vertAlign w:val="subscript"/>
                <w:lang w:val="en-GB"/>
              </w:rPr>
              <w:t>min</w:t>
            </w:r>
            <w:r w:rsidRPr="00387665">
              <w:rPr>
                <w:sz w:val="16"/>
                <w:szCs w:val="16"/>
                <w:lang w:val="en-GB"/>
              </w:rPr>
              <w:t xml:space="preserve"> (dB(</w:t>
            </w:r>
            <w:r w:rsidRPr="00387665">
              <w:rPr>
                <w:sz w:val="16"/>
                <w:szCs w:val="16"/>
                <w:lang w:val="en-GB"/>
              </w:rPr>
              <w:sym w:font="Symbol" w:char="F06D"/>
            </w:r>
            <w:r w:rsidRPr="00387665">
              <w:rPr>
                <w:sz w:val="16"/>
                <w:szCs w:val="16"/>
                <w:lang w:val="en-GB"/>
              </w:rPr>
              <w:t>V/m))</w:t>
            </w:r>
            <w:r w:rsidRPr="00387665">
              <w:rPr>
                <w:sz w:val="16"/>
                <w:szCs w:val="16"/>
                <w:vertAlign w:val="superscript"/>
                <w:lang w:val="en-GB"/>
              </w:rPr>
              <w:t>(1)</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21.9</w:t>
            </w:r>
          </w:p>
        </w:tc>
        <w:tc>
          <w:tcPr>
            <w:tcW w:w="619"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20.6</w:t>
            </w:r>
          </w:p>
        </w:tc>
        <w:tc>
          <w:tcPr>
            <w:tcW w:w="73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30.3</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37.7</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25.9</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24.6</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34.3</w:t>
            </w:r>
          </w:p>
        </w:tc>
        <w:tc>
          <w:tcPr>
            <w:tcW w:w="732"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41.7</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31.4</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30.1</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39.8</w:t>
            </w:r>
          </w:p>
        </w:tc>
        <w:tc>
          <w:tcPr>
            <w:tcW w:w="735"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47.2</w:t>
            </w:r>
          </w:p>
        </w:tc>
      </w:tr>
      <w:tr w:rsidR="00D32119" w:rsidRPr="00675D58" w:rsidTr="00675D58">
        <w:trPr>
          <w:cantSplit/>
          <w:trHeight w:val="20"/>
          <w:jc w:val="center"/>
        </w:trPr>
        <w:tc>
          <w:tcPr>
            <w:tcW w:w="9639" w:type="dxa"/>
            <w:gridSpan w:val="14"/>
            <w:tcBorders>
              <w:top w:val="single" w:sz="4" w:space="0" w:color="auto"/>
              <w:left w:val="nil"/>
              <w:bottom w:val="nil"/>
              <w:right w:val="nil"/>
            </w:tcBorders>
            <w:tcMar>
              <w:left w:w="85" w:type="dxa"/>
              <w:right w:w="57" w:type="dxa"/>
            </w:tcMar>
          </w:tcPr>
          <w:p w:rsidR="00D32119" w:rsidRPr="00387665" w:rsidRDefault="00D32119" w:rsidP="00D32119">
            <w:pPr>
              <w:pStyle w:val="Tablelegend"/>
              <w:rPr>
                <w:lang w:val="en-GB"/>
              </w:rPr>
            </w:pPr>
            <w:r w:rsidRPr="00387665">
              <w:rPr>
                <w:vertAlign w:val="superscript"/>
                <w:lang w:val="en-GB"/>
              </w:rPr>
              <w:t>(1)</w:t>
            </w:r>
            <w:r w:rsidRPr="00387665">
              <w:rPr>
                <w:lang w:val="en-GB"/>
              </w:rPr>
              <w:tab/>
              <w:t>For formula, see Appendix 1 to Annex 3.</w:t>
            </w:r>
          </w:p>
          <w:p w:rsidR="00D32119" w:rsidRPr="00387665" w:rsidRDefault="00D32119" w:rsidP="00D32119">
            <w:pPr>
              <w:pStyle w:val="Tablelegend"/>
              <w:rPr>
                <w:color w:val="000000"/>
                <w:sz w:val="16"/>
                <w:szCs w:val="16"/>
                <w:lang w:val="en-GB"/>
              </w:rPr>
            </w:pPr>
            <w:r w:rsidRPr="00387665">
              <w:rPr>
                <w:vertAlign w:val="superscript"/>
                <w:lang w:val="en-GB"/>
              </w:rPr>
              <w:t>(2)</w:t>
            </w:r>
            <w:r w:rsidRPr="00387665">
              <w:rPr>
                <w:lang w:val="en-GB"/>
              </w:rPr>
              <w:tab/>
              <w:t>For noise bandwidth noted above.</w:t>
            </w:r>
          </w:p>
        </w:tc>
      </w:tr>
    </w:tbl>
    <w:p w:rsidR="00C15980" w:rsidRPr="00387665" w:rsidRDefault="00FA639A" w:rsidP="00C15980">
      <w:pPr>
        <w:pStyle w:val="Heading2"/>
        <w:rPr>
          <w:snapToGrid w:val="0"/>
          <w:lang w:val="en-GB" w:eastAsia="fr-FR"/>
        </w:rPr>
      </w:pPr>
      <w:bookmarkStart w:id="1476" w:name="_Toc378674234"/>
      <w:r w:rsidRPr="00387665">
        <w:rPr>
          <w:snapToGrid w:val="0"/>
          <w:lang w:val="en-GB" w:eastAsia="ja-JP"/>
        </w:rPr>
        <w:t>6</w:t>
      </w:r>
      <w:r w:rsidR="00C15980" w:rsidRPr="00387665">
        <w:rPr>
          <w:snapToGrid w:val="0"/>
          <w:lang w:val="en-GB" w:eastAsia="fr-FR"/>
        </w:rPr>
        <w:t>.2</w:t>
      </w:r>
      <w:r w:rsidR="00C15980" w:rsidRPr="00387665">
        <w:rPr>
          <w:snapToGrid w:val="0"/>
          <w:lang w:val="en-GB" w:eastAsia="fr-FR"/>
        </w:rPr>
        <w:tab/>
        <w:t>Channel model for mobile reception</w:t>
      </w:r>
      <w:bookmarkEnd w:id="1442"/>
      <w:bookmarkEnd w:id="1465"/>
      <w:bookmarkEnd w:id="1466"/>
      <w:bookmarkEnd w:id="1467"/>
      <w:bookmarkEnd w:id="1468"/>
      <w:bookmarkEnd w:id="1476"/>
    </w:p>
    <w:p w:rsidR="00C15980" w:rsidRPr="00387665" w:rsidRDefault="00C15980" w:rsidP="00C15980">
      <w:pPr>
        <w:rPr>
          <w:lang w:val="en-GB" w:eastAsia="fr-FR"/>
        </w:rPr>
      </w:pPr>
      <w:r w:rsidRPr="00387665">
        <w:rPr>
          <w:snapToGrid w:val="0"/>
          <w:lang w:val="en-GB" w:eastAsia="fr-FR"/>
        </w:rPr>
        <w:t>Th</w:t>
      </w:r>
      <w:r w:rsidRPr="00387665">
        <w:rPr>
          <w:snapToGrid w:val="0"/>
          <w:lang w:val="en-GB" w:eastAsia="ja-JP"/>
        </w:rPr>
        <w:t xml:space="preserve">e </w:t>
      </w:r>
      <w:r w:rsidRPr="00387665">
        <w:rPr>
          <w:snapToGrid w:val="0"/>
          <w:lang w:val="en-GB" w:eastAsia="fr-FR"/>
        </w:rPr>
        <w:t xml:space="preserve">typical urban model is </w:t>
      </w:r>
      <w:r w:rsidRPr="00387665">
        <w:rPr>
          <w:snapToGrid w:val="0"/>
          <w:lang w:val="en-GB" w:eastAsia="ja-JP"/>
        </w:rPr>
        <w:t>used</w:t>
      </w:r>
      <w:r w:rsidRPr="00387665">
        <w:rPr>
          <w:snapToGrid w:val="0"/>
          <w:lang w:val="en-GB" w:eastAsia="fr-FR"/>
        </w:rPr>
        <w:t xml:space="preserve"> </w:t>
      </w:r>
      <w:r w:rsidRPr="00387665">
        <w:rPr>
          <w:snapToGrid w:val="0"/>
          <w:lang w:val="en-GB" w:eastAsia="ja-JP"/>
        </w:rPr>
        <w:t>as the channel model for mobile reception.</w:t>
      </w:r>
      <w:r w:rsidRPr="00387665">
        <w:rPr>
          <w:snapToGrid w:val="0"/>
          <w:lang w:val="en-GB" w:eastAsia="fr-FR"/>
        </w:rPr>
        <w:t xml:space="preserve"> The channel model for mobile reception is given in Table 56.</w:t>
      </w:r>
    </w:p>
    <w:p w:rsidR="00C15980" w:rsidRPr="00387665" w:rsidRDefault="00FA639A" w:rsidP="00C15980">
      <w:pPr>
        <w:pStyle w:val="Heading2"/>
        <w:rPr>
          <w:lang w:val="en-GB"/>
        </w:rPr>
      </w:pPr>
      <w:bookmarkStart w:id="1477" w:name="_Toc225581438"/>
      <w:bookmarkStart w:id="1478" w:name="_Toc309290197"/>
      <w:bookmarkStart w:id="1479" w:name="_Toc309290654"/>
      <w:bookmarkStart w:id="1480" w:name="_Toc309718921"/>
      <w:bookmarkStart w:id="1481" w:name="_Toc346544134"/>
      <w:bookmarkStart w:id="1482" w:name="_Toc378674235"/>
      <w:r w:rsidRPr="00387665">
        <w:rPr>
          <w:snapToGrid w:val="0"/>
          <w:lang w:val="en-GB" w:eastAsia="fr-FR"/>
        </w:rPr>
        <w:t>6</w:t>
      </w:r>
      <w:r w:rsidR="00C15980" w:rsidRPr="00387665">
        <w:rPr>
          <w:snapToGrid w:val="0"/>
          <w:lang w:val="en-GB" w:eastAsia="fr-FR"/>
        </w:rPr>
        <w:t>.3</w:t>
      </w:r>
      <w:r w:rsidR="00C15980" w:rsidRPr="00387665">
        <w:rPr>
          <w:snapToGrid w:val="0"/>
          <w:lang w:val="en-GB" w:eastAsia="fr-FR"/>
        </w:rPr>
        <w:tab/>
        <w:t xml:space="preserve">Required average </w:t>
      </w:r>
      <w:r w:rsidR="00C15980" w:rsidRPr="00387665">
        <w:rPr>
          <w:i/>
          <w:iCs/>
          <w:lang w:val="en-GB"/>
        </w:rPr>
        <w:t>C</w:t>
      </w:r>
      <w:r w:rsidR="00C15980" w:rsidRPr="00387665">
        <w:rPr>
          <w:lang w:val="en-GB"/>
        </w:rPr>
        <w:t>/</w:t>
      </w:r>
      <w:r w:rsidR="00C15980" w:rsidRPr="00387665">
        <w:rPr>
          <w:i/>
          <w:iCs/>
          <w:lang w:val="en-GB"/>
        </w:rPr>
        <w:t>N</w:t>
      </w:r>
      <w:r w:rsidR="00C15980" w:rsidRPr="00387665">
        <w:rPr>
          <w:lang w:val="en-GB"/>
        </w:rPr>
        <w:t xml:space="preserve"> for hand</w:t>
      </w:r>
      <w:r w:rsidR="00C15980" w:rsidRPr="00387665">
        <w:rPr>
          <w:lang w:val="en-GB" w:eastAsia="ja-JP"/>
        </w:rPr>
        <w:t>-</w:t>
      </w:r>
      <w:r w:rsidR="00C15980" w:rsidRPr="00387665">
        <w:rPr>
          <w:lang w:val="en-GB"/>
        </w:rPr>
        <w:t>held indoor and outdoor reception</w:t>
      </w:r>
      <w:bookmarkEnd w:id="1477"/>
      <w:bookmarkEnd w:id="1478"/>
      <w:bookmarkEnd w:id="1479"/>
      <w:bookmarkEnd w:id="1480"/>
      <w:bookmarkEnd w:id="1481"/>
      <w:bookmarkEnd w:id="1482"/>
    </w:p>
    <w:p w:rsidR="00C15980" w:rsidRPr="00387665" w:rsidRDefault="00C15980" w:rsidP="00C15980">
      <w:pPr>
        <w:rPr>
          <w:lang w:val="en-GB" w:eastAsia="ja-JP"/>
        </w:rPr>
      </w:pPr>
      <w:r w:rsidRPr="00387665">
        <w:rPr>
          <w:lang w:val="en-GB"/>
        </w:rPr>
        <w:t xml:space="preserve">The </w:t>
      </w:r>
      <w:r w:rsidRPr="00387665">
        <w:rPr>
          <w:lang w:val="en-GB" w:eastAsia="ja-JP"/>
        </w:rPr>
        <w:t>ISDB-T</w:t>
      </w:r>
      <w:r w:rsidRPr="00387665">
        <w:rPr>
          <w:lang w:val="en-GB"/>
        </w:rPr>
        <w:t xml:space="preserve"> receiver </w:t>
      </w:r>
      <w:r w:rsidRPr="00387665">
        <w:rPr>
          <w:color w:val="000000"/>
          <w:lang w:val="en-GB"/>
        </w:rPr>
        <w:t>shall have</w:t>
      </w:r>
      <w:r w:rsidRPr="00387665">
        <w:rPr>
          <w:lang w:val="en-GB"/>
        </w:rPr>
        <w:t xml:space="preserve"> the performance given in Table </w:t>
      </w:r>
      <w:r w:rsidRPr="00387665">
        <w:rPr>
          <w:lang w:val="en-GB" w:eastAsia="ja-JP"/>
        </w:rPr>
        <w:t xml:space="preserve">86 </w:t>
      </w:r>
      <w:r w:rsidRPr="00387665">
        <w:rPr>
          <w:lang w:val="en-GB"/>
        </w:rPr>
        <w:t>when noise (</w:t>
      </w:r>
      <w:r w:rsidRPr="00387665">
        <w:rPr>
          <w:i/>
          <w:iCs/>
          <w:lang w:val="en-GB"/>
        </w:rPr>
        <w:t>N</w:t>
      </w:r>
      <w:r w:rsidRPr="00387665">
        <w:rPr>
          <w:lang w:val="en-GB"/>
        </w:rPr>
        <w:t>) is applied together with the wanted carrier (</w:t>
      </w:r>
      <w:r w:rsidRPr="00387665">
        <w:rPr>
          <w:i/>
          <w:iCs/>
          <w:lang w:val="en-GB"/>
        </w:rPr>
        <w:t>C</w:t>
      </w:r>
      <w:r w:rsidRPr="00387665">
        <w:rPr>
          <w:lang w:val="en-GB"/>
        </w:rPr>
        <w:t xml:space="preserve">) in a signal bandwidth of </w:t>
      </w:r>
      <w:r w:rsidRPr="00387665">
        <w:rPr>
          <w:lang w:val="en-GB" w:eastAsia="ja-JP"/>
        </w:rPr>
        <w:t>5.57</w:t>
      </w:r>
      <w:r w:rsidRPr="00387665">
        <w:rPr>
          <w:lang w:val="en-GB"/>
        </w:rPr>
        <w:t xml:space="preserve"> MHz. </w:t>
      </w:r>
      <w:r w:rsidRPr="00387665">
        <w:rPr>
          <w:lang w:val="en-GB" w:eastAsia="ja-JP"/>
        </w:rPr>
        <w:t xml:space="preserve">The </w:t>
      </w:r>
      <w:r w:rsidRPr="00387665">
        <w:rPr>
          <w:lang w:val="en-GB"/>
        </w:rPr>
        <w:t xml:space="preserve">values for the </w:t>
      </w:r>
      <w:r w:rsidRPr="00387665">
        <w:rPr>
          <w:i/>
          <w:lang w:val="en-GB"/>
        </w:rPr>
        <w:t>C</w:t>
      </w:r>
      <w:r w:rsidRPr="00387665">
        <w:rPr>
          <w:lang w:val="en-GB"/>
        </w:rPr>
        <w:t>/</w:t>
      </w:r>
      <w:r w:rsidRPr="00387665">
        <w:rPr>
          <w:i/>
          <w:lang w:val="en-GB"/>
        </w:rPr>
        <w:t>N</w:t>
      </w:r>
      <w:r w:rsidRPr="00387665">
        <w:rPr>
          <w:lang w:val="en-GB"/>
        </w:rPr>
        <w:t xml:space="preserve"> ratio in </w:t>
      </w:r>
      <w:r w:rsidRPr="00387665">
        <w:rPr>
          <w:lang w:val="en-GB" w:eastAsia="ja-JP"/>
        </w:rPr>
        <w:t xml:space="preserve">both </w:t>
      </w:r>
      <w:r w:rsidRPr="00387665">
        <w:rPr>
          <w:lang w:val="en-GB"/>
        </w:rPr>
        <w:t>the non-diversity case</w:t>
      </w:r>
      <w:r w:rsidRPr="00387665">
        <w:rPr>
          <w:lang w:val="en-GB" w:eastAsia="ja-JP"/>
        </w:rPr>
        <w:t xml:space="preserve"> and </w:t>
      </w:r>
      <w:r w:rsidRPr="00387665">
        <w:rPr>
          <w:lang w:val="en-GB"/>
        </w:rPr>
        <w:t>the</w:t>
      </w:r>
      <w:r w:rsidRPr="00387665">
        <w:rPr>
          <w:lang w:val="en-GB" w:eastAsia="ja-JP"/>
        </w:rPr>
        <w:t xml:space="preserve"> </w:t>
      </w:r>
      <w:r w:rsidRPr="00387665">
        <w:rPr>
          <w:lang w:val="en-GB"/>
        </w:rPr>
        <w:t>diversity case</w:t>
      </w:r>
      <w:r w:rsidRPr="00387665">
        <w:rPr>
          <w:lang w:val="en-GB" w:eastAsia="ja-JP"/>
        </w:rPr>
        <w:t xml:space="preserve"> are shown in Table 86</w:t>
      </w:r>
      <w:r w:rsidRPr="00387665">
        <w:rPr>
          <w:lang w:val="en-GB"/>
        </w:rPr>
        <w:t xml:space="preserve">. </w:t>
      </w:r>
      <w:r w:rsidRPr="00387665">
        <w:rPr>
          <w:lang w:val="en-GB" w:eastAsia="ja-JP"/>
        </w:rPr>
        <w:t>D</w:t>
      </w:r>
      <w:r w:rsidRPr="00387665">
        <w:rPr>
          <w:lang w:val="en-GB"/>
        </w:rPr>
        <w:t xml:space="preserve">egradation point </w:t>
      </w:r>
      <w:r w:rsidRPr="00387665">
        <w:rPr>
          <w:lang w:val="en-GB" w:eastAsia="ja-JP"/>
        </w:rPr>
        <w:t>criterion</w:t>
      </w:r>
      <w:r w:rsidRPr="00387665">
        <w:rPr>
          <w:lang w:val="en-GB"/>
        </w:rPr>
        <w:t xml:space="preserve"> is </w:t>
      </w:r>
      <w:r w:rsidRPr="00387665">
        <w:rPr>
          <w:lang w:val="en-GB" w:eastAsia="ja-JP"/>
        </w:rPr>
        <w:t xml:space="preserve">an erroneous second ratio (ESR) of </w:t>
      </w:r>
      <w:r w:rsidRPr="00387665">
        <w:rPr>
          <w:lang w:val="en-GB"/>
        </w:rPr>
        <w:t>5%</w:t>
      </w:r>
      <w:r w:rsidRPr="00387665">
        <w:rPr>
          <w:lang w:val="en-GB" w:eastAsia="ja-JP"/>
        </w:rPr>
        <w:t>.</w:t>
      </w:r>
    </w:p>
    <w:p w:rsidR="00C15980" w:rsidRPr="00387665" w:rsidRDefault="00C15980" w:rsidP="00C9630E">
      <w:pPr>
        <w:pStyle w:val="TableNo"/>
        <w:keepLines/>
        <w:rPr>
          <w:lang w:val="en-GB"/>
        </w:rPr>
      </w:pPr>
      <w:bookmarkStart w:id="1483" w:name="_Toc309290655"/>
      <w:bookmarkStart w:id="1484" w:name="_Toc309719152"/>
      <w:bookmarkStart w:id="1485" w:name="_Toc346544006"/>
      <w:bookmarkStart w:id="1486" w:name="_Toc378674725"/>
      <w:r w:rsidRPr="00387665">
        <w:rPr>
          <w:lang w:val="en-GB"/>
        </w:rPr>
        <w:t xml:space="preserve">TABLE </w:t>
      </w:r>
      <w:r w:rsidRPr="00387665">
        <w:rPr>
          <w:lang w:val="en-GB" w:eastAsia="ja-JP"/>
        </w:rPr>
        <w:t>8</w:t>
      </w:r>
      <w:bookmarkEnd w:id="1483"/>
      <w:bookmarkEnd w:id="1484"/>
      <w:bookmarkEnd w:id="1485"/>
      <w:r w:rsidR="00D32119" w:rsidRPr="00387665">
        <w:rPr>
          <w:lang w:val="en-GB" w:eastAsia="ja-JP"/>
        </w:rPr>
        <w:t>6</w:t>
      </w:r>
      <w:bookmarkEnd w:id="1486"/>
    </w:p>
    <w:p w:rsidR="00C15980" w:rsidRPr="00387665" w:rsidRDefault="00C15980" w:rsidP="00C9630E">
      <w:pPr>
        <w:pStyle w:val="Tabletitle"/>
        <w:keepLines/>
        <w:rPr>
          <w:lang w:val="en-GB"/>
        </w:rPr>
      </w:pPr>
      <w:bookmarkStart w:id="1487" w:name="_Toc309290656"/>
      <w:bookmarkStart w:id="1488" w:name="_Toc309719153"/>
      <w:bookmarkStart w:id="1489" w:name="_Toc346544007"/>
      <w:bookmarkStart w:id="1490" w:name="_Toc378674726"/>
      <w:r w:rsidRPr="00387665">
        <w:rPr>
          <w:i/>
          <w:iCs/>
          <w:lang w:val="en-GB"/>
        </w:rPr>
        <w:t>C</w:t>
      </w:r>
      <w:r w:rsidRPr="00387665">
        <w:rPr>
          <w:iCs/>
          <w:lang w:val="en-GB"/>
        </w:rPr>
        <w:t>/</w:t>
      </w:r>
      <w:r w:rsidRPr="00387665">
        <w:rPr>
          <w:i/>
          <w:iCs/>
          <w:lang w:val="en-GB"/>
        </w:rPr>
        <w:t>N</w:t>
      </w:r>
      <w:r w:rsidRPr="00387665">
        <w:rPr>
          <w:lang w:val="en-GB"/>
        </w:rPr>
        <w:t xml:space="preserve"> (dB) for 5% </w:t>
      </w:r>
      <w:r w:rsidRPr="00387665">
        <w:rPr>
          <w:lang w:val="en-GB" w:eastAsia="ja-JP"/>
        </w:rPr>
        <w:t>ESR</w:t>
      </w:r>
      <w:r w:rsidRPr="00387665">
        <w:rPr>
          <w:lang w:val="en-GB"/>
        </w:rPr>
        <w:t xml:space="preserve"> in PI and PO channel</w:t>
      </w:r>
      <w:bookmarkEnd w:id="1487"/>
      <w:bookmarkEnd w:id="1488"/>
      <w:bookmarkEnd w:id="1489"/>
      <w:bookmarkEnd w:id="14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C15980" w:rsidRPr="00387665" w:rsidTr="00781F0F">
        <w:trPr>
          <w:cantSplit/>
          <w:jc w:val="center"/>
        </w:trPr>
        <w:tc>
          <w:tcPr>
            <w:tcW w:w="1347" w:type="dxa"/>
            <w:vMerge w:val="restart"/>
            <w:vAlign w:val="center"/>
          </w:tcPr>
          <w:p w:rsidR="00C15980" w:rsidRPr="00387665" w:rsidRDefault="00C15980" w:rsidP="00C9630E">
            <w:pPr>
              <w:pStyle w:val="Tablehead"/>
              <w:keepLines/>
              <w:rPr>
                <w:lang w:val="en-GB"/>
              </w:rPr>
            </w:pPr>
            <w:r w:rsidRPr="00387665">
              <w:rPr>
                <w:lang w:val="en-GB"/>
              </w:rPr>
              <w:t>Mode</w:t>
            </w:r>
          </w:p>
        </w:tc>
        <w:tc>
          <w:tcPr>
            <w:tcW w:w="1443" w:type="dxa"/>
            <w:vMerge w:val="restart"/>
            <w:vAlign w:val="center"/>
          </w:tcPr>
          <w:p w:rsidR="00C15980" w:rsidRPr="00387665" w:rsidRDefault="00C15980" w:rsidP="00C9630E">
            <w:pPr>
              <w:pStyle w:val="Tablehead"/>
              <w:keepLines/>
              <w:rPr>
                <w:lang w:val="en-GB"/>
              </w:rPr>
            </w:pPr>
            <w:r w:rsidRPr="00387665">
              <w:rPr>
                <w:lang w:val="en-GB"/>
              </w:rPr>
              <w:t>Modulation</w:t>
            </w:r>
          </w:p>
        </w:tc>
        <w:tc>
          <w:tcPr>
            <w:tcW w:w="1346" w:type="dxa"/>
            <w:vMerge w:val="restart"/>
            <w:vAlign w:val="center"/>
          </w:tcPr>
          <w:p w:rsidR="00C15980" w:rsidRPr="00387665" w:rsidRDefault="00C15980" w:rsidP="00C9630E">
            <w:pPr>
              <w:pStyle w:val="Tablehead"/>
              <w:keepLines/>
              <w:rPr>
                <w:lang w:val="en-GB"/>
              </w:rPr>
            </w:pPr>
            <w:r w:rsidRPr="00387665">
              <w:rPr>
                <w:lang w:val="en-GB"/>
              </w:rPr>
              <w:t>Code rate</w:t>
            </w:r>
          </w:p>
        </w:tc>
        <w:tc>
          <w:tcPr>
            <w:tcW w:w="2858" w:type="dxa"/>
            <w:gridSpan w:val="2"/>
            <w:tcMar>
              <w:left w:w="57" w:type="dxa"/>
              <w:right w:w="57" w:type="dxa"/>
            </w:tcMar>
          </w:tcPr>
          <w:p w:rsidR="00C15980" w:rsidRPr="00387665" w:rsidRDefault="00C15980" w:rsidP="00C9630E">
            <w:pPr>
              <w:pStyle w:val="Tablehead"/>
              <w:keepLines/>
              <w:rPr>
                <w:lang w:val="en-GB"/>
              </w:rPr>
            </w:pPr>
            <w:r w:rsidRPr="00387665">
              <w:rPr>
                <w:lang w:val="en-GB"/>
              </w:rPr>
              <w:t>For the non-diversity case</w:t>
            </w:r>
          </w:p>
        </w:tc>
        <w:tc>
          <w:tcPr>
            <w:tcW w:w="2645" w:type="dxa"/>
            <w:gridSpan w:val="2"/>
            <w:tcMar>
              <w:left w:w="57" w:type="dxa"/>
              <w:right w:w="57" w:type="dxa"/>
            </w:tcMar>
          </w:tcPr>
          <w:p w:rsidR="00C15980" w:rsidRPr="00387665" w:rsidRDefault="00C15980" w:rsidP="00C9630E">
            <w:pPr>
              <w:pStyle w:val="Tablehead"/>
              <w:keepLines/>
              <w:rPr>
                <w:lang w:val="en-GB"/>
              </w:rPr>
            </w:pPr>
            <w:r w:rsidRPr="00387665">
              <w:rPr>
                <w:lang w:val="en-GB"/>
              </w:rPr>
              <w:t>For the diversity case</w:t>
            </w:r>
          </w:p>
        </w:tc>
      </w:tr>
      <w:tr w:rsidR="00C15980" w:rsidRPr="00387665" w:rsidTr="00781F0F">
        <w:trPr>
          <w:cantSplit/>
          <w:jc w:val="center"/>
        </w:trPr>
        <w:tc>
          <w:tcPr>
            <w:tcW w:w="1347" w:type="dxa"/>
            <w:vMerge/>
          </w:tcPr>
          <w:p w:rsidR="00C15980" w:rsidRPr="00387665" w:rsidRDefault="00C15980" w:rsidP="00C9630E">
            <w:pPr>
              <w:pStyle w:val="Tablehead"/>
              <w:keepLines/>
              <w:rPr>
                <w:lang w:val="en-GB"/>
              </w:rPr>
            </w:pPr>
          </w:p>
        </w:tc>
        <w:tc>
          <w:tcPr>
            <w:tcW w:w="1443" w:type="dxa"/>
            <w:vMerge/>
          </w:tcPr>
          <w:p w:rsidR="00C15980" w:rsidRPr="00387665" w:rsidRDefault="00C15980" w:rsidP="00C9630E">
            <w:pPr>
              <w:pStyle w:val="Tablehead"/>
              <w:keepLines/>
              <w:rPr>
                <w:lang w:val="en-GB"/>
              </w:rPr>
            </w:pPr>
          </w:p>
        </w:tc>
        <w:tc>
          <w:tcPr>
            <w:tcW w:w="1346" w:type="dxa"/>
            <w:vMerge/>
          </w:tcPr>
          <w:p w:rsidR="00C15980" w:rsidRPr="00387665" w:rsidRDefault="00C15980" w:rsidP="00C9630E">
            <w:pPr>
              <w:pStyle w:val="Tablehead"/>
              <w:keepLines/>
              <w:rPr>
                <w:lang w:val="en-GB"/>
              </w:rPr>
            </w:pPr>
          </w:p>
        </w:tc>
        <w:tc>
          <w:tcPr>
            <w:tcW w:w="1464" w:type="dxa"/>
          </w:tcPr>
          <w:p w:rsidR="00C15980" w:rsidRPr="00387665" w:rsidRDefault="00C15980" w:rsidP="00C9630E">
            <w:pPr>
              <w:pStyle w:val="Tablehead"/>
              <w:keepLines/>
              <w:rPr>
                <w:lang w:val="en-GB"/>
              </w:rPr>
            </w:pPr>
            <w:r w:rsidRPr="00387665">
              <w:rPr>
                <w:lang w:val="en-GB"/>
              </w:rPr>
              <w:t>PI</w:t>
            </w:r>
          </w:p>
        </w:tc>
        <w:tc>
          <w:tcPr>
            <w:tcW w:w="1394" w:type="dxa"/>
          </w:tcPr>
          <w:p w:rsidR="00C15980" w:rsidRPr="00387665" w:rsidRDefault="00C15980" w:rsidP="00C9630E">
            <w:pPr>
              <w:pStyle w:val="Tablehead"/>
              <w:keepLines/>
              <w:rPr>
                <w:lang w:val="en-GB"/>
              </w:rPr>
            </w:pPr>
            <w:r w:rsidRPr="00387665">
              <w:rPr>
                <w:lang w:val="en-GB"/>
              </w:rPr>
              <w:t>PO</w:t>
            </w:r>
          </w:p>
        </w:tc>
        <w:tc>
          <w:tcPr>
            <w:tcW w:w="1302" w:type="dxa"/>
          </w:tcPr>
          <w:p w:rsidR="00C15980" w:rsidRPr="00387665" w:rsidRDefault="00C15980" w:rsidP="00C9630E">
            <w:pPr>
              <w:pStyle w:val="Tablehead"/>
              <w:keepLines/>
              <w:rPr>
                <w:lang w:val="en-GB"/>
              </w:rPr>
            </w:pPr>
            <w:r w:rsidRPr="00387665">
              <w:rPr>
                <w:lang w:val="en-GB"/>
              </w:rPr>
              <w:t>PI</w:t>
            </w:r>
          </w:p>
        </w:tc>
        <w:tc>
          <w:tcPr>
            <w:tcW w:w="1343" w:type="dxa"/>
          </w:tcPr>
          <w:p w:rsidR="00C15980" w:rsidRPr="00387665" w:rsidRDefault="00C15980" w:rsidP="00C9630E">
            <w:pPr>
              <w:pStyle w:val="Tablehead"/>
              <w:keepLines/>
              <w:rPr>
                <w:lang w:val="en-GB"/>
              </w:rPr>
            </w:pPr>
            <w:r w:rsidRPr="00387665">
              <w:rPr>
                <w:lang w:val="en-GB"/>
              </w:rPr>
              <w:t>PO</w:t>
            </w:r>
          </w:p>
        </w:tc>
      </w:tr>
      <w:tr w:rsidR="00C15980" w:rsidRPr="00387665" w:rsidTr="00781F0F">
        <w:trPr>
          <w:cantSplit/>
          <w:jc w:val="center"/>
        </w:trPr>
        <w:tc>
          <w:tcPr>
            <w:tcW w:w="1347" w:type="dxa"/>
            <w:vMerge w:val="restart"/>
            <w:vAlign w:val="center"/>
          </w:tcPr>
          <w:p w:rsidR="00C15980" w:rsidRPr="00387665" w:rsidRDefault="00C15980" w:rsidP="00C9630E">
            <w:pPr>
              <w:pStyle w:val="Tabletext"/>
              <w:keepNext/>
              <w:keepLines/>
              <w:spacing w:after="20"/>
              <w:jc w:val="center"/>
              <w:rPr>
                <w:szCs w:val="22"/>
                <w:lang w:val="en-GB"/>
              </w:rPr>
            </w:pPr>
            <w:r w:rsidRPr="00387665">
              <w:rPr>
                <w:szCs w:val="22"/>
                <w:lang w:val="en-GB"/>
              </w:rPr>
              <w:t>2</w:t>
            </w:r>
            <w:r w:rsidRPr="00387665">
              <w:rPr>
                <w:szCs w:val="22"/>
                <w:lang w:val="en-GB" w:eastAsia="ja-JP"/>
              </w:rPr>
              <w:t xml:space="preserve"> </w:t>
            </w:r>
            <w:r w:rsidRPr="00387665">
              <w:rPr>
                <w:szCs w:val="22"/>
                <w:lang w:val="en-GB"/>
              </w:rPr>
              <w:t>k</w:t>
            </w: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10</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10.5</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5</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5</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13</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13.5</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7.5</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7.5</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15.5</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16</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11</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11</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19</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20</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13.5</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13.5</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20.5</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20.5</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16</w:t>
            </w:r>
          </w:p>
        </w:tc>
        <w:tc>
          <w:tcPr>
            <w:tcW w:w="1343" w:type="dxa"/>
          </w:tcPr>
          <w:p w:rsidR="00C15980" w:rsidRPr="00387665" w:rsidRDefault="00C15980" w:rsidP="00675D58">
            <w:pPr>
              <w:pStyle w:val="Tabletext"/>
              <w:keepNext/>
              <w:keepLines/>
              <w:spacing w:before="20" w:after="20"/>
              <w:jc w:val="center"/>
              <w:rPr>
                <w:szCs w:val="22"/>
                <w:lang w:val="en-GB" w:eastAsia="ja-JP"/>
              </w:rPr>
            </w:pPr>
            <w:r w:rsidRPr="00387665">
              <w:rPr>
                <w:szCs w:val="22"/>
                <w:lang w:val="en-GB" w:eastAsia="ja-JP"/>
              </w:rPr>
              <w:t>16</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24.5</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24.5</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19</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19</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3/4</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27</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27</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20.5</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w:t>
            </w:r>
            <w:r w:rsidRPr="00387665">
              <w:rPr>
                <w:szCs w:val="22"/>
                <w:lang w:val="en-GB" w:eastAsia="ja-JP"/>
              </w:rPr>
              <w:t>0.5</w:t>
            </w:r>
          </w:p>
        </w:tc>
      </w:tr>
      <w:tr w:rsidR="00C15980" w:rsidRPr="00387665" w:rsidTr="00781F0F">
        <w:trPr>
          <w:cantSplit/>
          <w:jc w:val="center"/>
        </w:trPr>
        <w:tc>
          <w:tcPr>
            <w:tcW w:w="1347" w:type="dxa"/>
            <w:vMerge w:val="restart"/>
            <w:vAlign w:val="center"/>
          </w:tcPr>
          <w:p w:rsidR="00C15980" w:rsidRPr="00387665" w:rsidRDefault="00C15980" w:rsidP="00781F0F">
            <w:pPr>
              <w:pStyle w:val="Tabletext"/>
              <w:jc w:val="center"/>
              <w:rPr>
                <w:szCs w:val="22"/>
                <w:lang w:val="en-GB"/>
              </w:rPr>
            </w:pPr>
            <w:r w:rsidRPr="00387665">
              <w:rPr>
                <w:szCs w:val="22"/>
                <w:lang w:val="en-GB"/>
              </w:rPr>
              <w:t>4</w:t>
            </w:r>
            <w:r w:rsidRPr="00387665">
              <w:rPr>
                <w:szCs w:val="22"/>
                <w:lang w:val="en-GB" w:eastAsia="ja-JP"/>
              </w:rPr>
              <w:t xml:space="preserve"> </w:t>
            </w:r>
            <w:r w:rsidRPr="00387665">
              <w:rPr>
                <w:szCs w:val="22"/>
                <w:lang w:val="en-GB"/>
              </w:rPr>
              <w:t>k</w:t>
            </w: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10</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10</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5.5</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13</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13</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7.5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8</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15.5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15.5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10.5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11</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19</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19.5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13</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13.5</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16</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16</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24.5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19</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19</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3/4</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27</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27</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20.5</w:t>
            </w:r>
          </w:p>
        </w:tc>
      </w:tr>
      <w:tr w:rsidR="00C15980" w:rsidRPr="00387665" w:rsidTr="00781F0F">
        <w:trPr>
          <w:cantSplit/>
          <w:jc w:val="center"/>
        </w:trPr>
        <w:tc>
          <w:tcPr>
            <w:tcW w:w="1347" w:type="dxa"/>
            <w:vMerge w:val="restart"/>
            <w:vAlign w:val="center"/>
          </w:tcPr>
          <w:p w:rsidR="00C15980" w:rsidRPr="00387665" w:rsidRDefault="00C15980" w:rsidP="00781F0F">
            <w:pPr>
              <w:pStyle w:val="Tabletext"/>
              <w:jc w:val="center"/>
              <w:rPr>
                <w:szCs w:val="22"/>
                <w:lang w:val="en-GB"/>
              </w:rPr>
            </w:pPr>
            <w:r w:rsidRPr="00387665">
              <w:rPr>
                <w:szCs w:val="22"/>
                <w:lang w:val="en-GB"/>
              </w:rPr>
              <w:t>8</w:t>
            </w:r>
            <w:r w:rsidRPr="00387665">
              <w:rPr>
                <w:szCs w:val="22"/>
                <w:lang w:val="en-GB" w:eastAsia="ja-JP"/>
              </w:rPr>
              <w:t xml:space="preserve"> </w:t>
            </w:r>
            <w:r w:rsidRPr="00387665">
              <w:rPr>
                <w:szCs w:val="22"/>
                <w:lang w:val="en-GB"/>
              </w:rPr>
              <w:t>k</w:t>
            </w: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10</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10</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5.5</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13.5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13.5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7.5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7.5</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15.5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16</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11</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11</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19.5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19.5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13.5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13.5</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21</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16</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eastAsia="ja-JP"/>
              </w:rPr>
              <w:t>16</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24.5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24.5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19</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19</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3/4</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27</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27</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21</w:t>
            </w:r>
          </w:p>
        </w:tc>
      </w:tr>
    </w:tbl>
    <w:p w:rsidR="00C15980" w:rsidRPr="00387665" w:rsidRDefault="00FA639A" w:rsidP="00FA639A">
      <w:pPr>
        <w:pStyle w:val="Heading2"/>
        <w:rPr>
          <w:lang w:val="en-GB"/>
        </w:rPr>
      </w:pPr>
      <w:bookmarkStart w:id="1491" w:name="_Toc225581439"/>
      <w:bookmarkStart w:id="1492" w:name="_Toc309290198"/>
      <w:bookmarkStart w:id="1493" w:name="_Toc309290658"/>
      <w:bookmarkStart w:id="1494" w:name="_Toc309718922"/>
      <w:bookmarkStart w:id="1495" w:name="_Toc346544135"/>
      <w:bookmarkStart w:id="1496" w:name="_Toc378674236"/>
      <w:r w:rsidRPr="00387665">
        <w:rPr>
          <w:snapToGrid w:val="0"/>
          <w:lang w:val="en-GB" w:eastAsia="ja-JP"/>
        </w:rPr>
        <w:lastRenderedPageBreak/>
        <w:t>6</w:t>
      </w:r>
      <w:r w:rsidR="00C15980" w:rsidRPr="00387665">
        <w:rPr>
          <w:snapToGrid w:val="0"/>
          <w:lang w:val="en-GB" w:eastAsia="fr-FR"/>
        </w:rPr>
        <w:t>.4</w:t>
      </w:r>
      <w:r w:rsidR="00C15980" w:rsidRPr="00387665">
        <w:rPr>
          <w:snapToGrid w:val="0"/>
          <w:lang w:val="en-GB" w:eastAsia="fr-FR"/>
        </w:rPr>
        <w:tab/>
        <w:t xml:space="preserve">Required average </w:t>
      </w:r>
      <w:r w:rsidR="00C15980" w:rsidRPr="00387665">
        <w:rPr>
          <w:i/>
          <w:iCs/>
          <w:lang w:val="en-GB"/>
        </w:rPr>
        <w:t>C</w:t>
      </w:r>
      <w:r w:rsidR="00C15980" w:rsidRPr="00387665">
        <w:rPr>
          <w:lang w:val="en-GB"/>
        </w:rPr>
        <w:t>/</w:t>
      </w:r>
      <w:r w:rsidR="00C15980" w:rsidRPr="00387665">
        <w:rPr>
          <w:i/>
          <w:iCs/>
          <w:lang w:val="en-GB"/>
        </w:rPr>
        <w:t>N</w:t>
      </w:r>
      <w:r w:rsidR="00C15980" w:rsidRPr="00387665">
        <w:rPr>
          <w:lang w:val="en-GB"/>
        </w:rPr>
        <w:t xml:space="preserve"> for </w:t>
      </w:r>
      <w:r w:rsidR="00C15980" w:rsidRPr="00387665">
        <w:rPr>
          <w:lang w:val="en-GB" w:eastAsia="ja-JP"/>
        </w:rPr>
        <w:t>mobile</w:t>
      </w:r>
      <w:r w:rsidR="00C15980" w:rsidRPr="00387665">
        <w:rPr>
          <w:lang w:val="en-GB"/>
        </w:rPr>
        <w:t xml:space="preserve"> reception</w:t>
      </w:r>
      <w:bookmarkEnd w:id="1491"/>
      <w:bookmarkEnd w:id="1492"/>
      <w:bookmarkEnd w:id="1493"/>
      <w:bookmarkEnd w:id="1494"/>
      <w:bookmarkEnd w:id="1495"/>
      <w:bookmarkEnd w:id="1496"/>
    </w:p>
    <w:p w:rsidR="00C15980" w:rsidRPr="00387665" w:rsidRDefault="00C15980" w:rsidP="00C15980">
      <w:pPr>
        <w:rPr>
          <w:lang w:val="en-GB" w:eastAsia="ja-JP"/>
        </w:rPr>
      </w:pPr>
      <w:r w:rsidRPr="00387665">
        <w:rPr>
          <w:lang w:val="en-GB"/>
        </w:rPr>
        <w:t xml:space="preserve">The </w:t>
      </w:r>
      <w:r w:rsidRPr="00387665">
        <w:rPr>
          <w:lang w:val="en-GB" w:eastAsia="ja-JP"/>
        </w:rPr>
        <w:t>ISDB-T</w:t>
      </w:r>
      <w:r w:rsidRPr="00387665">
        <w:rPr>
          <w:lang w:val="en-GB"/>
        </w:rPr>
        <w:t xml:space="preserve"> receiver </w:t>
      </w:r>
      <w:r w:rsidRPr="00387665">
        <w:rPr>
          <w:color w:val="000000"/>
          <w:lang w:val="en-GB"/>
        </w:rPr>
        <w:t xml:space="preserve">shall have </w:t>
      </w:r>
      <w:r w:rsidRPr="00387665">
        <w:rPr>
          <w:lang w:val="en-GB"/>
        </w:rPr>
        <w:t xml:space="preserve">the performance given in Table </w:t>
      </w:r>
      <w:r w:rsidRPr="00387665">
        <w:rPr>
          <w:lang w:val="en-GB" w:eastAsia="ja-JP"/>
        </w:rPr>
        <w:t xml:space="preserve">87 </w:t>
      </w:r>
      <w:r w:rsidRPr="00387665">
        <w:rPr>
          <w:lang w:val="en-GB"/>
        </w:rPr>
        <w:t>when noise (</w:t>
      </w:r>
      <w:r w:rsidRPr="00387665">
        <w:rPr>
          <w:i/>
          <w:iCs/>
          <w:lang w:val="en-GB"/>
        </w:rPr>
        <w:t>N</w:t>
      </w:r>
      <w:r w:rsidRPr="00387665">
        <w:rPr>
          <w:lang w:val="en-GB"/>
        </w:rPr>
        <w:t>) and Doppler shift (</w:t>
      </w:r>
      <w:r w:rsidRPr="00387665">
        <w:rPr>
          <w:i/>
          <w:iCs/>
          <w:lang w:val="en-GB"/>
        </w:rPr>
        <w:t>F</w:t>
      </w:r>
      <w:r w:rsidRPr="00387665">
        <w:rPr>
          <w:i/>
          <w:iCs/>
          <w:vertAlign w:val="subscript"/>
          <w:lang w:val="en-GB"/>
        </w:rPr>
        <w:t>d</w:t>
      </w:r>
      <w:r w:rsidRPr="00387665">
        <w:rPr>
          <w:lang w:val="en-GB"/>
        </w:rPr>
        <w:t>) is applied together with the wanted carrier (</w:t>
      </w:r>
      <w:r w:rsidRPr="00387665">
        <w:rPr>
          <w:i/>
          <w:iCs/>
          <w:lang w:val="en-GB"/>
        </w:rPr>
        <w:t>C</w:t>
      </w:r>
      <w:r w:rsidRPr="00387665">
        <w:rPr>
          <w:lang w:val="en-GB"/>
        </w:rPr>
        <w:t xml:space="preserve">) in </w:t>
      </w:r>
      <w:r w:rsidRPr="00387665">
        <w:rPr>
          <w:lang w:val="en-GB" w:eastAsia="ja-JP"/>
        </w:rPr>
        <w:t xml:space="preserve">the </w:t>
      </w:r>
      <w:r w:rsidRPr="00387665">
        <w:rPr>
          <w:lang w:val="en-GB"/>
        </w:rPr>
        <w:t>mobile channel based on the channel profile</w:t>
      </w:r>
      <w:r w:rsidRPr="00387665">
        <w:rPr>
          <w:lang w:val="en-GB" w:eastAsia="ja-JP"/>
        </w:rPr>
        <w:t>,</w:t>
      </w:r>
      <w:r w:rsidRPr="00387665">
        <w:rPr>
          <w:lang w:val="en-GB"/>
        </w:rPr>
        <w:t xml:space="preserve"> “TYPICAL URBAN”</w:t>
      </w:r>
      <w:r w:rsidRPr="00387665">
        <w:rPr>
          <w:lang w:val="en-GB" w:eastAsia="ja-JP"/>
        </w:rPr>
        <w:t>, which is shown</w:t>
      </w:r>
      <w:r w:rsidRPr="00387665">
        <w:rPr>
          <w:lang w:val="en-GB"/>
        </w:rPr>
        <w:t xml:space="preserve"> in Table 56. The speed limits for </w:t>
      </w:r>
      <w:r w:rsidRPr="00387665">
        <w:rPr>
          <w:i/>
          <w:lang w:val="en-GB"/>
        </w:rPr>
        <w:t>C</w:t>
      </w:r>
      <w:r w:rsidRPr="00387665">
        <w:rPr>
          <w:lang w:val="en-GB"/>
        </w:rPr>
        <w:t>/</w:t>
      </w:r>
      <w:r w:rsidRPr="00387665">
        <w:rPr>
          <w:i/>
          <w:lang w:val="en-GB"/>
        </w:rPr>
        <w:t>N</w:t>
      </w:r>
      <w:r w:rsidRPr="00387665">
        <w:rPr>
          <w:i/>
          <w:vertAlign w:val="subscript"/>
          <w:lang w:val="en-GB"/>
        </w:rPr>
        <w:t>min</w:t>
      </w:r>
      <w:r w:rsidRPr="00387665">
        <w:rPr>
          <w:lang w:val="en-GB"/>
        </w:rPr>
        <w:t xml:space="preserve"> + 3 dB are given for </w:t>
      </w:r>
      <w:r w:rsidRPr="00387665">
        <w:rPr>
          <w:lang w:val="en-GB" w:eastAsia="ja-JP"/>
        </w:rPr>
        <w:t>two</w:t>
      </w:r>
      <w:r w:rsidRPr="00387665">
        <w:rPr>
          <w:color w:val="FF00FF"/>
          <w:lang w:val="en-GB" w:eastAsia="ja-JP"/>
        </w:rPr>
        <w:t xml:space="preserve"> </w:t>
      </w:r>
      <w:r w:rsidRPr="00387665">
        <w:rPr>
          <w:lang w:val="en-GB"/>
        </w:rPr>
        <w:t>frequencies (</w:t>
      </w:r>
      <w:r w:rsidRPr="00387665">
        <w:rPr>
          <w:lang w:val="en-GB" w:eastAsia="ja-JP"/>
        </w:rPr>
        <w:t>470</w:t>
      </w:r>
      <w:r w:rsidRPr="00387665">
        <w:rPr>
          <w:lang w:val="en-GB"/>
        </w:rPr>
        <w:t> </w:t>
      </w:r>
      <w:r w:rsidRPr="00387665">
        <w:rPr>
          <w:lang w:val="en-GB" w:eastAsia="ja-JP"/>
        </w:rPr>
        <w:t>and 770</w:t>
      </w:r>
      <w:r w:rsidRPr="00387665">
        <w:rPr>
          <w:lang w:val="en-GB"/>
        </w:rPr>
        <w:t xml:space="preserve"> MHz). The average </w:t>
      </w:r>
      <w:r w:rsidRPr="00387665">
        <w:rPr>
          <w:i/>
          <w:lang w:val="en-GB"/>
        </w:rPr>
        <w:t>C</w:t>
      </w:r>
      <w:r w:rsidRPr="00387665">
        <w:rPr>
          <w:lang w:val="en-GB"/>
        </w:rPr>
        <w:t>/</w:t>
      </w:r>
      <w:r w:rsidRPr="00387665">
        <w:rPr>
          <w:i/>
          <w:lang w:val="en-GB"/>
        </w:rPr>
        <w:t>N</w:t>
      </w:r>
      <w:r w:rsidRPr="00387665">
        <w:rPr>
          <w:lang w:val="en-GB"/>
        </w:rPr>
        <w:t xml:space="preserve"> value</w:t>
      </w:r>
      <w:r w:rsidRPr="00387665">
        <w:rPr>
          <w:lang w:val="en-GB" w:eastAsia="ja-JP"/>
        </w:rPr>
        <w:t>,</w:t>
      </w:r>
      <w:r w:rsidRPr="00387665">
        <w:rPr>
          <w:lang w:val="en-GB"/>
        </w:rPr>
        <w:t xml:space="preserve"> </w:t>
      </w:r>
      <w:r w:rsidRPr="00387665">
        <w:rPr>
          <w:i/>
          <w:lang w:val="en-GB"/>
        </w:rPr>
        <w:t>C</w:t>
      </w:r>
      <w:r w:rsidRPr="00387665">
        <w:rPr>
          <w:lang w:val="en-GB"/>
        </w:rPr>
        <w:t>/</w:t>
      </w:r>
      <w:r w:rsidRPr="00387665">
        <w:rPr>
          <w:i/>
          <w:lang w:val="en-GB"/>
        </w:rPr>
        <w:t>N</w:t>
      </w:r>
      <w:r w:rsidRPr="00387665">
        <w:rPr>
          <w:i/>
          <w:vertAlign w:val="subscript"/>
          <w:lang w:val="en-GB"/>
        </w:rPr>
        <w:t>min</w:t>
      </w:r>
      <w:r w:rsidRPr="00387665">
        <w:rPr>
          <w:lang w:val="en-GB"/>
        </w:rPr>
        <w:t xml:space="preserve"> + 3 dB</w:t>
      </w:r>
      <w:r w:rsidRPr="00387665">
        <w:rPr>
          <w:lang w:val="en-GB" w:eastAsia="ja-JP"/>
        </w:rPr>
        <w:t>,</w:t>
      </w:r>
      <w:r w:rsidRPr="00387665">
        <w:rPr>
          <w:lang w:val="en-GB"/>
        </w:rPr>
        <w:t xml:space="preserve"> is suitable for calculati</w:t>
      </w:r>
      <w:r w:rsidRPr="00387665">
        <w:rPr>
          <w:lang w:val="en-GB" w:eastAsia="ja-JP"/>
        </w:rPr>
        <w:t>ng</w:t>
      </w:r>
      <w:r w:rsidRPr="00387665">
        <w:rPr>
          <w:lang w:val="en-GB"/>
        </w:rPr>
        <w:t xml:space="preserve"> </w:t>
      </w:r>
      <w:r w:rsidRPr="00387665">
        <w:rPr>
          <w:lang w:val="en-GB" w:eastAsia="ja-JP"/>
        </w:rPr>
        <w:t xml:space="preserve">the </w:t>
      </w:r>
      <w:r w:rsidRPr="00387665">
        <w:rPr>
          <w:lang w:val="en-GB"/>
        </w:rPr>
        <w:t xml:space="preserve">required field strength. </w:t>
      </w:r>
      <w:r w:rsidRPr="00387665">
        <w:rPr>
          <w:lang w:val="en-GB" w:eastAsia="ja-JP"/>
        </w:rPr>
        <w:t xml:space="preserve">The </w:t>
      </w:r>
      <w:r w:rsidRPr="00387665">
        <w:rPr>
          <w:lang w:val="en-GB"/>
        </w:rPr>
        <w:t xml:space="preserve">values for the </w:t>
      </w:r>
      <w:r w:rsidRPr="00387665">
        <w:rPr>
          <w:snapToGrid w:val="0"/>
          <w:lang w:val="en-GB" w:eastAsia="fr-FR"/>
        </w:rPr>
        <w:t>required average</w:t>
      </w:r>
      <w:r w:rsidRPr="00387665">
        <w:rPr>
          <w:lang w:val="en-GB"/>
        </w:rPr>
        <w:t xml:space="preserve"> </w:t>
      </w:r>
      <w:r w:rsidRPr="00387665">
        <w:rPr>
          <w:i/>
          <w:lang w:val="en-GB"/>
        </w:rPr>
        <w:t>C</w:t>
      </w:r>
      <w:r w:rsidRPr="00387665">
        <w:rPr>
          <w:lang w:val="en-GB"/>
        </w:rPr>
        <w:t>/</w:t>
      </w:r>
      <w:r w:rsidRPr="00387665">
        <w:rPr>
          <w:i/>
          <w:lang w:val="en-GB"/>
        </w:rPr>
        <w:t>N</w:t>
      </w:r>
      <w:r w:rsidRPr="00387665">
        <w:rPr>
          <w:lang w:val="en-GB"/>
        </w:rPr>
        <w:t xml:space="preserve"> ratio and the speed limits in the non-diversity case</w:t>
      </w:r>
      <w:r w:rsidRPr="00387665">
        <w:rPr>
          <w:lang w:val="en-GB" w:eastAsia="ja-JP"/>
        </w:rPr>
        <w:t xml:space="preserve"> are shown in Table 87a), and </w:t>
      </w:r>
      <w:r w:rsidRPr="00387665">
        <w:rPr>
          <w:lang w:val="en-GB"/>
        </w:rPr>
        <w:t>the corresponding values for the</w:t>
      </w:r>
      <w:r w:rsidRPr="00387665">
        <w:rPr>
          <w:lang w:val="en-GB" w:eastAsia="ja-JP"/>
        </w:rPr>
        <w:t xml:space="preserve"> </w:t>
      </w:r>
      <w:r w:rsidRPr="00387665">
        <w:rPr>
          <w:lang w:val="en-GB"/>
        </w:rPr>
        <w:t>diversity case</w:t>
      </w:r>
      <w:r w:rsidRPr="00387665">
        <w:rPr>
          <w:lang w:val="en-GB" w:eastAsia="ja-JP"/>
        </w:rPr>
        <w:t xml:space="preserve"> are shown in </w:t>
      </w:r>
      <w:r w:rsidRPr="00387665">
        <w:rPr>
          <w:lang w:val="en-GB"/>
        </w:rPr>
        <w:t xml:space="preserve">Table </w:t>
      </w:r>
      <w:r w:rsidRPr="00387665">
        <w:rPr>
          <w:lang w:val="en-GB" w:eastAsia="ja-JP"/>
        </w:rPr>
        <w:t>87b)</w:t>
      </w:r>
      <w:r w:rsidRPr="00387665">
        <w:rPr>
          <w:lang w:val="en-GB"/>
        </w:rPr>
        <w:t xml:space="preserve">. The figures are given for </w:t>
      </w:r>
      <w:r w:rsidRPr="00387665">
        <w:rPr>
          <w:lang w:val="en-GB" w:eastAsia="ja-JP"/>
        </w:rPr>
        <w:t xml:space="preserve">a </w:t>
      </w:r>
      <w:r w:rsidRPr="00387665">
        <w:rPr>
          <w:lang w:val="en-GB"/>
        </w:rPr>
        <w:t xml:space="preserve">guard interval </w:t>
      </w:r>
      <w:r w:rsidRPr="00387665">
        <w:rPr>
          <w:lang w:val="en-GB" w:eastAsia="ja-JP"/>
        </w:rPr>
        <w:t xml:space="preserve">of </w:t>
      </w:r>
      <w:r w:rsidRPr="00387665">
        <w:rPr>
          <w:lang w:val="en-GB"/>
        </w:rPr>
        <w:t>1/</w:t>
      </w:r>
      <w:r w:rsidRPr="00387665">
        <w:rPr>
          <w:lang w:val="en-GB" w:eastAsia="ja-JP"/>
        </w:rPr>
        <w:t>8</w:t>
      </w:r>
      <w:r w:rsidRPr="00387665">
        <w:rPr>
          <w:lang w:val="en-GB"/>
        </w:rPr>
        <w:t xml:space="preserve">. </w:t>
      </w:r>
      <w:r w:rsidRPr="00387665">
        <w:rPr>
          <w:lang w:val="en-GB" w:eastAsia="ja-JP"/>
        </w:rPr>
        <w:t>D</w:t>
      </w:r>
      <w:r w:rsidRPr="00387665">
        <w:rPr>
          <w:lang w:val="en-GB"/>
        </w:rPr>
        <w:t>egradation point criterion</w:t>
      </w:r>
      <w:r w:rsidRPr="00387665">
        <w:rPr>
          <w:lang w:val="en-GB" w:eastAsia="ja-JP"/>
        </w:rPr>
        <w:t xml:space="preserve"> is given by an ESR of </w:t>
      </w:r>
      <w:r w:rsidRPr="00387665">
        <w:rPr>
          <w:lang w:val="en-GB"/>
        </w:rPr>
        <w:t>5%</w:t>
      </w:r>
      <w:r w:rsidRPr="00387665">
        <w:rPr>
          <w:lang w:val="en-GB" w:eastAsia="ja-JP"/>
        </w:rPr>
        <w:t>.</w:t>
      </w:r>
    </w:p>
    <w:p w:rsidR="00C15980" w:rsidRPr="00387665" w:rsidRDefault="00C15980" w:rsidP="00D32119">
      <w:pPr>
        <w:pStyle w:val="TableNo"/>
        <w:keepLines/>
        <w:rPr>
          <w:lang w:val="en-GB"/>
        </w:rPr>
      </w:pPr>
      <w:bookmarkStart w:id="1497" w:name="_Toc309290659"/>
      <w:bookmarkStart w:id="1498" w:name="_Toc309719155"/>
      <w:bookmarkStart w:id="1499" w:name="_Toc346544009"/>
      <w:bookmarkStart w:id="1500" w:name="_Toc378674728"/>
      <w:r w:rsidRPr="00387665">
        <w:rPr>
          <w:lang w:val="en-GB"/>
        </w:rPr>
        <w:t xml:space="preserve">TABLE </w:t>
      </w:r>
      <w:r w:rsidRPr="00387665">
        <w:rPr>
          <w:lang w:val="en-GB" w:eastAsia="ja-JP"/>
        </w:rPr>
        <w:t>8</w:t>
      </w:r>
      <w:bookmarkEnd w:id="1497"/>
      <w:bookmarkEnd w:id="1498"/>
      <w:bookmarkEnd w:id="1499"/>
      <w:r w:rsidR="00D32119" w:rsidRPr="00387665">
        <w:rPr>
          <w:lang w:val="en-GB" w:eastAsia="ja-JP"/>
        </w:rPr>
        <w:t>7</w:t>
      </w:r>
      <w:bookmarkEnd w:id="1500"/>
    </w:p>
    <w:p w:rsidR="00C15980" w:rsidRPr="00387665" w:rsidRDefault="00C15980" w:rsidP="00D32119">
      <w:pPr>
        <w:pStyle w:val="Tabletitle"/>
        <w:keepLines/>
        <w:rPr>
          <w:lang w:val="en-GB" w:eastAsia="ja-JP"/>
        </w:rPr>
      </w:pPr>
      <w:bookmarkStart w:id="1501" w:name="_Toc309290660"/>
      <w:bookmarkStart w:id="1502" w:name="_Toc309719156"/>
      <w:bookmarkStart w:id="1503" w:name="_Toc346544010"/>
      <w:bookmarkStart w:id="1504" w:name="_Toc378674729"/>
      <w:r w:rsidRPr="00387665">
        <w:rPr>
          <w:lang w:val="en-GB"/>
        </w:rPr>
        <w:t>ISDB-T</w:t>
      </w:r>
      <w:r w:rsidRPr="00387665">
        <w:rPr>
          <w:b w:val="0"/>
          <w:bCs/>
          <w:lang w:val="en-GB"/>
        </w:rPr>
        <w:t xml:space="preserve"> </w:t>
      </w:r>
      <w:r w:rsidRPr="00387665">
        <w:rPr>
          <w:i/>
          <w:iCs/>
          <w:lang w:val="en-GB"/>
        </w:rPr>
        <w:t>C</w:t>
      </w:r>
      <w:r w:rsidRPr="00387665">
        <w:rPr>
          <w:lang w:val="en-GB"/>
        </w:rPr>
        <w:t>/</w:t>
      </w:r>
      <w:r w:rsidRPr="00387665">
        <w:rPr>
          <w:i/>
          <w:iCs/>
          <w:lang w:val="en-GB"/>
        </w:rPr>
        <w:t>N</w:t>
      </w:r>
      <w:r w:rsidRPr="00387665">
        <w:rPr>
          <w:lang w:val="en-GB"/>
        </w:rPr>
        <w:t xml:space="preserve"> (dB) in mobile channel for 5% </w:t>
      </w:r>
      <w:r w:rsidRPr="00387665">
        <w:rPr>
          <w:lang w:val="en-GB" w:eastAsia="ja-JP"/>
        </w:rPr>
        <w:t>ESR</w:t>
      </w:r>
      <w:bookmarkEnd w:id="1501"/>
      <w:bookmarkEnd w:id="1502"/>
      <w:bookmarkEnd w:id="1503"/>
      <w:bookmarkEnd w:id="1504"/>
    </w:p>
    <w:p w:rsidR="00C15980" w:rsidRPr="00387665" w:rsidRDefault="00C15980" w:rsidP="00D32119">
      <w:pPr>
        <w:pStyle w:val="Tabletitle"/>
        <w:keepLines/>
        <w:rPr>
          <w:lang w:val="en-GB"/>
        </w:rPr>
      </w:pPr>
      <w:bookmarkStart w:id="1505" w:name="_Toc309290661"/>
      <w:bookmarkStart w:id="1506" w:name="_Toc309719157"/>
      <w:bookmarkStart w:id="1507" w:name="_Toc346544011"/>
      <w:bookmarkStart w:id="1508" w:name="_Toc378674730"/>
      <w:r w:rsidRPr="00387665">
        <w:rPr>
          <w:lang w:val="en-GB" w:eastAsia="ja-JP"/>
        </w:rPr>
        <w:t xml:space="preserve">a)   </w:t>
      </w:r>
      <w:r w:rsidRPr="00387665">
        <w:rPr>
          <w:lang w:val="en-GB"/>
        </w:rPr>
        <w:t>Non diversity case</w:t>
      </w:r>
      <w:bookmarkEnd w:id="1505"/>
      <w:bookmarkEnd w:id="1506"/>
      <w:bookmarkEnd w:id="1507"/>
      <w:bookmarkEnd w:id="1508"/>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C15980" w:rsidRPr="00675D58" w:rsidTr="00781F0F">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Guard interval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 xml:space="preserve">Speed at </w:t>
            </w:r>
            <w:r w:rsidRPr="00387665">
              <w:rPr>
                <w:i/>
                <w:sz w:val="20"/>
                <w:lang w:val="en-GB"/>
              </w:rPr>
              <w:t>F</w:t>
            </w:r>
            <w:r w:rsidRPr="00387665">
              <w:rPr>
                <w:i/>
                <w:sz w:val="20"/>
                <w:vertAlign w:val="subscript"/>
                <w:lang w:val="en-GB"/>
              </w:rPr>
              <w:t>d</w:t>
            </w:r>
            <w:r w:rsidRPr="00387665">
              <w:rPr>
                <w:sz w:val="20"/>
                <w:lang w:val="en-GB"/>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 xml:space="preserve">Speed at </w:t>
            </w:r>
            <w:r w:rsidRPr="00387665">
              <w:rPr>
                <w:i/>
                <w:sz w:val="20"/>
                <w:lang w:val="en-GB"/>
              </w:rPr>
              <w:t>F</w:t>
            </w:r>
            <w:r w:rsidRPr="00387665">
              <w:rPr>
                <w:i/>
                <w:sz w:val="20"/>
                <w:vertAlign w:val="subscript"/>
                <w:lang w:val="en-GB"/>
              </w:rPr>
              <w:t>d</w:t>
            </w:r>
            <w:r w:rsidRPr="00387665">
              <w:rPr>
                <w:sz w:val="20"/>
                <w:lang w:val="en-GB"/>
              </w:rPr>
              <w:t xml:space="preserve">, 3 dB </w:t>
            </w:r>
            <w:r w:rsidRPr="00387665">
              <w:rPr>
                <w:sz w:val="20"/>
                <w:lang w:val="en-GB"/>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 xml:space="preserve">Speed at </w:t>
            </w:r>
            <w:r w:rsidRPr="00387665">
              <w:rPr>
                <w:i/>
                <w:sz w:val="20"/>
                <w:lang w:val="en-GB"/>
              </w:rPr>
              <w:t>F</w:t>
            </w:r>
            <w:r w:rsidRPr="00387665">
              <w:rPr>
                <w:i/>
                <w:sz w:val="20"/>
                <w:vertAlign w:val="subscript"/>
                <w:lang w:val="en-GB"/>
              </w:rPr>
              <w:t>d</w:t>
            </w:r>
            <w:r w:rsidRPr="00387665">
              <w:rPr>
                <w:sz w:val="20"/>
                <w:lang w:val="en-GB"/>
              </w:rPr>
              <w:t xml:space="preserve">, 3 dB </w:t>
            </w:r>
            <w:r w:rsidRPr="00387665">
              <w:rPr>
                <w:sz w:val="20"/>
                <w:lang w:val="en-GB"/>
              </w:rPr>
              <w:br/>
              <w:t>km/h</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Code rate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C</w:t>
            </w:r>
            <w:r w:rsidRPr="00387665">
              <w:rPr>
                <w:sz w:val="20"/>
                <w:lang w:val="en-GB"/>
              </w:rPr>
              <w:t>/</w:t>
            </w:r>
            <w:r w:rsidRPr="00387665">
              <w:rPr>
                <w:i/>
                <w:sz w:val="20"/>
                <w:lang w:val="en-GB"/>
              </w:rPr>
              <w:t>N</w:t>
            </w:r>
            <w:r w:rsidRPr="00387665">
              <w:rPr>
                <w:i/>
                <w:sz w:val="20"/>
                <w:vertAlign w:val="subscript"/>
                <w:lang w:val="en-GB"/>
              </w:rPr>
              <w:t>min</w:t>
            </w:r>
            <w:r w:rsidRPr="00387665">
              <w:rPr>
                <w:sz w:val="20"/>
                <w:lang w:val="en-GB"/>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F</w:t>
            </w:r>
            <w:r w:rsidRPr="00387665">
              <w:rPr>
                <w:i/>
                <w:sz w:val="20"/>
                <w:vertAlign w:val="subscript"/>
                <w:lang w:val="en-GB"/>
              </w:rPr>
              <w:t>d</w:t>
            </w:r>
            <w:r w:rsidRPr="00387665">
              <w:rPr>
                <w:sz w:val="20"/>
                <w:lang w:val="en-GB"/>
              </w:rPr>
              <w:t>, 3 dB</w:t>
            </w:r>
            <w:r w:rsidRPr="00387665">
              <w:rPr>
                <w:sz w:val="20"/>
                <w:lang w:val="en-GB"/>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470</w:t>
            </w:r>
            <w:r w:rsidRPr="00387665">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770</w:t>
            </w:r>
            <w:r w:rsidRPr="00387665">
              <w:rPr>
                <w:sz w:val="20"/>
                <w:lang w:val="en-GB"/>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C</w:t>
            </w:r>
            <w:r w:rsidRPr="00387665">
              <w:rPr>
                <w:sz w:val="20"/>
                <w:lang w:val="en-GB"/>
              </w:rPr>
              <w:t>/</w:t>
            </w:r>
            <w:r w:rsidRPr="00387665">
              <w:rPr>
                <w:i/>
                <w:sz w:val="20"/>
                <w:lang w:val="en-GB"/>
              </w:rPr>
              <w:t>N</w:t>
            </w:r>
            <w:r w:rsidRPr="00387665">
              <w:rPr>
                <w:i/>
                <w:sz w:val="20"/>
                <w:vertAlign w:val="subscript"/>
                <w:lang w:val="en-GB"/>
              </w:rPr>
              <w:t>min</w:t>
            </w:r>
            <w:r w:rsidRPr="00387665">
              <w:rPr>
                <w:sz w:val="20"/>
                <w:lang w:val="en-GB"/>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Fd, 3 dB</w:t>
            </w:r>
            <w:r w:rsidRPr="00387665">
              <w:rPr>
                <w:sz w:val="20"/>
                <w:lang w:val="en-GB"/>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470</w:t>
            </w:r>
            <w:r w:rsidRPr="00387665">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770</w:t>
            </w:r>
            <w:r w:rsidRPr="00387665">
              <w:rPr>
                <w:sz w:val="20"/>
                <w:lang w:val="en-GB"/>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C</w:t>
            </w:r>
            <w:r w:rsidRPr="00387665">
              <w:rPr>
                <w:sz w:val="20"/>
                <w:lang w:val="en-GB"/>
              </w:rPr>
              <w:t>/</w:t>
            </w:r>
            <w:r w:rsidRPr="00387665">
              <w:rPr>
                <w:i/>
                <w:sz w:val="20"/>
                <w:lang w:val="en-GB"/>
              </w:rPr>
              <w:t>N</w:t>
            </w:r>
            <w:r w:rsidRPr="00387665">
              <w:rPr>
                <w:i/>
                <w:sz w:val="20"/>
                <w:vertAlign w:val="subscript"/>
                <w:lang w:val="en-GB"/>
              </w:rPr>
              <w:t>min</w:t>
            </w:r>
            <w:r w:rsidRPr="00387665">
              <w:rPr>
                <w:sz w:val="20"/>
                <w:lang w:val="en-GB"/>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F</w:t>
            </w:r>
            <w:r w:rsidRPr="00387665">
              <w:rPr>
                <w:i/>
                <w:sz w:val="20"/>
                <w:vertAlign w:val="subscript"/>
                <w:lang w:val="en-GB"/>
              </w:rPr>
              <w:t>d</w:t>
            </w:r>
            <w:r w:rsidRPr="00387665">
              <w:rPr>
                <w:sz w:val="20"/>
                <w:lang w:val="en-GB"/>
              </w:rPr>
              <w:t>, 3 dB</w:t>
            </w:r>
            <w:r w:rsidRPr="00387665">
              <w:rPr>
                <w:sz w:val="20"/>
                <w:lang w:val="en-GB"/>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470</w:t>
            </w:r>
            <w:r w:rsidRPr="00387665">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770</w:t>
            </w:r>
            <w:r w:rsidRPr="00387665">
              <w:rPr>
                <w:sz w:val="20"/>
                <w:lang w:val="en-GB"/>
              </w:rPr>
              <w:br/>
              <w:t>MHz</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QPSK</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360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827</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505</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170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391</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238</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89</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205</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125</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QPSK</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11.5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310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712</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435</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140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322</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196</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11.5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74</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170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104</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13.5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270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620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379</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13.5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130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299</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182</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14.5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67</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154</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94</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17.5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200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460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281</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17.5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100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230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140</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18</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50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115</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70</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19</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180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414</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252</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19</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89</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205</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125</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19.5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42</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97</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59</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253</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154</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24</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138</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84</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24.5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28</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64</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39</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3/4</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26.5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100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140</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27</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49</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113</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69</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27.5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53</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32</w:t>
            </w:r>
          </w:p>
        </w:tc>
      </w:tr>
    </w:tbl>
    <w:p w:rsidR="001F7990" w:rsidRDefault="001F7990" w:rsidP="00C15980">
      <w:pPr>
        <w:pStyle w:val="Tabletitle"/>
        <w:rPr>
          <w:lang w:val="en-GB" w:eastAsia="ja-JP"/>
        </w:rPr>
      </w:pPr>
      <w:bookmarkStart w:id="1509" w:name="_Toc309290662"/>
      <w:bookmarkStart w:id="1510" w:name="_Toc309719159"/>
      <w:bookmarkStart w:id="1511" w:name="_Toc346544013"/>
      <w:bookmarkStart w:id="1512" w:name="_Toc378674732"/>
    </w:p>
    <w:p w:rsidR="00C15980" w:rsidRPr="00387665" w:rsidRDefault="00C15980" w:rsidP="00C15980">
      <w:pPr>
        <w:pStyle w:val="Tabletitle"/>
        <w:rPr>
          <w:lang w:val="en-GB"/>
        </w:rPr>
      </w:pPr>
      <w:r w:rsidRPr="00387665">
        <w:rPr>
          <w:lang w:val="en-GB" w:eastAsia="ja-JP"/>
        </w:rPr>
        <w:t>b)   D</w:t>
      </w:r>
      <w:r w:rsidRPr="00387665">
        <w:rPr>
          <w:lang w:val="en-GB"/>
        </w:rPr>
        <w:t>iversity case</w:t>
      </w:r>
      <w:bookmarkEnd w:id="1509"/>
      <w:bookmarkEnd w:id="1510"/>
      <w:bookmarkEnd w:id="1511"/>
      <w:bookmarkEnd w:id="1512"/>
    </w:p>
    <w:tbl>
      <w:tblPr>
        <w:tblW w:w="9639"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QPSK</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420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965</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589</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210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483</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295</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100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140</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QPSK</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390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896</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547</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190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437</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266</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96</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221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135</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16-QAM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350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804</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491</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170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391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238</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85</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195</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119</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16-QAM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280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643</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393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322</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196</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70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161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98</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529</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323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253</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154</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57</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131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80</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414</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252</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209</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128</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43</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99</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60</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3/4</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160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368</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224</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79</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182</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111</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38</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87</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53</w:t>
            </w:r>
          </w:p>
        </w:tc>
      </w:tr>
    </w:tbl>
    <w:p w:rsidR="00C15980" w:rsidRPr="00387665" w:rsidRDefault="00C15980" w:rsidP="00C15980">
      <w:pPr>
        <w:pStyle w:val="Tablefin"/>
        <w:rPr>
          <w:lang w:eastAsia="ja-JP"/>
        </w:rPr>
      </w:pPr>
    </w:p>
    <w:p w:rsidR="00C15980" w:rsidRPr="00387665" w:rsidRDefault="00C15980" w:rsidP="00C15980">
      <w:pPr>
        <w:rPr>
          <w:lang w:val="en-GB" w:eastAsia="ja-JP"/>
        </w:rPr>
      </w:pPr>
      <w:r w:rsidRPr="00387665">
        <w:rPr>
          <w:lang w:val="en-GB"/>
        </w:rPr>
        <w:t xml:space="preserve">The performance in a mobile channel depends to </w:t>
      </w:r>
      <w:r w:rsidRPr="00387665">
        <w:rPr>
          <w:lang w:val="en-GB" w:eastAsia="ja-JP"/>
        </w:rPr>
        <w:t xml:space="preserve">a </w:t>
      </w:r>
      <w:r w:rsidRPr="00387665">
        <w:rPr>
          <w:lang w:val="en-GB"/>
        </w:rPr>
        <w:t>large exten</w:t>
      </w:r>
      <w:r w:rsidRPr="00387665">
        <w:rPr>
          <w:lang w:val="en-GB" w:eastAsia="ja-JP"/>
        </w:rPr>
        <w:t>t</w:t>
      </w:r>
      <w:r w:rsidRPr="00387665">
        <w:rPr>
          <w:lang w:val="en-GB"/>
        </w:rPr>
        <w:t xml:space="preserve"> on the design of the</w:t>
      </w:r>
      <w:r w:rsidRPr="00387665">
        <w:rPr>
          <w:lang w:val="en-GB" w:eastAsia="ja-JP"/>
        </w:rPr>
        <w:t xml:space="preserve"> ISDB</w:t>
      </w:r>
      <w:r w:rsidRPr="00387665">
        <w:rPr>
          <w:lang w:val="en-GB"/>
        </w:rPr>
        <w:t xml:space="preserve">-T receiver. </w:t>
      </w:r>
      <w:r w:rsidRPr="00387665">
        <w:rPr>
          <w:lang w:val="en-GB" w:eastAsia="ja-JP"/>
        </w:rPr>
        <w:t xml:space="preserve">Using </w:t>
      </w:r>
      <w:r w:rsidRPr="00387665">
        <w:rPr>
          <w:lang w:val="en-GB"/>
        </w:rPr>
        <w:t>receivers designed for mobile reception</w:t>
      </w:r>
      <w:r w:rsidRPr="00387665">
        <w:rPr>
          <w:lang w:val="en-GB" w:eastAsia="ja-JP"/>
        </w:rPr>
        <w:t xml:space="preserve"> may lead to a higher level of performance</w:t>
      </w:r>
      <w:r w:rsidRPr="00387665">
        <w:rPr>
          <w:lang w:val="en-GB"/>
        </w:rPr>
        <w:t>.</w:t>
      </w:r>
    </w:p>
    <w:p w:rsidR="00C15980" w:rsidRPr="00387665" w:rsidRDefault="00FA639A" w:rsidP="00FA639A">
      <w:pPr>
        <w:pStyle w:val="Heading2"/>
        <w:rPr>
          <w:lang w:val="en-GB" w:eastAsia="ja-JP"/>
        </w:rPr>
      </w:pPr>
      <w:bookmarkStart w:id="1513" w:name="_Toc225581440"/>
      <w:bookmarkStart w:id="1514" w:name="_Toc309290199"/>
      <w:bookmarkStart w:id="1515" w:name="_Toc309290663"/>
      <w:bookmarkStart w:id="1516" w:name="_Toc309718923"/>
      <w:bookmarkStart w:id="1517" w:name="_Toc346544136"/>
      <w:bookmarkStart w:id="1518" w:name="_Toc378674237"/>
      <w:r w:rsidRPr="00387665">
        <w:rPr>
          <w:lang w:val="en-GB" w:eastAsia="ja-JP"/>
        </w:rPr>
        <w:t>6</w:t>
      </w:r>
      <w:r w:rsidR="00C15980" w:rsidRPr="00387665">
        <w:rPr>
          <w:lang w:val="en-GB"/>
        </w:rPr>
        <w:t>.5</w:t>
      </w:r>
      <w:r w:rsidR="00C15980" w:rsidRPr="00387665">
        <w:rPr>
          <w:lang w:val="en-GB"/>
        </w:rPr>
        <w:tab/>
        <w:t>Receiver noise figure</w:t>
      </w:r>
      <w:bookmarkEnd w:id="1513"/>
      <w:bookmarkEnd w:id="1514"/>
      <w:bookmarkEnd w:id="1515"/>
      <w:bookmarkEnd w:id="1516"/>
      <w:bookmarkEnd w:id="1517"/>
      <w:bookmarkEnd w:id="1518"/>
    </w:p>
    <w:p w:rsidR="0037617E" w:rsidRPr="00387665" w:rsidRDefault="00C15980" w:rsidP="0037617E">
      <w:pPr>
        <w:rPr>
          <w:lang w:val="en-GB"/>
        </w:rPr>
      </w:pPr>
      <w:r w:rsidRPr="00387665">
        <w:rPr>
          <w:lang w:val="en-GB" w:eastAsia="ja-JP"/>
        </w:rPr>
        <w:t xml:space="preserve">The values </w:t>
      </w:r>
      <w:r w:rsidRPr="00387665">
        <w:rPr>
          <w:color w:val="000000"/>
          <w:lang w:val="en-GB" w:eastAsia="ja-JP"/>
        </w:rPr>
        <w:t>of the</w:t>
      </w:r>
      <w:r w:rsidRPr="00387665">
        <w:rPr>
          <w:color w:val="000000"/>
          <w:lang w:val="en-GB"/>
        </w:rPr>
        <w:t xml:space="preserve"> </w:t>
      </w:r>
      <w:r w:rsidRPr="00387665">
        <w:rPr>
          <w:color w:val="000000"/>
          <w:lang w:val="en-GB" w:eastAsia="ja-JP"/>
        </w:rPr>
        <w:t>n</w:t>
      </w:r>
      <w:r w:rsidRPr="00387665">
        <w:rPr>
          <w:color w:val="000000"/>
          <w:lang w:val="en-GB"/>
        </w:rPr>
        <w:t xml:space="preserve">oise </w:t>
      </w:r>
      <w:r w:rsidRPr="00387665">
        <w:rPr>
          <w:color w:val="000000"/>
          <w:lang w:val="en-GB" w:eastAsia="ja-JP"/>
        </w:rPr>
        <w:t>f</w:t>
      </w:r>
      <w:r w:rsidRPr="00387665">
        <w:rPr>
          <w:color w:val="000000"/>
          <w:lang w:val="en-GB"/>
        </w:rPr>
        <w:t xml:space="preserve">igure </w:t>
      </w:r>
      <w:r w:rsidRPr="00387665">
        <w:rPr>
          <w:color w:val="000000"/>
          <w:lang w:val="en-GB" w:eastAsia="ja-JP"/>
        </w:rPr>
        <w:t>are 5</w:t>
      </w:r>
      <w:r w:rsidRPr="00387665">
        <w:rPr>
          <w:lang w:val="en-GB" w:eastAsia="ja-JP"/>
        </w:rPr>
        <w:t xml:space="preserve"> dB in the VHF band and 7</w:t>
      </w:r>
      <w:r w:rsidRPr="00387665">
        <w:rPr>
          <w:lang w:val="en-GB"/>
        </w:rPr>
        <w:t xml:space="preserve"> dB</w:t>
      </w:r>
      <w:r w:rsidRPr="00387665">
        <w:rPr>
          <w:lang w:val="en-GB" w:eastAsia="ja-JP"/>
        </w:rPr>
        <w:t xml:space="preserve"> in the UHF band</w:t>
      </w:r>
      <w:r w:rsidRPr="00387665">
        <w:rPr>
          <w:lang w:val="en-GB"/>
        </w:rPr>
        <w:t xml:space="preserve"> for </w:t>
      </w:r>
      <w:r w:rsidRPr="00387665">
        <w:rPr>
          <w:lang w:val="en-GB" w:eastAsia="ja-JP"/>
        </w:rPr>
        <w:t>ISDB-T</w:t>
      </w:r>
      <w:r w:rsidRPr="00387665">
        <w:rPr>
          <w:lang w:val="en-GB"/>
        </w:rPr>
        <w:t xml:space="preserve"> receivers. </w:t>
      </w:r>
      <w:bookmarkStart w:id="1519" w:name="_Toc225581441"/>
      <w:bookmarkStart w:id="1520" w:name="_Toc309290200"/>
      <w:bookmarkStart w:id="1521" w:name="_Toc309718924"/>
      <w:bookmarkStart w:id="1522" w:name="_Toc346544137"/>
      <w:r w:rsidR="0037617E" w:rsidRPr="00387665">
        <w:rPr>
          <w:lang w:val="en-GB"/>
        </w:rPr>
        <w:br w:type="page"/>
      </w:r>
    </w:p>
    <w:p w:rsidR="00C15980" w:rsidRPr="00387665" w:rsidRDefault="00C15980" w:rsidP="00C15980">
      <w:pPr>
        <w:pStyle w:val="AppendixNoTitle"/>
        <w:rPr>
          <w:lang w:val="en-GB"/>
        </w:rPr>
      </w:pPr>
      <w:bookmarkStart w:id="1523" w:name="_Toc378674238"/>
      <w:r w:rsidRPr="00387665">
        <w:rPr>
          <w:lang w:val="en-GB"/>
        </w:rPr>
        <w:lastRenderedPageBreak/>
        <w:t>Appendix 1</w:t>
      </w:r>
      <w:r w:rsidRPr="00387665">
        <w:rPr>
          <w:lang w:val="en-GB"/>
        </w:rPr>
        <w:br/>
        <w:t xml:space="preserve">to Annex </w:t>
      </w:r>
      <w:r w:rsidRPr="00387665">
        <w:rPr>
          <w:lang w:val="en-GB" w:eastAsia="ja-JP"/>
        </w:rPr>
        <w:t>3</w:t>
      </w:r>
      <w:r w:rsidRPr="00387665">
        <w:rPr>
          <w:lang w:val="en-GB"/>
        </w:rPr>
        <w:br/>
      </w:r>
      <w:r w:rsidRPr="00387665">
        <w:rPr>
          <w:lang w:val="en-GB"/>
        </w:rPr>
        <w:br/>
        <w:t>Calculation of minimum field strength and minimum</w:t>
      </w:r>
      <w:r w:rsidRPr="00387665">
        <w:rPr>
          <w:lang w:val="en-GB"/>
        </w:rPr>
        <w:br/>
        <w:t>median equivalent field strength</w:t>
      </w:r>
      <w:bookmarkEnd w:id="1519"/>
      <w:bookmarkEnd w:id="1520"/>
      <w:bookmarkEnd w:id="1521"/>
      <w:bookmarkEnd w:id="1522"/>
      <w:bookmarkEnd w:id="1523"/>
    </w:p>
    <w:p w:rsidR="00C15980" w:rsidRPr="00387665" w:rsidRDefault="00C15980" w:rsidP="00C15980">
      <w:pPr>
        <w:pStyle w:val="Normalaftertitle"/>
        <w:rPr>
          <w:lang w:val="en-GB"/>
        </w:rPr>
      </w:pPr>
      <w:r w:rsidRPr="00387665">
        <w:rPr>
          <w:lang w:val="en-GB"/>
        </w:rPr>
        <w:t>The minimum field strength and minimum median equivalent field-strength</w:t>
      </w:r>
      <w:r w:rsidRPr="00387665">
        <w:rPr>
          <w:b/>
          <w:lang w:val="en-GB"/>
        </w:rPr>
        <w:t xml:space="preserve"> </w:t>
      </w:r>
      <w:r w:rsidRPr="00387665">
        <w:rPr>
          <w:lang w:val="en-GB"/>
        </w:rPr>
        <w:t xml:space="preserve">values </w:t>
      </w:r>
      <w:r w:rsidRPr="00387665">
        <w:rPr>
          <w:lang w:val="en-GB" w:eastAsia="ja-JP"/>
        </w:rPr>
        <w:t xml:space="preserve">were </w:t>
      </w:r>
      <w:r w:rsidRPr="00387665">
        <w:rPr>
          <w:lang w:val="en-GB"/>
        </w:rPr>
        <w:t xml:space="preserve">calculated </w:t>
      </w:r>
      <w:r w:rsidRPr="00387665">
        <w:rPr>
          <w:lang w:val="en-GB" w:eastAsia="ja-JP"/>
        </w:rPr>
        <w:t xml:space="preserve">by </w:t>
      </w:r>
      <w:r w:rsidRPr="00387665">
        <w:rPr>
          <w:lang w:val="en-GB"/>
        </w:rPr>
        <w:t>using the following equations:</w:t>
      </w:r>
    </w:p>
    <w:p w:rsidR="00C15980" w:rsidRPr="00387665" w:rsidRDefault="00C15980" w:rsidP="00C15980">
      <w:pPr>
        <w:pStyle w:val="Blanc"/>
      </w:pPr>
    </w:p>
    <w:p w:rsidR="00C15980" w:rsidRPr="0083203F" w:rsidRDefault="00C15980" w:rsidP="00C15980">
      <w:pPr>
        <w:pStyle w:val="Equationlegend"/>
        <w:tabs>
          <w:tab w:val="left" w:pos="2410"/>
        </w:tabs>
        <w:rPr>
          <w:lang w:val="fr-CH" w:eastAsia="ja-JP"/>
        </w:rPr>
      </w:pPr>
      <w:r w:rsidRPr="00387665">
        <w:rPr>
          <w:i/>
          <w:iCs/>
          <w:lang w:val="en-GB"/>
        </w:rPr>
        <w:tab/>
      </w:r>
      <w:r w:rsidRPr="0083203F">
        <w:rPr>
          <w:i/>
          <w:iCs/>
          <w:lang w:val="fr-CH"/>
        </w:rPr>
        <w:t>P</w:t>
      </w:r>
      <w:r w:rsidRPr="0083203F">
        <w:rPr>
          <w:i/>
          <w:iCs/>
          <w:vertAlign w:val="subscript"/>
          <w:lang w:val="fr-CH"/>
        </w:rPr>
        <w:t>n</w:t>
      </w:r>
      <w:r w:rsidRPr="0083203F">
        <w:rPr>
          <w:lang w:val="fr-CH"/>
        </w:rPr>
        <w:tab/>
        <w:t xml:space="preserve">= </w:t>
      </w:r>
      <w:r w:rsidRPr="0083203F">
        <w:rPr>
          <w:lang w:val="fr-CH"/>
        </w:rPr>
        <w:tab/>
      </w:r>
      <w:r w:rsidRPr="0083203F">
        <w:rPr>
          <w:i/>
          <w:iCs/>
          <w:lang w:val="fr-CH"/>
        </w:rPr>
        <w:t>F</w:t>
      </w:r>
      <w:r w:rsidRPr="0083203F">
        <w:rPr>
          <w:lang w:val="fr-CH"/>
        </w:rPr>
        <w:t xml:space="preserve"> + 10 log (</w:t>
      </w:r>
      <w:r w:rsidRPr="0083203F">
        <w:rPr>
          <w:i/>
          <w:iCs/>
          <w:lang w:val="fr-CH"/>
        </w:rPr>
        <w:t>k T</w:t>
      </w:r>
      <w:r w:rsidRPr="0083203F">
        <w:rPr>
          <w:vertAlign w:val="subscript"/>
          <w:lang w:val="fr-CH"/>
        </w:rPr>
        <w:t>0</w:t>
      </w:r>
      <w:r w:rsidRPr="0083203F">
        <w:rPr>
          <w:i/>
          <w:iCs/>
          <w:lang w:val="fr-CH"/>
        </w:rPr>
        <w:t xml:space="preserve"> B</w:t>
      </w:r>
      <w:r w:rsidRPr="0083203F">
        <w:rPr>
          <w:lang w:val="fr-CH"/>
        </w:rPr>
        <w:t>)</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i/>
          <w:lang w:val="fr-CH" w:eastAsia="ja-JP"/>
        </w:rPr>
      </w:pPr>
      <w:r w:rsidRPr="0083203F">
        <w:rPr>
          <w:i/>
          <w:iCs/>
          <w:lang w:val="fr-CH" w:eastAsia="ja-JP"/>
        </w:rPr>
        <w:tab/>
        <w:t>U</w:t>
      </w:r>
      <w:r w:rsidRPr="0083203F">
        <w:rPr>
          <w:i/>
          <w:iCs/>
          <w:vertAlign w:val="subscript"/>
          <w:lang w:val="fr-CH" w:eastAsia="ja-JP"/>
        </w:rPr>
        <w:t>N</w:t>
      </w:r>
      <w:r w:rsidRPr="0083203F">
        <w:rPr>
          <w:i/>
          <w:iCs/>
          <w:lang w:val="fr-CH"/>
        </w:rPr>
        <w:tab/>
      </w:r>
      <w:r w:rsidRPr="0083203F">
        <w:rPr>
          <w:lang w:val="fr-CH" w:eastAsia="ja-JP"/>
        </w:rPr>
        <w:t xml:space="preserve">= </w:t>
      </w:r>
      <w:r w:rsidRPr="0083203F">
        <w:rPr>
          <w:lang w:val="fr-CH" w:eastAsia="ja-JP"/>
        </w:rPr>
        <w:tab/>
      </w:r>
      <w:r w:rsidRPr="0083203F">
        <w:rPr>
          <w:i/>
          <w:iCs/>
          <w:lang w:val="fr-CH"/>
        </w:rPr>
        <w:t>P</w:t>
      </w:r>
      <w:r w:rsidRPr="0083203F">
        <w:rPr>
          <w:i/>
          <w:iCs/>
          <w:vertAlign w:val="subscript"/>
          <w:lang w:val="fr-CH"/>
        </w:rPr>
        <w:t>n</w:t>
      </w:r>
      <w:r w:rsidRPr="0083203F">
        <w:rPr>
          <w:lang w:val="fr-CH"/>
        </w:rPr>
        <w:t xml:space="preserve">+ </w:t>
      </w:r>
      <w:r w:rsidRPr="0083203F">
        <w:rPr>
          <w:lang w:val="fr-CH" w:eastAsia="ja-JP"/>
        </w:rPr>
        <w:t xml:space="preserve">120 + </w:t>
      </w:r>
      <w:r w:rsidRPr="0083203F">
        <w:rPr>
          <w:lang w:val="fr-CH"/>
        </w:rPr>
        <w:t xml:space="preserve">10 log </w:t>
      </w:r>
      <w:r w:rsidRPr="0083203F">
        <w:rPr>
          <w:i/>
          <w:lang w:val="fr-CH" w:eastAsia="ja-JP"/>
        </w:rPr>
        <w:t>R</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i/>
          <w:iCs/>
          <w:lang w:val="fr-CH" w:eastAsia="ja-JP"/>
        </w:rPr>
        <w:tab/>
      </w:r>
      <w:r w:rsidRPr="0083203F">
        <w:rPr>
          <w:i/>
          <w:iCs/>
          <w:lang w:val="fr-CH"/>
        </w:rPr>
        <w:t>P</w:t>
      </w:r>
      <w:r w:rsidRPr="0083203F">
        <w:rPr>
          <w:i/>
          <w:iCs/>
          <w:vertAlign w:val="subscript"/>
          <w:lang w:val="fr-CH"/>
        </w:rPr>
        <w:t>s min</w:t>
      </w:r>
      <w:r w:rsidRPr="0083203F">
        <w:rPr>
          <w:lang w:val="fr-CH"/>
        </w:rPr>
        <w:tab/>
        <w:t xml:space="preserve">= </w:t>
      </w:r>
      <w:r w:rsidRPr="0083203F">
        <w:rPr>
          <w:lang w:val="fr-CH"/>
        </w:rPr>
        <w:tab/>
      </w:r>
      <w:r w:rsidRPr="0083203F">
        <w:rPr>
          <w:i/>
          <w:lang w:val="fr-CH"/>
        </w:rPr>
        <w:t>C</w:t>
      </w:r>
      <w:r w:rsidRPr="0083203F">
        <w:rPr>
          <w:lang w:val="fr-CH"/>
        </w:rPr>
        <w:t>/</w:t>
      </w:r>
      <w:r w:rsidRPr="0083203F">
        <w:rPr>
          <w:i/>
          <w:lang w:val="fr-CH"/>
        </w:rPr>
        <w:t>N</w:t>
      </w:r>
      <w:r w:rsidRPr="0083203F">
        <w:rPr>
          <w:lang w:val="fr-CH"/>
        </w:rPr>
        <w:t xml:space="preserve"> + </w:t>
      </w:r>
      <w:r w:rsidRPr="0083203F">
        <w:rPr>
          <w:i/>
          <w:iCs/>
          <w:lang w:val="fr-CH"/>
        </w:rPr>
        <w:t>P</w:t>
      </w:r>
      <w:r w:rsidRPr="0083203F">
        <w:rPr>
          <w:i/>
          <w:iCs/>
          <w:vertAlign w:val="subscript"/>
          <w:lang w:val="fr-CH"/>
        </w:rPr>
        <w:t>n</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eastAsia="ja-JP"/>
        </w:rPr>
      </w:pPr>
      <w:r w:rsidRPr="0083203F">
        <w:rPr>
          <w:i/>
          <w:iCs/>
          <w:lang w:val="fr-CH" w:eastAsia="ja-JP"/>
        </w:rPr>
        <w:tab/>
        <w:t>U</w:t>
      </w:r>
      <w:r w:rsidRPr="0083203F">
        <w:rPr>
          <w:i/>
          <w:iCs/>
          <w:vertAlign w:val="subscript"/>
          <w:lang w:val="fr-CH" w:eastAsia="ja-JP"/>
        </w:rPr>
        <w:t>min</w:t>
      </w:r>
      <w:r w:rsidRPr="0083203F">
        <w:rPr>
          <w:i/>
          <w:iCs/>
          <w:lang w:val="fr-CH"/>
        </w:rPr>
        <w:tab/>
      </w:r>
      <w:r w:rsidRPr="0083203F">
        <w:rPr>
          <w:lang w:val="fr-CH" w:eastAsia="ja-JP"/>
        </w:rPr>
        <w:t xml:space="preserve">= </w:t>
      </w:r>
      <w:r w:rsidRPr="0083203F">
        <w:rPr>
          <w:lang w:val="fr-CH" w:eastAsia="ja-JP"/>
        </w:rPr>
        <w:tab/>
      </w:r>
      <w:r w:rsidRPr="0083203F">
        <w:rPr>
          <w:i/>
          <w:iCs/>
          <w:lang w:val="fr-CH"/>
        </w:rPr>
        <w:t>P</w:t>
      </w:r>
      <w:r w:rsidRPr="0083203F">
        <w:rPr>
          <w:i/>
          <w:iCs/>
          <w:vertAlign w:val="subscript"/>
          <w:lang w:val="fr-CH"/>
        </w:rPr>
        <w:t>s min</w:t>
      </w:r>
      <w:r w:rsidRPr="0083203F">
        <w:rPr>
          <w:i/>
          <w:iCs/>
          <w:lang w:val="fr-CH"/>
        </w:rPr>
        <w:t xml:space="preserve"> </w:t>
      </w:r>
      <w:r w:rsidRPr="0083203F">
        <w:rPr>
          <w:lang w:val="fr-CH"/>
        </w:rPr>
        <w:t xml:space="preserve">+ </w:t>
      </w:r>
      <w:r w:rsidRPr="0083203F">
        <w:rPr>
          <w:lang w:val="fr-CH" w:eastAsia="ja-JP"/>
        </w:rPr>
        <w:t xml:space="preserve">120 + </w:t>
      </w:r>
      <w:r w:rsidRPr="0083203F">
        <w:rPr>
          <w:lang w:val="fr-CH"/>
        </w:rPr>
        <w:t xml:space="preserve">10 log </w:t>
      </w:r>
      <w:r w:rsidRPr="0083203F">
        <w:rPr>
          <w:i/>
          <w:lang w:val="fr-CH" w:eastAsia="ja-JP"/>
        </w:rPr>
        <w:t>R</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i/>
          <w:iCs/>
          <w:lang w:val="fr-CH"/>
        </w:rPr>
        <w:tab/>
        <w:t>A</w:t>
      </w:r>
      <w:r w:rsidRPr="0083203F">
        <w:rPr>
          <w:i/>
          <w:iCs/>
          <w:vertAlign w:val="subscript"/>
          <w:lang w:val="fr-CH"/>
        </w:rPr>
        <w:t>a</w:t>
      </w:r>
      <w:r w:rsidRPr="0083203F">
        <w:rPr>
          <w:vertAlign w:val="subscript"/>
          <w:lang w:val="fr-CH"/>
        </w:rPr>
        <w:tab/>
      </w:r>
      <w:r w:rsidRPr="0083203F">
        <w:rPr>
          <w:lang w:val="fr-CH"/>
        </w:rPr>
        <w:t xml:space="preserve">= </w:t>
      </w:r>
      <w:r w:rsidRPr="0083203F">
        <w:rPr>
          <w:lang w:val="fr-CH"/>
        </w:rPr>
        <w:tab/>
      </w:r>
      <w:r w:rsidRPr="0083203F">
        <w:rPr>
          <w:i/>
          <w:iCs/>
          <w:lang w:val="fr-CH"/>
        </w:rPr>
        <w:t>G</w:t>
      </w:r>
      <w:r w:rsidRPr="0083203F">
        <w:rPr>
          <w:lang w:val="fr-CH"/>
        </w:rPr>
        <w:t xml:space="preserve"> + 10 log (1.64 </w:t>
      </w:r>
      <w:r w:rsidRPr="00387665">
        <w:rPr>
          <w:lang w:val="en-GB"/>
        </w:rPr>
        <w:sym w:font="Symbol" w:char="F06C"/>
      </w:r>
      <w:r w:rsidRPr="0083203F">
        <w:rPr>
          <w:vertAlign w:val="superscript"/>
          <w:lang w:val="fr-CH"/>
        </w:rPr>
        <w:t>2</w:t>
      </w:r>
      <w:r w:rsidRPr="0083203F">
        <w:rPr>
          <w:lang w:val="fr-CH"/>
        </w:rPr>
        <w:t xml:space="preserve">/4 </w:t>
      </w:r>
      <w:r w:rsidRPr="00387665">
        <w:rPr>
          <w:lang w:val="en-GB"/>
        </w:rPr>
        <w:sym w:font="Symbol" w:char="F070"/>
      </w:r>
      <w:r w:rsidRPr="0083203F">
        <w:rPr>
          <w:lang w:val="fr-CH"/>
        </w:rPr>
        <w:t>)</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lang w:val="fr-CH"/>
        </w:rPr>
        <w:tab/>
      </w:r>
      <w:r w:rsidRPr="00387665">
        <w:rPr>
          <w:lang w:val="en-GB"/>
        </w:rPr>
        <w:t>φ</w:t>
      </w:r>
      <w:r w:rsidRPr="0083203F">
        <w:rPr>
          <w:i/>
          <w:iCs/>
          <w:vertAlign w:val="subscript"/>
          <w:lang w:val="fr-CH"/>
        </w:rPr>
        <w:t>min</w:t>
      </w:r>
      <w:r w:rsidRPr="0083203F">
        <w:rPr>
          <w:i/>
          <w:iCs/>
          <w:vertAlign w:val="subscript"/>
          <w:lang w:val="fr-CH"/>
        </w:rPr>
        <w:tab/>
      </w:r>
      <w:r w:rsidRPr="0083203F">
        <w:rPr>
          <w:lang w:val="fr-CH"/>
        </w:rPr>
        <w:t xml:space="preserve">= </w:t>
      </w:r>
      <w:r w:rsidRPr="0083203F">
        <w:rPr>
          <w:lang w:val="fr-CH"/>
        </w:rPr>
        <w:tab/>
      </w:r>
      <w:r w:rsidRPr="0083203F">
        <w:rPr>
          <w:i/>
          <w:iCs/>
          <w:lang w:val="fr-CH"/>
        </w:rPr>
        <w:t>P</w:t>
      </w:r>
      <w:r w:rsidRPr="0083203F">
        <w:rPr>
          <w:i/>
          <w:iCs/>
          <w:vertAlign w:val="subscript"/>
          <w:lang w:val="fr-CH"/>
        </w:rPr>
        <w:t>s min</w:t>
      </w:r>
      <w:r w:rsidRPr="0083203F">
        <w:rPr>
          <w:lang w:val="fr-CH"/>
        </w:rPr>
        <w:t xml:space="preserve"> – </w:t>
      </w:r>
      <w:r w:rsidRPr="0083203F">
        <w:rPr>
          <w:i/>
          <w:iCs/>
          <w:lang w:val="fr-CH"/>
        </w:rPr>
        <w:t>A</w:t>
      </w:r>
      <w:r w:rsidRPr="0083203F">
        <w:rPr>
          <w:i/>
          <w:iCs/>
          <w:vertAlign w:val="subscript"/>
          <w:lang w:val="fr-CH"/>
        </w:rPr>
        <w:t>a</w:t>
      </w:r>
      <w:r w:rsidRPr="0083203F">
        <w:rPr>
          <w:vertAlign w:val="subscript"/>
          <w:lang w:val="fr-CH"/>
        </w:rPr>
        <w:t xml:space="preserve"> </w:t>
      </w:r>
      <w:r w:rsidRPr="0083203F">
        <w:rPr>
          <w:lang w:val="fr-CH"/>
        </w:rPr>
        <w:t xml:space="preserve">+ </w:t>
      </w:r>
      <w:r w:rsidRPr="0083203F">
        <w:rPr>
          <w:i/>
          <w:iCs/>
          <w:lang w:val="fr-CH"/>
        </w:rPr>
        <w:t>L</w:t>
      </w:r>
      <w:r w:rsidRPr="0083203F">
        <w:rPr>
          <w:i/>
          <w:iCs/>
          <w:vertAlign w:val="subscript"/>
          <w:lang w:val="fr-CH"/>
        </w:rPr>
        <w:t>f</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i/>
          <w:iCs/>
          <w:lang w:val="fr-CH"/>
        </w:rPr>
        <w:tab/>
        <w:t>E</w:t>
      </w:r>
      <w:r w:rsidRPr="0083203F">
        <w:rPr>
          <w:i/>
          <w:iCs/>
          <w:vertAlign w:val="subscript"/>
          <w:lang w:val="fr-CH"/>
        </w:rPr>
        <w:t>min</w:t>
      </w:r>
      <w:r w:rsidRPr="0083203F">
        <w:rPr>
          <w:lang w:val="fr-CH"/>
        </w:rPr>
        <w:tab/>
        <w:t xml:space="preserve">= </w:t>
      </w:r>
      <w:r w:rsidRPr="0083203F">
        <w:rPr>
          <w:lang w:val="fr-CH"/>
        </w:rPr>
        <w:tab/>
      </w:r>
      <w:r w:rsidRPr="00387665">
        <w:rPr>
          <w:lang w:val="en-GB"/>
        </w:rPr>
        <w:t>φ</w:t>
      </w:r>
      <w:r w:rsidRPr="0083203F">
        <w:rPr>
          <w:i/>
          <w:iCs/>
          <w:vertAlign w:val="subscript"/>
          <w:lang w:val="fr-CH"/>
        </w:rPr>
        <w:t>min</w:t>
      </w:r>
      <w:r w:rsidRPr="0083203F">
        <w:rPr>
          <w:lang w:val="fr-CH"/>
        </w:rPr>
        <w:t xml:space="preserve"> + 120 + 10 log (120 </w:t>
      </w:r>
      <w:r w:rsidRPr="00387665">
        <w:rPr>
          <w:lang w:val="en-GB"/>
        </w:rPr>
        <w:sym w:font="Symbol" w:char="F070"/>
      </w:r>
      <w:r w:rsidRPr="0083203F">
        <w:rPr>
          <w:lang w:val="fr-CH"/>
        </w:rPr>
        <w:t xml:space="preserve">) </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eastAsia="ja-JP"/>
        </w:rPr>
      </w:pPr>
      <w:r w:rsidRPr="0083203F">
        <w:rPr>
          <w:lang w:val="fr-CH"/>
        </w:rPr>
        <w:tab/>
      </w:r>
      <w:r w:rsidRPr="0083203F">
        <w:rPr>
          <w:lang w:val="fr-CH"/>
        </w:rPr>
        <w:tab/>
        <w:t xml:space="preserve">= </w:t>
      </w:r>
      <w:r w:rsidRPr="0083203F">
        <w:rPr>
          <w:lang w:val="fr-CH"/>
        </w:rPr>
        <w:tab/>
      </w:r>
      <w:r w:rsidRPr="00387665">
        <w:rPr>
          <w:lang w:val="en-GB"/>
        </w:rPr>
        <w:t>φ</w:t>
      </w:r>
      <w:r w:rsidRPr="0083203F">
        <w:rPr>
          <w:i/>
          <w:iCs/>
          <w:vertAlign w:val="subscript"/>
          <w:lang w:val="fr-CH"/>
        </w:rPr>
        <w:t>min</w:t>
      </w:r>
      <w:r w:rsidRPr="0083203F">
        <w:rPr>
          <w:lang w:val="fr-CH"/>
        </w:rPr>
        <w:t xml:space="preserve"> + 145.8</w:t>
      </w:r>
    </w:p>
    <w:p w:rsidR="00C15980" w:rsidRPr="0083203F" w:rsidRDefault="00C15980" w:rsidP="00C15980">
      <w:pPr>
        <w:pStyle w:val="Equationlegend"/>
        <w:tabs>
          <w:tab w:val="left" w:pos="2410"/>
        </w:tabs>
        <w:rPr>
          <w:lang w:val="fr-CH" w:eastAsia="ja-JP"/>
        </w:rPr>
      </w:pPr>
      <w:r w:rsidRPr="0083203F">
        <w:rPr>
          <w:lang w:val="fr-CH"/>
        </w:rPr>
        <w:tab/>
      </w:r>
      <w:r w:rsidRPr="0083203F">
        <w:rPr>
          <w:lang w:val="fr-CH"/>
        </w:rPr>
        <w:tab/>
        <w:t xml:space="preserve">= </w:t>
      </w:r>
      <w:r w:rsidRPr="0083203F">
        <w:rPr>
          <w:lang w:val="fr-CH"/>
        </w:rPr>
        <w:tab/>
      </w:r>
      <w:r w:rsidRPr="0083203F">
        <w:rPr>
          <w:i/>
          <w:iCs/>
          <w:lang w:val="fr-CH"/>
        </w:rPr>
        <w:t>P</w:t>
      </w:r>
      <w:r w:rsidRPr="0083203F">
        <w:rPr>
          <w:i/>
          <w:iCs/>
          <w:vertAlign w:val="subscript"/>
          <w:lang w:val="fr-CH"/>
        </w:rPr>
        <w:t>s min</w:t>
      </w:r>
      <w:r w:rsidRPr="0083203F">
        <w:rPr>
          <w:lang w:val="fr-CH"/>
        </w:rPr>
        <w:t xml:space="preserve"> – </w:t>
      </w:r>
      <w:r w:rsidRPr="0083203F">
        <w:rPr>
          <w:i/>
          <w:iCs/>
          <w:lang w:val="fr-CH"/>
        </w:rPr>
        <w:t>A</w:t>
      </w:r>
      <w:r w:rsidRPr="0083203F">
        <w:rPr>
          <w:i/>
          <w:iCs/>
          <w:vertAlign w:val="subscript"/>
          <w:lang w:val="fr-CH"/>
        </w:rPr>
        <w:t>a</w:t>
      </w:r>
      <w:r w:rsidRPr="0083203F">
        <w:rPr>
          <w:vertAlign w:val="subscript"/>
          <w:lang w:val="fr-CH"/>
        </w:rPr>
        <w:t xml:space="preserve"> </w:t>
      </w:r>
      <w:r w:rsidRPr="0083203F">
        <w:rPr>
          <w:lang w:val="fr-CH"/>
        </w:rPr>
        <w:t xml:space="preserve">+ </w:t>
      </w:r>
      <w:r w:rsidRPr="0083203F">
        <w:rPr>
          <w:i/>
          <w:iCs/>
          <w:lang w:val="fr-CH"/>
        </w:rPr>
        <w:t>L</w:t>
      </w:r>
      <w:r w:rsidRPr="0083203F">
        <w:rPr>
          <w:i/>
          <w:iCs/>
          <w:vertAlign w:val="subscript"/>
          <w:lang w:val="fr-CH"/>
        </w:rPr>
        <w:t>f</w:t>
      </w:r>
      <w:r w:rsidRPr="0083203F">
        <w:rPr>
          <w:i/>
          <w:iCs/>
          <w:vertAlign w:val="subscript"/>
          <w:lang w:val="fr-CH" w:eastAsia="ja-JP"/>
        </w:rPr>
        <w:t xml:space="preserve"> </w:t>
      </w:r>
      <w:r w:rsidRPr="0083203F">
        <w:rPr>
          <w:lang w:val="fr-CH"/>
        </w:rPr>
        <w:t xml:space="preserve"> </w:t>
      </w:r>
      <w:r w:rsidRPr="0083203F">
        <w:rPr>
          <w:lang w:val="fr-CH" w:eastAsia="ja-JP"/>
        </w:rPr>
        <w:t xml:space="preserve">+ </w:t>
      </w:r>
      <w:r w:rsidRPr="0083203F">
        <w:rPr>
          <w:lang w:val="fr-CH"/>
        </w:rPr>
        <w:t xml:space="preserve">120 + 10 log (120 </w:t>
      </w:r>
      <w:r w:rsidRPr="00387665">
        <w:rPr>
          <w:lang w:val="en-GB"/>
        </w:rPr>
        <w:sym w:font="Symbol" w:char="F070"/>
      </w:r>
      <w:r w:rsidRPr="0083203F">
        <w:rPr>
          <w:lang w:val="fr-CH"/>
        </w:rPr>
        <w:t xml:space="preserve">) </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eastAsia="ja-JP"/>
        </w:rPr>
      </w:pPr>
      <w:r w:rsidRPr="0083203F">
        <w:rPr>
          <w:lang w:val="fr-CH"/>
        </w:rPr>
        <w:tab/>
      </w:r>
      <w:r w:rsidRPr="0083203F">
        <w:rPr>
          <w:lang w:val="fr-CH"/>
        </w:rPr>
        <w:tab/>
        <w:t xml:space="preserve">= </w:t>
      </w:r>
      <w:r w:rsidRPr="0083203F">
        <w:rPr>
          <w:lang w:val="fr-CH"/>
        </w:rPr>
        <w:tab/>
      </w:r>
      <w:r w:rsidRPr="0083203F">
        <w:rPr>
          <w:i/>
          <w:iCs/>
          <w:lang w:val="fr-CH" w:eastAsia="ja-JP"/>
        </w:rPr>
        <w:t>U</w:t>
      </w:r>
      <w:r w:rsidRPr="0083203F">
        <w:rPr>
          <w:i/>
          <w:iCs/>
          <w:vertAlign w:val="subscript"/>
          <w:lang w:val="fr-CH" w:eastAsia="ja-JP"/>
        </w:rPr>
        <w:t>min</w:t>
      </w:r>
      <w:r w:rsidRPr="0083203F">
        <w:rPr>
          <w:i/>
          <w:iCs/>
          <w:lang w:val="fr-CH"/>
        </w:rPr>
        <w:t xml:space="preserve"> </w:t>
      </w:r>
      <w:r w:rsidRPr="0083203F">
        <w:rPr>
          <w:lang w:val="fr-CH" w:eastAsia="ja-JP"/>
        </w:rPr>
        <w:t xml:space="preserve"> </w:t>
      </w:r>
      <w:r w:rsidRPr="0083203F">
        <w:rPr>
          <w:lang w:val="fr-CH"/>
        </w:rPr>
        <w:t xml:space="preserve">–10 log </w:t>
      </w:r>
      <w:r w:rsidRPr="0083203F">
        <w:rPr>
          <w:i/>
          <w:lang w:val="fr-CH" w:eastAsia="ja-JP"/>
        </w:rPr>
        <w:t>R</w:t>
      </w:r>
      <w:r w:rsidRPr="0083203F">
        <w:rPr>
          <w:i/>
          <w:iCs/>
          <w:lang w:val="fr-CH"/>
        </w:rPr>
        <w:t xml:space="preserve"> </w:t>
      </w:r>
      <w:r w:rsidRPr="0083203F">
        <w:rPr>
          <w:lang w:val="fr-CH" w:eastAsia="ja-JP"/>
        </w:rPr>
        <w:t xml:space="preserve"> </w:t>
      </w:r>
      <w:r w:rsidRPr="0083203F">
        <w:rPr>
          <w:lang w:val="fr-CH"/>
        </w:rPr>
        <w:t>–</w:t>
      </w:r>
      <w:r w:rsidRPr="0083203F">
        <w:rPr>
          <w:i/>
          <w:iCs/>
          <w:lang w:val="fr-CH" w:eastAsia="ja-JP"/>
        </w:rPr>
        <w:t xml:space="preserve"> </w:t>
      </w:r>
      <w:r w:rsidRPr="0083203F">
        <w:rPr>
          <w:i/>
          <w:iCs/>
          <w:lang w:val="fr-CH"/>
        </w:rPr>
        <w:t>G</w:t>
      </w:r>
      <w:r w:rsidRPr="0083203F">
        <w:rPr>
          <w:lang w:val="fr-CH"/>
        </w:rPr>
        <w:t xml:space="preserve"> </w:t>
      </w:r>
      <w:r w:rsidRPr="0083203F">
        <w:rPr>
          <w:lang w:val="fr-CH" w:eastAsia="ja-JP"/>
        </w:rPr>
        <w:t xml:space="preserve"> </w:t>
      </w:r>
      <w:r w:rsidRPr="0083203F">
        <w:rPr>
          <w:lang w:val="fr-CH"/>
        </w:rPr>
        <w:t xml:space="preserve">– 10 log (1.64 </w:t>
      </w:r>
      <w:r w:rsidRPr="00387665">
        <w:rPr>
          <w:lang w:val="en-GB"/>
        </w:rPr>
        <w:sym w:font="Symbol" w:char="F06C"/>
      </w:r>
      <w:r w:rsidRPr="0083203F">
        <w:rPr>
          <w:vertAlign w:val="superscript"/>
          <w:lang w:val="fr-CH"/>
        </w:rPr>
        <w:t>2</w:t>
      </w:r>
      <w:r w:rsidRPr="0083203F">
        <w:rPr>
          <w:lang w:val="fr-CH"/>
        </w:rPr>
        <w:t xml:space="preserve">/4 </w:t>
      </w:r>
      <w:r w:rsidRPr="00387665">
        <w:rPr>
          <w:lang w:val="en-GB"/>
        </w:rPr>
        <w:sym w:font="Symbol" w:char="F070"/>
      </w:r>
      <w:r w:rsidRPr="0083203F">
        <w:rPr>
          <w:lang w:val="fr-CH"/>
        </w:rPr>
        <w:t>)</w:t>
      </w:r>
      <w:r w:rsidRPr="0083203F">
        <w:rPr>
          <w:vertAlign w:val="subscript"/>
          <w:lang w:val="fr-CH"/>
        </w:rPr>
        <w:t xml:space="preserve"> </w:t>
      </w:r>
      <w:r w:rsidRPr="0083203F">
        <w:rPr>
          <w:lang w:val="fr-CH"/>
        </w:rPr>
        <w:t xml:space="preserve">+ </w:t>
      </w:r>
      <w:r w:rsidRPr="0083203F">
        <w:rPr>
          <w:i/>
          <w:iCs/>
          <w:lang w:val="fr-CH"/>
        </w:rPr>
        <w:t>L</w:t>
      </w:r>
      <w:r w:rsidRPr="0083203F">
        <w:rPr>
          <w:i/>
          <w:iCs/>
          <w:vertAlign w:val="subscript"/>
          <w:lang w:val="fr-CH"/>
        </w:rPr>
        <w:t>f</w:t>
      </w:r>
      <w:r w:rsidRPr="0083203F">
        <w:rPr>
          <w:i/>
          <w:iCs/>
          <w:vertAlign w:val="subscript"/>
          <w:lang w:val="fr-CH" w:eastAsia="ja-JP"/>
        </w:rPr>
        <w:t xml:space="preserve"> </w:t>
      </w:r>
      <w:r w:rsidRPr="0083203F">
        <w:rPr>
          <w:lang w:val="fr-CH"/>
        </w:rPr>
        <w:t xml:space="preserve"> + 10 log (120 </w:t>
      </w:r>
      <w:r w:rsidRPr="00387665">
        <w:rPr>
          <w:lang w:val="en-GB"/>
        </w:rPr>
        <w:sym w:font="Symbol" w:char="F070"/>
      </w:r>
      <w:r w:rsidRPr="0083203F">
        <w:rPr>
          <w:lang w:val="fr-CH"/>
        </w:rPr>
        <w:t xml:space="preserve">) </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eastAsia="ja-JP"/>
        </w:rPr>
      </w:pPr>
      <w:r w:rsidRPr="0083203F">
        <w:rPr>
          <w:lang w:val="fr-CH"/>
        </w:rPr>
        <w:tab/>
      </w:r>
      <w:r w:rsidRPr="0083203F">
        <w:rPr>
          <w:lang w:val="fr-CH"/>
        </w:rPr>
        <w:tab/>
        <w:t xml:space="preserve">= </w:t>
      </w:r>
      <w:r w:rsidRPr="0083203F">
        <w:rPr>
          <w:lang w:val="fr-CH"/>
        </w:rPr>
        <w:tab/>
      </w:r>
      <w:r w:rsidRPr="0083203F">
        <w:rPr>
          <w:i/>
          <w:iCs/>
          <w:lang w:val="fr-CH" w:eastAsia="ja-JP"/>
        </w:rPr>
        <w:t>U</w:t>
      </w:r>
      <w:r w:rsidRPr="0083203F">
        <w:rPr>
          <w:i/>
          <w:iCs/>
          <w:vertAlign w:val="subscript"/>
          <w:lang w:val="fr-CH" w:eastAsia="ja-JP"/>
        </w:rPr>
        <w:t>min</w:t>
      </w:r>
      <w:r w:rsidRPr="0083203F">
        <w:rPr>
          <w:i/>
          <w:iCs/>
          <w:lang w:val="fr-CH"/>
        </w:rPr>
        <w:t xml:space="preserve"> </w:t>
      </w:r>
      <w:r w:rsidRPr="0083203F">
        <w:rPr>
          <w:lang w:val="fr-CH" w:eastAsia="ja-JP"/>
        </w:rPr>
        <w:t xml:space="preserve"> + 20</w:t>
      </w:r>
      <w:r w:rsidRPr="0083203F">
        <w:rPr>
          <w:lang w:val="fr-CH"/>
        </w:rPr>
        <w:t xml:space="preserve"> log </w:t>
      </w:r>
      <w:r w:rsidRPr="0083203F">
        <w:rPr>
          <w:lang w:val="fr-CH" w:eastAsia="ja-JP"/>
        </w:rPr>
        <w:t>(2</w:t>
      </w:r>
      <w:r w:rsidRPr="0083203F">
        <w:rPr>
          <w:lang w:val="fr-CH"/>
        </w:rPr>
        <w:t xml:space="preserve"> </w:t>
      </w:r>
      <w:r w:rsidRPr="00387665">
        <w:rPr>
          <w:lang w:val="en-GB"/>
        </w:rPr>
        <w:sym w:font="Symbol" w:char="F070"/>
      </w:r>
      <w:r w:rsidRPr="0083203F">
        <w:rPr>
          <w:lang w:val="fr-CH" w:eastAsia="ja-JP"/>
        </w:rPr>
        <w:t>/</w:t>
      </w:r>
      <w:r w:rsidRPr="00387665">
        <w:rPr>
          <w:lang w:val="en-GB"/>
        </w:rPr>
        <w:sym w:font="Symbol" w:char="F06C"/>
      </w:r>
      <w:r w:rsidRPr="0083203F">
        <w:rPr>
          <w:lang w:val="fr-CH" w:eastAsia="ja-JP"/>
        </w:rPr>
        <w:t>)</w:t>
      </w:r>
      <w:r w:rsidRPr="0083203F">
        <w:rPr>
          <w:i/>
          <w:iCs/>
          <w:lang w:val="fr-CH"/>
        </w:rPr>
        <w:t xml:space="preserve"> </w:t>
      </w:r>
      <w:r w:rsidRPr="0083203F">
        <w:rPr>
          <w:lang w:val="fr-CH" w:eastAsia="ja-JP"/>
        </w:rPr>
        <w:t xml:space="preserve"> </w:t>
      </w:r>
      <w:r w:rsidRPr="0083203F">
        <w:rPr>
          <w:lang w:val="fr-CH"/>
        </w:rPr>
        <w:t>–</w:t>
      </w:r>
      <w:r w:rsidRPr="0083203F">
        <w:rPr>
          <w:i/>
          <w:iCs/>
          <w:lang w:val="fr-CH" w:eastAsia="ja-JP"/>
        </w:rPr>
        <w:t xml:space="preserve"> </w:t>
      </w:r>
      <w:r w:rsidRPr="0083203F">
        <w:rPr>
          <w:i/>
          <w:iCs/>
          <w:lang w:val="fr-CH"/>
        </w:rPr>
        <w:t>G</w:t>
      </w:r>
      <w:r w:rsidRPr="0083203F">
        <w:rPr>
          <w:lang w:val="fr-CH"/>
        </w:rPr>
        <w:t xml:space="preserve"> </w:t>
      </w:r>
      <w:r w:rsidRPr="0083203F">
        <w:rPr>
          <w:lang w:val="fr-CH" w:eastAsia="ja-JP"/>
        </w:rPr>
        <w:t xml:space="preserve"> +</w:t>
      </w:r>
      <w:r w:rsidRPr="0083203F">
        <w:rPr>
          <w:lang w:val="fr-CH"/>
        </w:rPr>
        <w:t xml:space="preserve"> </w:t>
      </w:r>
      <w:r w:rsidRPr="0083203F">
        <w:rPr>
          <w:i/>
          <w:iCs/>
          <w:lang w:val="fr-CH"/>
        </w:rPr>
        <w:t>L</w:t>
      </w:r>
      <w:r w:rsidRPr="0083203F">
        <w:rPr>
          <w:i/>
          <w:iCs/>
          <w:vertAlign w:val="subscript"/>
          <w:lang w:val="fr-CH"/>
        </w:rPr>
        <w:t>f</w:t>
      </w:r>
      <w:r w:rsidRPr="0083203F">
        <w:rPr>
          <w:i/>
          <w:iCs/>
          <w:vertAlign w:val="subscript"/>
          <w:lang w:val="fr-CH" w:eastAsia="ja-JP"/>
        </w:rPr>
        <w:t xml:space="preserve"> </w:t>
      </w:r>
      <w:r w:rsidRPr="0083203F">
        <w:rPr>
          <w:lang w:val="fr-CH"/>
        </w:rPr>
        <w:t xml:space="preserve"> </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eastAsia="ja-JP"/>
        </w:rPr>
      </w:pPr>
      <w:r w:rsidRPr="0083203F">
        <w:rPr>
          <w:lang w:val="fr-CH"/>
        </w:rPr>
        <w:tab/>
      </w:r>
      <w:r w:rsidRPr="0083203F">
        <w:rPr>
          <w:lang w:val="fr-CH"/>
        </w:rPr>
        <w:tab/>
        <w:t xml:space="preserve">= </w:t>
      </w:r>
      <w:r w:rsidRPr="0083203F">
        <w:rPr>
          <w:lang w:val="fr-CH"/>
        </w:rPr>
        <w:tab/>
      </w:r>
      <w:r w:rsidRPr="0083203F">
        <w:rPr>
          <w:i/>
          <w:iCs/>
          <w:lang w:val="fr-CH" w:eastAsia="ja-JP"/>
        </w:rPr>
        <w:t>U</w:t>
      </w:r>
      <w:r w:rsidRPr="0083203F">
        <w:rPr>
          <w:i/>
          <w:iCs/>
          <w:vertAlign w:val="subscript"/>
          <w:lang w:val="fr-CH" w:eastAsia="ja-JP"/>
        </w:rPr>
        <w:t>min</w:t>
      </w:r>
      <w:r w:rsidRPr="0083203F">
        <w:rPr>
          <w:i/>
          <w:iCs/>
          <w:lang w:val="fr-CH"/>
        </w:rPr>
        <w:t xml:space="preserve"> </w:t>
      </w:r>
      <w:r w:rsidRPr="0083203F">
        <w:rPr>
          <w:lang w:val="fr-CH" w:eastAsia="ja-JP"/>
        </w:rPr>
        <w:t xml:space="preserve"> +  </w:t>
      </w:r>
      <w:r w:rsidRPr="0083203F">
        <w:rPr>
          <w:i/>
          <w:iCs/>
          <w:lang w:val="fr-CH" w:eastAsia="ja-JP"/>
        </w:rPr>
        <w:t>K</w:t>
      </w:r>
      <w:r w:rsidRPr="0083203F">
        <w:rPr>
          <w:i/>
          <w:iCs/>
          <w:lang w:val="fr-CH"/>
        </w:rPr>
        <w:t xml:space="preserve"> </w:t>
      </w:r>
      <w:r w:rsidRPr="0083203F">
        <w:rPr>
          <w:lang w:val="fr-CH" w:eastAsia="ja-JP"/>
        </w:rPr>
        <w:t xml:space="preserve"> </w:t>
      </w:r>
      <w:r w:rsidRPr="0083203F">
        <w:rPr>
          <w:lang w:val="fr-CH"/>
        </w:rPr>
        <w:t>–</w:t>
      </w:r>
      <w:r w:rsidRPr="0083203F">
        <w:rPr>
          <w:i/>
          <w:iCs/>
          <w:lang w:val="fr-CH" w:eastAsia="ja-JP"/>
        </w:rPr>
        <w:t xml:space="preserve"> </w:t>
      </w:r>
      <w:r w:rsidRPr="0083203F">
        <w:rPr>
          <w:i/>
          <w:iCs/>
          <w:lang w:val="fr-CH"/>
        </w:rPr>
        <w:t>G</w:t>
      </w:r>
      <w:r w:rsidRPr="0083203F">
        <w:rPr>
          <w:lang w:val="fr-CH"/>
        </w:rPr>
        <w:t xml:space="preserve"> </w:t>
      </w:r>
      <w:r w:rsidRPr="0083203F">
        <w:rPr>
          <w:lang w:val="fr-CH" w:eastAsia="ja-JP"/>
        </w:rPr>
        <w:t xml:space="preserve"> +</w:t>
      </w:r>
      <w:r w:rsidRPr="0083203F">
        <w:rPr>
          <w:lang w:val="fr-CH"/>
        </w:rPr>
        <w:t xml:space="preserve"> </w:t>
      </w:r>
      <w:r w:rsidRPr="0083203F">
        <w:rPr>
          <w:i/>
          <w:iCs/>
          <w:lang w:val="fr-CH"/>
        </w:rPr>
        <w:t>L</w:t>
      </w:r>
      <w:r w:rsidRPr="0083203F">
        <w:rPr>
          <w:i/>
          <w:iCs/>
          <w:vertAlign w:val="subscript"/>
          <w:lang w:val="fr-CH"/>
        </w:rPr>
        <w:t>f</w:t>
      </w:r>
      <w:r w:rsidRPr="0083203F">
        <w:rPr>
          <w:i/>
          <w:iCs/>
          <w:vertAlign w:val="subscript"/>
          <w:lang w:val="fr-CH" w:eastAsia="ja-JP"/>
        </w:rPr>
        <w:t xml:space="preserve"> </w:t>
      </w:r>
      <w:r w:rsidRPr="0083203F">
        <w:rPr>
          <w:lang w:val="fr-CH"/>
        </w:rPr>
        <w:t xml:space="preserve"> </w:t>
      </w:r>
      <w:r w:rsidRPr="0083203F">
        <w:rPr>
          <w:lang w:val="fr-CH" w:eastAsia="ja-JP"/>
        </w:rPr>
        <w:tab/>
      </w:r>
      <w:r w:rsidRPr="0083203F">
        <w:rPr>
          <w:lang w:val="fr-CH" w:eastAsia="ja-JP"/>
        </w:rPr>
        <w:tab/>
      </w:r>
      <w:r w:rsidRPr="0083203F">
        <w:rPr>
          <w:lang w:val="fr-CH" w:eastAsia="ja-JP"/>
        </w:rPr>
        <w:tab/>
        <w:t xml:space="preserve">     </w:t>
      </w:r>
      <w:r w:rsidRPr="0083203F">
        <w:rPr>
          <w:i/>
          <w:iCs/>
          <w:lang w:val="fr-CH" w:eastAsia="ja-JP"/>
        </w:rPr>
        <w:t>K</w:t>
      </w:r>
      <w:r w:rsidRPr="0083203F">
        <w:rPr>
          <w:lang w:val="fr-CH" w:eastAsia="ja-JP"/>
        </w:rPr>
        <w:t xml:space="preserve"> = 20</w:t>
      </w:r>
      <w:r w:rsidRPr="0083203F">
        <w:rPr>
          <w:lang w:val="fr-CH"/>
        </w:rPr>
        <w:t xml:space="preserve"> log </w:t>
      </w:r>
      <w:r w:rsidRPr="0083203F">
        <w:rPr>
          <w:lang w:val="fr-CH" w:eastAsia="ja-JP"/>
        </w:rPr>
        <w:t>(2</w:t>
      </w:r>
      <w:r w:rsidRPr="0083203F">
        <w:rPr>
          <w:lang w:val="fr-CH"/>
        </w:rPr>
        <w:t xml:space="preserve"> </w:t>
      </w:r>
      <w:r w:rsidRPr="00387665">
        <w:rPr>
          <w:lang w:val="en-GB"/>
        </w:rPr>
        <w:sym w:font="Symbol" w:char="F070"/>
      </w:r>
      <w:r w:rsidRPr="0083203F">
        <w:rPr>
          <w:lang w:val="fr-CH" w:eastAsia="ja-JP"/>
        </w:rPr>
        <w:t>/</w:t>
      </w:r>
      <w:r w:rsidRPr="00387665">
        <w:rPr>
          <w:lang w:val="en-GB"/>
        </w:rPr>
        <w:sym w:font="Symbol" w:char="F06C"/>
      </w:r>
      <w:r w:rsidRPr="0083203F">
        <w:rPr>
          <w:lang w:val="fr-CH" w:eastAsia="ja-JP"/>
        </w:rPr>
        <w:t>)</w:t>
      </w:r>
    </w:p>
    <w:p w:rsidR="00C15980" w:rsidRPr="0083203F" w:rsidRDefault="00C15980" w:rsidP="00C15980">
      <w:pPr>
        <w:pStyle w:val="Blanc"/>
        <w:rPr>
          <w:lang w:val="fr-CH"/>
        </w:rPr>
      </w:pPr>
    </w:p>
    <w:p w:rsidR="00C15980" w:rsidRPr="00387665" w:rsidRDefault="00C15980" w:rsidP="00C15980">
      <w:pPr>
        <w:pStyle w:val="Equationlegend"/>
        <w:tabs>
          <w:tab w:val="left" w:pos="2410"/>
          <w:tab w:val="left" w:pos="6804"/>
        </w:tabs>
        <w:ind w:left="6804" w:hanging="6804"/>
        <w:jc w:val="left"/>
        <w:rPr>
          <w:lang w:val="en-GB"/>
        </w:rPr>
      </w:pPr>
      <w:r w:rsidRPr="0083203F">
        <w:rPr>
          <w:i/>
          <w:iCs/>
          <w:lang w:val="fr-CH"/>
        </w:rPr>
        <w:tab/>
      </w:r>
      <w:r w:rsidRPr="00387665">
        <w:rPr>
          <w:i/>
          <w:iCs/>
          <w:lang w:val="en-GB"/>
        </w:rPr>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w:t>
      </w:r>
      <w:r w:rsidRPr="00387665">
        <w:rPr>
          <w:lang w:val="en-GB"/>
        </w:rPr>
        <w:tab/>
        <w:t>for rooftop level fixed reception</w:t>
      </w:r>
    </w:p>
    <w:p w:rsidR="00C15980" w:rsidRPr="00387665" w:rsidRDefault="00C15980" w:rsidP="00C15980">
      <w:pPr>
        <w:pStyle w:val="Blanc"/>
      </w:pPr>
    </w:p>
    <w:p w:rsidR="00C15980" w:rsidRPr="00387665" w:rsidRDefault="00C15980" w:rsidP="00C15980">
      <w:pPr>
        <w:pStyle w:val="Equationlegend"/>
        <w:tabs>
          <w:tab w:val="left" w:pos="2410"/>
          <w:tab w:val="left" w:pos="6804"/>
        </w:tabs>
        <w:ind w:left="6804" w:hanging="6804"/>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 </w:t>
      </w:r>
      <w:r w:rsidRPr="00387665">
        <w:rPr>
          <w:i/>
          <w:iCs/>
          <w:lang w:val="en-GB"/>
        </w:rPr>
        <w:t>L</w:t>
      </w:r>
      <w:r w:rsidRPr="00387665">
        <w:rPr>
          <w:i/>
          <w:iCs/>
          <w:vertAlign w:val="subscript"/>
          <w:lang w:val="en-GB"/>
        </w:rPr>
        <w:t>h</w:t>
      </w:r>
      <w:r w:rsidRPr="00387665">
        <w:rPr>
          <w:vertAlign w:val="subscript"/>
          <w:lang w:val="en-GB"/>
        </w:rPr>
        <w:tab/>
      </w:r>
      <w:r w:rsidRPr="00387665">
        <w:rPr>
          <w:lang w:val="en-GB"/>
        </w:rPr>
        <w:t>for portable outdoor and mobile reception</w:t>
      </w:r>
    </w:p>
    <w:p w:rsidR="00C15980" w:rsidRPr="00387665" w:rsidRDefault="00C15980" w:rsidP="00C15980">
      <w:pPr>
        <w:pStyle w:val="Blanc"/>
      </w:pPr>
    </w:p>
    <w:p w:rsidR="00C15980" w:rsidRPr="00387665" w:rsidRDefault="00C15980" w:rsidP="00C15980">
      <w:pPr>
        <w:pStyle w:val="Equationlegend"/>
        <w:tabs>
          <w:tab w:val="left" w:pos="2410"/>
          <w:tab w:val="left" w:pos="6804"/>
        </w:tabs>
        <w:ind w:left="6804" w:hanging="6804"/>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 </w:t>
      </w:r>
      <w:r w:rsidRPr="00387665">
        <w:rPr>
          <w:i/>
          <w:iCs/>
          <w:lang w:val="en-GB"/>
        </w:rPr>
        <w:t>L</w:t>
      </w:r>
      <w:r w:rsidRPr="00387665">
        <w:rPr>
          <w:i/>
          <w:iCs/>
          <w:vertAlign w:val="subscript"/>
          <w:lang w:val="en-GB"/>
        </w:rPr>
        <w:t>h</w:t>
      </w:r>
      <w:r w:rsidRPr="00387665">
        <w:rPr>
          <w:lang w:val="en-GB"/>
        </w:rPr>
        <w:t xml:space="preserve"> + </w:t>
      </w:r>
      <w:r w:rsidRPr="00387665">
        <w:rPr>
          <w:i/>
          <w:iCs/>
          <w:lang w:val="en-GB"/>
        </w:rPr>
        <w:t>L</w:t>
      </w:r>
      <w:r w:rsidRPr="00387665">
        <w:rPr>
          <w:i/>
          <w:iCs/>
          <w:vertAlign w:val="subscript"/>
          <w:lang w:val="en-GB"/>
        </w:rPr>
        <w:t>b</w:t>
      </w:r>
      <w:r w:rsidRPr="00387665">
        <w:rPr>
          <w:vertAlign w:val="subscript"/>
          <w:lang w:val="en-GB"/>
        </w:rPr>
        <w:tab/>
      </w:r>
      <w:r w:rsidRPr="00387665">
        <w:rPr>
          <w:lang w:val="en-GB"/>
        </w:rPr>
        <w:t>for portable indoor and mobile hand-held reception</w:t>
      </w:r>
    </w:p>
    <w:p w:rsidR="00C15980" w:rsidRPr="00387665" w:rsidRDefault="00C15980" w:rsidP="00C15980">
      <w:pPr>
        <w:pStyle w:val="Blanc"/>
      </w:pPr>
    </w:p>
    <w:p w:rsidR="00C15980" w:rsidRPr="0083203F" w:rsidRDefault="00C15980" w:rsidP="00C15980">
      <w:pPr>
        <w:pStyle w:val="Equationlegend"/>
        <w:tabs>
          <w:tab w:val="left" w:pos="2410"/>
        </w:tabs>
        <w:rPr>
          <w:sz w:val="36"/>
          <w:vertAlign w:val="subscript"/>
          <w:lang w:val="fr-CH"/>
        </w:rPr>
      </w:pPr>
      <w:r w:rsidRPr="00387665">
        <w:rPr>
          <w:i/>
          <w:iCs/>
          <w:lang w:val="en-GB"/>
        </w:rPr>
        <w:tab/>
      </w:r>
      <w:r w:rsidRPr="0083203F">
        <w:rPr>
          <w:i/>
          <w:iCs/>
          <w:lang w:val="fr-CH"/>
        </w:rPr>
        <w:t>C</w:t>
      </w:r>
      <w:r w:rsidRPr="0083203F">
        <w:rPr>
          <w:i/>
          <w:vertAlign w:val="subscript"/>
          <w:lang w:val="fr-CH"/>
        </w:rPr>
        <w:t>l</w:t>
      </w:r>
      <w:r w:rsidRPr="0083203F">
        <w:rPr>
          <w:lang w:val="fr-CH"/>
        </w:rPr>
        <w:tab/>
        <w:t xml:space="preserve">= </w:t>
      </w:r>
      <w:r w:rsidRPr="0083203F">
        <w:rPr>
          <w:lang w:val="fr-CH"/>
        </w:rPr>
        <w:tab/>
        <w:t xml:space="preserve">µ </w:t>
      </w:r>
      <w:r w:rsidRPr="00387665">
        <w:rPr>
          <w:lang w:val="en-GB"/>
        </w:rPr>
        <w:sym w:font="Symbol" w:char="F0D7"/>
      </w:r>
      <w:r w:rsidRPr="0083203F">
        <w:rPr>
          <w:lang w:val="fr-CH"/>
        </w:rPr>
        <w:t xml:space="preserve"> </w:t>
      </w:r>
      <w:r w:rsidRPr="00387665">
        <w:rPr>
          <w:lang w:val="en-GB"/>
        </w:rPr>
        <w:sym w:font="Symbol" w:char="F073"/>
      </w:r>
      <w:r w:rsidRPr="0083203F">
        <w:rPr>
          <w:i/>
          <w:iCs/>
          <w:sz w:val="36"/>
          <w:vertAlign w:val="subscript"/>
          <w:lang w:val="fr-CH"/>
        </w:rPr>
        <w:t>t</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lang w:val="fr-CH"/>
        </w:rPr>
        <w:tab/>
      </w:r>
      <w:r w:rsidRPr="00387665">
        <w:rPr>
          <w:lang w:val="en-GB"/>
        </w:rPr>
        <w:sym w:font="Symbol" w:char="F073"/>
      </w:r>
      <w:r w:rsidRPr="0083203F">
        <w:rPr>
          <w:i/>
          <w:iCs/>
          <w:sz w:val="36"/>
          <w:vertAlign w:val="subscript"/>
          <w:lang w:val="fr-CH"/>
        </w:rPr>
        <w:t>t</w:t>
      </w:r>
      <w:r w:rsidRPr="0083203F">
        <w:rPr>
          <w:sz w:val="36"/>
          <w:lang w:val="fr-CH"/>
        </w:rPr>
        <w:tab/>
      </w:r>
      <w:r w:rsidRPr="0083203F">
        <w:rPr>
          <w:lang w:val="fr-CH"/>
        </w:rPr>
        <w:t xml:space="preserve">= </w:t>
      </w:r>
      <w:r w:rsidRPr="0083203F">
        <w:rPr>
          <w:lang w:val="fr-CH"/>
        </w:rPr>
        <w:tab/>
      </w:r>
      <w:r w:rsidRPr="00387665">
        <w:rPr>
          <w:position w:val="-14"/>
          <w:lang w:val="en-GB"/>
        </w:rPr>
        <w:object w:dxaOrig="1040" w:dyaOrig="499">
          <v:shape id="_x0000_i1031" type="#_x0000_t75" style="width:51.8pt;height:25.1pt" o:ole="">
            <v:imagedata r:id="rId27" o:title=""/>
          </v:shape>
          <o:OLEObject Type="Embed" ProgID="Equation.3" ShapeID="_x0000_i1031" DrawAspect="Content" ObjectID="_1458480196" r:id="rId32"/>
        </w:object>
      </w:r>
    </w:p>
    <w:p w:rsidR="00C15980" w:rsidRPr="0083203F" w:rsidRDefault="00C15980" w:rsidP="00C15980">
      <w:pPr>
        <w:rPr>
          <w:lang w:val="fr-CH"/>
        </w:rPr>
      </w:pPr>
      <w:r w:rsidRPr="0083203F">
        <w:rPr>
          <w:lang w:val="fr-CH"/>
        </w:rPr>
        <w:t>where:</w:t>
      </w:r>
    </w:p>
    <w:p w:rsidR="00C15980" w:rsidRPr="0083203F" w:rsidRDefault="00C15980" w:rsidP="00C15980">
      <w:pPr>
        <w:pStyle w:val="Equationlegend"/>
        <w:spacing w:before="120"/>
        <w:rPr>
          <w:lang w:val="fr-CH"/>
        </w:rPr>
      </w:pPr>
      <w:r w:rsidRPr="0083203F">
        <w:rPr>
          <w:lang w:val="fr-CH"/>
        </w:rPr>
        <w:tab/>
      </w:r>
      <w:r w:rsidRPr="0083203F">
        <w:rPr>
          <w:i/>
          <w:iCs/>
          <w:lang w:val="fr-CH"/>
        </w:rPr>
        <w:t>P</w:t>
      </w:r>
      <w:r w:rsidRPr="0083203F">
        <w:rPr>
          <w:i/>
          <w:iCs/>
          <w:vertAlign w:val="subscript"/>
          <w:lang w:val="fr-CH"/>
        </w:rPr>
        <w:t xml:space="preserve">n </w:t>
      </w:r>
      <w:r w:rsidRPr="0083203F">
        <w:rPr>
          <w:lang w:val="fr-CH"/>
        </w:rPr>
        <w:t>:</w:t>
      </w:r>
      <w:r w:rsidRPr="0083203F">
        <w:rPr>
          <w:lang w:val="fr-CH"/>
        </w:rPr>
        <w:tab/>
        <w:t xml:space="preserve">receiver </w:t>
      </w:r>
      <w:r w:rsidRPr="0083203F">
        <w:rPr>
          <w:lang w:val="fr-CH" w:eastAsia="ja-JP"/>
        </w:rPr>
        <w:t xml:space="preserve">intrinsic </w:t>
      </w:r>
      <w:r w:rsidRPr="0083203F">
        <w:rPr>
          <w:lang w:val="fr-CH"/>
        </w:rPr>
        <w:t>noise power (dBW)</w:t>
      </w:r>
    </w:p>
    <w:p w:rsidR="00C15980" w:rsidRPr="0083203F" w:rsidRDefault="00C15980" w:rsidP="00C15980">
      <w:pPr>
        <w:pStyle w:val="Equationlegend"/>
        <w:spacing w:before="120"/>
        <w:rPr>
          <w:lang w:val="fr-CH"/>
        </w:rPr>
      </w:pPr>
      <w:r w:rsidRPr="0083203F">
        <w:rPr>
          <w:lang w:val="fr-CH"/>
        </w:rPr>
        <w:tab/>
      </w:r>
      <w:r w:rsidRPr="0083203F">
        <w:rPr>
          <w:i/>
          <w:iCs/>
          <w:lang w:val="fr-CH"/>
        </w:rPr>
        <w:t xml:space="preserve">F </w:t>
      </w:r>
      <w:r w:rsidRPr="0083203F">
        <w:rPr>
          <w:lang w:val="fr-CH"/>
        </w:rPr>
        <w:t>:</w:t>
      </w:r>
      <w:r w:rsidRPr="0083203F">
        <w:rPr>
          <w:lang w:val="fr-CH"/>
        </w:rPr>
        <w:tab/>
        <w:t>receiver noise figure (dB)</w:t>
      </w:r>
    </w:p>
    <w:p w:rsidR="00C15980" w:rsidRPr="0083203F" w:rsidRDefault="00C15980" w:rsidP="00C15980">
      <w:pPr>
        <w:pStyle w:val="Equationlegend"/>
        <w:spacing w:before="120"/>
        <w:rPr>
          <w:lang w:val="fr-CH"/>
        </w:rPr>
      </w:pPr>
      <w:r w:rsidRPr="0083203F">
        <w:rPr>
          <w:lang w:val="fr-CH"/>
        </w:rPr>
        <w:lastRenderedPageBreak/>
        <w:tab/>
      </w:r>
      <w:r w:rsidRPr="0083203F">
        <w:rPr>
          <w:i/>
          <w:iCs/>
          <w:lang w:val="fr-CH"/>
        </w:rPr>
        <w:t xml:space="preserve">k </w:t>
      </w:r>
      <w:r w:rsidRPr="0083203F">
        <w:rPr>
          <w:lang w:val="fr-CH"/>
        </w:rPr>
        <w:t>:</w:t>
      </w:r>
      <w:r w:rsidRPr="0083203F">
        <w:rPr>
          <w:lang w:val="fr-CH"/>
        </w:rPr>
        <w:tab/>
        <w:t>Boltzmann’s constant (</w:t>
      </w:r>
      <w:r w:rsidRPr="0083203F">
        <w:rPr>
          <w:i/>
          <w:iCs/>
          <w:lang w:val="fr-CH"/>
        </w:rPr>
        <w:t xml:space="preserve">k </w:t>
      </w:r>
      <w:r w:rsidRPr="0083203F">
        <w:rPr>
          <w:lang w:val="fr-CH"/>
        </w:rPr>
        <w:t xml:space="preserve">= 1.38 </w:t>
      </w:r>
      <w:r w:rsidRPr="00387665">
        <w:rPr>
          <w:lang w:val="en-GB"/>
        </w:rPr>
        <w:sym w:font="Symbol" w:char="F0B4"/>
      </w:r>
      <w:r w:rsidRPr="0083203F">
        <w:rPr>
          <w:lang w:val="fr-CH"/>
        </w:rPr>
        <w:t xml:space="preserve"> 10</w:t>
      </w:r>
      <w:r w:rsidRPr="0083203F">
        <w:rPr>
          <w:vertAlign w:val="superscript"/>
          <w:lang w:val="fr-CH"/>
        </w:rPr>
        <w:t>−23</w:t>
      </w:r>
      <w:r w:rsidRPr="0083203F">
        <w:rPr>
          <w:lang w:val="fr-CH"/>
        </w:rPr>
        <w:t xml:space="preserve"> (J/K))</w:t>
      </w:r>
    </w:p>
    <w:p w:rsidR="00C15980" w:rsidRPr="0083203F" w:rsidRDefault="00C15980" w:rsidP="00C15980">
      <w:pPr>
        <w:pStyle w:val="Equationlegend"/>
        <w:spacing w:before="120"/>
        <w:rPr>
          <w:lang w:val="fr-CH"/>
        </w:rPr>
      </w:pPr>
      <w:r w:rsidRPr="0083203F">
        <w:rPr>
          <w:lang w:val="fr-CH"/>
        </w:rPr>
        <w:tab/>
      </w:r>
      <w:r w:rsidRPr="0083203F">
        <w:rPr>
          <w:i/>
          <w:iCs/>
          <w:lang w:val="fr-CH"/>
        </w:rPr>
        <w:t>T</w:t>
      </w:r>
      <w:r w:rsidRPr="0083203F">
        <w:rPr>
          <w:vertAlign w:val="subscript"/>
          <w:lang w:val="fr-CH"/>
        </w:rPr>
        <w:t xml:space="preserve">0 </w:t>
      </w:r>
      <w:r w:rsidRPr="0083203F">
        <w:rPr>
          <w:lang w:val="fr-CH"/>
        </w:rPr>
        <w:t>:</w:t>
      </w:r>
      <w:r w:rsidRPr="0083203F">
        <w:rPr>
          <w:lang w:val="fr-CH"/>
        </w:rPr>
        <w:tab/>
        <w:t>absolute temperature (</w:t>
      </w:r>
      <w:r w:rsidRPr="0083203F">
        <w:rPr>
          <w:i/>
          <w:iCs/>
          <w:lang w:val="fr-CH"/>
        </w:rPr>
        <w:t>T</w:t>
      </w:r>
      <w:r w:rsidRPr="0083203F">
        <w:rPr>
          <w:vertAlign w:val="subscript"/>
          <w:lang w:val="fr-CH"/>
        </w:rPr>
        <w:t>0</w:t>
      </w:r>
      <w:r w:rsidRPr="0083203F">
        <w:rPr>
          <w:position w:val="-4"/>
          <w:lang w:val="fr-CH"/>
        </w:rPr>
        <w:t xml:space="preserve"> </w:t>
      </w:r>
      <w:r w:rsidRPr="0083203F">
        <w:rPr>
          <w:lang w:val="fr-CH"/>
        </w:rPr>
        <w:t>= 290 (K))</w:t>
      </w:r>
    </w:p>
    <w:p w:rsidR="00C15980" w:rsidRPr="00387665" w:rsidRDefault="00C15980" w:rsidP="00C15980">
      <w:pPr>
        <w:pStyle w:val="Equationlegend"/>
        <w:spacing w:before="120"/>
        <w:rPr>
          <w:lang w:val="en-GB"/>
        </w:rPr>
      </w:pPr>
      <w:r w:rsidRPr="0083203F">
        <w:rPr>
          <w:lang w:val="fr-CH"/>
        </w:rPr>
        <w:tab/>
      </w:r>
      <w:r w:rsidRPr="00387665">
        <w:rPr>
          <w:i/>
          <w:iCs/>
          <w:lang w:val="en-GB"/>
        </w:rPr>
        <w:t xml:space="preserve">B </w:t>
      </w:r>
      <w:r w:rsidRPr="00387665">
        <w:rPr>
          <w:lang w:val="en-GB"/>
        </w:rPr>
        <w:t>:</w:t>
      </w:r>
      <w:r w:rsidRPr="00387665">
        <w:rPr>
          <w:lang w:val="en-GB"/>
        </w:rPr>
        <w:tab/>
        <w:t>receiver noise bandwidth (</w:t>
      </w:r>
      <w:r w:rsidRPr="00387665">
        <w:rPr>
          <w:i/>
          <w:iCs/>
          <w:lang w:val="en-GB"/>
        </w:rPr>
        <w:t xml:space="preserve">B </w:t>
      </w:r>
      <w:r w:rsidRPr="00387665">
        <w:rPr>
          <w:lang w:val="en-GB"/>
        </w:rPr>
        <w:t xml:space="preserve">= </w:t>
      </w:r>
      <w:r w:rsidRPr="00387665">
        <w:rPr>
          <w:lang w:val="en-GB" w:eastAsia="ja-JP"/>
        </w:rPr>
        <w:t>5.57</w:t>
      </w:r>
      <w:r w:rsidRPr="00387665">
        <w:rPr>
          <w:lang w:val="en-GB"/>
        </w:rPr>
        <w:t xml:space="preserve"> </w:t>
      </w:r>
      <w:r w:rsidRPr="00387665">
        <w:rPr>
          <w:lang w:val="en-GB"/>
        </w:rPr>
        <w:sym w:font="Symbol" w:char="F0B4"/>
      </w:r>
      <w:r w:rsidRPr="00387665">
        <w:rPr>
          <w:lang w:val="en-GB"/>
        </w:rPr>
        <w:t xml:space="preserve"> 10</w:t>
      </w:r>
      <w:r w:rsidRPr="00387665">
        <w:rPr>
          <w:vertAlign w:val="superscript"/>
          <w:lang w:val="en-GB"/>
        </w:rPr>
        <w:t>6</w:t>
      </w:r>
      <w:r w:rsidRPr="00387665">
        <w:rPr>
          <w:lang w:val="en-GB" w:eastAsia="ja-JP"/>
        </w:rPr>
        <w:t>, 6.50</w:t>
      </w:r>
      <w:r w:rsidRPr="00387665">
        <w:rPr>
          <w:lang w:val="en-GB"/>
        </w:rPr>
        <w:t xml:space="preserve"> </w:t>
      </w:r>
      <w:r w:rsidRPr="00387665">
        <w:rPr>
          <w:lang w:val="en-GB"/>
        </w:rPr>
        <w:sym w:font="Symbol" w:char="F0B4"/>
      </w:r>
      <w:r w:rsidRPr="00387665">
        <w:rPr>
          <w:lang w:val="en-GB"/>
        </w:rPr>
        <w:t xml:space="preserve"> 10</w:t>
      </w:r>
      <w:r w:rsidRPr="00387665">
        <w:rPr>
          <w:vertAlign w:val="superscript"/>
          <w:lang w:val="en-GB"/>
        </w:rPr>
        <w:t>6</w:t>
      </w:r>
      <w:r w:rsidRPr="00387665">
        <w:rPr>
          <w:lang w:val="en-GB" w:eastAsia="ja-JP"/>
        </w:rPr>
        <w:t>, 7.43</w:t>
      </w:r>
      <w:r w:rsidRPr="00387665">
        <w:rPr>
          <w:lang w:val="en-GB"/>
        </w:rPr>
        <w:t xml:space="preserve"> </w:t>
      </w:r>
      <w:r w:rsidRPr="00387665">
        <w:rPr>
          <w:lang w:val="en-GB"/>
        </w:rPr>
        <w:sym w:font="Symbol" w:char="F0B4"/>
      </w:r>
      <w:r w:rsidRPr="00387665">
        <w:rPr>
          <w:lang w:val="en-GB"/>
        </w:rPr>
        <w:t xml:space="preserve"> 10</w:t>
      </w:r>
      <w:r w:rsidRPr="00387665">
        <w:rPr>
          <w:vertAlign w:val="superscript"/>
          <w:lang w:val="en-GB"/>
        </w:rPr>
        <w:t>6</w:t>
      </w:r>
      <w:r w:rsidRPr="00387665">
        <w:rPr>
          <w:lang w:val="en-GB"/>
        </w:rPr>
        <w:t xml:space="preserve"> (Hz))</w:t>
      </w:r>
    </w:p>
    <w:p w:rsidR="00C15980" w:rsidRPr="0083203F" w:rsidRDefault="00C15980" w:rsidP="00C15980">
      <w:pPr>
        <w:pStyle w:val="Equationlegend"/>
        <w:spacing w:before="120"/>
        <w:rPr>
          <w:lang w:val="fr-CH"/>
        </w:rPr>
      </w:pPr>
      <w:r w:rsidRPr="00387665">
        <w:rPr>
          <w:lang w:val="en-GB"/>
        </w:rPr>
        <w:tab/>
      </w:r>
      <w:r w:rsidRPr="0083203F">
        <w:rPr>
          <w:i/>
          <w:iCs/>
          <w:lang w:val="fr-CH" w:eastAsia="ja-JP"/>
        </w:rPr>
        <w:t>U</w:t>
      </w:r>
      <w:r w:rsidRPr="0083203F">
        <w:rPr>
          <w:i/>
          <w:iCs/>
          <w:vertAlign w:val="subscript"/>
          <w:lang w:val="fr-CH"/>
        </w:rPr>
        <w:t>n</w:t>
      </w:r>
      <w:r w:rsidRPr="0083203F">
        <w:rPr>
          <w:i/>
          <w:iCs/>
          <w:lang w:val="fr-CH"/>
        </w:rPr>
        <w:t xml:space="preserve"> </w:t>
      </w:r>
      <w:r w:rsidRPr="0083203F">
        <w:rPr>
          <w:lang w:val="fr-CH"/>
        </w:rPr>
        <w:t>:</w:t>
      </w:r>
      <w:r w:rsidRPr="0083203F">
        <w:rPr>
          <w:lang w:val="fr-CH"/>
        </w:rPr>
        <w:tab/>
        <w:t xml:space="preserve">receiver noise </w:t>
      </w:r>
      <w:r w:rsidRPr="0083203F">
        <w:rPr>
          <w:lang w:val="fr-CH" w:eastAsia="ja-JP"/>
        </w:rPr>
        <w:t>input voltage</w:t>
      </w:r>
      <w:r w:rsidRPr="0083203F">
        <w:rPr>
          <w:lang w:val="fr-CH"/>
        </w:rPr>
        <w:t xml:space="preserve"> (dB(</w:t>
      </w:r>
      <w:r w:rsidRPr="00387665">
        <w:rPr>
          <w:lang w:val="en-GB"/>
        </w:rPr>
        <w:sym w:font="Symbol" w:char="F06D"/>
      </w:r>
      <w:r w:rsidRPr="0083203F">
        <w:rPr>
          <w:lang w:val="fr-CH"/>
        </w:rPr>
        <w:t>V</w:t>
      </w:r>
      <w:r w:rsidRPr="0083203F">
        <w:rPr>
          <w:lang w:val="fr-CH" w:eastAsia="ja-JP"/>
        </w:rPr>
        <w:t>)</w:t>
      </w:r>
      <w:r w:rsidRPr="0083203F">
        <w:rPr>
          <w:lang w:val="fr-CH"/>
        </w:rPr>
        <w:t>)</w:t>
      </w:r>
    </w:p>
    <w:p w:rsidR="00C15980" w:rsidRPr="00387665" w:rsidRDefault="00C15980" w:rsidP="00C15980">
      <w:pPr>
        <w:pStyle w:val="Equationlegend"/>
        <w:spacing w:before="120"/>
        <w:rPr>
          <w:lang w:val="en-GB"/>
        </w:rPr>
      </w:pPr>
      <w:r w:rsidRPr="0083203F">
        <w:rPr>
          <w:lang w:val="fr-CH"/>
        </w:rPr>
        <w:tab/>
      </w:r>
      <w:r w:rsidRPr="00387665">
        <w:rPr>
          <w:i/>
          <w:iCs/>
          <w:lang w:val="en-GB" w:eastAsia="ja-JP"/>
        </w:rPr>
        <w:t>R</w:t>
      </w:r>
      <w:r w:rsidRPr="00387665">
        <w:rPr>
          <w:i/>
          <w:iCs/>
          <w:lang w:val="en-GB"/>
        </w:rPr>
        <w:t xml:space="preserve"> </w:t>
      </w:r>
      <w:r w:rsidRPr="00387665">
        <w:rPr>
          <w:lang w:val="en-GB"/>
        </w:rPr>
        <w:t>:</w:t>
      </w:r>
      <w:r w:rsidRPr="00387665">
        <w:rPr>
          <w:lang w:val="en-GB"/>
        </w:rPr>
        <w:tab/>
      </w:r>
      <w:r w:rsidRPr="00387665">
        <w:rPr>
          <w:lang w:val="en-GB" w:eastAsia="ja-JP"/>
        </w:rPr>
        <w:t>antenna inpedance</w:t>
      </w:r>
      <w:r w:rsidRPr="00387665">
        <w:rPr>
          <w:lang w:val="en-GB"/>
        </w:rPr>
        <w:t xml:space="preserve"> (</w:t>
      </w:r>
      <w:r w:rsidRPr="00387665">
        <w:rPr>
          <w:i/>
          <w:iCs/>
          <w:lang w:val="en-GB" w:eastAsia="ja-JP"/>
        </w:rPr>
        <w:t>R</w:t>
      </w:r>
      <w:r w:rsidRPr="00387665">
        <w:rPr>
          <w:lang w:val="en-GB"/>
        </w:rPr>
        <w:t xml:space="preserve"> = </w:t>
      </w:r>
      <w:r w:rsidRPr="00387665">
        <w:rPr>
          <w:lang w:val="en-GB" w:eastAsia="ja-JP"/>
        </w:rPr>
        <w:t xml:space="preserve">73.1 </w:t>
      </w:r>
      <w:r w:rsidRPr="00387665">
        <w:rPr>
          <w:lang w:val="en-GB"/>
        </w:rPr>
        <w:t>(</w:t>
      </w:r>
      <w:r w:rsidRPr="00387665">
        <w:rPr>
          <w:lang w:val="en-GB"/>
        </w:rPr>
        <w:sym w:font="Symbol" w:char="F057"/>
      </w:r>
      <w:r w:rsidRPr="00387665">
        <w:rPr>
          <w:lang w:val="en-GB" w:eastAsia="ja-JP"/>
        </w:rPr>
        <w:t>)</w:t>
      </w:r>
      <w:r w:rsidRPr="00387665">
        <w:rPr>
          <w:lang w:val="en-GB"/>
        </w:rPr>
        <w:t>)</w:t>
      </w:r>
    </w:p>
    <w:p w:rsidR="00C15980" w:rsidRPr="00387665" w:rsidRDefault="00C15980" w:rsidP="00C15980">
      <w:pPr>
        <w:pStyle w:val="Equationlegend"/>
        <w:spacing w:before="120"/>
        <w:rPr>
          <w:lang w:val="en-GB"/>
        </w:rPr>
      </w:pPr>
      <w:r w:rsidRPr="00387665">
        <w:rPr>
          <w:i/>
          <w:iCs/>
          <w:lang w:val="en-GB" w:eastAsia="ja-JP"/>
        </w:rPr>
        <w:tab/>
      </w:r>
      <w:r w:rsidRPr="00387665">
        <w:rPr>
          <w:i/>
          <w:iCs/>
          <w:lang w:val="en-GB"/>
        </w:rPr>
        <w:t>P</w:t>
      </w:r>
      <w:r w:rsidRPr="00387665">
        <w:rPr>
          <w:i/>
          <w:iCs/>
          <w:vertAlign w:val="subscript"/>
          <w:lang w:val="en-GB"/>
        </w:rPr>
        <w:t xml:space="preserve">s min </w:t>
      </w:r>
      <w:r w:rsidRPr="00387665">
        <w:rPr>
          <w:lang w:val="en-GB"/>
        </w:rPr>
        <w:t>:</w:t>
      </w:r>
      <w:r w:rsidRPr="00387665">
        <w:rPr>
          <w:lang w:val="en-GB"/>
        </w:rPr>
        <w:tab/>
        <w:t>minimum receiver input power (dBW)</w:t>
      </w:r>
    </w:p>
    <w:p w:rsidR="00C15980" w:rsidRPr="00387665" w:rsidRDefault="00C15980" w:rsidP="00C15980">
      <w:pPr>
        <w:pStyle w:val="Equationlegend"/>
        <w:spacing w:before="120"/>
        <w:rPr>
          <w:lang w:val="en-GB"/>
        </w:rPr>
      </w:pPr>
      <w:r w:rsidRPr="00387665">
        <w:rPr>
          <w:lang w:val="en-GB"/>
        </w:rPr>
        <w:tab/>
      </w:r>
      <w:r w:rsidRPr="00387665">
        <w:rPr>
          <w:i/>
          <w:iCs/>
          <w:lang w:val="en-GB" w:eastAsia="ja-JP"/>
        </w:rPr>
        <w:t>U</w:t>
      </w:r>
      <w:r w:rsidRPr="00387665">
        <w:rPr>
          <w:i/>
          <w:iCs/>
          <w:vertAlign w:val="subscript"/>
          <w:lang w:val="en-GB" w:eastAsia="ja-JP"/>
        </w:rPr>
        <w:t>min</w:t>
      </w:r>
      <w:r w:rsidRPr="00387665">
        <w:rPr>
          <w:i/>
          <w:iCs/>
          <w:lang w:val="en-GB"/>
        </w:rPr>
        <w:t xml:space="preserve"> </w:t>
      </w:r>
      <w:r w:rsidRPr="00387665">
        <w:rPr>
          <w:lang w:val="en-GB"/>
        </w:rPr>
        <w:t>:</w:t>
      </w:r>
      <w:r w:rsidRPr="00387665">
        <w:rPr>
          <w:lang w:val="en-GB"/>
        </w:rPr>
        <w:tab/>
      </w:r>
      <w:r w:rsidRPr="00387665">
        <w:rPr>
          <w:lang w:val="en-GB" w:eastAsia="ja-JP"/>
        </w:rPr>
        <w:t xml:space="preserve">minimum </w:t>
      </w:r>
      <w:r w:rsidRPr="00387665">
        <w:rPr>
          <w:lang w:val="en-GB"/>
        </w:rPr>
        <w:t xml:space="preserve">receiver </w:t>
      </w:r>
      <w:r w:rsidRPr="00387665">
        <w:rPr>
          <w:lang w:val="en-GB" w:eastAsia="ja-JP"/>
        </w:rPr>
        <w:t>input voltage</w:t>
      </w:r>
      <w:r w:rsidRPr="00387665">
        <w:rPr>
          <w:lang w:val="en-GB"/>
        </w:rPr>
        <w:t xml:space="preserve"> (dB(</w:t>
      </w:r>
      <w:r w:rsidRPr="00387665">
        <w:rPr>
          <w:lang w:val="en-GB"/>
        </w:rPr>
        <w:sym w:font="Symbol" w:char="F06D"/>
      </w:r>
      <w:r w:rsidRPr="00387665">
        <w:rPr>
          <w:lang w:val="en-GB"/>
        </w:rPr>
        <w:t>V</w:t>
      </w:r>
      <w:r w:rsidRPr="00387665">
        <w:rPr>
          <w:lang w:val="en-GB" w:eastAsia="ja-JP"/>
        </w:rPr>
        <w:t>)</w:t>
      </w:r>
      <w:r w:rsidRPr="00387665">
        <w:rPr>
          <w:lang w:val="en-GB"/>
        </w:rPr>
        <w:t>)</w:t>
      </w:r>
    </w:p>
    <w:p w:rsidR="00C15980" w:rsidRPr="00387665" w:rsidRDefault="00C15980" w:rsidP="00C15980">
      <w:pPr>
        <w:pStyle w:val="Equationlegend"/>
        <w:spacing w:before="120"/>
        <w:rPr>
          <w:lang w:val="en-GB"/>
        </w:rPr>
      </w:pPr>
      <w:r w:rsidRPr="00387665">
        <w:rPr>
          <w:i/>
          <w:lang w:val="en-GB"/>
        </w:rPr>
        <w:tab/>
        <w:t>C</w:t>
      </w:r>
      <w:r w:rsidRPr="00387665">
        <w:rPr>
          <w:lang w:val="en-GB"/>
        </w:rPr>
        <w:t>/</w:t>
      </w:r>
      <w:r w:rsidRPr="00387665">
        <w:rPr>
          <w:i/>
          <w:lang w:val="en-GB"/>
        </w:rPr>
        <w:t xml:space="preserve">N </w:t>
      </w:r>
      <w:r w:rsidRPr="00387665">
        <w:rPr>
          <w:lang w:val="en-GB"/>
        </w:rPr>
        <w:t>:</w:t>
      </w:r>
      <w:r w:rsidRPr="00387665">
        <w:rPr>
          <w:lang w:val="en-GB"/>
        </w:rPr>
        <w:tab/>
        <w:t xml:space="preserve">RF </w:t>
      </w:r>
      <w:r w:rsidRPr="00387665">
        <w:rPr>
          <w:i/>
          <w:lang w:val="en-GB"/>
        </w:rPr>
        <w:t>S</w:t>
      </w:r>
      <w:r w:rsidRPr="00387665">
        <w:rPr>
          <w:lang w:val="en-GB"/>
        </w:rPr>
        <w:t>/</w:t>
      </w:r>
      <w:r w:rsidRPr="00387665">
        <w:rPr>
          <w:i/>
          <w:lang w:val="en-GB"/>
        </w:rPr>
        <w:t>N</w:t>
      </w:r>
      <w:r w:rsidRPr="00387665">
        <w:rPr>
          <w:lang w:val="en-GB"/>
        </w:rPr>
        <w:t xml:space="preserve"> at the receiver input required by the system (dB)</w:t>
      </w:r>
    </w:p>
    <w:p w:rsidR="00C15980" w:rsidRPr="00387665" w:rsidRDefault="00C15980" w:rsidP="00C15980">
      <w:pPr>
        <w:pStyle w:val="Equationlegend"/>
        <w:spacing w:before="120"/>
        <w:rPr>
          <w:lang w:val="en-GB"/>
        </w:rPr>
      </w:pPr>
      <w:r w:rsidRPr="00387665">
        <w:rPr>
          <w:lang w:val="en-GB"/>
        </w:rPr>
        <w:tab/>
      </w:r>
      <w:r w:rsidRPr="00387665">
        <w:rPr>
          <w:i/>
          <w:iCs/>
          <w:lang w:val="en-GB"/>
        </w:rPr>
        <w:t>A</w:t>
      </w:r>
      <w:r w:rsidRPr="00387665">
        <w:rPr>
          <w:i/>
          <w:iCs/>
          <w:vertAlign w:val="subscript"/>
          <w:lang w:val="en-GB"/>
        </w:rPr>
        <w:t xml:space="preserve">a </w:t>
      </w:r>
      <w:r w:rsidRPr="00387665">
        <w:rPr>
          <w:lang w:val="en-GB"/>
        </w:rPr>
        <w:t>:</w:t>
      </w:r>
      <w:r w:rsidRPr="00387665">
        <w:rPr>
          <w:lang w:val="en-GB"/>
        </w:rPr>
        <w:tab/>
        <w:t>effective antenna aperture (dBm</w:t>
      </w:r>
      <w:r w:rsidRPr="00387665">
        <w:rPr>
          <w:vertAlign w:val="superscript"/>
          <w:lang w:val="en-GB"/>
        </w:rPr>
        <w:t>2</w:t>
      </w:r>
      <w:r w:rsidRPr="00387665">
        <w:rPr>
          <w:lang w:val="en-GB"/>
        </w:rPr>
        <w:t>)</w:t>
      </w:r>
    </w:p>
    <w:p w:rsidR="00C15980" w:rsidRPr="00387665" w:rsidRDefault="00C15980" w:rsidP="00C15980">
      <w:pPr>
        <w:pStyle w:val="Equationlegend"/>
        <w:spacing w:before="120"/>
        <w:rPr>
          <w:lang w:val="en-GB"/>
        </w:rPr>
      </w:pPr>
      <w:r w:rsidRPr="00387665">
        <w:rPr>
          <w:lang w:val="en-GB"/>
        </w:rPr>
        <w:tab/>
      </w:r>
      <w:r w:rsidRPr="00387665">
        <w:rPr>
          <w:i/>
          <w:iCs/>
          <w:lang w:val="en-GB"/>
        </w:rPr>
        <w:t xml:space="preserve">G </w:t>
      </w:r>
      <w:r w:rsidRPr="00387665">
        <w:rPr>
          <w:lang w:val="en-GB"/>
        </w:rPr>
        <w:t>:</w:t>
      </w:r>
      <w:r w:rsidRPr="00387665">
        <w:rPr>
          <w:lang w:val="en-GB"/>
        </w:rPr>
        <w:tab/>
        <w:t>antenna gain related to half dipole (dBd)</w:t>
      </w:r>
    </w:p>
    <w:p w:rsidR="00C15980" w:rsidRPr="00387665" w:rsidRDefault="00C15980" w:rsidP="00C15980">
      <w:pPr>
        <w:pStyle w:val="Equationlegend"/>
        <w:spacing w:before="120"/>
        <w:rPr>
          <w:lang w:val="en-GB" w:eastAsia="ja-JP"/>
        </w:rPr>
      </w:pPr>
      <w:r w:rsidRPr="00387665">
        <w:rPr>
          <w:lang w:val="en-GB"/>
        </w:rPr>
        <w:tab/>
      </w:r>
      <w:r w:rsidRPr="00387665">
        <w:rPr>
          <w:lang w:val="en-GB"/>
        </w:rPr>
        <w:sym w:font="Symbol" w:char="F06C"/>
      </w:r>
      <w:r w:rsidRPr="00387665">
        <w:rPr>
          <w:lang w:val="en-GB"/>
        </w:rPr>
        <w:t xml:space="preserve"> :</w:t>
      </w:r>
      <w:r w:rsidRPr="00387665">
        <w:rPr>
          <w:lang w:val="en-GB"/>
        </w:rPr>
        <w:tab/>
        <w:t>wavelength of signal (m)</w:t>
      </w:r>
    </w:p>
    <w:p w:rsidR="00C15980" w:rsidRPr="00387665" w:rsidRDefault="00C15980" w:rsidP="00C15980">
      <w:pPr>
        <w:pStyle w:val="Equationlegend"/>
        <w:spacing w:before="120"/>
        <w:rPr>
          <w:lang w:val="en-GB"/>
        </w:rPr>
      </w:pPr>
      <w:r w:rsidRPr="00387665">
        <w:rPr>
          <w:lang w:val="en-GB"/>
        </w:rPr>
        <w:tab/>
        <w:t>φ</w:t>
      </w:r>
      <w:r w:rsidRPr="00387665">
        <w:rPr>
          <w:i/>
          <w:iCs/>
          <w:vertAlign w:val="subscript"/>
          <w:lang w:val="en-GB"/>
        </w:rPr>
        <w:t xml:space="preserve">min </w:t>
      </w:r>
      <w:r w:rsidRPr="00387665">
        <w:rPr>
          <w:lang w:val="en-GB"/>
        </w:rPr>
        <w:t>:</w:t>
      </w:r>
      <w:r w:rsidRPr="00387665">
        <w:rPr>
          <w:lang w:val="en-GB"/>
        </w:rPr>
        <w:tab/>
        <w:t>minimum pfd at receiving place (dB(W/m</w:t>
      </w:r>
      <w:r w:rsidRPr="00387665">
        <w:rPr>
          <w:vertAlign w:val="superscript"/>
          <w:lang w:val="en-GB"/>
        </w:rPr>
        <w:t>2</w:t>
      </w:r>
      <w:r w:rsidRPr="00387665">
        <w:rPr>
          <w:lang w:val="en-GB"/>
        </w:rPr>
        <w:t>))</w:t>
      </w:r>
    </w:p>
    <w:p w:rsidR="00C15980" w:rsidRPr="00387665" w:rsidRDefault="00C15980" w:rsidP="00C15980">
      <w:pPr>
        <w:pStyle w:val="Equationlegend"/>
        <w:spacing w:before="120"/>
        <w:rPr>
          <w:lang w:val="en-GB"/>
        </w:rPr>
      </w:pPr>
      <w:r w:rsidRPr="00387665">
        <w:rPr>
          <w:lang w:val="en-GB"/>
        </w:rPr>
        <w:tab/>
      </w:r>
      <w:r w:rsidRPr="00387665">
        <w:rPr>
          <w:i/>
          <w:iCs/>
          <w:lang w:val="en-GB"/>
        </w:rPr>
        <w:t>L</w:t>
      </w:r>
      <w:r w:rsidRPr="00387665">
        <w:rPr>
          <w:i/>
          <w:iCs/>
          <w:vertAlign w:val="subscript"/>
          <w:lang w:val="en-GB"/>
        </w:rPr>
        <w:t xml:space="preserve">f </w:t>
      </w:r>
      <w:r w:rsidRPr="00387665">
        <w:rPr>
          <w:lang w:val="en-GB"/>
        </w:rPr>
        <w:t>:</w:t>
      </w:r>
      <w:r w:rsidRPr="00387665">
        <w:rPr>
          <w:lang w:val="en-GB"/>
        </w:rPr>
        <w:tab/>
        <w:t>feeder loss (dB)</w:t>
      </w:r>
    </w:p>
    <w:p w:rsidR="00C15980" w:rsidRPr="00387665" w:rsidRDefault="00C15980" w:rsidP="00C15980">
      <w:pPr>
        <w:pStyle w:val="Equationlegend"/>
        <w:spacing w:before="120"/>
        <w:rPr>
          <w:lang w:val="en-GB" w:eastAsia="ja-JP"/>
        </w:rPr>
      </w:pPr>
      <w:r w:rsidRPr="00387665">
        <w:rPr>
          <w:lang w:val="en-GB"/>
        </w:rPr>
        <w:tab/>
      </w:r>
      <w:r w:rsidRPr="00387665">
        <w:rPr>
          <w:i/>
          <w:iCs/>
          <w:lang w:val="en-GB"/>
        </w:rPr>
        <w:t>E</w:t>
      </w:r>
      <w:r w:rsidRPr="00387665">
        <w:rPr>
          <w:i/>
          <w:iCs/>
          <w:vertAlign w:val="subscript"/>
          <w:lang w:val="en-GB"/>
        </w:rPr>
        <w:t xml:space="preserve">min </w:t>
      </w:r>
      <w:r w:rsidRPr="00387665">
        <w:rPr>
          <w:lang w:val="en-GB"/>
        </w:rPr>
        <w:t>:</w:t>
      </w:r>
      <w:r w:rsidRPr="00387665">
        <w:rPr>
          <w:lang w:val="en-GB"/>
        </w:rPr>
        <w:tab/>
        <w:t>equivalent minimum field strength at receiving place (dB(</w:t>
      </w:r>
      <w:r w:rsidRPr="00387665">
        <w:rPr>
          <w:lang w:val="en-GB"/>
        </w:rPr>
        <w:sym w:font="Symbol" w:char="F06D"/>
      </w:r>
      <w:r w:rsidRPr="00387665">
        <w:rPr>
          <w:lang w:val="en-GB"/>
        </w:rPr>
        <w:t>V/m))</w:t>
      </w:r>
    </w:p>
    <w:p w:rsidR="00C15980" w:rsidRPr="00387665" w:rsidRDefault="00C15980" w:rsidP="00C15980">
      <w:pPr>
        <w:pStyle w:val="Equationlegend"/>
        <w:spacing w:before="120"/>
        <w:rPr>
          <w:lang w:val="en-GB"/>
        </w:rPr>
      </w:pPr>
      <w:r w:rsidRPr="00387665">
        <w:rPr>
          <w:lang w:val="en-GB"/>
        </w:rPr>
        <w:tab/>
      </w:r>
      <w:r w:rsidRPr="00387665">
        <w:rPr>
          <w:i/>
          <w:iCs/>
          <w:lang w:val="en-GB" w:eastAsia="ja-JP"/>
        </w:rPr>
        <w:t>K</w:t>
      </w:r>
      <w:r w:rsidRPr="00387665">
        <w:rPr>
          <w:i/>
          <w:iCs/>
          <w:lang w:val="en-GB"/>
        </w:rPr>
        <w:t xml:space="preserve"> </w:t>
      </w:r>
      <w:r w:rsidRPr="00387665">
        <w:rPr>
          <w:lang w:val="en-GB"/>
        </w:rPr>
        <w:t>:</w:t>
      </w:r>
      <w:r w:rsidRPr="00387665">
        <w:rPr>
          <w:lang w:val="en-GB"/>
        </w:rPr>
        <w:tab/>
      </w:r>
      <w:r w:rsidRPr="00387665">
        <w:rPr>
          <w:lang w:val="en-GB" w:eastAsia="ja-JP"/>
        </w:rPr>
        <w:t>conversion factor</w:t>
      </w:r>
      <w:r w:rsidRPr="00387665">
        <w:rPr>
          <w:lang w:val="en-GB"/>
        </w:rPr>
        <w:t xml:space="preserve"> (</w:t>
      </w:r>
      <w:r w:rsidRPr="00387665">
        <w:rPr>
          <w:lang w:val="en-GB" w:eastAsia="ja-JP"/>
        </w:rPr>
        <w:t>dB</w:t>
      </w:r>
      <w:r w:rsidRPr="00387665">
        <w:rPr>
          <w:lang w:val="en-GB"/>
        </w:rPr>
        <w:t>)</w:t>
      </w:r>
    </w:p>
    <w:p w:rsidR="00C15980" w:rsidRPr="00387665" w:rsidRDefault="00C15980" w:rsidP="00C15980">
      <w:pPr>
        <w:pStyle w:val="Equationlegend"/>
        <w:spacing w:before="120"/>
        <w:rPr>
          <w:lang w:val="en-GB"/>
        </w:rPr>
      </w:pPr>
      <w:r w:rsidRPr="00387665">
        <w:rPr>
          <w:lang w:val="en-GB"/>
        </w:rPr>
        <w:tab/>
      </w:r>
      <w:r w:rsidRPr="00387665">
        <w:rPr>
          <w:i/>
          <w:iCs/>
          <w:lang w:val="en-GB"/>
        </w:rPr>
        <w:t>E</w:t>
      </w:r>
      <w:r w:rsidRPr="00387665">
        <w:rPr>
          <w:i/>
          <w:iCs/>
          <w:vertAlign w:val="subscript"/>
          <w:lang w:val="en-GB"/>
        </w:rPr>
        <w:t xml:space="preserve">med </w:t>
      </w:r>
      <w:r w:rsidRPr="00387665">
        <w:rPr>
          <w:lang w:val="en-GB"/>
        </w:rPr>
        <w:t>:</w:t>
      </w:r>
      <w:r w:rsidRPr="00387665">
        <w:rPr>
          <w:lang w:val="en-GB"/>
        </w:rPr>
        <w:tab/>
        <w:t>minimum median equivalent field strength, planning value (dB(</w:t>
      </w:r>
      <w:r w:rsidRPr="00387665">
        <w:rPr>
          <w:lang w:val="en-GB"/>
        </w:rPr>
        <w:sym w:font="Symbol" w:char="F06D"/>
      </w:r>
      <w:r w:rsidRPr="00387665">
        <w:rPr>
          <w:lang w:val="en-GB"/>
        </w:rPr>
        <w:t>V/m))</w:t>
      </w:r>
    </w:p>
    <w:p w:rsidR="00C15980" w:rsidRPr="00387665" w:rsidRDefault="00C15980" w:rsidP="00C15980">
      <w:pPr>
        <w:pStyle w:val="Equationlegend"/>
        <w:spacing w:before="120"/>
        <w:rPr>
          <w:lang w:val="en-GB" w:eastAsia="ja-JP"/>
        </w:rPr>
      </w:pPr>
      <w:r w:rsidRPr="00387665">
        <w:rPr>
          <w:lang w:val="en-GB"/>
        </w:rPr>
        <w:tab/>
      </w:r>
      <w:r w:rsidRPr="00387665">
        <w:rPr>
          <w:i/>
          <w:iCs/>
          <w:lang w:val="en-GB"/>
        </w:rPr>
        <w:t>P</w:t>
      </w:r>
      <w:r w:rsidRPr="00387665">
        <w:rPr>
          <w:i/>
          <w:iCs/>
          <w:vertAlign w:val="subscript"/>
          <w:lang w:val="en-GB"/>
        </w:rPr>
        <w:t xml:space="preserve">mmn </w:t>
      </w:r>
      <w:r w:rsidRPr="00387665">
        <w:rPr>
          <w:lang w:val="en-GB"/>
        </w:rPr>
        <w:t>:</w:t>
      </w:r>
      <w:r w:rsidRPr="00387665">
        <w:rPr>
          <w:lang w:val="en-GB"/>
        </w:rPr>
        <w:tab/>
        <w:t>allowance for man-made noise (dB)</w:t>
      </w:r>
      <w:r w:rsidRPr="00387665">
        <w:rPr>
          <w:lang w:val="en-GB" w:eastAsia="ja-JP"/>
        </w:rPr>
        <w:t xml:space="preserve"> (median values of man-made noise power are shown in Recommendation ITU-R P.372-10)</w:t>
      </w:r>
    </w:p>
    <w:p w:rsidR="00C15980" w:rsidRPr="00387665" w:rsidRDefault="00C15980" w:rsidP="00C15980">
      <w:pPr>
        <w:pStyle w:val="Equationlegend"/>
        <w:spacing w:before="120"/>
        <w:rPr>
          <w:lang w:val="en-GB"/>
        </w:rPr>
      </w:pPr>
      <w:r w:rsidRPr="00387665">
        <w:rPr>
          <w:lang w:val="en-GB"/>
        </w:rPr>
        <w:tab/>
      </w:r>
      <w:r w:rsidRPr="00387665">
        <w:rPr>
          <w:i/>
          <w:iCs/>
          <w:lang w:val="en-GB"/>
        </w:rPr>
        <w:t>L</w:t>
      </w:r>
      <w:r w:rsidRPr="00387665">
        <w:rPr>
          <w:i/>
          <w:iCs/>
          <w:vertAlign w:val="subscript"/>
          <w:lang w:val="en-GB"/>
        </w:rPr>
        <w:t xml:space="preserve">h </w:t>
      </w:r>
      <w:r w:rsidRPr="00387665">
        <w:rPr>
          <w:lang w:val="en-GB"/>
        </w:rPr>
        <w:t>:</w:t>
      </w:r>
      <w:r w:rsidRPr="00387665">
        <w:rPr>
          <w:lang w:val="en-GB"/>
        </w:rPr>
        <w:tab/>
        <w:t>height loss (reception point at 1.5 m above ground level) (dB)</w:t>
      </w:r>
    </w:p>
    <w:p w:rsidR="00C15980" w:rsidRPr="00387665" w:rsidRDefault="00C15980" w:rsidP="00C15980">
      <w:pPr>
        <w:pStyle w:val="Equationlegend"/>
        <w:spacing w:before="120"/>
        <w:rPr>
          <w:lang w:val="en-GB"/>
        </w:rPr>
      </w:pPr>
      <w:r w:rsidRPr="00387665">
        <w:rPr>
          <w:lang w:val="en-GB"/>
        </w:rPr>
        <w:tab/>
      </w:r>
      <w:r w:rsidRPr="00387665">
        <w:rPr>
          <w:i/>
          <w:iCs/>
          <w:lang w:val="en-GB"/>
        </w:rPr>
        <w:t>L</w:t>
      </w:r>
      <w:r w:rsidRPr="00387665">
        <w:rPr>
          <w:i/>
          <w:iCs/>
          <w:vertAlign w:val="subscript"/>
          <w:lang w:val="en-GB"/>
        </w:rPr>
        <w:t xml:space="preserve">b </w:t>
      </w:r>
      <w:r w:rsidRPr="00387665">
        <w:rPr>
          <w:lang w:val="en-GB"/>
        </w:rPr>
        <w:t>:</w:t>
      </w:r>
      <w:r w:rsidRPr="00387665">
        <w:rPr>
          <w:lang w:val="en-GB"/>
        </w:rPr>
        <w:tab/>
        <w:t>building or vehicle entry loss (dB)</w:t>
      </w:r>
    </w:p>
    <w:p w:rsidR="00C15980" w:rsidRPr="00387665" w:rsidRDefault="00C15980" w:rsidP="00C15980">
      <w:pPr>
        <w:pStyle w:val="Equationlegend"/>
        <w:spacing w:before="120"/>
        <w:rPr>
          <w:lang w:val="en-GB"/>
        </w:rPr>
      </w:pPr>
      <w:r w:rsidRPr="00387665">
        <w:rPr>
          <w:lang w:val="en-GB"/>
        </w:rPr>
        <w:tab/>
      </w:r>
      <w:r w:rsidRPr="00387665">
        <w:rPr>
          <w:i/>
          <w:iCs/>
          <w:lang w:val="en-GB"/>
        </w:rPr>
        <w:t>C</w:t>
      </w:r>
      <w:r w:rsidRPr="00387665">
        <w:rPr>
          <w:i/>
          <w:vertAlign w:val="subscript"/>
          <w:lang w:val="en-GB"/>
        </w:rPr>
        <w:t>l</w:t>
      </w:r>
      <w:r w:rsidRPr="00387665">
        <w:rPr>
          <w:vertAlign w:val="subscript"/>
          <w:lang w:val="en-GB"/>
        </w:rPr>
        <w:t xml:space="preserve"> </w:t>
      </w:r>
      <w:r w:rsidRPr="00387665">
        <w:rPr>
          <w:lang w:val="en-GB"/>
        </w:rPr>
        <w:t>:</w:t>
      </w:r>
      <w:r w:rsidRPr="00387665">
        <w:rPr>
          <w:lang w:val="en-GB"/>
        </w:rPr>
        <w:tab/>
        <w:t>location correction factor (dB)</w:t>
      </w:r>
    </w:p>
    <w:p w:rsidR="00C15980" w:rsidRPr="0083203F" w:rsidRDefault="00C15980" w:rsidP="00C15980">
      <w:pPr>
        <w:pStyle w:val="Equationlegend"/>
        <w:spacing w:before="120"/>
        <w:rPr>
          <w:vertAlign w:val="subscript"/>
          <w:lang w:val="fr-CH"/>
        </w:rPr>
      </w:pPr>
      <w:r w:rsidRPr="00387665">
        <w:rPr>
          <w:lang w:val="en-GB"/>
        </w:rPr>
        <w:tab/>
      </w:r>
      <w:r w:rsidRPr="00387665">
        <w:rPr>
          <w:lang w:val="en-GB"/>
        </w:rPr>
        <w:sym w:font="Symbol" w:char="F073"/>
      </w:r>
      <w:r w:rsidRPr="0083203F">
        <w:rPr>
          <w:i/>
          <w:iCs/>
          <w:vertAlign w:val="subscript"/>
          <w:lang w:val="fr-CH"/>
        </w:rPr>
        <w:t xml:space="preserve">t </w:t>
      </w:r>
      <w:r w:rsidRPr="0083203F">
        <w:rPr>
          <w:lang w:val="fr-CH"/>
        </w:rPr>
        <w:t>:</w:t>
      </w:r>
      <w:r w:rsidRPr="0083203F">
        <w:rPr>
          <w:lang w:val="fr-CH"/>
        </w:rPr>
        <w:tab/>
        <w:t>total standard deviation (dB)</w:t>
      </w:r>
    </w:p>
    <w:p w:rsidR="00C15980" w:rsidRPr="0083203F" w:rsidRDefault="00C15980" w:rsidP="00C15980">
      <w:pPr>
        <w:pStyle w:val="Equationlegend"/>
        <w:spacing w:before="120"/>
        <w:rPr>
          <w:lang w:val="fr-CH"/>
        </w:rPr>
      </w:pPr>
      <w:r w:rsidRPr="0083203F">
        <w:rPr>
          <w:lang w:val="fr-CH"/>
        </w:rPr>
        <w:tab/>
      </w:r>
      <w:r w:rsidRPr="00387665">
        <w:rPr>
          <w:lang w:val="en-GB"/>
        </w:rPr>
        <w:sym w:font="Symbol" w:char="F073"/>
      </w:r>
      <w:r w:rsidRPr="0083203F">
        <w:rPr>
          <w:i/>
          <w:iCs/>
          <w:vertAlign w:val="subscript"/>
          <w:lang w:val="fr-CH"/>
        </w:rPr>
        <w:t xml:space="preserve">m </w:t>
      </w:r>
      <w:r w:rsidRPr="0083203F">
        <w:rPr>
          <w:lang w:val="fr-CH"/>
        </w:rPr>
        <w:t>:</w:t>
      </w:r>
      <w:r w:rsidRPr="0083203F">
        <w:rPr>
          <w:lang w:val="fr-CH"/>
        </w:rPr>
        <w:tab/>
        <w:t>standard deviation macro-scale (</w:t>
      </w:r>
      <w:r w:rsidRPr="00387665">
        <w:rPr>
          <w:lang w:val="en-GB"/>
        </w:rPr>
        <w:sym w:font="Symbol" w:char="F073"/>
      </w:r>
      <w:r w:rsidRPr="0083203F">
        <w:rPr>
          <w:i/>
          <w:iCs/>
          <w:vertAlign w:val="subscript"/>
          <w:lang w:val="fr-CH"/>
        </w:rPr>
        <w:t>m</w:t>
      </w:r>
      <w:r w:rsidRPr="0083203F">
        <w:rPr>
          <w:lang w:val="fr-CH"/>
        </w:rPr>
        <w:t xml:space="preserve"> = 5.5 (dB))</w:t>
      </w:r>
    </w:p>
    <w:p w:rsidR="00C15980" w:rsidRPr="00387665" w:rsidRDefault="00C15980" w:rsidP="00C15980">
      <w:pPr>
        <w:pStyle w:val="Equationlegend"/>
        <w:spacing w:before="120"/>
        <w:rPr>
          <w:lang w:val="en-GB" w:eastAsia="ja-JP"/>
        </w:rPr>
      </w:pPr>
      <w:r w:rsidRPr="0083203F">
        <w:rPr>
          <w:lang w:val="fr-CH"/>
        </w:rPr>
        <w:tab/>
      </w:r>
      <w:r w:rsidRPr="00387665">
        <w:rPr>
          <w:lang w:val="en-GB"/>
        </w:rPr>
        <w:sym w:font="Symbol" w:char="F073"/>
      </w:r>
      <w:r w:rsidRPr="00387665">
        <w:rPr>
          <w:i/>
          <w:iCs/>
          <w:vertAlign w:val="subscript"/>
          <w:lang w:val="en-GB"/>
        </w:rPr>
        <w:t xml:space="preserve">b </w:t>
      </w:r>
      <w:r w:rsidRPr="00387665">
        <w:rPr>
          <w:lang w:val="en-GB"/>
        </w:rPr>
        <w:t>:</w:t>
      </w:r>
      <w:r w:rsidRPr="00387665">
        <w:rPr>
          <w:vertAlign w:val="subscript"/>
          <w:lang w:val="en-GB"/>
        </w:rPr>
        <w:tab/>
      </w:r>
      <w:r w:rsidRPr="00387665">
        <w:rPr>
          <w:lang w:val="en-GB"/>
        </w:rPr>
        <w:t>standard deviation building entry loss (dB)</w:t>
      </w:r>
    </w:p>
    <w:p w:rsidR="00C15980" w:rsidRPr="00387665" w:rsidRDefault="00C15980" w:rsidP="00C15980">
      <w:pPr>
        <w:pStyle w:val="Equationlegend"/>
        <w:spacing w:before="120"/>
        <w:rPr>
          <w:lang w:val="en-GB"/>
        </w:rPr>
      </w:pPr>
      <w:r w:rsidRPr="00387665">
        <w:rPr>
          <w:sz w:val="28"/>
          <w:lang w:val="en-GB"/>
        </w:rPr>
        <w:tab/>
      </w:r>
      <w:r w:rsidRPr="00387665">
        <w:rPr>
          <w:lang w:val="en-GB"/>
        </w:rPr>
        <w:t>µ :</w:t>
      </w:r>
      <w:r w:rsidRPr="00387665">
        <w:rPr>
          <w:sz w:val="28"/>
          <w:vertAlign w:val="subscript"/>
          <w:lang w:val="en-GB"/>
        </w:rPr>
        <w:tab/>
      </w:r>
      <w:r w:rsidRPr="00387665">
        <w:rPr>
          <w:lang w:val="en-GB"/>
        </w:rPr>
        <w:t>distribution factor being 0.52 for 70%, 1.28 for 90%, 1.64 for 95% and 2.33 for 99%.</w:t>
      </w:r>
    </w:p>
    <w:p w:rsidR="00C15980" w:rsidRPr="00387665" w:rsidRDefault="00C15980" w:rsidP="00C15980">
      <w:pPr>
        <w:pStyle w:val="Equationlegend"/>
        <w:spacing w:before="120"/>
        <w:rPr>
          <w:lang w:val="en-GB" w:eastAsia="ja-JP"/>
        </w:rPr>
      </w:pPr>
    </w:p>
    <w:p w:rsidR="00C15980" w:rsidRPr="00387665" w:rsidRDefault="00C15980" w:rsidP="00C15980">
      <w:pPr>
        <w:pStyle w:val="AnnexNoTitle"/>
        <w:rPr>
          <w:lang w:val="en-GB"/>
        </w:rPr>
      </w:pPr>
      <w:bookmarkStart w:id="1524" w:name="_Toc309290201"/>
      <w:bookmarkStart w:id="1525" w:name="_Toc309718925"/>
      <w:bookmarkStart w:id="1526" w:name="_Toc346544138"/>
      <w:bookmarkStart w:id="1527" w:name="_Toc378674239"/>
      <w:r w:rsidRPr="00387665">
        <w:rPr>
          <w:lang w:val="en-GB"/>
        </w:rPr>
        <w:t xml:space="preserve">Annex </w:t>
      </w:r>
      <w:r w:rsidRPr="00387665">
        <w:rPr>
          <w:lang w:val="en-GB" w:eastAsia="zh-CN"/>
        </w:rPr>
        <w:t>4</w:t>
      </w:r>
      <w:r w:rsidRPr="00387665">
        <w:rPr>
          <w:lang w:val="en-GB" w:eastAsia="zh-CN"/>
        </w:rPr>
        <w:br/>
      </w:r>
      <w:r w:rsidRPr="00387665">
        <w:rPr>
          <w:lang w:val="en-GB" w:eastAsia="zh-CN"/>
        </w:rPr>
        <w:br/>
      </w:r>
      <w:r w:rsidRPr="00387665">
        <w:rPr>
          <w:lang w:val="en-GB"/>
        </w:rPr>
        <w:t>Planning criteria for DTMB digital television systems</w:t>
      </w:r>
      <w:r w:rsidRPr="00387665">
        <w:rPr>
          <w:lang w:val="en-GB"/>
        </w:rPr>
        <w:br/>
        <w:t>in the VHF/UHF bands</w:t>
      </w:r>
      <w:bookmarkEnd w:id="1524"/>
      <w:bookmarkEnd w:id="1525"/>
      <w:bookmarkEnd w:id="1526"/>
      <w:bookmarkEnd w:id="1527"/>
    </w:p>
    <w:p w:rsidR="00C15980" w:rsidRPr="00387665" w:rsidRDefault="00C15980" w:rsidP="00C15980">
      <w:pPr>
        <w:pStyle w:val="Heading1"/>
        <w:rPr>
          <w:lang w:val="en-GB" w:eastAsia="zh-CN"/>
        </w:rPr>
      </w:pPr>
      <w:bookmarkStart w:id="1528" w:name="_Toc309290202"/>
      <w:bookmarkStart w:id="1529" w:name="_Toc309290664"/>
      <w:bookmarkStart w:id="1530" w:name="_Toc309718926"/>
      <w:bookmarkStart w:id="1531" w:name="_Toc346544139"/>
      <w:bookmarkStart w:id="1532" w:name="_Toc378674240"/>
      <w:r w:rsidRPr="00387665">
        <w:rPr>
          <w:lang w:val="en-GB" w:eastAsia="zh-CN"/>
        </w:rPr>
        <w:t>1</w:t>
      </w:r>
      <w:r w:rsidRPr="00387665">
        <w:rPr>
          <w:lang w:val="en-GB" w:eastAsia="zh-CN"/>
        </w:rPr>
        <w:tab/>
        <w:t>Protection ratios for DTMB wanted digital terrestrial television signals</w:t>
      </w:r>
      <w:bookmarkEnd w:id="1528"/>
      <w:bookmarkEnd w:id="1529"/>
      <w:bookmarkEnd w:id="1530"/>
      <w:bookmarkEnd w:id="1531"/>
      <w:bookmarkEnd w:id="1532"/>
    </w:p>
    <w:p w:rsidR="00C15980" w:rsidRPr="00387665" w:rsidRDefault="00C15980" w:rsidP="00C15980">
      <w:pPr>
        <w:rPr>
          <w:lang w:val="en-GB"/>
        </w:rPr>
      </w:pPr>
      <w:r w:rsidRPr="00387665">
        <w:rPr>
          <w:lang w:val="en-GB"/>
        </w:rPr>
        <w:t xml:space="preserve">Tables </w:t>
      </w:r>
      <w:r w:rsidRPr="00387665">
        <w:rPr>
          <w:lang w:val="en-GB" w:eastAsia="zh-CN"/>
        </w:rPr>
        <w:t xml:space="preserve">88 </w:t>
      </w:r>
      <w:r w:rsidRPr="00387665">
        <w:rPr>
          <w:lang w:val="en-GB"/>
        </w:rPr>
        <w:t>to</w:t>
      </w:r>
      <w:r w:rsidRPr="00387665">
        <w:rPr>
          <w:lang w:val="en-GB" w:eastAsia="zh-CN"/>
        </w:rPr>
        <w:t xml:space="preserve"> 90</w:t>
      </w:r>
      <w:r w:rsidRPr="00387665">
        <w:rPr>
          <w:lang w:val="en-GB"/>
        </w:rPr>
        <w:t>,</w:t>
      </w:r>
      <w:r w:rsidRPr="00387665">
        <w:rPr>
          <w:lang w:val="en-GB" w:eastAsia="zh-CN"/>
        </w:rPr>
        <w:t xml:space="preserve"> 91 </w:t>
      </w:r>
      <w:r w:rsidRPr="00387665">
        <w:rPr>
          <w:lang w:val="en-GB"/>
        </w:rPr>
        <w:t xml:space="preserve">to </w:t>
      </w:r>
      <w:r w:rsidRPr="00387665">
        <w:rPr>
          <w:lang w:val="en-GB" w:eastAsia="zh-CN"/>
        </w:rPr>
        <w:t xml:space="preserve">93 </w:t>
      </w:r>
      <w:r w:rsidRPr="00387665">
        <w:rPr>
          <w:lang w:val="en-GB"/>
        </w:rPr>
        <w:t>show protection ratios for the DTMB wanted signals interfered with:</w:t>
      </w:r>
    </w:p>
    <w:p w:rsidR="00C15980" w:rsidRPr="00387665" w:rsidRDefault="00C15980" w:rsidP="00C15980">
      <w:pPr>
        <w:pStyle w:val="enumlev1"/>
        <w:rPr>
          <w:lang w:val="en-GB"/>
        </w:rPr>
      </w:pPr>
      <w:r w:rsidRPr="00387665">
        <w:rPr>
          <w:lang w:val="en-GB"/>
        </w:rPr>
        <w:sym w:font="Symbol" w:char="F02D"/>
      </w:r>
      <w:r w:rsidRPr="00387665">
        <w:rPr>
          <w:lang w:val="en-GB"/>
        </w:rPr>
        <w:tab/>
        <w:t>by DTMB signals;</w:t>
      </w:r>
    </w:p>
    <w:p w:rsidR="00C15980" w:rsidRPr="00387665" w:rsidRDefault="00C15980" w:rsidP="00C15980">
      <w:pPr>
        <w:pStyle w:val="enumlev1"/>
        <w:rPr>
          <w:lang w:val="en-GB"/>
        </w:rPr>
      </w:pPr>
      <w:r w:rsidRPr="00387665">
        <w:rPr>
          <w:lang w:val="en-GB"/>
        </w:rPr>
        <w:sym w:font="Symbol" w:char="F02D"/>
      </w:r>
      <w:r w:rsidRPr="00387665">
        <w:rPr>
          <w:lang w:val="en-GB"/>
        </w:rPr>
        <w:tab/>
        <w:t>by analogue terrestrial television signals;</w:t>
      </w:r>
    </w:p>
    <w:p w:rsidR="00C15980" w:rsidRPr="00387665" w:rsidRDefault="00C15980" w:rsidP="00C15980">
      <w:pPr>
        <w:pStyle w:val="enumlev1"/>
        <w:rPr>
          <w:color w:val="000000"/>
          <w:lang w:val="en-GB" w:eastAsia="zh-CN"/>
        </w:rPr>
      </w:pPr>
      <w:r w:rsidRPr="00387665">
        <w:rPr>
          <w:color w:val="000000"/>
          <w:lang w:val="en-GB" w:eastAsia="zh-CN"/>
        </w:rPr>
        <w:lastRenderedPageBreak/>
        <w:t>respectively.</w:t>
      </w:r>
    </w:p>
    <w:p w:rsidR="00C15980" w:rsidRPr="00387665" w:rsidRDefault="00C15980" w:rsidP="00C15980">
      <w:pPr>
        <w:pStyle w:val="Heading2"/>
        <w:rPr>
          <w:lang w:val="en-GB" w:eastAsia="zh-CN"/>
        </w:rPr>
      </w:pPr>
      <w:bookmarkStart w:id="1533" w:name="_Toc309290203"/>
      <w:bookmarkStart w:id="1534" w:name="_Toc309290665"/>
      <w:bookmarkStart w:id="1535" w:name="_Toc309718927"/>
      <w:bookmarkStart w:id="1536" w:name="_Toc346544140"/>
      <w:bookmarkStart w:id="1537" w:name="_Toc378674241"/>
      <w:r w:rsidRPr="00387665">
        <w:rPr>
          <w:lang w:val="en-GB" w:eastAsia="zh-CN"/>
        </w:rPr>
        <w:t>1.1</w:t>
      </w:r>
      <w:r w:rsidRPr="00387665">
        <w:rPr>
          <w:lang w:val="en-GB" w:eastAsia="zh-CN"/>
        </w:rPr>
        <w:tab/>
        <w:t>Protection of a DTMB signal interfered with by a DTMB signal</w:t>
      </w:r>
      <w:bookmarkEnd w:id="1533"/>
      <w:bookmarkEnd w:id="1534"/>
      <w:bookmarkEnd w:id="1535"/>
      <w:bookmarkEnd w:id="1536"/>
      <w:bookmarkEnd w:id="1537"/>
    </w:p>
    <w:p w:rsidR="00C15980" w:rsidRPr="00387665" w:rsidRDefault="00C15980" w:rsidP="00C15980">
      <w:pPr>
        <w:pStyle w:val="TableNo"/>
        <w:rPr>
          <w:lang w:val="en-GB"/>
        </w:rPr>
      </w:pPr>
      <w:bookmarkStart w:id="1538" w:name="_Toc309290666"/>
      <w:bookmarkStart w:id="1539" w:name="_Toc309719160"/>
      <w:bookmarkStart w:id="1540" w:name="_Toc346544014"/>
      <w:bookmarkStart w:id="1541" w:name="_Toc378674733"/>
      <w:r w:rsidRPr="00387665">
        <w:rPr>
          <w:lang w:val="en-GB"/>
        </w:rPr>
        <w:t xml:space="preserve">TABLE </w:t>
      </w:r>
      <w:bookmarkEnd w:id="1538"/>
      <w:bookmarkEnd w:id="1539"/>
      <w:r w:rsidRPr="00387665">
        <w:rPr>
          <w:lang w:val="en-GB"/>
        </w:rPr>
        <w:t>88</w:t>
      </w:r>
      <w:bookmarkEnd w:id="1540"/>
      <w:bookmarkEnd w:id="1541"/>
    </w:p>
    <w:p w:rsidR="00C15980" w:rsidRPr="00387665" w:rsidRDefault="00C15980" w:rsidP="00C15980">
      <w:pPr>
        <w:pStyle w:val="Tabletitle"/>
        <w:rPr>
          <w:color w:val="000000"/>
          <w:lang w:val="en-GB" w:eastAsia="zh-CN"/>
        </w:rPr>
      </w:pPr>
      <w:bookmarkStart w:id="1542" w:name="_Toc309290667"/>
      <w:bookmarkStart w:id="1543" w:name="_Toc309719161"/>
      <w:bookmarkStart w:id="1544" w:name="_Toc346544015"/>
      <w:bookmarkStart w:id="1545" w:name="_Toc378674734"/>
      <w:r w:rsidRPr="00387665">
        <w:rPr>
          <w:color w:val="000000"/>
          <w:lang w:val="en-GB"/>
        </w:rPr>
        <w:t>Co-channel protection ratios (dB) for a DTMB 8 MHz signal</w:t>
      </w:r>
      <w:r w:rsidRPr="00387665">
        <w:rPr>
          <w:color w:val="000000"/>
          <w:lang w:val="en-GB"/>
        </w:rPr>
        <w:br/>
        <w:t>interfered with by a DTMB signal</w:t>
      </w:r>
      <w:bookmarkEnd w:id="1542"/>
      <w:bookmarkEnd w:id="1543"/>
      <w:bookmarkEnd w:id="1544"/>
      <w:bookmarkEnd w:id="154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15980" w:rsidRPr="00387665" w:rsidTr="00781F0F">
        <w:trPr>
          <w:jc w:val="center"/>
        </w:trPr>
        <w:tc>
          <w:tcPr>
            <w:tcW w:w="1701" w:type="dxa"/>
            <w:vAlign w:val="center"/>
            <w:hideMark/>
          </w:tcPr>
          <w:p w:rsidR="00C15980" w:rsidRPr="00387665" w:rsidRDefault="00C15980" w:rsidP="00781F0F">
            <w:pPr>
              <w:pStyle w:val="Tablehead"/>
              <w:rPr>
                <w:lang w:val="en-GB"/>
              </w:rPr>
            </w:pPr>
            <w:r w:rsidRPr="00387665">
              <w:rPr>
                <w:lang w:val="en-GB"/>
              </w:rPr>
              <w:t>Modulation</w:t>
            </w:r>
          </w:p>
        </w:tc>
        <w:tc>
          <w:tcPr>
            <w:tcW w:w="1701" w:type="dxa"/>
            <w:vAlign w:val="center"/>
            <w:hideMark/>
          </w:tcPr>
          <w:p w:rsidR="00C15980" w:rsidRPr="00387665" w:rsidRDefault="00C15980" w:rsidP="00781F0F">
            <w:pPr>
              <w:pStyle w:val="Tablehead"/>
              <w:rPr>
                <w:lang w:val="en-GB"/>
              </w:rPr>
            </w:pPr>
            <w:r w:rsidRPr="00387665">
              <w:rPr>
                <w:lang w:val="en-GB"/>
              </w:rPr>
              <w:t>Code rate</w:t>
            </w:r>
          </w:p>
        </w:tc>
        <w:tc>
          <w:tcPr>
            <w:tcW w:w="1701" w:type="dxa"/>
            <w:vAlign w:val="center"/>
            <w:hideMark/>
          </w:tcPr>
          <w:p w:rsidR="00C15980" w:rsidRPr="00387665" w:rsidRDefault="00C15980" w:rsidP="00781F0F">
            <w:pPr>
              <w:pStyle w:val="Tablehead"/>
              <w:rPr>
                <w:lang w:val="en-GB"/>
              </w:rPr>
            </w:pPr>
            <w:r w:rsidRPr="00387665">
              <w:rPr>
                <w:lang w:val="en-GB"/>
              </w:rPr>
              <w:t>Gaussian</w:t>
            </w:r>
            <w:r w:rsidRPr="00387665">
              <w:rPr>
                <w:lang w:val="en-GB"/>
              </w:rPr>
              <w:br/>
              <w:t>channel</w:t>
            </w:r>
          </w:p>
        </w:tc>
        <w:tc>
          <w:tcPr>
            <w:tcW w:w="1701" w:type="dxa"/>
            <w:vAlign w:val="center"/>
            <w:hideMark/>
          </w:tcPr>
          <w:p w:rsidR="00C15980" w:rsidRPr="00387665" w:rsidRDefault="00C15980" w:rsidP="00781F0F">
            <w:pPr>
              <w:pStyle w:val="Tablehead"/>
              <w:rPr>
                <w:lang w:val="en-GB"/>
              </w:rPr>
            </w:pPr>
            <w:r w:rsidRPr="00387665">
              <w:rPr>
                <w:lang w:val="en-GB"/>
              </w:rPr>
              <w:t>Ricean</w:t>
            </w:r>
            <w:r w:rsidRPr="00387665">
              <w:rPr>
                <w:lang w:val="en-GB"/>
              </w:rPr>
              <w:br/>
              <w:t>channel</w:t>
            </w:r>
          </w:p>
        </w:tc>
        <w:tc>
          <w:tcPr>
            <w:tcW w:w="1701" w:type="dxa"/>
            <w:vAlign w:val="center"/>
            <w:hideMark/>
          </w:tcPr>
          <w:p w:rsidR="00C15980" w:rsidRPr="00387665" w:rsidRDefault="00C15980" w:rsidP="00781F0F">
            <w:pPr>
              <w:pStyle w:val="Tablehead"/>
              <w:rPr>
                <w:lang w:val="en-GB"/>
              </w:rPr>
            </w:pPr>
            <w:r w:rsidRPr="00387665">
              <w:rPr>
                <w:lang w:val="en-GB"/>
              </w:rPr>
              <w:t>Rayleigh channel</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4-QAM</w:t>
            </w:r>
          </w:p>
        </w:tc>
        <w:tc>
          <w:tcPr>
            <w:tcW w:w="1701" w:type="dxa"/>
            <w:hideMark/>
          </w:tcPr>
          <w:p w:rsidR="00C15980" w:rsidRPr="00387665" w:rsidRDefault="00C15980" w:rsidP="00781F0F">
            <w:pPr>
              <w:pStyle w:val="Tabletext"/>
              <w:jc w:val="center"/>
              <w:rPr>
                <w:lang w:val="en-GB"/>
              </w:rPr>
            </w:pPr>
            <w:r w:rsidRPr="00387665">
              <w:rPr>
                <w:lang w:val="en-GB"/>
              </w:rPr>
              <w:t>0.4</w:t>
            </w:r>
          </w:p>
        </w:tc>
        <w:tc>
          <w:tcPr>
            <w:tcW w:w="1701" w:type="dxa"/>
            <w:hideMark/>
          </w:tcPr>
          <w:p w:rsidR="00C15980" w:rsidRPr="00387665" w:rsidRDefault="00C15980" w:rsidP="00781F0F">
            <w:pPr>
              <w:pStyle w:val="Tabletext"/>
              <w:jc w:val="center"/>
              <w:rPr>
                <w:lang w:val="en-GB"/>
              </w:rPr>
            </w:pPr>
            <w:r w:rsidRPr="00387665">
              <w:rPr>
                <w:lang w:val="en-GB"/>
              </w:rPr>
              <w:t>3</w:t>
            </w:r>
          </w:p>
        </w:tc>
        <w:tc>
          <w:tcPr>
            <w:tcW w:w="1701" w:type="dxa"/>
            <w:hideMark/>
          </w:tcPr>
          <w:p w:rsidR="00C15980" w:rsidRPr="00387665" w:rsidRDefault="00C15980" w:rsidP="00781F0F">
            <w:pPr>
              <w:pStyle w:val="Tabletext"/>
              <w:jc w:val="center"/>
              <w:rPr>
                <w:lang w:val="en-GB"/>
              </w:rPr>
            </w:pPr>
            <w:r w:rsidRPr="00387665">
              <w:rPr>
                <w:lang w:val="en-GB"/>
              </w:rPr>
              <w:t>4</w:t>
            </w:r>
          </w:p>
        </w:tc>
        <w:tc>
          <w:tcPr>
            <w:tcW w:w="1701" w:type="dxa"/>
            <w:hideMark/>
          </w:tcPr>
          <w:p w:rsidR="00C15980" w:rsidRPr="00387665" w:rsidRDefault="00C15980" w:rsidP="00781F0F">
            <w:pPr>
              <w:pStyle w:val="Tabletext"/>
              <w:jc w:val="center"/>
              <w:rPr>
                <w:lang w:val="en-GB"/>
              </w:rPr>
            </w:pPr>
            <w:r w:rsidRPr="00387665">
              <w:rPr>
                <w:lang w:val="en-GB"/>
              </w:rPr>
              <w:t>5</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16-QAM</w:t>
            </w:r>
          </w:p>
        </w:tc>
        <w:tc>
          <w:tcPr>
            <w:tcW w:w="1701" w:type="dxa"/>
            <w:hideMark/>
          </w:tcPr>
          <w:p w:rsidR="00C15980" w:rsidRPr="00387665" w:rsidRDefault="00C15980" w:rsidP="00781F0F">
            <w:pPr>
              <w:pStyle w:val="Tabletext"/>
              <w:jc w:val="center"/>
              <w:rPr>
                <w:lang w:val="en-GB"/>
              </w:rPr>
            </w:pPr>
            <w:r w:rsidRPr="00387665">
              <w:rPr>
                <w:lang w:val="en-GB"/>
              </w:rPr>
              <w:t>0.4</w:t>
            </w:r>
          </w:p>
        </w:tc>
        <w:tc>
          <w:tcPr>
            <w:tcW w:w="1701" w:type="dxa"/>
            <w:hideMark/>
          </w:tcPr>
          <w:p w:rsidR="00C15980" w:rsidRPr="00387665" w:rsidRDefault="00C15980" w:rsidP="00781F0F">
            <w:pPr>
              <w:pStyle w:val="Tabletext"/>
              <w:jc w:val="center"/>
              <w:rPr>
                <w:lang w:val="en-GB"/>
              </w:rPr>
            </w:pPr>
            <w:r w:rsidRPr="00387665">
              <w:rPr>
                <w:lang w:val="en-GB"/>
              </w:rPr>
              <w:t>9</w:t>
            </w:r>
          </w:p>
        </w:tc>
        <w:tc>
          <w:tcPr>
            <w:tcW w:w="1701" w:type="dxa"/>
            <w:hideMark/>
          </w:tcPr>
          <w:p w:rsidR="00C15980" w:rsidRPr="00387665" w:rsidRDefault="00C15980" w:rsidP="00781F0F">
            <w:pPr>
              <w:pStyle w:val="Tabletext"/>
              <w:jc w:val="center"/>
              <w:rPr>
                <w:lang w:val="en-GB"/>
              </w:rPr>
            </w:pPr>
            <w:r w:rsidRPr="00387665">
              <w:rPr>
                <w:lang w:val="en-GB"/>
              </w:rPr>
              <w:t>10</w:t>
            </w:r>
          </w:p>
        </w:tc>
        <w:tc>
          <w:tcPr>
            <w:tcW w:w="1701" w:type="dxa"/>
            <w:hideMark/>
          </w:tcPr>
          <w:p w:rsidR="00C15980" w:rsidRPr="00387665" w:rsidRDefault="00C15980" w:rsidP="00781F0F">
            <w:pPr>
              <w:pStyle w:val="Tabletext"/>
              <w:jc w:val="center"/>
              <w:rPr>
                <w:lang w:val="en-GB"/>
              </w:rPr>
            </w:pPr>
            <w:r w:rsidRPr="00387665">
              <w:rPr>
                <w:lang w:val="en-GB"/>
              </w:rPr>
              <w:t>11</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64-QAM</w:t>
            </w:r>
          </w:p>
        </w:tc>
        <w:tc>
          <w:tcPr>
            <w:tcW w:w="1701" w:type="dxa"/>
            <w:hideMark/>
          </w:tcPr>
          <w:p w:rsidR="00C15980" w:rsidRPr="00387665" w:rsidRDefault="00C15980" w:rsidP="00781F0F">
            <w:pPr>
              <w:pStyle w:val="Tabletext"/>
              <w:jc w:val="center"/>
              <w:rPr>
                <w:lang w:val="en-GB"/>
              </w:rPr>
            </w:pPr>
            <w:r w:rsidRPr="00387665">
              <w:rPr>
                <w:lang w:val="en-GB"/>
              </w:rPr>
              <w:t>0.4</w:t>
            </w:r>
          </w:p>
        </w:tc>
        <w:tc>
          <w:tcPr>
            <w:tcW w:w="1701" w:type="dxa"/>
            <w:hideMark/>
          </w:tcPr>
          <w:p w:rsidR="00C15980" w:rsidRPr="00387665" w:rsidRDefault="00C15980" w:rsidP="00781F0F">
            <w:pPr>
              <w:pStyle w:val="Tabletext"/>
              <w:jc w:val="center"/>
              <w:rPr>
                <w:lang w:val="en-GB"/>
              </w:rPr>
            </w:pPr>
            <w:r w:rsidRPr="00387665">
              <w:rPr>
                <w:lang w:val="en-GB"/>
              </w:rPr>
              <w:t>15</w:t>
            </w:r>
          </w:p>
        </w:tc>
        <w:tc>
          <w:tcPr>
            <w:tcW w:w="1701" w:type="dxa"/>
            <w:hideMark/>
          </w:tcPr>
          <w:p w:rsidR="00C15980" w:rsidRPr="00387665" w:rsidRDefault="00C15980" w:rsidP="00781F0F">
            <w:pPr>
              <w:pStyle w:val="Tabletext"/>
              <w:jc w:val="center"/>
              <w:rPr>
                <w:lang w:val="en-GB"/>
              </w:rPr>
            </w:pPr>
            <w:r w:rsidRPr="00387665">
              <w:rPr>
                <w:lang w:val="en-GB"/>
              </w:rPr>
              <w:t>16</w:t>
            </w:r>
          </w:p>
        </w:tc>
        <w:tc>
          <w:tcPr>
            <w:tcW w:w="1701" w:type="dxa"/>
            <w:hideMark/>
          </w:tcPr>
          <w:p w:rsidR="00C15980" w:rsidRPr="00387665" w:rsidRDefault="00C15980" w:rsidP="00781F0F">
            <w:pPr>
              <w:pStyle w:val="Tabletext"/>
              <w:jc w:val="center"/>
              <w:rPr>
                <w:lang w:val="en-GB"/>
              </w:rPr>
            </w:pPr>
            <w:r w:rsidRPr="00387665">
              <w:rPr>
                <w:lang w:val="en-GB"/>
              </w:rPr>
              <w:t>17</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4-QAM</w:t>
            </w:r>
          </w:p>
        </w:tc>
        <w:tc>
          <w:tcPr>
            <w:tcW w:w="1701" w:type="dxa"/>
            <w:hideMark/>
          </w:tcPr>
          <w:p w:rsidR="00C15980" w:rsidRPr="00387665" w:rsidRDefault="00C15980" w:rsidP="00781F0F">
            <w:pPr>
              <w:pStyle w:val="Tabletext"/>
              <w:jc w:val="center"/>
              <w:rPr>
                <w:lang w:val="en-GB"/>
              </w:rPr>
            </w:pPr>
            <w:r w:rsidRPr="00387665">
              <w:rPr>
                <w:lang w:val="en-GB"/>
              </w:rPr>
              <w:t>0.6</w:t>
            </w:r>
          </w:p>
        </w:tc>
        <w:tc>
          <w:tcPr>
            <w:tcW w:w="1701" w:type="dxa"/>
            <w:hideMark/>
          </w:tcPr>
          <w:p w:rsidR="00C15980" w:rsidRPr="00387665" w:rsidRDefault="00C15980" w:rsidP="00781F0F">
            <w:pPr>
              <w:pStyle w:val="Tabletext"/>
              <w:jc w:val="center"/>
              <w:rPr>
                <w:lang w:val="en-GB"/>
              </w:rPr>
            </w:pPr>
            <w:r w:rsidRPr="00387665">
              <w:rPr>
                <w:lang w:val="en-GB"/>
              </w:rPr>
              <w:t>5</w:t>
            </w:r>
          </w:p>
        </w:tc>
        <w:tc>
          <w:tcPr>
            <w:tcW w:w="1701" w:type="dxa"/>
            <w:hideMark/>
          </w:tcPr>
          <w:p w:rsidR="00C15980" w:rsidRPr="00387665" w:rsidRDefault="00C15980" w:rsidP="00781F0F">
            <w:pPr>
              <w:pStyle w:val="Tabletext"/>
              <w:jc w:val="center"/>
              <w:rPr>
                <w:lang w:val="en-GB"/>
              </w:rPr>
            </w:pPr>
            <w:r w:rsidRPr="00387665">
              <w:rPr>
                <w:lang w:val="en-GB"/>
              </w:rPr>
              <w:t>6</w:t>
            </w:r>
          </w:p>
        </w:tc>
        <w:tc>
          <w:tcPr>
            <w:tcW w:w="1701" w:type="dxa"/>
            <w:hideMark/>
          </w:tcPr>
          <w:p w:rsidR="00C15980" w:rsidRPr="00387665" w:rsidRDefault="00C15980" w:rsidP="00781F0F">
            <w:pPr>
              <w:pStyle w:val="Tabletext"/>
              <w:jc w:val="center"/>
              <w:rPr>
                <w:lang w:val="en-GB"/>
              </w:rPr>
            </w:pPr>
            <w:r w:rsidRPr="00387665">
              <w:rPr>
                <w:lang w:val="en-GB"/>
              </w:rPr>
              <w:t>8</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16-QAM</w:t>
            </w:r>
          </w:p>
        </w:tc>
        <w:tc>
          <w:tcPr>
            <w:tcW w:w="1701" w:type="dxa"/>
            <w:hideMark/>
          </w:tcPr>
          <w:p w:rsidR="00C15980" w:rsidRPr="00387665" w:rsidRDefault="00C15980" w:rsidP="00781F0F">
            <w:pPr>
              <w:pStyle w:val="Tabletext"/>
              <w:jc w:val="center"/>
              <w:rPr>
                <w:lang w:val="en-GB"/>
              </w:rPr>
            </w:pPr>
            <w:r w:rsidRPr="00387665">
              <w:rPr>
                <w:lang w:val="en-GB"/>
              </w:rPr>
              <w:t>0.6</w:t>
            </w:r>
          </w:p>
        </w:tc>
        <w:tc>
          <w:tcPr>
            <w:tcW w:w="1701" w:type="dxa"/>
            <w:hideMark/>
          </w:tcPr>
          <w:p w:rsidR="00C15980" w:rsidRPr="00387665" w:rsidRDefault="00C15980" w:rsidP="00781F0F">
            <w:pPr>
              <w:pStyle w:val="Tabletext"/>
              <w:jc w:val="center"/>
              <w:rPr>
                <w:lang w:val="en-GB"/>
              </w:rPr>
            </w:pPr>
            <w:r w:rsidRPr="00387665">
              <w:rPr>
                <w:lang w:val="en-GB"/>
              </w:rPr>
              <w:t>12</w:t>
            </w:r>
          </w:p>
        </w:tc>
        <w:tc>
          <w:tcPr>
            <w:tcW w:w="1701" w:type="dxa"/>
            <w:hideMark/>
          </w:tcPr>
          <w:p w:rsidR="00C15980" w:rsidRPr="00387665" w:rsidRDefault="00C15980" w:rsidP="00781F0F">
            <w:pPr>
              <w:pStyle w:val="Tabletext"/>
              <w:jc w:val="center"/>
              <w:rPr>
                <w:lang w:val="en-GB"/>
              </w:rPr>
            </w:pPr>
            <w:r w:rsidRPr="00387665">
              <w:rPr>
                <w:lang w:val="en-GB"/>
              </w:rPr>
              <w:t>13</w:t>
            </w:r>
          </w:p>
        </w:tc>
        <w:tc>
          <w:tcPr>
            <w:tcW w:w="1701" w:type="dxa"/>
            <w:hideMark/>
          </w:tcPr>
          <w:p w:rsidR="00C15980" w:rsidRPr="00387665" w:rsidRDefault="00C15980" w:rsidP="00781F0F">
            <w:pPr>
              <w:pStyle w:val="Tabletext"/>
              <w:jc w:val="center"/>
              <w:rPr>
                <w:lang w:val="en-GB"/>
              </w:rPr>
            </w:pPr>
            <w:r w:rsidRPr="00387665">
              <w:rPr>
                <w:lang w:val="en-GB"/>
              </w:rPr>
              <w:t>15</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64-QAM</w:t>
            </w:r>
          </w:p>
        </w:tc>
        <w:tc>
          <w:tcPr>
            <w:tcW w:w="1701" w:type="dxa"/>
            <w:hideMark/>
          </w:tcPr>
          <w:p w:rsidR="00C15980" w:rsidRPr="00387665" w:rsidRDefault="00C15980" w:rsidP="00781F0F">
            <w:pPr>
              <w:pStyle w:val="Tabletext"/>
              <w:jc w:val="center"/>
              <w:rPr>
                <w:lang w:val="en-GB"/>
              </w:rPr>
            </w:pPr>
            <w:r w:rsidRPr="00387665">
              <w:rPr>
                <w:lang w:val="en-GB"/>
              </w:rPr>
              <w:t>0.6</w:t>
            </w:r>
          </w:p>
        </w:tc>
        <w:tc>
          <w:tcPr>
            <w:tcW w:w="1701" w:type="dxa"/>
            <w:hideMark/>
          </w:tcPr>
          <w:p w:rsidR="00C15980" w:rsidRPr="00387665" w:rsidRDefault="00C15980" w:rsidP="00781F0F">
            <w:pPr>
              <w:pStyle w:val="Tabletext"/>
              <w:jc w:val="center"/>
              <w:rPr>
                <w:lang w:val="en-GB"/>
              </w:rPr>
            </w:pPr>
            <w:r w:rsidRPr="00387665">
              <w:rPr>
                <w:lang w:val="en-GB"/>
              </w:rPr>
              <w:t>17</w:t>
            </w:r>
          </w:p>
        </w:tc>
        <w:tc>
          <w:tcPr>
            <w:tcW w:w="1701" w:type="dxa"/>
            <w:hideMark/>
          </w:tcPr>
          <w:p w:rsidR="00C15980" w:rsidRPr="00387665" w:rsidRDefault="00C15980" w:rsidP="00781F0F">
            <w:pPr>
              <w:pStyle w:val="Tabletext"/>
              <w:jc w:val="center"/>
              <w:rPr>
                <w:lang w:val="en-GB"/>
              </w:rPr>
            </w:pPr>
            <w:r w:rsidRPr="00387665">
              <w:rPr>
                <w:lang w:val="en-GB"/>
              </w:rPr>
              <w:t>18</w:t>
            </w:r>
          </w:p>
        </w:tc>
        <w:tc>
          <w:tcPr>
            <w:tcW w:w="1701" w:type="dxa"/>
            <w:hideMark/>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4-QAM-NR</w:t>
            </w:r>
          </w:p>
        </w:tc>
        <w:tc>
          <w:tcPr>
            <w:tcW w:w="1701" w:type="dxa"/>
            <w:hideMark/>
          </w:tcPr>
          <w:p w:rsidR="00C15980" w:rsidRPr="00387665" w:rsidRDefault="00C15980" w:rsidP="00781F0F">
            <w:pPr>
              <w:pStyle w:val="Tabletext"/>
              <w:jc w:val="center"/>
              <w:rPr>
                <w:lang w:val="en-GB"/>
              </w:rPr>
            </w:pPr>
            <w:r w:rsidRPr="00387665">
              <w:rPr>
                <w:lang w:val="en-GB"/>
              </w:rPr>
              <w:t>0.8</w:t>
            </w:r>
          </w:p>
        </w:tc>
        <w:tc>
          <w:tcPr>
            <w:tcW w:w="1701" w:type="dxa"/>
            <w:hideMark/>
          </w:tcPr>
          <w:p w:rsidR="00C15980" w:rsidRPr="00387665" w:rsidRDefault="00C15980" w:rsidP="00781F0F">
            <w:pPr>
              <w:pStyle w:val="Tabletext"/>
              <w:jc w:val="center"/>
              <w:rPr>
                <w:lang w:val="en-GB"/>
              </w:rPr>
            </w:pPr>
            <w:r w:rsidRPr="00387665">
              <w:rPr>
                <w:lang w:val="en-GB"/>
              </w:rPr>
              <w:t>3</w:t>
            </w:r>
          </w:p>
        </w:tc>
        <w:tc>
          <w:tcPr>
            <w:tcW w:w="1701" w:type="dxa"/>
            <w:hideMark/>
          </w:tcPr>
          <w:p w:rsidR="00C15980" w:rsidRPr="00387665" w:rsidRDefault="00C15980" w:rsidP="00781F0F">
            <w:pPr>
              <w:pStyle w:val="Tabletext"/>
              <w:jc w:val="center"/>
              <w:rPr>
                <w:lang w:val="en-GB"/>
              </w:rPr>
            </w:pPr>
            <w:r w:rsidRPr="00387665">
              <w:rPr>
                <w:lang w:val="en-GB"/>
              </w:rPr>
              <w:t>4</w:t>
            </w:r>
          </w:p>
        </w:tc>
        <w:tc>
          <w:tcPr>
            <w:tcW w:w="1701" w:type="dxa"/>
            <w:hideMark/>
          </w:tcPr>
          <w:p w:rsidR="00C15980" w:rsidRPr="00387665" w:rsidRDefault="00C15980" w:rsidP="00781F0F">
            <w:pPr>
              <w:pStyle w:val="Tabletext"/>
              <w:jc w:val="center"/>
              <w:rPr>
                <w:lang w:val="en-GB"/>
              </w:rPr>
            </w:pPr>
            <w:r w:rsidRPr="00387665">
              <w:rPr>
                <w:lang w:val="en-GB"/>
              </w:rPr>
              <w:t>5</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4-QAM</w:t>
            </w:r>
          </w:p>
        </w:tc>
        <w:tc>
          <w:tcPr>
            <w:tcW w:w="1701" w:type="dxa"/>
            <w:hideMark/>
          </w:tcPr>
          <w:p w:rsidR="00C15980" w:rsidRPr="00387665" w:rsidRDefault="00C15980" w:rsidP="00781F0F">
            <w:pPr>
              <w:pStyle w:val="Tabletext"/>
              <w:jc w:val="center"/>
              <w:rPr>
                <w:lang w:val="en-GB"/>
              </w:rPr>
            </w:pPr>
            <w:r w:rsidRPr="00387665">
              <w:rPr>
                <w:lang w:val="en-GB"/>
              </w:rPr>
              <w:t>0.8</w:t>
            </w:r>
          </w:p>
        </w:tc>
        <w:tc>
          <w:tcPr>
            <w:tcW w:w="1701" w:type="dxa"/>
            <w:hideMark/>
          </w:tcPr>
          <w:p w:rsidR="00C15980" w:rsidRPr="00387665" w:rsidRDefault="00C15980" w:rsidP="00781F0F">
            <w:pPr>
              <w:pStyle w:val="Tabletext"/>
              <w:jc w:val="center"/>
              <w:rPr>
                <w:lang w:val="en-GB"/>
              </w:rPr>
            </w:pPr>
            <w:r w:rsidRPr="00387665">
              <w:rPr>
                <w:lang w:val="en-GB"/>
              </w:rPr>
              <w:t>7</w:t>
            </w:r>
          </w:p>
        </w:tc>
        <w:tc>
          <w:tcPr>
            <w:tcW w:w="1701" w:type="dxa"/>
            <w:hideMark/>
          </w:tcPr>
          <w:p w:rsidR="00C15980" w:rsidRPr="00387665" w:rsidRDefault="00C15980" w:rsidP="00781F0F">
            <w:pPr>
              <w:pStyle w:val="Tabletext"/>
              <w:jc w:val="center"/>
              <w:rPr>
                <w:lang w:val="en-GB"/>
              </w:rPr>
            </w:pPr>
            <w:r w:rsidRPr="00387665">
              <w:rPr>
                <w:lang w:val="en-GB"/>
              </w:rPr>
              <w:t>8</w:t>
            </w:r>
          </w:p>
        </w:tc>
        <w:tc>
          <w:tcPr>
            <w:tcW w:w="1701" w:type="dxa"/>
            <w:hideMark/>
          </w:tcPr>
          <w:p w:rsidR="00C15980" w:rsidRPr="00387665" w:rsidRDefault="00C15980" w:rsidP="00781F0F">
            <w:pPr>
              <w:pStyle w:val="Tabletext"/>
              <w:jc w:val="center"/>
              <w:rPr>
                <w:lang w:val="en-GB"/>
              </w:rPr>
            </w:pPr>
            <w:r w:rsidRPr="00387665">
              <w:rPr>
                <w:lang w:val="en-GB"/>
              </w:rPr>
              <w:t>13</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16-QAM</w:t>
            </w:r>
          </w:p>
        </w:tc>
        <w:tc>
          <w:tcPr>
            <w:tcW w:w="1701" w:type="dxa"/>
            <w:hideMark/>
          </w:tcPr>
          <w:p w:rsidR="00C15980" w:rsidRPr="00387665" w:rsidRDefault="00C15980" w:rsidP="00781F0F">
            <w:pPr>
              <w:pStyle w:val="Tabletext"/>
              <w:jc w:val="center"/>
              <w:rPr>
                <w:lang w:val="en-GB"/>
              </w:rPr>
            </w:pPr>
            <w:r w:rsidRPr="00387665">
              <w:rPr>
                <w:lang w:val="en-GB"/>
              </w:rPr>
              <w:t>0.8</w:t>
            </w:r>
          </w:p>
        </w:tc>
        <w:tc>
          <w:tcPr>
            <w:tcW w:w="1701" w:type="dxa"/>
            <w:hideMark/>
          </w:tcPr>
          <w:p w:rsidR="00C15980" w:rsidRPr="00387665" w:rsidRDefault="00C15980" w:rsidP="00781F0F">
            <w:pPr>
              <w:pStyle w:val="Tabletext"/>
              <w:jc w:val="center"/>
              <w:rPr>
                <w:lang w:val="en-GB"/>
              </w:rPr>
            </w:pPr>
            <w:r w:rsidRPr="00387665">
              <w:rPr>
                <w:lang w:val="en-GB"/>
              </w:rPr>
              <w:t>14</w:t>
            </w:r>
          </w:p>
        </w:tc>
        <w:tc>
          <w:tcPr>
            <w:tcW w:w="1701" w:type="dxa"/>
            <w:hideMark/>
          </w:tcPr>
          <w:p w:rsidR="00C15980" w:rsidRPr="00387665" w:rsidRDefault="00C15980" w:rsidP="00781F0F">
            <w:pPr>
              <w:pStyle w:val="Tabletext"/>
              <w:jc w:val="center"/>
              <w:rPr>
                <w:lang w:val="en-GB"/>
              </w:rPr>
            </w:pPr>
            <w:r w:rsidRPr="00387665">
              <w:rPr>
                <w:lang w:val="en-GB"/>
              </w:rPr>
              <w:t>15</w:t>
            </w:r>
          </w:p>
        </w:tc>
        <w:tc>
          <w:tcPr>
            <w:tcW w:w="1701" w:type="dxa"/>
            <w:hideMark/>
          </w:tcPr>
          <w:p w:rsidR="00C15980" w:rsidRPr="00387665" w:rsidRDefault="00C15980" w:rsidP="00781F0F">
            <w:pPr>
              <w:pStyle w:val="Tabletext"/>
              <w:jc w:val="center"/>
              <w:rPr>
                <w:lang w:val="en-GB"/>
              </w:rPr>
            </w:pPr>
            <w:r w:rsidRPr="00387665">
              <w:rPr>
                <w:lang w:val="en-GB"/>
              </w:rPr>
              <w:t>19</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32-QAM</w:t>
            </w:r>
          </w:p>
        </w:tc>
        <w:tc>
          <w:tcPr>
            <w:tcW w:w="1701" w:type="dxa"/>
            <w:hideMark/>
          </w:tcPr>
          <w:p w:rsidR="00C15980" w:rsidRPr="00387665" w:rsidRDefault="00C15980" w:rsidP="00781F0F">
            <w:pPr>
              <w:pStyle w:val="Tabletext"/>
              <w:jc w:val="center"/>
              <w:rPr>
                <w:lang w:val="en-GB"/>
              </w:rPr>
            </w:pPr>
            <w:r w:rsidRPr="00387665">
              <w:rPr>
                <w:lang w:val="en-GB"/>
              </w:rPr>
              <w:t>0.8</w:t>
            </w:r>
          </w:p>
        </w:tc>
        <w:tc>
          <w:tcPr>
            <w:tcW w:w="1701" w:type="dxa"/>
            <w:hideMark/>
          </w:tcPr>
          <w:p w:rsidR="00C15980" w:rsidRPr="00387665" w:rsidRDefault="00C15980" w:rsidP="00781F0F">
            <w:pPr>
              <w:pStyle w:val="Tabletext"/>
              <w:jc w:val="center"/>
              <w:rPr>
                <w:lang w:val="en-GB"/>
              </w:rPr>
            </w:pPr>
            <w:r w:rsidRPr="00387665">
              <w:rPr>
                <w:lang w:val="en-GB"/>
              </w:rPr>
              <w:t>16</w:t>
            </w:r>
          </w:p>
        </w:tc>
        <w:tc>
          <w:tcPr>
            <w:tcW w:w="1701" w:type="dxa"/>
            <w:hideMark/>
          </w:tcPr>
          <w:p w:rsidR="00C15980" w:rsidRPr="00387665" w:rsidRDefault="00C15980" w:rsidP="00781F0F">
            <w:pPr>
              <w:pStyle w:val="Tabletext"/>
              <w:jc w:val="center"/>
              <w:rPr>
                <w:lang w:val="en-GB"/>
              </w:rPr>
            </w:pPr>
            <w:r w:rsidRPr="00387665">
              <w:rPr>
                <w:lang w:val="en-GB"/>
              </w:rPr>
              <w:t>17</w:t>
            </w:r>
          </w:p>
        </w:tc>
        <w:tc>
          <w:tcPr>
            <w:tcW w:w="1701" w:type="dxa"/>
            <w:hideMark/>
          </w:tcPr>
          <w:p w:rsidR="00C15980" w:rsidRPr="00387665" w:rsidRDefault="00C15980" w:rsidP="00781F0F">
            <w:pPr>
              <w:pStyle w:val="Tabletext"/>
              <w:jc w:val="center"/>
              <w:rPr>
                <w:lang w:val="en-GB"/>
              </w:rPr>
            </w:pPr>
            <w:r w:rsidRPr="00387665">
              <w:rPr>
                <w:lang w:val="en-GB"/>
              </w:rPr>
              <w:t>21</w:t>
            </w:r>
          </w:p>
        </w:tc>
      </w:tr>
      <w:tr w:rsidR="00C15980" w:rsidRPr="00387665" w:rsidTr="00781F0F">
        <w:trPr>
          <w:jc w:val="center"/>
        </w:trPr>
        <w:tc>
          <w:tcPr>
            <w:tcW w:w="1701" w:type="dxa"/>
            <w:hideMark/>
          </w:tcPr>
          <w:p w:rsidR="00C15980" w:rsidRPr="00387665" w:rsidRDefault="00C15980" w:rsidP="00781F0F">
            <w:pPr>
              <w:pStyle w:val="Tabletext"/>
              <w:jc w:val="center"/>
              <w:rPr>
                <w:lang w:val="en-GB"/>
              </w:rPr>
            </w:pPr>
            <w:r w:rsidRPr="00387665">
              <w:rPr>
                <w:lang w:val="en-GB"/>
              </w:rPr>
              <w:t>64-QAM</w:t>
            </w:r>
          </w:p>
        </w:tc>
        <w:tc>
          <w:tcPr>
            <w:tcW w:w="1701" w:type="dxa"/>
            <w:hideMark/>
          </w:tcPr>
          <w:p w:rsidR="00C15980" w:rsidRPr="00387665" w:rsidRDefault="00C15980" w:rsidP="00781F0F">
            <w:pPr>
              <w:pStyle w:val="Tabletext"/>
              <w:jc w:val="center"/>
              <w:rPr>
                <w:lang w:val="en-GB"/>
              </w:rPr>
            </w:pPr>
            <w:r w:rsidRPr="00387665">
              <w:rPr>
                <w:lang w:val="en-GB"/>
              </w:rPr>
              <w:t>0.8</w:t>
            </w:r>
          </w:p>
        </w:tc>
        <w:tc>
          <w:tcPr>
            <w:tcW w:w="1701" w:type="dxa"/>
            <w:hideMark/>
          </w:tcPr>
          <w:p w:rsidR="00C15980" w:rsidRPr="00387665" w:rsidRDefault="00C15980" w:rsidP="00781F0F">
            <w:pPr>
              <w:pStyle w:val="Tabletext"/>
              <w:jc w:val="center"/>
              <w:rPr>
                <w:lang w:val="en-GB"/>
              </w:rPr>
            </w:pPr>
            <w:r w:rsidRPr="00387665">
              <w:rPr>
                <w:lang w:val="en-GB"/>
              </w:rPr>
              <w:t>22</w:t>
            </w:r>
          </w:p>
        </w:tc>
        <w:tc>
          <w:tcPr>
            <w:tcW w:w="1701" w:type="dxa"/>
            <w:hideMark/>
          </w:tcPr>
          <w:p w:rsidR="00C15980" w:rsidRPr="00387665" w:rsidRDefault="00C15980" w:rsidP="00781F0F">
            <w:pPr>
              <w:pStyle w:val="Tabletext"/>
              <w:jc w:val="center"/>
              <w:rPr>
                <w:lang w:val="en-GB"/>
              </w:rPr>
            </w:pPr>
            <w:r w:rsidRPr="00387665">
              <w:rPr>
                <w:lang w:val="en-GB"/>
              </w:rPr>
              <w:t>23</w:t>
            </w:r>
          </w:p>
        </w:tc>
        <w:tc>
          <w:tcPr>
            <w:tcW w:w="1701" w:type="dxa"/>
            <w:hideMark/>
          </w:tcPr>
          <w:p w:rsidR="00C15980" w:rsidRPr="00387665" w:rsidRDefault="00C15980" w:rsidP="00781F0F">
            <w:pPr>
              <w:pStyle w:val="Tabletext"/>
              <w:jc w:val="center"/>
              <w:rPr>
                <w:lang w:val="en-GB"/>
              </w:rPr>
            </w:pPr>
            <w:r w:rsidRPr="00387665">
              <w:rPr>
                <w:lang w:val="en-GB"/>
              </w:rPr>
              <w:t>29</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Protection ratios are given for three types of propagation channels (i.e. Gaussian, Ricean and Rayleigh). For fixed and portable reception, the values relevant to the Ricean and Rayleigh channels, respectively, should be adopted.</w:t>
      </w:r>
    </w:p>
    <w:p w:rsidR="00C15980" w:rsidRPr="00387665" w:rsidRDefault="00C15980" w:rsidP="00C15980">
      <w:pPr>
        <w:pStyle w:val="TableNo"/>
        <w:keepLines/>
        <w:rPr>
          <w:color w:val="000000"/>
          <w:lang w:val="en-GB" w:eastAsia="zh-CN"/>
        </w:rPr>
      </w:pPr>
      <w:bookmarkStart w:id="1546" w:name="_Toc309290668"/>
      <w:bookmarkStart w:id="1547" w:name="_Toc309719162"/>
      <w:bookmarkStart w:id="1548" w:name="_Toc346544016"/>
      <w:bookmarkStart w:id="1549" w:name="_Toc378674735"/>
      <w:r w:rsidRPr="00387665">
        <w:rPr>
          <w:color w:val="000000"/>
          <w:lang w:val="en-GB"/>
        </w:rPr>
        <w:t xml:space="preserve">TABLE </w:t>
      </w:r>
      <w:bookmarkEnd w:id="1546"/>
      <w:bookmarkEnd w:id="1547"/>
      <w:r w:rsidRPr="00387665">
        <w:rPr>
          <w:color w:val="000000"/>
          <w:lang w:val="en-GB" w:eastAsia="zh-CN"/>
        </w:rPr>
        <w:t>89</w:t>
      </w:r>
      <w:bookmarkEnd w:id="1548"/>
      <w:bookmarkEnd w:id="1549"/>
    </w:p>
    <w:p w:rsidR="00C15980" w:rsidRPr="00387665" w:rsidRDefault="00C15980" w:rsidP="00C15980">
      <w:pPr>
        <w:pStyle w:val="Tabletitle"/>
        <w:keepLines/>
        <w:rPr>
          <w:color w:val="000000"/>
          <w:lang w:val="en-GB" w:eastAsia="zh-CN"/>
        </w:rPr>
      </w:pPr>
      <w:bookmarkStart w:id="1550" w:name="_Toc309290669"/>
      <w:bookmarkStart w:id="1551" w:name="_Toc309719163"/>
      <w:bookmarkStart w:id="1552" w:name="_Toc346544017"/>
      <w:bookmarkStart w:id="1553" w:name="_Toc378674736"/>
      <w:r w:rsidRPr="00387665">
        <w:rPr>
          <w:color w:val="000000"/>
          <w:lang w:val="en-GB"/>
        </w:rPr>
        <w:t>Protection ratios (dB) for a DTMB</w:t>
      </w:r>
      <w:r w:rsidRPr="00387665">
        <w:rPr>
          <w:color w:val="000000"/>
          <w:lang w:val="en-GB" w:eastAsia="zh-CN"/>
        </w:rPr>
        <w:t xml:space="preserve"> </w:t>
      </w:r>
      <w:r w:rsidRPr="00387665">
        <w:rPr>
          <w:color w:val="000000"/>
          <w:lang w:val="en-GB"/>
        </w:rPr>
        <w:t xml:space="preserve">8 MHz signal interfered with by a DTMB 8 MHz </w:t>
      </w:r>
      <w:r w:rsidRPr="00387665">
        <w:rPr>
          <w:color w:val="000000"/>
          <w:lang w:val="en-GB"/>
        </w:rPr>
        <w:br/>
        <w:t>signal in the lower (</w:t>
      </w:r>
      <w:r w:rsidRPr="00387665">
        <w:rPr>
          <w:i/>
          <w:iCs/>
          <w:color w:val="000000"/>
          <w:lang w:val="en-GB"/>
        </w:rPr>
        <w:t>N</w:t>
      </w:r>
      <w:r w:rsidRPr="00387665">
        <w:rPr>
          <w:color w:val="000000"/>
          <w:lang w:val="en-GB"/>
        </w:rPr>
        <w:t xml:space="preserve"> – 1) and upper (</w:t>
      </w:r>
      <w:r w:rsidRPr="00387665">
        <w:rPr>
          <w:i/>
          <w:iCs/>
          <w:color w:val="000000"/>
          <w:lang w:val="en-GB"/>
        </w:rPr>
        <w:t>N</w:t>
      </w:r>
      <w:r w:rsidRPr="00387665">
        <w:rPr>
          <w:color w:val="000000"/>
          <w:lang w:val="en-GB"/>
        </w:rPr>
        <w:t xml:space="preserve"> </w:t>
      </w:r>
      <w:r w:rsidRPr="00387665">
        <w:rPr>
          <w:lang w:val="en-GB"/>
        </w:rPr>
        <w:t>+</w:t>
      </w:r>
      <w:r w:rsidRPr="00387665">
        <w:rPr>
          <w:color w:val="000000"/>
          <w:lang w:val="en-GB"/>
        </w:rPr>
        <w:t xml:space="preserve"> 1) adjacent channels</w:t>
      </w:r>
      <w:bookmarkEnd w:id="1550"/>
      <w:bookmarkEnd w:id="1551"/>
      <w:bookmarkEnd w:id="1552"/>
      <w:bookmarkEnd w:id="1553"/>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keepLines/>
              <w:rPr>
                <w:lang w:val="en-GB"/>
              </w:rPr>
            </w:pPr>
            <w:r w:rsidRPr="00387665">
              <w:rPr>
                <w:lang w:val="en-GB"/>
              </w:rPr>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keepLines/>
              <w:rPr>
                <w:lang w:val="en-GB"/>
              </w:rPr>
            </w:pPr>
            <w:r w:rsidRPr="00387665">
              <w:rPr>
                <w:lang w:val="en-GB"/>
              </w:rPr>
              <w:t>Code rate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keepLines/>
              <w:rPr>
                <w:lang w:val="en-GB"/>
              </w:rPr>
            </w:pPr>
            <w:r w:rsidRPr="00387665">
              <w:rPr>
                <w:lang w:val="en-GB"/>
              </w:rPr>
              <w:t>Gaussian</w:t>
            </w:r>
            <w:r w:rsidRPr="00387665">
              <w:rPr>
                <w:lang w:val="en-GB"/>
              </w:rPr>
              <w:br/>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keepLines/>
              <w:rPr>
                <w:lang w:val="en-GB"/>
              </w:rPr>
            </w:pPr>
            <w:r w:rsidRPr="00387665">
              <w:rPr>
                <w:lang w:val="en-GB"/>
              </w:rPr>
              <w:t>Ricean</w:t>
            </w:r>
            <w:r w:rsidRPr="00387665">
              <w:rPr>
                <w:lang w:val="en-GB"/>
              </w:rPr>
              <w:br/>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keepLines/>
              <w:rPr>
                <w:lang w:val="en-GB"/>
              </w:rPr>
            </w:pPr>
            <w:r w:rsidRPr="00387665">
              <w:rPr>
                <w:lang w:val="en-GB"/>
              </w:rPr>
              <w:t>Rayleigh channel</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−33</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−29</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−24</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−31</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−27</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−22</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−33</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−27</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−24</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−22</w:t>
            </w:r>
          </w:p>
        </w:tc>
      </w:tr>
      <w:tr w:rsidR="00C15980" w:rsidRPr="00387665" w:rsidTr="00781F0F">
        <w:trPr>
          <w:jc w:val="center"/>
        </w:trPr>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center"/>
              <w:rPr>
                <w:lang w:val="en-GB"/>
              </w:rPr>
            </w:pPr>
            <w:r w:rsidRPr="00387665">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−17</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lastRenderedPageBreak/>
        <w:t>The protection ratio is given in dB and applies to both continuous and tropospheric interference.</w:t>
      </w:r>
    </w:p>
    <w:p w:rsidR="00C15980" w:rsidRPr="00387665" w:rsidRDefault="00C15980" w:rsidP="00C15980">
      <w:pPr>
        <w:rPr>
          <w:color w:val="000000"/>
          <w:lang w:val="en-GB"/>
        </w:rPr>
      </w:pPr>
      <w:r w:rsidRPr="00387665">
        <w:rPr>
          <w:color w:val="000000"/>
          <w:lang w:val="en-GB"/>
        </w:rPr>
        <w:t>The values given apply to the case where wanted and unwanted DTMB signals have the same channel width. Other combinations of channel width need further studies.</w:t>
      </w:r>
    </w:p>
    <w:p w:rsidR="00C15980" w:rsidRPr="00387665" w:rsidRDefault="00C15980" w:rsidP="00C15980">
      <w:pPr>
        <w:rPr>
          <w:color w:val="000000"/>
          <w:lang w:val="en-GB"/>
        </w:rPr>
      </w:pPr>
      <w:r w:rsidRPr="00387665">
        <w:rPr>
          <w:color w:val="000000"/>
          <w:lang w:val="en-GB"/>
        </w:rPr>
        <w:t xml:space="preserve">It is known from measurements of existing receivers that they permit lower protection ratios. </w:t>
      </w:r>
    </w:p>
    <w:p w:rsidR="00C15980" w:rsidRPr="00387665" w:rsidRDefault="00C15980" w:rsidP="00C15980">
      <w:pPr>
        <w:rPr>
          <w:color w:val="000000"/>
          <w:lang w:val="en-GB"/>
        </w:rPr>
      </w:pPr>
      <w:r w:rsidRPr="00387665">
        <w:rPr>
          <w:color w:val="000000"/>
          <w:lang w:val="en-GB"/>
        </w:rPr>
        <w:t>But for planning purposes it is an advantage to have this value.</w:t>
      </w:r>
    </w:p>
    <w:p w:rsidR="00C15980" w:rsidRPr="00387665" w:rsidRDefault="00C15980" w:rsidP="00C15980">
      <w:pPr>
        <w:pStyle w:val="Heading2"/>
        <w:rPr>
          <w:lang w:val="en-GB" w:eastAsia="zh-CN"/>
        </w:rPr>
      </w:pPr>
      <w:bookmarkStart w:id="1554" w:name="_Toc309290204"/>
      <w:bookmarkStart w:id="1555" w:name="_Toc309290670"/>
      <w:bookmarkStart w:id="1556" w:name="_Toc309718928"/>
      <w:bookmarkStart w:id="1557" w:name="_Toc346544141"/>
      <w:bookmarkStart w:id="1558" w:name="_Toc378674242"/>
      <w:r w:rsidRPr="00387665">
        <w:rPr>
          <w:lang w:val="en-GB" w:eastAsia="zh-CN"/>
        </w:rPr>
        <w:t>1.2</w:t>
      </w:r>
      <w:r w:rsidRPr="00387665">
        <w:rPr>
          <w:lang w:val="en-GB" w:eastAsia="zh-CN"/>
        </w:rPr>
        <w:tab/>
        <w:t>Protection of DTMB signal interfered with by analogue terrestrial television</w:t>
      </w:r>
      <w:bookmarkEnd w:id="1554"/>
      <w:bookmarkEnd w:id="1555"/>
      <w:bookmarkEnd w:id="1556"/>
      <w:bookmarkEnd w:id="1557"/>
      <w:bookmarkEnd w:id="1558"/>
    </w:p>
    <w:p w:rsidR="00C15980" w:rsidRPr="00387665" w:rsidRDefault="00C15980" w:rsidP="00C15980">
      <w:pPr>
        <w:pStyle w:val="Heading3"/>
        <w:keepNext w:val="0"/>
        <w:keepLines w:val="0"/>
        <w:rPr>
          <w:lang w:val="en-GB"/>
        </w:rPr>
      </w:pPr>
      <w:bookmarkStart w:id="1559" w:name="_Toc309290205"/>
      <w:bookmarkStart w:id="1560" w:name="_Toc309718929"/>
      <w:bookmarkStart w:id="1561" w:name="_Toc346544142"/>
      <w:bookmarkStart w:id="1562" w:name="_Toc378674243"/>
      <w:r w:rsidRPr="00387665">
        <w:rPr>
          <w:rFonts w:eastAsia="SimSun"/>
          <w:lang w:val="en-GB"/>
        </w:rPr>
        <w:t>1.2.1</w:t>
      </w:r>
      <w:r w:rsidRPr="00387665">
        <w:rPr>
          <w:rFonts w:eastAsia="SimSun"/>
          <w:lang w:val="en-GB"/>
        </w:rPr>
        <w:tab/>
        <w:t>Protection from co-channel interference</w:t>
      </w:r>
      <w:bookmarkEnd w:id="1559"/>
      <w:bookmarkEnd w:id="1560"/>
      <w:bookmarkEnd w:id="1561"/>
      <w:bookmarkEnd w:id="1562"/>
    </w:p>
    <w:p w:rsidR="00C15980" w:rsidRPr="00387665" w:rsidRDefault="00C15980" w:rsidP="00C15980">
      <w:pPr>
        <w:pStyle w:val="TableNo"/>
        <w:keepLines/>
        <w:rPr>
          <w:rFonts w:eastAsia="SimSun"/>
          <w:color w:val="000000"/>
          <w:lang w:val="en-GB" w:eastAsia="zh-CN"/>
        </w:rPr>
      </w:pPr>
      <w:bookmarkStart w:id="1563" w:name="_Toc309290671"/>
      <w:bookmarkStart w:id="1564" w:name="_Toc309719164"/>
      <w:bookmarkStart w:id="1565" w:name="_Toc346544018"/>
      <w:bookmarkStart w:id="1566" w:name="_Toc378674737"/>
      <w:r w:rsidRPr="00387665">
        <w:rPr>
          <w:color w:val="000000"/>
          <w:lang w:val="en-GB"/>
        </w:rPr>
        <w:t xml:space="preserve">TABLE </w:t>
      </w:r>
      <w:r w:rsidRPr="00387665">
        <w:rPr>
          <w:color w:val="000000"/>
          <w:lang w:val="en-GB" w:eastAsia="zh-CN"/>
        </w:rPr>
        <w:t>9</w:t>
      </w:r>
      <w:bookmarkEnd w:id="1563"/>
      <w:bookmarkEnd w:id="1564"/>
      <w:r w:rsidRPr="00387665">
        <w:rPr>
          <w:color w:val="000000"/>
          <w:lang w:val="en-GB" w:eastAsia="zh-CN"/>
        </w:rPr>
        <w:t>0</w:t>
      </w:r>
      <w:bookmarkEnd w:id="1565"/>
      <w:bookmarkEnd w:id="1566"/>
    </w:p>
    <w:p w:rsidR="00C15980" w:rsidRPr="00387665" w:rsidRDefault="00C15980" w:rsidP="00C15980">
      <w:pPr>
        <w:pStyle w:val="Tabletitle"/>
        <w:keepLines/>
        <w:rPr>
          <w:color w:val="000000"/>
          <w:lang w:val="en-GB" w:eastAsia="zh-CN"/>
        </w:rPr>
      </w:pPr>
      <w:bookmarkStart w:id="1567" w:name="_Toc309290672"/>
      <w:bookmarkStart w:id="1568" w:name="_Toc309719165"/>
      <w:bookmarkStart w:id="1569" w:name="_Toc346544019"/>
      <w:bookmarkStart w:id="1570" w:name="_Toc378674738"/>
      <w:r w:rsidRPr="00387665">
        <w:rPr>
          <w:color w:val="000000"/>
          <w:lang w:val="en-GB"/>
        </w:rPr>
        <w:t>Co-channel protection ratios (dB) for DTMB 8 MHz signal interfered with by analogue</w:t>
      </w:r>
      <w:r w:rsidRPr="00387665">
        <w:rPr>
          <w:color w:val="000000"/>
          <w:lang w:val="en-GB"/>
        </w:rPr>
        <w:br/>
        <w:t>television (non-controlled frequency condition) signals</w:t>
      </w:r>
      <w:bookmarkEnd w:id="1567"/>
      <w:bookmarkEnd w:id="1568"/>
      <w:bookmarkEnd w:id="1569"/>
      <w:bookmarkEnd w:id="1570"/>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15980" w:rsidRPr="00387665" w:rsidTr="00781F0F">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Modulation</w:t>
            </w:r>
          </w:p>
        </w:tc>
        <w:tc>
          <w:tcPr>
            <w:tcW w:w="1440"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keepLines/>
              <w:rPr>
                <w:lang w:val="en-GB"/>
              </w:rPr>
            </w:pPr>
            <w:r w:rsidRPr="00387665">
              <w:rPr>
                <w:lang w:val="en-GB"/>
              </w:rPr>
              <w:t>Code rate</w:t>
            </w:r>
          </w:p>
        </w:tc>
        <w:tc>
          <w:tcPr>
            <w:tcW w:w="1512"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keepLines/>
              <w:rPr>
                <w:lang w:val="en-GB"/>
              </w:rPr>
            </w:pPr>
            <w:r w:rsidRPr="00387665">
              <w:rPr>
                <w:lang w:val="en-GB"/>
              </w:rPr>
              <w:t>Gaussian</w:t>
            </w:r>
            <w:r w:rsidRPr="00387665">
              <w:rPr>
                <w:lang w:val="en-GB"/>
              </w:rPr>
              <w:br/>
              <w:t>channel</w:t>
            </w:r>
          </w:p>
        </w:tc>
        <w:tc>
          <w:tcPr>
            <w:tcW w:w="1513"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keepLines/>
              <w:rPr>
                <w:lang w:val="en-GB"/>
              </w:rPr>
            </w:pPr>
            <w:r w:rsidRPr="00387665">
              <w:rPr>
                <w:lang w:val="en-GB"/>
              </w:rPr>
              <w:t>Ricean</w:t>
            </w:r>
            <w:r w:rsidRPr="00387665">
              <w:rPr>
                <w:lang w:val="en-GB"/>
              </w:rPr>
              <w:br/>
              <w:t>channel</w:t>
            </w:r>
          </w:p>
        </w:tc>
        <w:tc>
          <w:tcPr>
            <w:tcW w:w="1513" w:type="dxa"/>
            <w:tcBorders>
              <w:top w:val="single" w:sz="4"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head"/>
              <w:keepLines/>
              <w:rPr>
                <w:lang w:val="en-GB"/>
              </w:rPr>
            </w:pPr>
            <w:r w:rsidRPr="00387665">
              <w:rPr>
                <w:lang w:val="en-GB"/>
              </w:rPr>
              <w:t>Rayleigh</w:t>
            </w:r>
            <w:r w:rsidRPr="00387665">
              <w:rPr>
                <w:lang w:val="en-GB"/>
              </w:rPr>
              <w:br/>
              <w:t>channel</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−8</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−7</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−6</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−6</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−3</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2</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−5</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−4</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−3</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−2</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3</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2</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10</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−8</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−7</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−6</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−1</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2</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keepNext/>
              <w:keepLines/>
              <w:jc w:val="center"/>
              <w:rPr>
                <w:lang w:val="en-GB"/>
              </w:rPr>
            </w:pPr>
            <w:r w:rsidRPr="00387665">
              <w:rPr>
                <w:lang w:val="en-GB"/>
              </w:rPr>
              <w:t>3</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keepNext/>
              <w:keepLines/>
              <w:jc w:val="center"/>
              <w:rPr>
                <w:lang w:val="en-GB"/>
              </w:rPr>
            </w:pPr>
            <w:r w:rsidRPr="00387665">
              <w:rPr>
                <w:lang w:val="en-GB"/>
              </w:rPr>
              <w:t>5</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7</w:t>
            </w:r>
          </w:p>
        </w:tc>
      </w:tr>
      <w:tr w:rsidR="00C15980" w:rsidRPr="00387665" w:rsidTr="00781F0F">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13</w:t>
            </w:r>
          </w:p>
        </w:tc>
        <w:tc>
          <w:tcPr>
            <w:tcW w:w="1513" w:type="dxa"/>
            <w:tcBorders>
              <w:top w:val="single" w:sz="6" w:space="0" w:color="auto"/>
              <w:left w:val="single" w:sz="6" w:space="0" w:color="auto"/>
              <w:bottom w:val="single" w:sz="4"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14</w:t>
            </w:r>
          </w:p>
        </w:tc>
        <w:tc>
          <w:tcPr>
            <w:tcW w:w="1513" w:type="dxa"/>
            <w:tcBorders>
              <w:top w:val="single" w:sz="6" w:space="0" w:color="auto"/>
              <w:left w:val="single" w:sz="6" w:space="0" w:color="auto"/>
              <w:bottom w:val="single" w:sz="4"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20</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According to the available measurements, the same protection ratio values are applicable for </w:t>
      </w:r>
      <w:r w:rsidRPr="00387665">
        <w:rPr>
          <w:lang w:val="en-GB" w:eastAsia="zh-CN"/>
        </w:rPr>
        <w:t>single</w:t>
      </w:r>
      <w:r w:rsidRPr="00387665">
        <w:rPr>
          <w:lang w:val="en-GB" w:eastAsia="zh-CN"/>
        </w:rPr>
        <w:noBreakHyphen/>
        <w:t xml:space="preserve"> and multi-carrier</w:t>
      </w:r>
      <w:r w:rsidRPr="00387665">
        <w:rPr>
          <w:lang w:val="en-GB"/>
        </w:rPr>
        <w:t xml:space="preserve"> modes.</w:t>
      </w:r>
    </w:p>
    <w:p w:rsidR="00C15980" w:rsidRPr="00387665" w:rsidRDefault="00C15980" w:rsidP="00C15980">
      <w:pPr>
        <w:pStyle w:val="Heading3"/>
        <w:rPr>
          <w:rFonts w:eastAsia="SimSun"/>
          <w:lang w:val="en-GB"/>
        </w:rPr>
      </w:pPr>
      <w:bookmarkStart w:id="1571" w:name="_Toc309290206"/>
      <w:bookmarkStart w:id="1572" w:name="_Toc309718930"/>
      <w:bookmarkStart w:id="1573" w:name="_Toc346544143"/>
      <w:bookmarkStart w:id="1574" w:name="_Toc378674244"/>
      <w:r w:rsidRPr="00387665">
        <w:rPr>
          <w:rFonts w:eastAsia="SimSun"/>
          <w:lang w:val="en-GB"/>
        </w:rPr>
        <w:lastRenderedPageBreak/>
        <w:t>1.2.2</w:t>
      </w:r>
      <w:r w:rsidRPr="00387665">
        <w:rPr>
          <w:rFonts w:eastAsia="SimSun"/>
          <w:lang w:val="en-GB"/>
        </w:rPr>
        <w:tab/>
        <w:t>Protection from lower adjacent channel (</w:t>
      </w:r>
      <w:r w:rsidRPr="00387665">
        <w:rPr>
          <w:rFonts w:eastAsia="SimSun"/>
          <w:i/>
          <w:lang w:val="en-GB"/>
        </w:rPr>
        <w:t>N</w:t>
      </w:r>
      <w:r w:rsidRPr="00387665">
        <w:rPr>
          <w:rFonts w:eastAsia="SimSun"/>
          <w:lang w:val="en-GB"/>
        </w:rPr>
        <w:t xml:space="preserve"> – 1) interference</w:t>
      </w:r>
      <w:bookmarkEnd w:id="1571"/>
      <w:bookmarkEnd w:id="1572"/>
      <w:bookmarkEnd w:id="1573"/>
      <w:bookmarkEnd w:id="1574"/>
    </w:p>
    <w:p w:rsidR="00C15980" w:rsidRPr="00387665" w:rsidRDefault="00C15980" w:rsidP="00023528">
      <w:pPr>
        <w:pStyle w:val="TableNo"/>
        <w:keepLines/>
        <w:rPr>
          <w:rFonts w:eastAsia="SimSun"/>
          <w:color w:val="000000"/>
          <w:lang w:val="en-GB" w:eastAsia="zh-CN"/>
        </w:rPr>
      </w:pPr>
      <w:bookmarkStart w:id="1575" w:name="_Toc309290673"/>
      <w:bookmarkStart w:id="1576" w:name="_Toc309719166"/>
      <w:bookmarkStart w:id="1577" w:name="_Toc346544020"/>
      <w:bookmarkStart w:id="1578" w:name="_Toc378674739"/>
      <w:r w:rsidRPr="00387665">
        <w:rPr>
          <w:color w:val="000000"/>
          <w:lang w:val="en-GB"/>
        </w:rPr>
        <w:t xml:space="preserve">TABLE </w:t>
      </w:r>
      <w:r w:rsidRPr="00387665">
        <w:rPr>
          <w:color w:val="000000"/>
          <w:lang w:val="en-GB" w:eastAsia="zh-CN"/>
        </w:rPr>
        <w:t>9</w:t>
      </w:r>
      <w:bookmarkEnd w:id="1575"/>
      <w:bookmarkEnd w:id="1576"/>
      <w:r w:rsidRPr="00387665">
        <w:rPr>
          <w:color w:val="000000"/>
          <w:lang w:val="en-GB" w:eastAsia="zh-CN"/>
        </w:rPr>
        <w:t>1</w:t>
      </w:r>
      <w:bookmarkEnd w:id="1577"/>
      <w:bookmarkEnd w:id="1578"/>
    </w:p>
    <w:p w:rsidR="00C15980" w:rsidRPr="00387665" w:rsidRDefault="00C15980" w:rsidP="00023528">
      <w:pPr>
        <w:pStyle w:val="Tabletitle"/>
        <w:keepLines/>
        <w:rPr>
          <w:color w:val="000000"/>
          <w:lang w:val="en-GB" w:eastAsia="zh-CN"/>
        </w:rPr>
      </w:pPr>
      <w:bookmarkStart w:id="1579" w:name="_Toc309290674"/>
      <w:bookmarkStart w:id="1580" w:name="_Toc309719167"/>
      <w:bookmarkStart w:id="1581" w:name="_Toc346544021"/>
      <w:bookmarkStart w:id="1582" w:name="_Toc378674740"/>
      <w:r w:rsidRPr="00387665">
        <w:rPr>
          <w:color w:val="000000"/>
          <w:lang w:val="en-GB"/>
        </w:rPr>
        <w:t>Protection ratios (dB) for lower adjacent channel (</w:t>
      </w:r>
      <w:r w:rsidRPr="00387665">
        <w:rPr>
          <w:i/>
          <w:iCs/>
          <w:color w:val="000000"/>
          <w:lang w:val="en-GB"/>
        </w:rPr>
        <w:t>N</w:t>
      </w:r>
      <w:r w:rsidRPr="00387665">
        <w:rPr>
          <w:color w:val="000000"/>
          <w:lang w:val="en-GB"/>
        </w:rPr>
        <w:t xml:space="preserve"> – 1) interference for DTMB 8 MHz</w:t>
      </w:r>
      <w:r w:rsidRPr="00387665">
        <w:rPr>
          <w:color w:val="000000"/>
          <w:lang w:val="en-GB"/>
        </w:rPr>
        <w:br/>
        <w:t>signal interfered with by analogue television signals including sound</w:t>
      </w:r>
      <w:bookmarkEnd w:id="1579"/>
      <w:bookmarkEnd w:id="1580"/>
      <w:bookmarkEnd w:id="1581"/>
      <w:bookmarkEnd w:id="1582"/>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15980" w:rsidRPr="00387665" w:rsidTr="00781F0F">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C15980" w:rsidRPr="00387665" w:rsidRDefault="00C15980" w:rsidP="00023528">
            <w:pPr>
              <w:pStyle w:val="Tablehead"/>
              <w:keepLines/>
              <w:rPr>
                <w:rFonts w:ascii="SimSun" w:hAnsi="SimSun"/>
                <w:sz w:val="18"/>
                <w:szCs w:val="18"/>
                <w:lang w:val="en-GB"/>
              </w:rPr>
            </w:pPr>
            <w:r w:rsidRPr="00387665">
              <w:rPr>
                <w:lang w:val="en-GB"/>
              </w:rPr>
              <w:t>Wanted signal</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C15980" w:rsidRPr="00387665" w:rsidRDefault="00C15980" w:rsidP="00023528">
            <w:pPr>
              <w:pStyle w:val="Tablehead"/>
              <w:keepLines/>
              <w:rPr>
                <w:rFonts w:ascii="SimSun" w:hAnsi="SimSun"/>
                <w:sz w:val="18"/>
                <w:szCs w:val="18"/>
                <w:lang w:val="en-GB" w:eastAsia="zh-CN"/>
              </w:rPr>
            </w:pPr>
            <w:r w:rsidRPr="00387665">
              <w:rPr>
                <w:lang w:val="en-GB"/>
              </w:rPr>
              <w:t>Unwanted signal PAL-D</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023528">
            <w:pPr>
              <w:pStyle w:val="Tablehead"/>
              <w:keepLines/>
              <w:rPr>
                <w:lang w:val="en-GB"/>
              </w:rPr>
            </w:pPr>
            <w:r w:rsidRPr="00387665">
              <w:rPr>
                <w:lang w:val="en-GB"/>
              </w:rPr>
              <w:t>Constellation</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023528">
            <w:pPr>
              <w:pStyle w:val="Tablehead"/>
              <w:keepLines/>
              <w:rPr>
                <w:lang w:val="en-GB"/>
              </w:rPr>
            </w:pPr>
            <w:r w:rsidRPr="00387665">
              <w:rPr>
                <w:lang w:val="en-GB"/>
              </w:rPr>
              <w:t>Code rate</w:t>
            </w:r>
          </w:p>
        </w:tc>
        <w:tc>
          <w:tcPr>
            <w:tcW w:w="1512"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023528">
            <w:pPr>
              <w:pStyle w:val="Tablehead"/>
              <w:keepLines/>
              <w:rPr>
                <w:lang w:val="en-GB" w:eastAsia="zh-CN"/>
              </w:rPr>
            </w:pPr>
            <w:r w:rsidRPr="00387665">
              <w:rPr>
                <w:lang w:val="en-GB"/>
              </w:rPr>
              <w:t>Gaussian</w:t>
            </w:r>
            <w:r w:rsidRPr="00387665">
              <w:rPr>
                <w:lang w:val="en-GB" w:eastAsia="zh-CN"/>
              </w:rPr>
              <w:br/>
            </w:r>
            <w:r w:rsidRPr="00387665">
              <w:rPr>
                <w:lang w:val="en-GB"/>
              </w:rPr>
              <w:t>channel</w:t>
            </w:r>
          </w:p>
        </w:tc>
        <w:tc>
          <w:tcPr>
            <w:tcW w:w="1513"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023528">
            <w:pPr>
              <w:pStyle w:val="Tablehead"/>
              <w:keepLines/>
              <w:rPr>
                <w:lang w:val="en-GB" w:eastAsia="zh-CN"/>
              </w:rPr>
            </w:pPr>
            <w:r w:rsidRPr="00387665">
              <w:rPr>
                <w:lang w:val="en-GB"/>
              </w:rPr>
              <w:t>Ricean</w:t>
            </w:r>
            <w:r w:rsidRPr="00387665">
              <w:rPr>
                <w:lang w:val="en-GB"/>
              </w:rPr>
              <w:br/>
              <w:t>channel</w:t>
            </w:r>
          </w:p>
        </w:tc>
        <w:tc>
          <w:tcPr>
            <w:tcW w:w="1513"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023528">
            <w:pPr>
              <w:pStyle w:val="Tablehead"/>
              <w:keepLines/>
              <w:rPr>
                <w:lang w:val="en-GB" w:eastAsia="zh-CN"/>
              </w:rPr>
            </w:pPr>
            <w:r w:rsidRPr="00387665">
              <w:rPr>
                <w:lang w:val="en-GB"/>
              </w:rPr>
              <w:t>Rayleigh channel</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023528">
            <w:pPr>
              <w:pStyle w:val="Tabletext"/>
              <w:keepNext/>
              <w:keepLines/>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023528">
            <w:pPr>
              <w:pStyle w:val="Tabletext"/>
              <w:keepNext/>
              <w:keepLines/>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023528">
            <w:pPr>
              <w:pStyle w:val="Tabletext"/>
              <w:keepNext/>
              <w:keepLines/>
              <w:jc w:val="center"/>
              <w:rPr>
                <w:lang w:val="en-GB"/>
              </w:rPr>
            </w:pPr>
            <w:r w:rsidRPr="00387665">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023528">
            <w:pPr>
              <w:pStyle w:val="Tabletext"/>
              <w:keepNext/>
              <w:keepLines/>
              <w:jc w:val="center"/>
              <w:rPr>
                <w:lang w:val="en-GB"/>
              </w:rPr>
            </w:pPr>
            <w:r w:rsidRPr="00387665">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023528">
            <w:pPr>
              <w:pStyle w:val="Tabletext"/>
              <w:keepNext/>
              <w:keepLines/>
              <w:jc w:val="center"/>
              <w:rPr>
                <w:lang w:val="en-GB"/>
              </w:rPr>
            </w:pPr>
            <w:r w:rsidRPr="00387665">
              <w:rPr>
                <w:lang w:val="en-GB"/>
              </w:rPr>
              <w:t>−41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023528">
            <w:pPr>
              <w:pStyle w:val="Tabletext"/>
              <w:keepNext/>
              <w:keepLines/>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023528">
            <w:pPr>
              <w:pStyle w:val="Tabletext"/>
              <w:keepNext/>
              <w:keepLines/>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023528">
            <w:pPr>
              <w:pStyle w:val="Tabletext"/>
              <w:keepNext/>
              <w:keepLines/>
              <w:jc w:val="center"/>
              <w:rPr>
                <w:lang w:val="en-GB"/>
              </w:rPr>
            </w:pPr>
            <w:r w:rsidRPr="00387665">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023528">
            <w:pPr>
              <w:pStyle w:val="Tabletext"/>
              <w:keepNext/>
              <w:keepLines/>
              <w:jc w:val="center"/>
              <w:rPr>
                <w:lang w:val="en-GB"/>
              </w:rPr>
            </w:pPr>
            <w:r w:rsidRPr="00387665">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023528">
            <w:pPr>
              <w:pStyle w:val="Tabletext"/>
              <w:keepNext/>
              <w:keepLines/>
              <w:jc w:val="center"/>
              <w:rPr>
                <w:lang w:val="en-GB"/>
              </w:rPr>
            </w:pPr>
            <w:r w:rsidRPr="00387665">
              <w:rPr>
                <w:lang w:val="en-GB"/>
              </w:rPr>
              <w:t>−41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023528">
            <w:pPr>
              <w:pStyle w:val="Tabletext"/>
              <w:keepNext/>
              <w:keepLines/>
              <w:jc w:val="center"/>
              <w:rPr>
                <w:lang w:val="en-GB"/>
              </w:rPr>
            </w:pPr>
            <w:r w:rsidRPr="00387665">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023528">
            <w:pPr>
              <w:pStyle w:val="Tabletext"/>
              <w:keepNext/>
              <w:keepLines/>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023528">
            <w:pPr>
              <w:pStyle w:val="Tabletext"/>
              <w:keepNext/>
              <w:keepLines/>
              <w:jc w:val="center"/>
              <w:rPr>
                <w:lang w:val="en-GB"/>
              </w:rPr>
            </w:pPr>
            <w:r w:rsidRPr="00387665">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023528">
            <w:pPr>
              <w:pStyle w:val="Tabletext"/>
              <w:keepNext/>
              <w:keepLines/>
              <w:jc w:val="center"/>
              <w:rPr>
                <w:lang w:val="en-GB"/>
              </w:rPr>
            </w:pPr>
            <w:r w:rsidRPr="00387665">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023528">
            <w:pPr>
              <w:pStyle w:val="Tabletext"/>
              <w:keepNext/>
              <w:keepLines/>
              <w:jc w:val="center"/>
              <w:rPr>
                <w:lang w:val="en-GB"/>
              </w:rPr>
            </w:pPr>
            <w:r w:rsidRPr="00387665">
              <w:rPr>
                <w:lang w:val="en-GB"/>
              </w:rPr>
              <w:t>−41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023528">
            <w:pPr>
              <w:pStyle w:val="Tabletext"/>
              <w:keepNext/>
              <w:keepLines/>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023528">
            <w:pPr>
              <w:pStyle w:val="Tabletext"/>
              <w:keepNext/>
              <w:keepLines/>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023528">
            <w:pPr>
              <w:pStyle w:val="Tabletext"/>
              <w:keepNext/>
              <w:keepLines/>
              <w:jc w:val="center"/>
              <w:rPr>
                <w:lang w:val="en-GB"/>
              </w:rPr>
            </w:pPr>
            <w:r w:rsidRPr="00387665">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023528">
            <w:pPr>
              <w:pStyle w:val="Tabletext"/>
              <w:keepNext/>
              <w:keepLines/>
              <w:jc w:val="center"/>
              <w:rPr>
                <w:lang w:val="en-GB"/>
              </w:rPr>
            </w:pPr>
            <w:r w:rsidRPr="00387665">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023528">
            <w:pPr>
              <w:pStyle w:val="Tabletext"/>
              <w:keepNext/>
              <w:keepLines/>
              <w:jc w:val="center"/>
              <w:rPr>
                <w:lang w:val="en-GB"/>
              </w:rPr>
            </w:pPr>
            <w:r w:rsidRPr="00387665">
              <w:rPr>
                <w:lang w:val="en-GB"/>
              </w:rPr>
              <w:t>−41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−42</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−42</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−40</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−44</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−43</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−38</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−39</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−39</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−33</w:t>
            </w:r>
          </w:p>
        </w:tc>
      </w:tr>
      <w:tr w:rsidR="00C15980" w:rsidRPr="00387665" w:rsidTr="00781F0F">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−39</w:t>
            </w:r>
          </w:p>
        </w:tc>
        <w:tc>
          <w:tcPr>
            <w:tcW w:w="1513" w:type="dxa"/>
            <w:tcBorders>
              <w:top w:val="single" w:sz="6" w:space="0" w:color="auto"/>
              <w:left w:val="single" w:sz="6" w:space="0" w:color="auto"/>
              <w:bottom w:val="single" w:sz="4"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−37</w:t>
            </w:r>
          </w:p>
        </w:tc>
        <w:tc>
          <w:tcPr>
            <w:tcW w:w="1513" w:type="dxa"/>
            <w:tcBorders>
              <w:top w:val="single" w:sz="6" w:space="0" w:color="auto"/>
              <w:left w:val="single" w:sz="6" w:space="0" w:color="auto"/>
              <w:bottom w:val="single" w:sz="4"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−30</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All values </w:t>
      </w:r>
      <w:r w:rsidRPr="00387665">
        <w:rPr>
          <w:lang w:val="en-GB" w:eastAsia="zh-CN"/>
        </w:rPr>
        <w:t xml:space="preserve">are </w:t>
      </w:r>
      <w:r w:rsidRPr="00387665">
        <w:rPr>
          <w:lang w:val="en-GB"/>
        </w:rPr>
        <w:t>applicable for fixed and portable reception conditions.</w:t>
      </w:r>
    </w:p>
    <w:p w:rsidR="00C15980" w:rsidRPr="00387665" w:rsidRDefault="00C15980" w:rsidP="00C15980">
      <w:pPr>
        <w:pStyle w:val="Heading3"/>
        <w:rPr>
          <w:lang w:val="en-GB"/>
        </w:rPr>
      </w:pPr>
      <w:bookmarkStart w:id="1583" w:name="_Toc309290207"/>
      <w:bookmarkStart w:id="1584" w:name="_Toc309718931"/>
      <w:bookmarkStart w:id="1585" w:name="_Toc346544144"/>
      <w:bookmarkStart w:id="1586" w:name="_Toc378674245"/>
      <w:r w:rsidRPr="00387665">
        <w:rPr>
          <w:rFonts w:eastAsia="SimSun"/>
          <w:lang w:val="en-GB"/>
        </w:rPr>
        <w:t>1.2.3</w:t>
      </w:r>
      <w:r w:rsidRPr="00387665">
        <w:rPr>
          <w:rFonts w:eastAsia="SimSun"/>
          <w:lang w:val="en-GB"/>
        </w:rPr>
        <w:tab/>
        <w:t>Protection from upper adjacent channel (</w:t>
      </w:r>
      <w:r w:rsidRPr="00387665">
        <w:rPr>
          <w:rFonts w:eastAsia="SimSun"/>
          <w:i/>
          <w:iCs/>
          <w:lang w:val="en-GB"/>
        </w:rPr>
        <w:t>N</w:t>
      </w:r>
      <w:r w:rsidRPr="00387665">
        <w:rPr>
          <w:rFonts w:eastAsia="SimSun"/>
          <w:lang w:val="en-GB"/>
        </w:rPr>
        <w:t xml:space="preserve"> + 1) interference</w:t>
      </w:r>
      <w:bookmarkEnd w:id="1583"/>
      <w:bookmarkEnd w:id="1584"/>
      <w:bookmarkEnd w:id="1585"/>
      <w:bookmarkEnd w:id="1586"/>
    </w:p>
    <w:p w:rsidR="00C15980" w:rsidRPr="00387665" w:rsidRDefault="00C15980" w:rsidP="00C15980">
      <w:pPr>
        <w:pStyle w:val="TableNo"/>
        <w:rPr>
          <w:rFonts w:eastAsia="SimSun"/>
          <w:color w:val="000000"/>
          <w:lang w:val="en-GB" w:eastAsia="zh-CN"/>
        </w:rPr>
      </w:pPr>
      <w:bookmarkStart w:id="1587" w:name="_Toc309290675"/>
      <w:bookmarkStart w:id="1588" w:name="_Toc309719168"/>
      <w:bookmarkStart w:id="1589" w:name="_Toc346544022"/>
      <w:bookmarkStart w:id="1590" w:name="_Toc378674741"/>
      <w:r w:rsidRPr="00387665">
        <w:rPr>
          <w:color w:val="000000"/>
          <w:lang w:val="en-GB"/>
        </w:rPr>
        <w:t xml:space="preserve">TABLE </w:t>
      </w:r>
      <w:r w:rsidRPr="00387665">
        <w:rPr>
          <w:color w:val="000000"/>
          <w:lang w:val="en-GB" w:eastAsia="zh-CN"/>
        </w:rPr>
        <w:t>9</w:t>
      </w:r>
      <w:bookmarkEnd w:id="1587"/>
      <w:bookmarkEnd w:id="1588"/>
      <w:r w:rsidRPr="00387665">
        <w:rPr>
          <w:color w:val="000000"/>
          <w:lang w:val="en-GB" w:eastAsia="zh-CN"/>
        </w:rPr>
        <w:t>2</w:t>
      </w:r>
      <w:bookmarkEnd w:id="1589"/>
      <w:bookmarkEnd w:id="1590"/>
    </w:p>
    <w:p w:rsidR="00C15980" w:rsidRPr="00387665" w:rsidRDefault="00C15980" w:rsidP="00C15980">
      <w:pPr>
        <w:pStyle w:val="Tabletitle"/>
        <w:rPr>
          <w:color w:val="000000"/>
          <w:lang w:val="en-GB" w:eastAsia="zh-CN"/>
        </w:rPr>
      </w:pPr>
      <w:bookmarkStart w:id="1591" w:name="_Toc309290676"/>
      <w:bookmarkStart w:id="1592" w:name="_Toc309719169"/>
      <w:bookmarkStart w:id="1593" w:name="_Toc346544023"/>
      <w:bookmarkStart w:id="1594" w:name="_Toc378674742"/>
      <w:r w:rsidRPr="00387665">
        <w:rPr>
          <w:color w:val="000000"/>
          <w:lang w:val="en-GB"/>
        </w:rPr>
        <w:t>Protection ratios (dB) for upper adjacent channel (</w:t>
      </w:r>
      <w:r w:rsidRPr="00387665">
        <w:rPr>
          <w:i/>
          <w:iCs/>
          <w:color w:val="000000"/>
          <w:lang w:val="en-GB"/>
        </w:rPr>
        <w:t>N</w:t>
      </w:r>
      <w:r w:rsidRPr="00387665">
        <w:rPr>
          <w:color w:val="000000"/>
          <w:lang w:val="en-GB"/>
        </w:rPr>
        <w:t xml:space="preserve"> </w:t>
      </w:r>
      <w:r w:rsidRPr="00387665">
        <w:rPr>
          <w:lang w:val="en-GB"/>
        </w:rPr>
        <w:t>+</w:t>
      </w:r>
      <w:r w:rsidRPr="00387665">
        <w:rPr>
          <w:color w:val="000000"/>
          <w:lang w:val="en-GB"/>
        </w:rPr>
        <w:t xml:space="preserve"> 1) interference for DTMB</w:t>
      </w:r>
      <w:r w:rsidRPr="00387665">
        <w:rPr>
          <w:color w:val="000000"/>
          <w:lang w:val="en-GB"/>
        </w:rPr>
        <w:br/>
        <w:t>8 MHz signal interfered with by an analogue television signal</w:t>
      </w:r>
      <w:bookmarkEnd w:id="1591"/>
      <w:bookmarkEnd w:id="1592"/>
      <w:bookmarkEnd w:id="1593"/>
      <w:bookmarkEnd w:id="1594"/>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15980" w:rsidRPr="00675D58" w:rsidTr="00781F0F">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Wanted signal</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head"/>
              <w:rPr>
                <w:lang w:val="en-GB"/>
              </w:rPr>
            </w:pPr>
            <w:r w:rsidRPr="00387665">
              <w:rPr>
                <w:lang w:val="en-GB"/>
              </w:rPr>
              <w:t>Unwanted signal PAL-D (dB)</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Constellation</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Code rate</w:t>
            </w:r>
          </w:p>
        </w:tc>
        <w:tc>
          <w:tcPr>
            <w:tcW w:w="1512"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Gaussian</w:t>
            </w:r>
            <w:r w:rsidRPr="00387665">
              <w:rPr>
                <w:lang w:val="en-GB"/>
              </w:rPr>
              <w:br/>
              <w:t>channel</w:t>
            </w:r>
          </w:p>
        </w:tc>
        <w:tc>
          <w:tcPr>
            <w:tcW w:w="1513"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Ricean</w:t>
            </w:r>
            <w:r w:rsidRPr="00387665">
              <w:rPr>
                <w:lang w:val="en-GB"/>
              </w:rPr>
              <w:br/>
              <w:t>channel</w:t>
            </w:r>
          </w:p>
        </w:tc>
        <w:tc>
          <w:tcPr>
            <w:tcW w:w="1513"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head"/>
              <w:rPr>
                <w:lang w:val="en-GB"/>
              </w:rPr>
            </w:pPr>
            <w:r w:rsidRPr="00387665">
              <w:rPr>
                <w:lang w:val="en-GB"/>
              </w:rPr>
              <w:t>Rayleigh</w:t>
            </w:r>
            <w:r w:rsidRPr="00387665">
              <w:rPr>
                <w:lang w:val="en-GB"/>
              </w:rPr>
              <w:br/>
              <w:t>channel</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−51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−51</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−50</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−49</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−47</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−46</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−45</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−51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−49</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−48</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−46</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−43</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−43</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−40</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−51</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−50</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−49</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−43</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−45</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−44</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−40</w:t>
            </w:r>
          </w:p>
        </w:tc>
      </w:tr>
      <w:tr w:rsidR="00C15980" w:rsidRPr="00387665" w:rsidTr="00781F0F">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−43</w:t>
            </w:r>
          </w:p>
        </w:tc>
        <w:tc>
          <w:tcPr>
            <w:tcW w:w="1513"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−42</w:t>
            </w:r>
          </w:p>
        </w:tc>
        <w:tc>
          <w:tcPr>
            <w:tcW w:w="1513" w:type="dxa"/>
            <w:tcBorders>
              <w:top w:val="single" w:sz="6" w:space="0" w:color="auto"/>
              <w:left w:val="single" w:sz="6" w:space="0" w:color="auto"/>
              <w:bottom w:val="single" w:sz="6"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−37</w:t>
            </w:r>
          </w:p>
        </w:tc>
      </w:tr>
      <w:tr w:rsidR="00C15980" w:rsidRPr="00387665" w:rsidTr="00781F0F">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−38</w:t>
            </w:r>
          </w:p>
        </w:tc>
        <w:tc>
          <w:tcPr>
            <w:tcW w:w="1513" w:type="dxa"/>
            <w:tcBorders>
              <w:top w:val="single" w:sz="6" w:space="0" w:color="auto"/>
              <w:left w:val="single" w:sz="6" w:space="0" w:color="auto"/>
              <w:bottom w:val="single" w:sz="4"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−36</w:t>
            </w:r>
          </w:p>
        </w:tc>
        <w:tc>
          <w:tcPr>
            <w:tcW w:w="1513" w:type="dxa"/>
            <w:tcBorders>
              <w:top w:val="single" w:sz="6" w:space="0" w:color="auto"/>
              <w:left w:val="single" w:sz="6" w:space="0" w:color="auto"/>
              <w:bottom w:val="single" w:sz="4" w:space="0" w:color="auto"/>
              <w:right w:val="single" w:sz="4" w:space="0" w:color="auto"/>
            </w:tcBorders>
            <w:vAlign w:val="center"/>
          </w:tcPr>
          <w:p w:rsidR="00C15980" w:rsidRPr="00387665" w:rsidRDefault="00C15980" w:rsidP="00781F0F">
            <w:pPr>
              <w:pStyle w:val="Tabletext"/>
              <w:jc w:val="center"/>
              <w:rPr>
                <w:lang w:val="en-GB"/>
              </w:rPr>
            </w:pPr>
            <w:r w:rsidRPr="00387665">
              <w:rPr>
                <w:lang w:val="en-GB"/>
              </w:rPr>
              <w:t>−30</w:t>
            </w:r>
          </w:p>
        </w:tc>
      </w:tr>
    </w:tbl>
    <w:p w:rsidR="00C15980" w:rsidRPr="00387665" w:rsidRDefault="00C15980" w:rsidP="00C15980">
      <w:pPr>
        <w:pStyle w:val="Heading1"/>
        <w:rPr>
          <w:lang w:val="en-GB" w:eastAsia="zh-CN"/>
        </w:rPr>
      </w:pPr>
      <w:bookmarkStart w:id="1595" w:name="_Toc309290208"/>
      <w:bookmarkStart w:id="1596" w:name="_Toc309290677"/>
      <w:bookmarkStart w:id="1597" w:name="_Toc309718932"/>
      <w:bookmarkStart w:id="1598" w:name="_Toc346544145"/>
      <w:bookmarkStart w:id="1599" w:name="_Toc378674246"/>
      <w:r w:rsidRPr="00387665">
        <w:rPr>
          <w:lang w:val="en-GB" w:eastAsia="zh-CN"/>
        </w:rPr>
        <w:lastRenderedPageBreak/>
        <w:t>2</w:t>
      </w:r>
      <w:r w:rsidRPr="00387665">
        <w:rPr>
          <w:lang w:val="en-GB" w:eastAsia="zh-CN"/>
        </w:rPr>
        <w:tab/>
        <w:t>Protection ratios for wanted analogue terrestrial television signals interfered with by unwanted DTMB 8 MHz signals</w:t>
      </w:r>
      <w:bookmarkEnd w:id="1595"/>
      <w:bookmarkEnd w:id="1596"/>
      <w:bookmarkEnd w:id="1597"/>
      <w:bookmarkEnd w:id="1598"/>
      <w:bookmarkEnd w:id="1599"/>
    </w:p>
    <w:p w:rsidR="00C15980" w:rsidRPr="00387665" w:rsidRDefault="00C15980" w:rsidP="00C15980">
      <w:pPr>
        <w:rPr>
          <w:lang w:val="en-GB"/>
        </w:rPr>
      </w:pPr>
      <w:r w:rsidRPr="00387665">
        <w:rPr>
          <w:lang w:val="en-GB"/>
        </w:rPr>
        <w:t xml:space="preserve">Tables </w:t>
      </w:r>
      <w:r w:rsidRPr="00387665">
        <w:rPr>
          <w:lang w:val="en-GB" w:eastAsia="zh-CN"/>
        </w:rPr>
        <w:t xml:space="preserve">93 </w:t>
      </w:r>
      <w:r w:rsidRPr="00387665">
        <w:rPr>
          <w:lang w:val="en-GB"/>
        </w:rPr>
        <w:t xml:space="preserve">to </w:t>
      </w:r>
      <w:r w:rsidRPr="00387665">
        <w:rPr>
          <w:lang w:val="en-GB" w:eastAsia="zh-CN"/>
        </w:rPr>
        <w:t xml:space="preserve">96 </w:t>
      </w:r>
      <w:r w:rsidRPr="00387665">
        <w:rPr>
          <w:lang w:val="en-GB"/>
        </w:rPr>
        <w:t>show protection ratios for a wanted analogue television signal interfered with by a DTMB signal.</w:t>
      </w:r>
    </w:p>
    <w:p w:rsidR="00C15980" w:rsidRPr="00387665" w:rsidRDefault="00C15980" w:rsidP="00C15980">
      <w:pPr>
        <w:pStyle w:val="Heading2"/>
        <w:rPr>
          <w:lang w:val="en-GB" w:eastAsia="zh-CN"/>
        </w:rPr>
      </w:pPr>
      <w:bookmarkStart w:id="1600" w:name="_Toc309290209"/>
      <w:bookmarkStart w:id="1601" w:name="_Toc309290678"/>
      <w:bookmarkStart w:id="1602" w:name="_Toc309718933"/>
      <w:bookmarkStart w:id="1603" w:name="_Toc346544146"/>
      <w:bookmarkStart w:id="1604" w:name="_Toc378674247"/>
      <w:r w:rsidRPr="00387665">
        <w:rPr>
          <w:lang w:val="en-GB" w:eastAsia="zh-CN"/>
        </w:rPr>
        <w:t>2.1</w:t>
      </w:r>
      <w:r w:rsidRPr="00387665">
        <w:rPr>
          <w:lang w:val="en-GB" w:eastAsia="zh-CN"/>
        </w:rPr>
        <w:tab/>
        <w:t>Protection of wanted vision signals interfered with by DTMB 8 MHz signal</w:t>
      </w:r>
      <w:bookmarkEnd w:id="1600"/>
      <w:bookmarkEnd w:id="1601"/>
      <w:bookmarkEnd w:id="1602"/>
      <w:bookmarkEnd w:id="1603"/>
      <w:bookmarkEnd w:id="1604"/>
    </w:p>
    <w:p w:rsidR="00C15980" w:rsidRPr="00387665" w:rsidRDefault="00C15980" w:rsidP="00C15980">
      <w:pPr>
        <w:rPr>
          <w:lang w:val="en-GB"/>
        </w:rPr>
      </w:pPr>
      <w:r w:rsidRPr="00387665">
        <w:rPr>
          <w:lang w:val="en-GB"/>
        </w:rPr>
        <w:t>In this section</w:t>
      </w:r>
      <w:r w:rsidRPr="00387665">
        <w:rPr>
          <w:lang w:val="en-GB" w:eastAsia="zh-CN"/>
        </w:rPr>
        <w:t>,</w:t>
      </w:r>
      <w:r w:rsidRPr="00387665">
        <w:rPr>
          <w:lang w:val="en-GB"/>
        </w:rPr>
        <w:t xml:space="preserve"> the protection ratios for an analogue wanted signal </w:t>
      </w:r>
      <w:r w:rsidRPr="00387665">
        <w:rPr>
          <w:lang w:val="en-GB" w:eastAsia="zh-CN"/>
        </w:rPr>
        <w:t xml:space="preserve">compatible fully compatible with Chinese Standard GB3174-1995 </w:t>
      </w:r>
      <w:r w:rsidRPr="00387665">
        <w:rPr>
          <w:lang w:val="en-GB"/>
        </w:rPr>
        <w:t>interfered by an unwanted DTMB signal relate only to the interference to the vision signal.</w:t>
      </w:r>
    </w:p>
    <w:p w:rsidR="00C15980" w:rsidRPr="00387665" w:rsidRDefault="00C15980" w:rsidP="00C15980">
      <w:pPr>
        <w:pStyle w:val="Heading3"/>
        <w:rPr>
          <w:rFonts w:eastAsia="SimSun"/>
          <w:lang w:val="en-GB"/>
        </w:rPr>
      </w:pPr>
      <w:bookmarkStart w:id="1605" w:name="_Toc309290210"/>
      <w:bookmarkStart w:id="1606" w:name="_Toc309718934"/>
      <w:bookmarkStart w:id="1607" w:name="_Toc346544147"/>
      <w:bookmarkStart w:id="1608" w:name="_Toc378674248"/>
      <w:r w:rsidRPr="00387665">
        <w:rPr>
          <w:rFonts w:eastAsia="SimSun"/>
          <w:lang w:val="en-GB"/>
        </w:rPr>
        <w:t>2.1.1</w:t>
      </w:r>
      <w:r w:rsidRPr="00387665">
        <w:rPr>
          <w:rFonts w:eastAsia="SimSun"/>
          <w:lang w:val="en-GB"/>
        </w:rPr>
        <w:tab/>
        <w:t>Protection from co-channel interference</w:t>
      </w:r>
      <w:bookmarkEnd w:id="1605"/>
      <w:bookmarkEnd w:id="1606"/>
      <w:bookmarkEnd w:id="1607"/>
      <w:bookmarkEnd w:id="1608"/>
    </w:p>
    <w:p w:rsidR="00C15980" w:rsidRPr="00387665" w:rsidRDefault="00C15980" w:rsidP="00C15980">
      <w:pPr>
        <w:pStyle w:val="TableNo"/>
        <w:rPr>
          <w:rFonts w:eastAsia="SimSun"/>
          <w:lang w:val="en-GB" w:eastAsia="zh-CN"/>
        </w:rPr>
      </w:pPr>
      <w:bookmarkStart w:id="1609" w:name="_Toc309290679"/>
      <w:bookmarkStart w:id="1610" w:name="_Toc309719170"/>
      <w:bookmarkStart w:id="1611" w:name="_Toc346544024"/>
      <w:bookmarkStart w:id="1612" w:name="_Toc378674743"/>
      <w:r w:rsidRPr="00387665">
        <w:rPr>
          <w:lang w:val="en-GB"/>
        </w:rPr>
        <w:t xml:space="preserve">TABLE </w:t>
      </w:r>
      <w:r w:rsidRPr="00387665">
        <w:rPr>
          <w:lang w:val="en-GB" w:eastAsia="zh-CN"/>
        </w:rPr>
        <w:t>9</w:t>
      </w:r>
      <w:bookmarkEnd w:id="1609"/>
      <w:bookmarkEnd w:id="1610"/>
      <w:r w:rsidRPr="00387665">
        <w:rPr>
          <w:lang w:val="en-GB" w:eastAsia="zh-CN"/>
        </w:rPr>
        <w:t>3</w:t>
      </w:r>
      <w:bookmarkEnd w:id="1611"/>
      <w:bookmarkEnd w:id="1612"/>
    </w:p>
    <w:p w:rsidR="00C15980" w:rsidRPr="00387665" w:rsidRDefault="00C15980" w:rsidP="00C15980">
      <w:pPr>
        <w:pStyle w:val="Tabletitle"/>
        <w:rPr>
          <w:color w:val="000000"/>
          <w:lang w:val="en-GB" w:eastAsia="zh-CN"/>
        </w:rPr>
      </w:pPr>
      <w:bookmarkStart w:id="1613" w:name="_Toc309290680"/>
      <w:bookmarkStart w:id="1614" w:name="_Toc309719171"/>
      <w:bookmarkStart w:id="1615" w:name="_Toc346544025"/>
      <w:bookmarkStart w:id="1616" w:name="_Toc378674744"/>
      <w:r w:rsidRPr="00387665">
        <w:rPr>
          <w:color w:val="000000"/>
          <w:lang w:val="en-GB"/>
        </w:rPr>
        <w:t>Protection ratios (dB) for a wanted analogue vision signal interfered with by</w:t>
      </w:r>
      <w:r w:rsidRPr="00387665">
        <w:rPr>
          <w:color w:val="000000"/>
          <w:lang w:val="en-GB"/>
        </w:rPr>
        <w:br/>
        <w:t>an unwanted DTMB 8 MHz signal</w:t>
      </w:r>
      <w:bookmarkEnd w:id="1613"/>
      <w:bookmarkEnd w:id="1614"/>
      <w:bookmarkEnd w:id="1615"/>
      <w:bookmarkEnd w:id="161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15980" w:rsidRPr="00387665" w:rsidTr="00781F0F">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lang w:val="en-GB"/>
              </w:rPr>
            </w:pPr>
            <w:r w:rsidRPr="00387665">
              <w:rPr>
                <w:lang w:val="en-GB"/>
              </w:rPr>
              <w:t>Unwanted signal: DTMB, 8 MHz</w:t>
            </w:r>
          </w:p>
        </w:tc>
      </w:tr>
      <w:tr w:rsidR="00C15980" w:rsidRPr="00387665" w:rsidTr="00781F0F">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lang w:val="en-GB"/>
              </w:rPr>
            </w:pPr>
          </w:p>
        </w:tc>
        <w:tc>
          <w:tcPr>
            <w:tcW w:w="2835"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rPr>
                <w:lang w:val="en-GB"/>
              </w:rPr>
            </w:pPr>
            <w:r w:rsidRPr="00387665">
              <w:rPr>
                <w:lang w:val="en-GB"/>
              </w:rPr>
              <w:t>Tropospheric interference</w:t>
            </w:r>
          </w:p>
        </w:tc>
        <w:tc>
          <w:tcPr>
            <w:tcW w:w="2835"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D/SECAM</w:t>
            </w:r>
          </w:p>
        </w:tc>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34</w:t>
            </w:r>
          </w:p>
        </w:tc>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40</w:t>
            </w:r>
          </w:p>
        </w:tc>
      </w:tr>
    </w:tbl>
    <w:p w:rsidR="00C15980" w:rsidRPr="00387665" w:rsidRDefault="00C15980" w:rsidP="00C15980">
      <w:pPr>
        <w:pStyle w:val="Tablefin"/>
        <w:rPr>
          <w:rFonts w:eastAsia="SimSun"/>
        </w:rPr>
      </w:pPr>
    </w:p>
    <w:p w:rsidR="00C15980" w:rsidRPr="00387665" w:rsidRDefault="00C15980" w:rsidP="00C15980">
      <w:pPr>
        <w:pStyle w:val="Heading3"/>
        <w:rPr>
          <w:rFonts w:eastAsia="SimSun"/>
          <w:lang w:val="en-GB"/>
        </w:rPr>
      </w:pPr>
      <w:bookmarkStart w:id="1617" w:name="_Toc309290211"/>
      <w:bookmarkStart w:id="1618" w:name="_Toc309718935"/>
      <w:bookmarkStart w:id="1619" w:name="_Toc346544148"/>
      <w:bookmarkStart w:id="1620" w:name="_Toc378674249"/>
      <w:r w:rsidRPr="00387665">
        <w:rPr>
          <w:rFonts w:eastAsia="SimSun"/>
          <w:lang w:val="en-GB"/>
        </w:rPr>
        <w:t>2.1.2</w:t>
      </w:r>
      <w:r w:rsidRPr="00387665">
        <w:rPr>
          <w:rFonts w:eastAsia="SimSun"/>
          <w:lang w:val="en-GB"/>
        </w:rPr>
        <w:tab/>
        <w:t>Protection from lower adjacent channel interference</w:t>
      </w:r>
      <w:bookmarkEnd w:id="1617"/>
      <w:bookmarkEnd w:id="1618"/>
      <w:bookmarkEnd w:id="1619"/>
      <w:bookmarkEnd w:id="1620"/>
    </w:p>
    <w:p w:rsidR="00C15980" w:rsidRPr="00387665" w:rsidRDefault="00C15980" w:rsidP="00C15980">
      <w:pPr>
        <w:pStyle w:val="TableNo"/>
        <w:rPr>
          <w:rFonts w:eastAsia="SimSun"/>
          <w:color w:val="000000"/>
          <w:lang w:val="en-GB" w:eastAsia="zh-CN"/>
        </w:rPr>
      </w:pPr>
      <w:bookmarkStart w:id="1621" w:name="_Toc309290681"/>
      <w:bookmarkStart w:id="1622" w:name="_Toc309719172"/>
      <w:bookmarkStart w:id="1623" w:name="_Toc346544026"/>
      <w:bookmarkStart w:id="1624" w:name="_Toc378674745"/>
      <w:r w:rsidRPr="00387665">
        <w:rPr>
          <w:color w:val="000000"/>
          <w:lang w:val="en-GB"/>
        </w:rPr>
        <w:t xml:space="preserve">TABLE </w:t>
      </w:r>
      <w:r w:rsidRPr="00387665">
        <w:rPr>
          <w:color w:val="000000"/>
          <w:lang w:val="en-GB" w:eastAsia="zh-CN"/>
        </w:rPr>
        <w:t>9</w:t>
      </w:r>
      <w:bookmarkEnd w:id="1621"/>
      <w:bookmarkEnd w:id="1622"/>
      <w:r w:rsidRPr="00387665">
        <w:rPr>
          <w:color w:val="000000"/>
          <w:lang w:val="en-GB" w:eastAsia="zh-CN"/>
        </w:rPr>
        <w:t>4</w:t>
      </w:r>
      <w:bookmarkEnd w:id="1623"/>
      <w:bookmarkEnd w:id="1624"/>
    </w:p>
    <w:p w:rsidR="00C15980" w:rsidRPr="00387665" w:rsidRDefault="00C15980" w:rsidP="00C15980">
      <w:pPr>
        <w:pStyle w:val="Tabletitle"/>
        <w:rPr>
          <w:color w:val="000000"/>
          <w:lang w:val="en-GB" w:eastAsia="zh-CN"/>
        </w:rPr>
      </w:pPr>
      <w:bookmarkStart w:id="1625" w:name="_Toc309290682"/>
      <w:bookmarkStart w:id="1626" w:name="_Toc309719173"/>
      <w:bookmarkStart w:id="1627" w:name="_Toc346544027"/>
      <w:bookmarkStart w:id="1628" w:name="_Toc378674746"/>
      <w:r w:rsidRPr="00387665">
        <w:rPr>
          <w:color w:val="000000"/>
          <w:lang w:val="en-GB"/>
        </w:rPr>
        <w:t>Protection ratios (dB) for a wanted analogue vision signal interfered with by</w:t>
      </w:r>
      <w:r w:rsidRPr="00387665">
        <w:rPr>
          <w:color w:val="000000"/>
          <w:lang w:val="en-GB"/>
        </w:rPr>
        <w:br/>
        <w:t>DTMB 8 MHz signal (lower adjacent channel)</w:t>
      </w:r>
      <w:bookmarkEnd w:id="1625"/>
      <w:bookmarkEnd w:id="1626"/>
      <w:bookmarkEnd w:id="1627"/>
      <w:bookmarkEnd w:id="16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15980" w:rsidRPr="00675D58" w:rsidTr="00781F0F">
        <w:trPr>
          <w:cantSplit/>
          <w:jc w:val="center"/>
        </w:trPr>
        <w:tc>
          <w:tcPr>
            <w:tcW w:w="2835" w:type="dxa"/>
            <w:vMerge w:val="restart"/>
            <w:vAlign w:val="center"/>
            <w:hideMark/>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5670" w:type="dxa"/>
            <w:gridSpan w:val="2"/>
            <w:hideMark/>
          </w:tcPr>
          <w:p w:rsidR="00C15980" w:rsidRPr="00387665" w:rsidRDefault="00C15980" w:rsidP="00781F0F">
            <w:pPr>
              <w:pStyle w:val="Tablehead"/>
              <w:rPr>
                <w:lang w:val="en-GB"/>
              </w:rPr>
            </w:pPr>
            <w:r w:rsidRPr="00387665">
              <w:rPr>
                <w:lang w:val="en-GB"/>
              </w:rPr>
              <w:t>Unwanted signal: DTMB</w:t>
            </w:r>
            <w:r w:rsidRPr="00387665">
              <w:rPr>
                <w:lang w:val="en-GB" w:eastAsia="zh-CN"/>
              </w:rPr>
              <w:t xml:space="preserve"> </w:t>
            </w:r>
            <w:r w:rsidRPr="00387665">
              <w:rPr>
                <w:lang w:val="en-GB"/>
              </w:rPr>
              <w:t>8 MHz</w:t>
            </w:r>
            <w:r w:rsidRPr="00387665">
              <w:rPr>
                <w:lang w:val="en-GB"/>
              </w:rPr>
              <w:br/>
              <w:t>(lower adjacent channel)</w:t>
            </w:r>
          </w:p>
        </w:tc>
      </w:tr>
      <w:tr w:rsidR="00C15980" w:rsidRPr="00387665" w:rsidTr="00781F0F">
        <w:trPr>
          <w:cantSplit/>
          <w:jc w:val="center"/>
        </w:trPr>
        <w:tc>
          <w:tcPr>
            <w:tcW w:w="2835" w:type="dxa"/>
            <w:vMerge/>
            <w:vAlign w:val="center"/>
            <w:hideMark/>
          </w:tcPr>
          <w:p w:rsidR="00C15980" w:rsidRPr="00387665" w:rsidRDefault="00C15980" w:rsidP="00781F0F">
            <w:pPr>
              <w:pStyle w:val="Tablehead"/>
              <w:rPr>
                <w:lang w:val="en-GB"/>
              </w:rPr>
            </w:pPr>
          </w:p>
        </w:tc>
        <w:tc>
          <w:tcPr>
            <w:tcW w:w="2835" w:type="dxa"/>
            <w:hideMark/>
          </w:tcPr>
          <w:p w:rsidR="00C15980" w:rsidRPr="00387665" w:rsidRDefault="00C15980" w:rsidP="00781F0F">
            <w:pPr>
              <w:pStyle w:val="Tablehead"/>
              <w:rPr>
                <w:lang w:val="en-GB"/>
              </w:rPr>
            </w:pPr>
            <w:r w:rsidRPr="00387665">
              <w:rPr>
                <w:lang w:val="en-GB"/>
              </w:rPr>
              <w:t>Tropospheric interference</w:t>
            </w:r>
          </w:p>
        </w:tc>
        <w:tc>
          <w:tcPr>
            <w:tcW w:w="2835" w:type="dxa"/>
            <w:hideMark/>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hideMark/>
          </w:tcPr>
          <w:p w:rsidR="00C15980" w:rsidRPr="00387665" w:rsidRDefault="00C15980" w:rsidP="00781F0F">
            <w:pPr>
              <w:pStyle w:val="Tabletext"/>
              <w:jc w:val="center"/>
              <w:rPr>
                <w:lang w:val="en-GB"/>
              </w:rPr>
            </w:pPr>
            <w:r w:rsidRPr="00387665">
              <w:rPr>
                <w:lang w:val="en-GB"/>
              </w:rPr>
              <w:t>PAL-D</w:t>
            </w:r>
          </w:p>
        </w:tc>
        <w:tc>
          <w:tcPr>
            <w:tcW w:w="2835" w:type="dxa"/>
          </w:tcPr>
          <w:p w:rsidR="00C15980" w:rsidRPr="00387665" w:rsidRDefault="00C15980" w:rsidP="00781F0F">
            <w:pPr>
              <w:pStyle w:val="Tabletext"/>
              <w:jc w:val="center"/>
              <w:rPr>
                <w:lang w:val="en-GB"/>
              </w:rPr>
            </w:pPr>
            <w:r w:rsidRPr="00387665">
              <w:rPr>
                <w:lang w:val="en-GB"/>
              </w:rPr>
              <w:t>−9</w:t>
            </w:r>
          </w:p>
        </w:tc>
        <w:tc>
          <w:tcPr>
            <w:tcW w:w="2835" w:type="dxa"/>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D/SECAM</w:t>
            </w:r>
          </w:p>
        </w:tc>
        <w:tc>
          <w:tcPr>
            <w:tcW w:w="2835" w:type="dxa"/>
          </w:tcPr>
          <w:p w:rsidR="00C15980" w:rsidRPr="00387665" w:rsidRDefault="00C15980" w:rsidP="00781F0F">
            <w:pPr>
              <w:pStyle w:val="Tabletext"/>
              <w:jc w:val="center"/>
              <w:rPr>
                <w:lang w:val="en-GB"/>
              </w:rPr>
            </w:pPr>
            <w:r w:rsidRPr="00387665">
              <w:rPr>
                <w:lang w:val="en-GB"/>
              </w:rPr>
              <w:t>−13</w:t>
            </w:r>
          </w:p>
        </w:tc>
        <w:tc>
          <w:tcPr>
            <w:tcW w:w="2835" w:type="dxa"/>
          </w:tcPr>
          <w:p w:rsidR="00C15980" w:rsidRPr="00387665" w:rsidRDefault="00C15980" w:rsidP="00781F0F">
            <w:pPr>
              <w:pStyle w:val="Tabletext"/>
              <w:jc w:val="center"/>
              <w:rPr>
                <w:lang w:val="en-GB"/>
              </w:rPr>
            </w:pPr>
            <w:r w:rsidRPr="00387665">
              <w:rPr>
                <w:lang w:val="en-GB"/>
              </w:rPr>
              <w:t>−9</w:t>
            </w:r>
          </w:p>
        </w:tc>
      </w:tr>
    </w:tbl>
    <w:p w:rsidR="00C15980" w:rsidRPr="00387665" w:rsidRDefault="00C15980" w:rsidP="00C15980">
      <w:pPr>
        <w:pStyle w:val="Tablefin"/>
        <w:rPr>
          <w:rFonts w:eastAsia="SimSun"/>
        </w:rPr>
      </w:pPr>
    </w:p>
    <w:p w:rsidR="00C15980" w:rsidRPr="00387665" w:rsidRDefault="00C15980" w:rsidP="00C15980">
      <w:pPr>
        <w:pStyle w:val="Heading3"/>
        <w:rPr>
          <w:lang w:val="en-GB"/>
        </w:rPr>
      </w:pPr>
      <w:bookmarkStart w:id="1629" w:name="_Toc309290212"/>
      <w:bookmarkStart w:id="1630" w:name="_Toc309718936"/>
      <w:bookmarkStart w:id="1631" w:name="_Toc346544149"/>
      <w:bookmarkStart w:id="1632" w:name="_Toc378674250"/>
      <w:r w:rsidRPr="00387665">
        <w:rPr>
          <w:rFonts w:eastAsia="SimSun"/>
          <w:lang w:val="en-GB"/>
        </w:rPr>
        <w:lastRenderedPageBreak/>
        <w:t>2.1.3</w:t>
      </w:r>
      <w:r w:rsidRPr="00387665">
        <w:rPr>
          <w:rFonts w:eastAsia="SimSun"/>
          <w:lang w:val="en-GB"/>
        </w:rPr>
        <w:tab/>
        <w:t>Protection from upper adjacent channel interference</w:t>
      </w:r>
      <w:bookmarkEnd w:id="1629"/>
      <w:bookmarkEnd w:id="1630"/>
      <w:bookmarkEnd w:id="1631"/>
      <w:bookmarkEnd w:id="1632"/>
    </w:p>
    <w:p w:rsidR="00C15980" w:rsidRPr="00387665" w:rsidRDefault="00C15980" w:rsidP="00C15980">
      <w:pPr>
        <w:pStyle w:val="TableNo"/>
        <w:keepLines/>
        <w:rPr>
          <w:rFonts w:eastAsia="SimSun"/>
          <w:color w:val="000000"/>
          <w:lang w:val="en-GB" w:eastAsia="zh-CN"/>
        </w:rPr>
      </w:pPr>
      <w:bookmarkStart w:id="1633" w:name="_Toc309290683"/>
      <w:bookmarkStart w:id="1634" w:name="_Toc309719174"/>
      <w:bookmarkStart w:id="1635" w:name="_Toc346544028"/>
      <w:bookmarkStart w:id="1636" w:name="_Toc378674747"/>
      <w:r w:rsidRPr="00387665">
        <w:rPr>
          <w:color w:val="000000"/>
          <w:lang w:val="en-GB"/>
        </w:rPr>
        <w:t xml:space="preserve">TABLE </w:t>
      </w:r>
      <w:r w:rsidRPr="00387665">
        <w:rPr>
          <w:color w:val="000000"/>
          <w:lang w:val="en-GB" w:eastAsia="zh-CN"/>
        </w:rPr>
        <w:t>9</w:t>
      </w:r>
      <w:bookmarkEnd w:id="1633"/>
      <w:bookmarkEnd w:id="1634"/>
      <w:r w:rsidRPr="00387665">
        <w:rPr>
          <w:color w:val="000000"/>
          <w:lang w:val="en-GB" w:eastAsia="zh-CN"/>
        </w:rPr>
        <w:t>5</w:t>
      </w:r>
      <w:bookmarkEnd w:id="1635"/>
      <w:bookmarkEnd w:id="1636"/>
    </w:p>
    <w:p w:rsidR="00C15980" w:rsidRPr="00387665" w:rsidRDefault="00C15980" w:rsidP="00C15980">
      <w:pPr>
        <w:pStyle w:val="Tabletitle"/>
        <w:keepLines/>
        <w:rPr>
          <w:color w:val="000000"/>
          <w:lang w:val="en-GB" w:eastAsia="zh-CN"/>
        </w:rPr>
      </w:pPr>
      <w:bookmarkStart w:id="1637" w:name="_Toc309290684"/>
      <w:bookmarkStart w:id="1638" w:name="_Toc309719175"/>
      <w:bookmarkStart w:id="1639" w:name="_Toc346544029"/>
      <w:bookmarkStart w:id="1640" w:name="_Toc378674748"/>
      <w:r w:rsidRPr="00387665">
        <w:rPr>
          <w:color w:val="000000"/>
          <w:lang w:val="en-GB"/>
        </w:rPr>
        <w:t>Protection ratios (dB) for a wanted analogue vision signal interfered with by</w:t>
      </w:r>
      <w:r w:rsidRPr="00387665">
        <w:rPr>
          <w:color w:val="000000"/>
          <w:lang w:val="en-GB"/>
        </w:rPr>
        <w:br/>
        <w:t>DTMB 8 MHz signal (upper adjacent channel)</w:t>
      </w:r>
      <w:bookmarkEnd w:id="1637"/>
      <w:bookmarkEnd w:id="1638"/>
      <w:bookmarkEnd w:id="1639"/>
      <w:bookmarkEnd w:id="164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15980" w:rsidRPr="00675D58" w:rsidTr="00781F0F">
        <w:trPr>
          <w:cantSplit/>
          <w:jc w:val="center"/>
        </w:trPr>
        <w:tc>
          <w:tcPr>
            <w:tcW w:w="2835" w:type="dxa"/>
            <w:vMerge w:val="restart"/>
            <w:vAlign w:val="center"/>
            <w:hideMark/>
          </w:tcPr>
          <w:p w:rsidR="00C15980" w:rsidRPr="00387665" w:rsidRDefault="00C15980" w:rsidP="00781F0F">
            <w:pPr>
              <w:pStyle w:val="Tablehead"/>
              <w:keepLines/>
              <w:rPr>
                <w:lang w:val="en-GB"/>
              </w:rPr>
            </w:pPr>
            <w:r w:rsidRPr="00387665">
              <w:rPr>
                <w:lang w:val="en-GB"/>
              </w:rPr>
              <w:t>Wanted signal:</w:t>
            </w:r>
            <w:r w:rsidRPr="00387665">
              <w:rPr>
                <w:lang w:val="en-GB"/>
              </w:rPr>
              <w:br/>
              <w:t>analogue system</w:t>
            </w:r>
          </w:p>
        </w:tc>
        <w:tc>
          <w:tcPr>
            <w:tcW w:w="5670" w:type="dxa"/>
            <w:gridSpan w:val="2"/>
            <w:hideMark/>
          </w:tcPr>
          <w:p w:rsidR="00C15980" w:rsidRPr="00387665" w:rsidRDefault="00C15980" w:rsidP="00781F0F">
            <w:pPr>
              <w:pStyle w:val="Tablehead"/>
              <w:keepLines/>
              <w:rPr>
                <w:lang w:val="en-GB"/>
              </w:rPr>
            </w:pPr>
            <w:r w:rsidRPr="00387665">
              <w:rPr>
                <w:lang w:val="en-GB"/>
              </w:rPr>
              <w:t xml:space="preserve">Unwanted signal: DTMB 8 MHz </w:t>
            </w:r>
            <w:r w:rsidRPr="00387665">
              <w:rPr>
                <w:lang w:val="en-GB"/>
              </w:rPr>
              <w:br/>
              <w:t>(upper adjacent channel)</w:t>
            </w:r>
          </w:p>
        </w:tc>
      </w:tr>
      <w:tr w:rsidR="00C15980" w:rsidRPr="00387665" w:rsidTr="00781F0F">
        <w:trPr>
          <w:cantSplit/>
          <w:jc w:val="center"/>
        </w:trPr>
        <w:tc>
          <w:tcPr>
            <w:tcW w:w="2835" w:type="dxa"/>
            <w:vMerge/>
            <w:vAlign w:val="center"/>
            <w:hideMark/>
          </w:tcPr>
          <w:p w:rsidR="00C15980" w:rsidRPr="00387665" w:rsidRDefault="00C15980" w:rsidP="00781F0F">
            <w:pPr>
              <w:pStyle w:val="Tablehead"/>
              <w:keepLines/>
              <w:rPr>
                <w:lang w:val="en-GB"/>
              </w:rPr>
            </w:pPr>
          </w:p>
        </w:tc>
        <w:tc>
          <w:tcPr>
            <w:tcW w:w="2835" w:type="dxa"/>
            <w:hideMark/>
          </w:tcPr>
          <w:p w:rsidR="00C15980" w:rsidRPr="00387665" w:rsidRDefault="00C15980" w:rsidP="00781F0F">
            <w:pPr>
              <w:pStyle w:val="Tablehead"/>
              <w:keepLines/>
              <w:rPr>
                <w:lang w:val="en-GB"/>
              </w:rPr>
            </w:pPr>
            <w:r w:rsidRPr="00387665">
              <w:rPr>
                <w:lang w:val="en-GB"/>
              </w:rPr>
              <w:t>Tropospheric interference</w:t>
            </w:r>
          </w:p>
        </w:tc>
        <w:tc>
          <w:tcPr>
            <w:tcW w:w="2835" w:type="dxa"/>
            <w:hideMark/>
          </w:tcPr>
          <w:p w:rsidR="00C15980" w:rsidRPr="00387665" w:rsidRDefault="00C15980" w:rsidP="00781F0F">
            <w:pPr>
              <w:pStyle w:val="Tablehead"/>
              <w:keepLines/>
              <w:rPr>
                <w:lang w:val="en-GB"/>
              </w:rPr>
            </w:pPr>
            <w:r w:rsidRPr="00387665">
              <w:rPr>
                <w:lang w:val="en-GB"/>
              </w:rPr>
              <w:t>Continuous interference</w:t>
            </w:r>
          </w:p>
        </w:tc>
      </w:tr>
      <w:tr w:rsidR="00C15980" w:rsidRPr="00387665" w:rsidTr="00781F0F">
        <w:trPr>
          <w:cantSplit/>
          <w:jc w:val="center"/>
        </w:trPr>
        <w:tc>
          <w:tcPr>
            <w:tcW w:w="2835" w:type="dxa"/>
            <w:hideMark/>
          </w:tcPr>
          <w:p w:rsidR="00C15980" w:rsidRPr="00387665" w:rsidRDefault="00C15980" w:rsidP="00781F0F">
            <w:pPr>
              <w:pStyle w:val="Tabletext"/>
              <w:keepNext/>
              <w:keepLines/>
              <w:jc w:val="center"/>
              <w:rPr>
                <w:lang w:val="en-GB"/>
              </w:rPr>
            </w:pPr>
            <w:r w:rsidRPr="00387665">
              <w:rPr>
                <w:lang w:val="en-GB"/>
              </w:rPr>
              <w:t>PAL-D</w:t>
            </w:r>
          </w:p>
        </w:tc>
        <w:tc>
          <w:tcPr>
            <w:tcW w:w="2835" w:type="dxa"/>
          </w:tcPr>
          <w:p w:rsidR="00C15980" w:rsidRPr="00387665" w:rsidRDefault="00C15980" w:rsidP="00781F0F">
            <w:pPr>
              <w:pStyle w:val="Tabletext"/>
              <w:keepNext/>
              <w:keepLines/>
              <w:jc w:val="center"/>
              <w:rPr>
                <w:lang w:val="en-GB"/>
              </w:rPr>
            </w:pPr>
            <w:r w:rsidRPr="00387665">
              <w:rPr>
                <w:lang w:val="en-GB"/>
              </w:rPr>
              <w:t>−8</w:t>
            </w:r>
          </w:p>
        </w:tc>
        <w:tc>
          <w:tcPr>
            <w:tcW w:w="2835" w:type="dxa"/>
          </w:tcPr>
          <w:p w:rsidR="00C15980" w:rsidRPr="00387665" w:rsidRDefault="00C15980" w:rsidP="00781F0F">
            <w:pPr>
              <w:pStyle w:val="Tabletext"/>
              <w:keepNext/>
              <w:keepLines/>
              <w:jc w:val="center"/>
              <w:rPr>
                <w:lang w:val="en-GB"/>
              </w:rPr>
            </w:pPr>
            <w:r w:rsidRPr="00387665">
              <w:rPr>
                <w:lang w:val="en-GB"/>
              </w:rPr>
              <w:t>−5</w:t>
            </w:r>
          </w:p>
        </w:tc>
      </w:tr>
      <w:tr w:rsidR="00C15980" w:rsidRPr="00387665" w:rsidTr="00781F0F">
        <w:trPr>
          <w:cantSplit/>
          <w:jc w:val="center"/>
        </w:trPr>
        <w:tc>
          <w:tcPr>
            <w:tcW w:w="2835" w:type="dxa"/>
          </w:tcPr>
          <w:p w:rsidR="00C15980" w:rsidRPr="00387665" w:rsidRDefault="00C15980" w:rsidP="00781F0F">
            <w:pPr>
              <w:pStyle w:val="Tabletext"/>
              <w:keepNext/>
              <w:keepLines/>
              <w:jc w:val="center"/>
              <w:rPr>
                <w:lang w:val="en-GB"/>
              </w:rPr>
            </w:pPr>
            <w:r w:rsidRPr="00387665">
              <w:rPr>
                <w:lang w:val="en-GB"/>
              </w:rPr>
              <w:t>D/SECAM</w:t>
            </w:r>
          </w:p>
        </w:tc>
        <w:tc>
          <w:tcPr>
            <w:tcW w:w="2835" w:type="dxa"/>
          </w:tcPr>
          <w:p w:rsidR="00C15980" w:rsidRPr="00387665" w:rsidRDefault="00C15980" w:rsidP="00781F0F">
            <w:pPr>
              <w:pStyle w:val="Tabletext"/>
              <w:keepNext/>
              <w:keepLines/>
              <w:jc w:val="center"/>
              <w:rPr>
                <w:lang w:val="en-GB"/>
              </w:rPr>
            </w:pPr>
            <w:r w:rsidRPr="00387665">
              <w:rPr>
                <w:lang w:val="en-GB"/>
              </w:rPr>
              <w:t>−15</w:t>
            </w:r>
          </w:p>
        </w:tc>
        <w:tc>
          <w:tcPr>
            <w:tcW w:w="2835" w:type="dxa"/>
          </w:tcPr>
          <w:p w:rsidR="00C15980" w:rsidRPr="00387665" w:rsidRDefault="00C15980" w:rsidP="00781F0F">
            <w:pPr>
              <w:pStyle w:val="Tabletext"/>
              <w:keepNext/>
              <w:keepLines/>
              <w:jc w:val="center"/>
              <w:rPr>
                <w:lang w:val="en-GB"/>
              </w:rPr>
            </w:pPr>
            <w:r w:rsidRPr="00387665">
              <w:rPr>
                <w:lang w:val="en-GB"/>
              </w:rPr>
              <w:t>−12</w:t>
            </w:r>
          </w:p>
        </w:tc>
      </w:tr>
    </w:tbl>
    <w:p w:rsidR="00C15980" w:rsidRPr="00387665" w:rsidRDefault="00C15980" w:rsidP="00C15980">
      <w:pPr>
        <w:pStyle w:val="Tablefin"/>
        <w:rPr>
          <w:rFonts w:eastAsia="SimSun"/>
        </w:rPr>
      </w:pPr>
    </w:p>
    <w:p w:rsidR="00C15980" w:rsidRPr="00387665" w:rsidRDefault="00C15980" w:rsidP="00C15980">
      <w:pPr>
        <w:pStyle w:val="Heading3"/>
        <w:rPr>
          <w:lang w:val="en-GB"/>
        </w:rPr>
      </w:pPr>
      <w:bookmarkStart w:id="1641" w:name="_Toc309290213"/>
      <w:bookmarkStart w:id="1642" w:name="_Toc309718937"/>
      <w:bookmarkStart w:id="1643" w:name="_Toc346544150"/>
      <w:bookmarkStart w:id="1644" w:name="_Toc378674251"/>
      <w:r w:rsidRPr="00387665">
        <w:rPr>
          <w:rFonts w:eastAsia="SimSun"/>
          <w:lang w:val="en-GB"/>
        </w:rPr>
        <w:t>2.1.4</w:t>
      </w:r>
      <w:r w:rsidRPr="00387665">
        <w:rPr>
          <w:rFonts w:eastAsia="SimSun"/>
          <w:lang w:val="en-GB"/>
        </w:rPr>
        <w:tab/>
        <w:t>Protection from image channel interference</w:t>
      </w:r>
      <w:bookmarkEnd w:id="1641"/>
      <w:bookmarkEnd w:id="1642"/>
      <w:bookmarkEnd w:id="1643"/>
      <w:bookmarkEnd w:id="1644"/>
    </w:p>
    <w:p w:rsidR="00C15980" w:rsidRPr="00387665" w:rsidRDefault="00C15980" w:rsidP="00C15980">
      <w:pPr>
        <w:pStyle w:val="TableNo"/>
        <w:rPr>
          <w:rFonts w:eastAsia="SimSun"/>
          <w:color w:val="000000"/>
          <w:lang w:val="en-GB" w:eastAsia="zh-CN"/>
        </w:rPr>
      </w:pPr>
      <w:bookmarkStart w:id="1645" w:name="_Toc309290685"/>
      <w:bookmarkStart w:id="1646" w:name="_Toc309719176"/>
      <w:bookmarkStart w:id="1647" w:name="_Toc346544030"/>
      <w:bookmarkStart w:id="1648" w:name="_Toc378674749"/>
      <w:r w:rsidRPr="00387665">
        <w:rPr>
          <w:color w:val="000000"/>
          <w:lang w:val="en-GB"/>
        </w:rPr>
        <w:t xml:space="preserve">TABLE </w:t>
      </w:r>
      <w:r w:rsidRPr="00387665">
        <w:rPr>
          <w:color w:val="000000"/>
          <w:lang w:val="en-GB" w:eastAsia="zh-CN"/>
        </w:rPr>
        <w:t>9</w:t>
      </w:r>
      <w:bookmarkEnd w:id="1645"/>
      <w:bookmarkEnd w:id="1646"/>
      <w:r w:rsidRPr="00387665">
        <w:rPr>
          <w:color w:val="000000"/>
          <w:lang w:val="en-GB" w:eastAsia="zh-CN"/>
        </w:rPr>
        <w:t>6</w:t>
      </w:r>
      <w:bookmarkEnd w:id="1647"/>
      <w:bookmarkEnd w:id="1648"/>
    </w:p>
    <w:p w:rsidR="00C15980" w:rsidRPr="00387665" w:rsidRDefault="00C15980" w:rsidP="00C15980">
      <w:pPr>
        <w:pStyle w:val="Tabletitle"/>
        <w:rPr>
          <w:color w:val="000000"/>
          <w:lang w:val="en-GB" w:eastAsia="zh-CN"/>
        </w:rPr>
      </w:pPr>
      <w:bookmarkStart w:id="1649" w:name="_Toc309290686"/>
      <w:bookmarkStart w:id="1650" w:name="_Toc309719177"/>
      <w:bookmarkStart w:id="1651" w:name="_Toc346544031"/>
      <w:bookmarkStart w:id="1652" w:name="_Toc378674750"/>
      <w:r w:rsidRPr="00387665">
        <w:rPr>
          <w:color w:val="000000"/>
          <w:lang w:val="en-GB"/>
        </w:rPr>
        <w:t>Protection ratios (dB) for a wanted analogue vision signal interfered with by</w:t>
      </w:r>
      <w:r w:rsidRPr="00387665">
        <w:rPr>
          <w:color w:val="000000"/>
          <w:lang w:val="en-GB"/>
        </w:rPr>
        <w:br/>
        <w:t>a DTMB 8 MHz signal (image channel)</w:t>
      </w:r>
      <w:bookmarkEnd w:id="1649"/>
      <w:bookmarkEnd w:id="1650"/>
      <w:bookmarkEnd w:id="1651"/>
      <w:bookmarkEnd w:id="1652"/>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C15980" w:rsidRPr="00675D58" w:rsidTr="00781F0F">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5670" w:type="dxa"/>
            <w:gridSpan w:val="2"/>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head"/>
              <w:rPr>
                <w:lang w:val="en-GB"/>
              </w:rPr>
            </w:pPr>
            <w:r w:rsidRPr="00387665">
              <w:rPr>
                <w:lang w:val="en-GB"/>
              </w:rPr>
              <w:t xml:space="preserve">Unwanted signal: DTMB 8 MHz </w:t>
            </w:r>
            <w:r w:rsidRPr="00387665">
              <w:rPr>
                <w:lang w:val="en-GB"/>
              </w:rPr>
              <w:br/>
              <w:t>(</w:t>
            </w:r>
            <w:r w:rsidRPr="00387665">
              <w:rPr>
                <w:lang w:val="en-GB" w:eastAsia="zh-CN"/>
              </w:rPr>
              <w:t>N + 9 channel</w:t>
            </w:r>
            <w:r w:rsidRPr="00387665">
              <w:rPr>
                <w:lang w:val="en-GB"/>
              </w:rPr>
              <w:t>)</w:t>
            </w:r>
          </w:p>
        </w:tc>
      </w:tr>
      <w:tr w:rsidR="00C15980" w:rsidRPr="00387665" w:rsidTr="00781F0F">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p>
        </w:tc>
        <w:tc>
          <w:tcPr>
            <w:tcW w:w="2835"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head"/>
              <w:rPr>
                <w:lang w:val="en-GB"/>
              </w:rPr>
            </w:pPr>
            <w:r w:rsidRPr="00387665">
              <w:rPr>
                <w:lang w:val="en-GB"/>
              </w:rPr>
              <w:t>Tropospheric interference</w:t>
            </w:r>
          </w:p>
        </w:tc>
        <w:tc>
          <w:tcPr>
            <w:tcW w:w="2835"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−19</w:t>
            </w:r>
          </w:p>
        </w:tc>
        <w:tc>
          <w:tcPr>
            <w:tcW w:w="2835"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−15</w:t>
            </w:r>
          </w:p>
        </w:tc>
      </w:tr>
      <w:tr w:rsidR="00C15980" w:rsidRPr="00387665" w:rsidTr="00781F0F">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−16</w:t>
            </w:r>
          </w:p>
        </w:tc>
        <w:tc>
          <w:tcPr>
            <w:tcW w:w="2835" w:type="dxa"/>
            <w:tcBorders>
              <w:top w:val="single" w:sz="6" w:space="0" w:color="auto"/>
              <w:left w:val="single" w:sz="6" w:space="0" w:color="auto"/>
              <w:bottom w:val="single" w:sz="6" w:space="0" w:color="auto"/>
              <w:right w:val="single" w:sz="6" w:space="0" w:color="auto"/>
            </w:tcBorders>
            <w:vAlign w:val="center"/>
          </w:tcPr>
          <w:p w:rsidR="00C15980" w:rsidRPr="00387665" w:rsidRDefault="00C15980" w:rsidP="00781F0F">
            <w:pPr>
              <w:pStyle w:val="Tabletext"/>
              <w:jc w:val="center"/>
              <w:rPr>
                <w:lang w:val="en-GB"/>
              </w:rPr>
            </w:pPr>
            <w:r w:rsidRPr="00387665">
              <w:rPr>
                <w:lang w:val="en-GB"/>
              </w:rPr>
              <w:t>−11</w:t>
            </w:r>
          </w:p>
        </w:tc>
      </w:tr>
    </w:tbl>
    <w:p w:rsidR="00C15980" w:rsidRPr="00387665" w:rsidRDefault="00C15980" w:rsidP="00C15980">
      <w:pPr>
        <w:pStyle w:val="Tablefin"/>
        <w:rPr>
          <w:rFonts w:eastAsia="SimSun"/>
        </w:rPr>
      </w:pPr>
    </w:p>
    <w:p w:rsidR="00C15980" w:rsidRPr="00387665" w:rsidRDefault="00C15980" w:rsidP="00C15980">
      <w:pPr>
        <w:pStyle w:val="Heading3"/>
        <w:rPr>
          <w:rFonts w:eastAsia="SimSun"/>
          <w:lang w:val="en-GB"/>
        </w:rPr>
      </w:pPr>
      <w:bookmarkStart w:id="1653" w:name="_Toc309290214"/>
      <w:bookmarkStart w:id="1654" w:name="_Toc309718938"/>
      <w:bookmarkStart w:id="1655" w:name="_Toc346544151"/>
      <w:bookmarkStart w:id="1656" w:name="_Toc378674252"/>
      <w:r w:rsidRPr="00387665">
        <w:rPr>
          <w:rFonts w:eastAsia="SimSun"/>
          <w:lang w:val="en-GB"/>
        </w:rPr>
        <w:t>2.1.5</w:t>
      </w:r>
      <w:r w:rsidRPr="00387665">
        <w:rPr>
          <w:rFonts w:eastAsia="SimSun"/>
          <w:lang w:val="en-GB"/>
        </w:rPr>
        <w:tab/>
        <w:t>Protection from adjacent and overlapping channel interference</w:t>
      </w:r>
      <w:bookmarkEnd w:id="1653"/>
      <w:bookmarkEnd w:id="1654"/>
      <w:bookmarkEnd w:id="1655"/>
      <w:bookmarkEnd w:id="1656"/>
    </w:p>
    <w:p w:rsidR="00C15980" w:rsidRPr="00387665" w:rsidRDefault="00C15980" w:rsidP="00C15980">
      <w:pPr>
        <w:pStyle w:val="TableNo"/>
        <w:rPr>
          <w:lang w:val="en-GB" w:eastAsia="zh-CN"/>
        </w:rPr>
      </w:pPr>
      <w:bookmarkStart w:id="1657" w:name="_Toc309290687"/>
      <w:bookmarkStart w:id="1658" w:name="_Toc309719178"/>
      <w:bookmarkStart w:id="1659" w:name="_Toc346544032"/>
      <w:bookmarkStart w:id="1660" w:name="_Toc378674751"/>
      <w:r w:rsidRPr="00387665">
        <w:rPr>
          <w:lang w:val="en-GB"/>
        </w:rPr>
        <w:t xml:space="preserve">TABLE </w:t>
      </w:r>
      <w:r w:rsidRPr="00387665">
        <w:rPr>
          <w:lang w:val="en-GB" w:eastAsia="zh-CN"/>
        </w:rPr>
        <w:t>9</w:t>
      </w:r>
      <w:bookmarkEnd w:id="1657"/>
      <w:bookmarkEnd w:id="1658"/>
      <w:r w:rsidRPr="00387665">
        <w:rPr>
          <w:lang w:val="en-GB" w:eastAsia="zh-CN"/>
        </w:rPr>
        <w:t>7</w:t>
      </w:r>
      <w:bookmarkEnd w:id="1659"/>
      <w:bookmarkEnd w:id="1660"/>
    </w:p>
    <w:p w:rsidR="00C15980" w:rsidRPr="00387665" w:rsidRDefault="00C15980" w:rsidP="00C15980">
      <w:pPr>
        <w:pStyle w:val="Tabletitle"/>
        <w:rPr>
          <w:lang w:val="en-GB" w:eastAsia="zh-CN"/>
        </w:rPr>
      </w:pPr>
      <w:bookmarkStart w:id="1661" w:name="_Toc309290688"/>
      <w:bookmarkStart w:id="1662" w:name="_Toc309719179"/>
      <w:bookmarkStart w:id="1663" w:name="_Toc346544033"/>
      <w:bookmarkStart w:id="1664" w:name="_Toc378674752"/>
      <w:r w:rsidRPr="00387665">
        <w:rPr>
          <w:lang w:val="en-GB"/>
        </w:rPr>
        <w:t xml:space="preserve">Protection ratios (dB) for </w:t>
      </w:r>
      <w:r w:rsidRPr="00387665">
        <w:rPr>
          <w:lang w:val="en-GB" w:eastAsia="zh-CN"/>
        </w:rPr>
        <w:t xml:space="preserve">an </w:t>
      </w:r>
      <w:r w:rsidRPr="00387665">
        <w:rPr>
          <w:lang w:val="en-GB"/>
        </w:rPr>
        <w:t>analogue vision signal interfered with by</w:t>
      </w:r>
      <w:r w:rsidRPr="00387665">
        <w:rPr>
          <w:lang w:val="en-GB"/>
        </w:rPr>
        <w:br/>
        <w:t>a DTMB signal (overlapping channels)</w:t>
      </w:r>
      <w:bookmarkEnd w:id="1661"/>
      <w:bookmarkEnd w:id="1662"/>
      <w:bookmarkEnd w:id="1663"/>
      <w:bookmarkEnd w:id="1664"/>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15980" w:rsidRPr="00387665" w:rsidTr="00781F0F">
        <w:trPr>
          <w:cantSplit/>
          <w:jc w:val="center"/>
        </w:trPr>
        <w:tc>
          <w:tcPr>
            <w:tcW w:w="5285"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head"/>
              <w:rPr>
                <w:lang w:val="en-GB" w:eastAsia="zh-CN"/>
              </w:rPr>
            </w:pPr>
            <w:r w:rsidRPr="00387665">
              <w:rPr>
                <w:lang w:val="en-GB" w:eastAsia="zh-CN"/>
              </w:rPr>
              <w:t xml:space="preserve">Centre frequency of the unwanted DTMB signal minus the vision carrier frequency of </w:t>
            </w:r>
            <w:r w:rsidRPr="00387665">
              <w:rPr>
                <w:lang w:val="en-GB" w:eastAsia="zh-CN"/>
              </w:rPr>
              <w:br/>
              <w:t xml:space="preserve">the wanted analogue television signal </w:t>
            </w:r>
            <w:r w:rsidRPr="00387665">
              <w:rPr>
                <w:lang w:val="en-GB"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eastAsia="zh-CN"/>
              </w:rPr>
            </w:pPr>
            <w:r w:rsidRPr="00387665">
              <w:rPr>
                <w:lang w:val="en-GB" w:eastAsia="zh-CN"/>
              </w:rPr>
              <w:t>Protection ratio</w:t>
            </w:r>
          </w:p>
        </w:tc>
      </w:tr>
      <w:tr w:rsidR="00C15980" w:rsidRPr="00387665" w:rsidTr="00781F0F">
        <w:trPr>
          <w:cantSplit/>
          <w:jc w:val="center"/>
        </w:trPr>
        <w:tc>
          <w:tcPr>
            <w:tcW w:w="5285" w:type="dxa"/>
            <w:vMerge/>
            <w:tcBorders>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eastAsia="zh-CN"/>
              </w:rPr>
            </w:pPr>
            <w:r w:rsidRPr="00387665">
              <w:rPr>
                <w:lang w:val="en-GB" w:eastAsia="zh-CN"/>
              </w:rPr>
              <w:t>Tropospheric interference</w:t>
            </w: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eastAsia="zh-CN"/>
              </w:rPr>
            </w:pPr>
            <w:r w:rsidRPr="00387665">
              <w:rPr>
                <w:lang w:val="en-GB" w:eastAsia="zh-CN"/>
              </w:rPr>
              <w:t>Continuous interference</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jc w:val="left"/>
              <w:rPr>
                <w:lang w:val="en-GB"/>
              </w:rPr>
            </w:pPr>
            <w:r w:rsidRPr="00387665">
              <w:rPr>
                <w:lang w:val="en-GB"/>
              </w:rPr>
              <w:tab/>
            </w:r>
            <w:r w:rsidRPr="00387665">
              <w:rPr>
                <w:lang w:val="en-GB"/>
              </w:rPr>
              <w:tab/>
              <w:t>−</w:t>
            </w:r>
            <w:r w:rsidRPr="00387665">
              <w:rPr>
                <w:sz w:val="4"/>
                <w:szCs w:val="4"/>
                <w:lang w:val="en-GB"/>
              </w:rPr>
              <w:t xml:space="preserve"> </w:t>
            </w:r>
            <w:r w:rsidRPr="00387665">
              <w:rPr>
                <w:lang w:val="en-GB"/>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−15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w:t>
            </w:r>
            <w:r w:rsidRPr="00387665">
              <w:rPr>
                <w:i/>
                <w:iCs/>
                <w:lang w:val="en-GB"/>
              </w:rPr>
              <w:t>N</w:t>
            </w:r>
            <w:r w:rsidRPr="00387665">
              <w:rPr>
                <w:lang w:val="en-GB"/>
              </w:rPr>
              <w:t xml:space="preserve"> − 1)</w:t>
            </w:r>
            <w:r w:rsidRPr="00387665">
              <w:rPr>
                <w:rFonts w:eastAsia="SimSun"/>
                <w:lang w:val="en-GB"/>
              </w:rPr>
              <w:t xml:space="preserve"> </w:t>
            </w:r>
            <w:r w:rsidRPr="00387665">
              <w:rPr>
                <w:rFonts w:eastAsia="SimSun"/>
                <w:lang w:val="en-GB"/>
              </w:rPr>
              <w:tab/>
            </w:r>
            <w:r w:rsidRPr="00387665">
              <w:rPr>
                <w:rFonts w:eastAsia="SimSun"/>
                <w:lang w:val="en-GB"/>
              </w:rPr>
              <w:tab/>
            </w:r>
            <w:r w:rsidRPr="00387665">
              <w:rPr>
                <w:lang w:val="en-GB"/>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−9</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w:t>
            </w:r>
            <w:r w:rsidRPr="00387665">
              <w:rPr>
                <w:sz w:val="4"/>
                <w:szCs w:val="4"/>
                <w:lang w:val="en-GB"/>
              </w:rPr>
              <w:t xml:space="preserve"> </w:t>
            </w:r>
            <w:r w:rsidRPr="00387665">
              <w:rPr>
                <w:lang w:val="en-GB"/>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−4</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w:t>
            </w:r>
            <w:r w:rsidRPr="00387665">
              <w:rPr>
                <w:sz w:val="4"/>
                <w:szCs w:val="4"/>
                <w:lang w:val="en-GB"/>
              </w:rPr>
              <w:t xml:space="preserve"> </w:t>
            </w:r>
            <w:r w:rsidRPr="00387665">
              <w:rPr>
                <w:lang w:val="en-GB"/>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13</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2</w:t>
            </w:r>
            <w:r w:rsidRPr="00387665">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6</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eastAsia="zh-CN"/>
              </w:rPr>
              <w:t>39</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4</w:t>
            </w:r>
            <w:r w:rsidRPr="00387665">
              <w:rPr>
                <w:lang w:val="en-GB" w:eastAsia="zh-CN"/>
              </w:rPr>
              <w:t>0</w:t>
            </w:r>
          </w:p>
        </w:tc>
      </w:tr>
    </w:tbl>
    <w:p w:rsidR="003462E1" w:rsidRDefault="003462E1" w:rsidP="003462E1">
      <w:pPr>
        <w:pStyle w:val="Tablefin"/>
      </w:pPr>
    </w:p>
    <w:p w:rsidR="00023528" w:rsidRPr="00387665" w:rsidRDefault="00023528" w:rsidP="00023528">
      <w:pPr>
        <w:pStyle w:val="TableNo"/>
        <w:rPr>
          <w:lang w:val="en-GB" w:eastAsia="zh-CN"/>
        </w:rPr>
      </w:pPr>
      <w:bookmarkStart w:id="1665" w:name="_Toc378674753"/>
      <w:r w:rsidRPr="00387665">
        <w:rPr>
          <w:lang w:val="en-GB"/>
        </w:rPr>
        <w:lastRenderedPageBreak/>
        <w:t xml:space="preserve">TABLE </w:t>
      </w:r>
      <w:r w:rsidRPr="00387665">
        <w:rPr>
          <w:lang w:val="en-GB" w:eastAsia="zh-CN"/>
        </w:rPr>
        <w:t>97 (</w:t>
      </w:r>
      <w:r w:rsidRPr="00387665">
        <w:rPr>
          <w:i/>
          <w:iCs/>
          <w:lang w:val="en-GB" w:eastAsia="zh-CN"/>
        </w:rPr>
        <w:t>end</w:t>
      </w:r>
      <w:r w:rsidRPr="00387665">
        <w:rPr>
          <w:lang w:val="en-GB" w:eastAsia="zh-CN"/>
        </w:rPr>
        <w:t>)</w:t>
      </w:r>
      <w:bookmarkEnd w:id="1665"/>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023528" w:rsidRPr="00387665" w:rsidTr="00FA1F4F">
        <w:trPr>
          <w:cantSplit/>
          <w:jc w:val="center"/>
        </w:trPr>
        <w:tc>
          <w:tcPr>
            <w:tcW w:w="5285" w:type="dxa"/>
            <w:vMerge w:val="restart"/>
            <w:tcBorders>
              <w:top w:val="single" w:sz="6" w:space="0" w:color="000000"/>
              <w:left w:val="single" w:sz="6" w:space="0" w:color="000000"/>
              <w:right w:val="single" w:sz="6" w:space="0" w:color="000000"/>
            </w:tcBorders>
            <w:vAlign w:val="center"/>
          </w:tcPr>
          <w:p w:rsidR="00023528" w:rsidRPr="00387665" w:rsidRDefault="00023528" w:rsidP="00FA1F4F">
            <w:pPr>
              <w:pStyle w:val="Tablehead"/>
              <w:rPr>
                <w:lang w:val="en-GB" w:eastAsia="zh-CN"/>
              </w:rPr>
            </w:pPr>
            <w:r w:rsidRPr="00387665">
              <w:rPr>
                <w:lang w:val="en-GB" w:eastAsia="zh-CN"/>
              </w:rPr>
              <w:t xml:space="preserve">Centre frequency of the unwanted DTMB signal minus the vision carrier frequency of </w:t>
            </w:r>
            <w:r w:rsidRPr="00387665">
              <w:rPr>
                <w:lang w:val="en-GB" w:eastAsia="zh-CN"/>
              </w:rPr>
              <w:br/>
              <w:t xml:space="preserve">the wanted analogue television signal </w:t>
            </w:r>
            <w:r w:rsidRPr="00387665">
              <w:rPr>
                <w:lang w:val="en-GB"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023528" w:rsidRPr="00387665" w:rsidRDefault="00023528" w:rsidP="00FA1F4F">
            <w:pPr>
              <w:pStyle w:val="Tablehead"/>
              <w:rPr>
                <w:lang w:val="en-GB" w:eastAsia="zh-CN"/>
              </w:rPr>
            </w:pPr>
            <w:r w:rsidRPr="00387665">
              <w:rPr>
                <w:lang w:val="en-GB" w:eastAsia="zh-CN"/>
              </w:rPr>
              <w:t>Protection ratio</w:t>
            </w:r>
          </w:p>
        </w:tc>
      </w:tr>
      <w:tr w:rsidR="00023528" w:rsidRPr="00387665" w:rsidTr="00FA1F4F">
        <w:trPr>
          <w:cantSplit/>
          <w:jc w:val="center"/>
        </w:trPr>
        <w:tc>
          <w:tcPr>
            <w:tcW w:w="5285" w:type="dxa"/>
            <w:vMerge/>
            <w:tcBorders>
              <w:left w:val="single" w:sz="6" w:space="0" w:color="000000"/>
              <w:bottom w:val="single" w:sz="6" w:space="0" w:color="000000"/>
              <w:right w:val="single" w:sz="6" w:space="0" w:color="000000"/>
            </w:tcBorders>
            <w:vAlign w:val="center"/>
          </w:tcPr>
          <w:p w:rsidR="00023528" w:rsidRPr="00387665" w:rsidRDefault="00023528" w:rsidP="00FA1F4F">
            <w:pPr>
              <w:pStyle w:val="Tablehead"/>
              <w:rPr>
                <w:lang w:val="en-GB"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023528" w:rsidRPr="00387665" w:rsidRDefault="00023528" w:rsidP="00FA1F4F">
            <w:pPr>
              <w:pStyle w:val="Tablehead"/>
              <w:rPr>
                <w:lang w:val="en-GB" w:eastAsia="zh-CN"/>
              </w:rPr>
            </w:pPr>
            <w:r w:rsidRPr="00387665">
              <w:rPr>
                <w:lang w:val="en-GB" w:eastAsia="zh-CN"/>
              </w:rPr>
              <w:t>Tropospheric interference</w:t>
            </w:r>
          </w:p>
        </w:tc>
        <w:tc>
          <w:tcPr>
            <w:tcW w:w="2177" w:type="dxa"/>
            <w:tcBorders>
              <w:top w:val="single" w:sz="6" w:space="0" w:color="000000"/>
              <w:left w:val="single" w:sz="6" w:space="0" w:color="000000"/>
              <w:bottom w:val="single" w:sz="6" w:space="0" w:color="000000"/>
              <w:right w:val="single" w:sz="6" w:space="0" w:color="000000"/>
            </w:tcBorders>
            <w:vAlign w:val="center"/>
          </w:tcPr>
          <w:p w:rsidR="00023528" w:rsidRPr="00387665" w:rsidRDefault="00023528" w:rsidP="00FA1F4F">
            <w:pPr>
              <w:pStyle w:val="Tablehead"/>
              <w:rPr>
                <w:lang w:val="en-GB" w:eastAsia="zh-CN"/>
              </w:rPr>
            </w:pPr>
            <w:r w:rsidRPr="00387665">
              <w:rPr>
                <w:lang w:val="en-GB" w:eastAsia="zh-CN"/>
              </w:rPr>
              <w:t>Continuous interference</w:t>
            </w:r>
          </w:p>
        </w:tc>
      </w:tr>
      <w:tr w:rsidR="003462E1" w:rsidRPr="00387665" w:rsidTr="003462E1">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462E1" w:rsidRPr="00387665" w:rsidRDefault="003462E1" w:rsidP="003462E1">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w:t>
            </w:r>
            <w:r w:rsidRPr="003462E1">
              <w:rPr>
                <w:lang w:val="en-GB"/>
              </w:rPr>
              <w:t>N</w:t>
            </w:r>
            <w:r w:rsidRPr="00387665">
              <w:rPr>
                <w:lang w:val="en-GB"/>
              </w:rPr>
              <w:t>)</w:t>
            </w:r>
            <w:r w:rsidRPr="003462E1">
              <w:rPr>
                <w:lang w:val="en-GB"/>
              </w:rPr>
              <w:t xml:space="preserve"> </w:t>
            </w:r>
            <w:r w:rsidRPr="003462E1">
              <w:rPr>
                <w:lang w:val="en-GB"/>
              </w:rPr>
              <w:tab/>
            </w:r>
            <w:r w:rsidRPr="003462E1">
              <w:rPr>
                <w:lang w:val="en-GB"/>
              </w:rPr>
              <w:tab/>
            </w:r>
            <w:r w:rsidRPr="00387665">
              <w:rPr>
                <w:lang w:val="en-GB"/>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3462E1" w:rsidRPr="00387665" w:rsidRDefault="003462E1" w:rsidP="0052549C">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vAlign w:val="bottom"/>
          </w:tcPr>
          <w:p w:rsidR="003462E1" w:rsidRPr="00387665" w:rsidRDefault="003462E1" w:rsidP="0052549C">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7</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2</w:t>
            </w:r>
            <w:r w:rsidRPr="00387665">
              <w:rPr>
                <w:lang w:val="en-GB"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4</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3</w:t>
            </w:r>
            <w:r w:rsidRPr="00387665">
              <w:rPr>
                <w:lang w:val="en-GB" w:eastAsia="zh-CN"/>
              </w:rPr>
              <w:t>2</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1</w:t>
            </w:r>
            <w:r w:rsidRPr="00387665">
              <w:rPr>
                <w:lang w:val="en-GB" w:eastAsia="zh-CN"/>
              </w:rPr>
              <w:t>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w:t>
            </w:r>
            <w:r w:rsidRPr="00387665">
              <w:rPr>
                <w:i/>
                <w:iCs/>
                <w:lang w:val="en-GB"/>
              </w:rPr>
              <w:t>N</w:t>
            </w:r>
            <w:r w:rsidRPr="00387665">
              <w:rPr>
                <w:lang w:val="en-GB"/>
              </w:rPr>
              <w:t xml:space="preserve"> </w:t>
            </w:r>
            <w:r w:rsidRPr="00387665">
              <w:rPr>
                <w:lang w:val="en-GB" w:eastAsia="zh-CN"/>
              </w:rPr>
              <w:t xml:space="preserve">+ </w:t>
            </w:r>
            <w:r w:rsidRPr="00387665">
              <w:rPr>
                <w:lang w:val="en-GB"/>
              </w:rPr>
              <w:t>1)</w:t>
            </w:r>
            <w:r w:rsidRPr="00387665">
              <w:rPr>
                <w:rFonts w:eastAsia="SimSun"/>
                <w:lang w:val="en-GB"/>
              </w:rPr>
              <w:t xml:space="preserve"> </w:t>
            </w:r>
            <w:r w:rsidRPr="00387665">
              <w:rPr>
                <w:rFonts w:eastAsia="SimSun"/>
                <w:lang w:val="en-GB"/>
              </w:rPr>
              <w:tab/>
            </w:r>
            <w:r w:rsidRPr="00387665">
              <w:rPr>
                <w:rFonts w:eastAsia="SimSun"/>
                <w:lang w:val="en-GB"/>
              </w:rPr>
              <w:tab/>
            </w:r>
            <w:r w:rsidRPr="00387665">
              <w:rPr>
                <w:lang w:val="en-GB"/>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eastAsia="zh-CN"/>
              </w:rPr>
            </w:pPr>
            <w:r w:rsidRPr="00387665">
              <w:rPr>
                <w:lang w:val="en-GB"/>
              </w:rPr>
              <w:t>−12</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387665">
              <w:rPr>
                <w:lang w:val="en-GB"/>
              </w:rPr>
              <w:tab/>
            </w:r>
            <w:r w:rsidRPr="00387665">
              <w:rPr>
                <w:lang w:val="en-GB"/>
              </w:rPr>
              <w:tab/>
            </w:r>
            <w:r w:rsidRPr="00387665">
              <w:rPr>
                <w:lang w:val="en-GB"/>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15980" w:rsidRPr="00387665" w:rsidRDefault="00C15980" w:rsidP="00781F0F">
            <w:pPr>
              <w:pStyle w:val="Tabletext"/>
              <w:jc w:val="center"/>
              <w:rPr>
                <w:lang w:val="en-GB"/>
              </w:rPr>
            </w:pPr>
            <w:r w:rsidRPr="00387665">
              <w:rPr>
                <w:lang w:val="en-GB"/>
              </w:rPr>
              <w:t>−12</w:t>
            </w:r>
          </w:p>
        </w:tc>
      </w:tr>
    </w:tbl>
    <w:p w:rsidR="00C15980" w:rsidRPr="00387665" w:rsidRDefault="00C15980" w:rsidP="00C15980">
      <w:pPr>
        <w:pStyle w:val="Tablefin"/>
        <w:rPr>
          <w:rFonts w:eastAsia="SimSun"/>
        </w:rPr>
      </w:pPr>
    </w:p>
    <w:p w:rsidR="00C15980" w:rsidRPr="00387665" w:rsidRDefault="00C15980" w:rsidP="00C15980">
      <w:pPr>
        <w:pStyle w:val="Heading1"/>
        <w:rPr>
          <w:szCs w:val="32"/>
          <w:lang w:val="en-GB" w:eastAsia="zh-CN"/>
        </w:rPr>
      </w:pPr>
      <w:bookmarkStart w:id="1666" w:name="_Toc309290215"/>
      <w:bookmarkStart w:id="1667" w:name="_Toc309290690"/>
      <w:bookmarkStart w:id="1668" w:name="_Toc309718939"/>
      <w:bookmarkStart w:id="1669" w:name="_Toc346544152"/>
      <w:bookmarkStart w:id="1670" w:name="_Toc378674253"/>
      <w:r w:rsidRPr="00387665">
        <w:rPr>
          <w:lang w:val="en-GB" w:eastAsia="zh-CN"/>
        </w:rPr>
        <w:t>3</w:t>
      </w:r>
      <w:r w:rsidRPr="00387665">
        <w:rPr>
          <w:lang w:val="en-GB" w:eastAsia="zh-CN"/>
        </w:rPr>
        <w:tab/>
        <w:t>Minimum field strengths for DTMB fixed reception</w:t>
      </w:r>
      <w:bookmarkEnd w:id="1666"/>
      <w:bookmarkEnd w:id="1667"/>
      <w:bookmarkEnd w:id="1668"/>
      <w:bookmarkEnd w:id="1669"/>
      <w:bookmarkEnd w:id="1670"/>
    </w:p>
    <w:p w:rsidR="00C15980" w:rsidRPr="00387665" w:rsidRDefault="00C15980" w:rsidP="00C15980">
      <w:pPr>
        <w:rPr>
          <w:lang w:val="en-GB" w:eastAsia="zh-CN"/>
        </w:rPr>
      </w:pPr>
      <w:r w:rsidRPr="00387665">
        <w:rPr>
          <w:lang w:val="en-GB"/>
        </w:rPr>
        <w:t>The formula for calculating minimum field strength is given in Appendix 1.</w:t>
      </w:r>
    </w:p>
    <w:p w:rsidR="00C15980" w:rsidRPr="00387665" w:rsidRDefault="00C15980" w:rsidP="00C15980">
      <w:pPr>
        <w:pStyle w:val="TableNo"/>
        <w:keepLines/>
        <w:rPr>
          <w:lang w:val="en-GB" w:eastAsia="zh-CN"/>
        </w:rPr>
      </w:pPr>
      <w:bookmarkStart w:id="1671" w:name="_Toc309290691"/>
      <w:bookmarkStart w:id="1672" w:name="_Toc309719180"/>
      <w:bookmarkStart w:id="1673" w:name="_Toc346544034"/>
      <w:bookmarkStart w:id="1674" w:name="_Toc378674754"/>
      <w:r w:rsidRPr="00387665">
        <w:rPr>
          <w:lang w:val="en-GB"/>
        </w:rPr>
        <w:t xml:space="preserve">TABLE </w:t>
      </w:r>
      <w:bookmarkEnd w:id="1671"/>
      <w:bookmarkEnd w:id="1672"/>
      <w:r w:rsidRPr="00387665">
        <w:rPr>
          <w:lang w:val="en-GB" w:eastAsia="zh-CN"/>
        </w:rPr>
        <w:t>98</w:t>
      </w:r>
      <w:bookmarkEnd w:id="1673"/>
      <w:bookmarkEnd w:id="1674"/>
    </w:p>
    <w:p w:rsidR="00C15980" w:rsidRPr="00387665" w:rsidRDefault="00C15980" w:rsidP="00C15980">
      <w:pPr>
        <w:pStyle w:val="Tabletitle"/>
        <w:keepLines/>
        <w:rPr>
          <w:lang w:val="en-GB" w:eastAsia="zh-CN"/>
        </w:rPr>
      </w:pPr>
      <w:bookmarkStart w:id="1675" w:name="_Toc309290692"/>
      <w:bookmarkStart w:id="1676" w:name="_Toc309719181"/>
      <w:bookmarkStart w:id="1677" w:name="_Toc346544035"/>
      <w:bookmarkStart w:id="1678" w:name="_Toc378674755"/>
      <w:r w:rsidRPr="00387665">
        <w:rPr>
          <w:lang w:val="en-GB"/>
        </w:rPr>
        <w:t>Calculation of minimum field strength</w:t>
      </w:r>
      <w:r w:rsidRPr="00387665">
        <w:rPr>
          <w:bCs/>
          <w:lang w:val="en-GB"/>
        </w:rPr>
        <w:t xml:space="preserve"> DTMB 8 MHz system</w:t>
      </w:r>
      <w:bookmarkEnd w:id="1675"/>
      <w:bookmarkEnd w:id="1676"/>
      <w:bookmarkEnd w:id="1677"/>
      <w:bookmarkEnd w:id="1678"/>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15980" w:rsidRPr="00387665" w:rsidTr="00781F0F">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Frequency (MHz)</w:t>
            </w:r>
          </w:p>
        </w:tc>
        <w:tc>
          <w:tcPr>
            <w:tcW w:w="1833" w:type="dxa"/>
            <w:gridSpan w:val="3"/>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700</w:t>
            </w:r>
          </w:p>
        </w:tc>
      </w:tr>
      <w:tr w:rsidR="00C15980" w:rsidRPr="00387665" w:rsidTr="00781F0F">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left"/>
              <w:rPr>
                <w:lang w:val="en-GB"/>
              </w:rPr>
            </w:pPr>
            <w:r w:rsidRPr="00387665">
              <w:rPr>
                <w:lang w:val="en-GB"/>
              </w:rPr>
              <w:t>Receiver noise figure, F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7</w:t>
            </w:r>
          </w:p>
        </w:tc>
      </w:tr>
      <w:tr w:rsidR="00C15980" w:rsidRPr="00387665" w:rsidTr="00781F0F">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left"/>
              <w:rPr>
                <w:lang w:val="en-GB"/>
              </w:rPr>
            </w:pPr>
            <w:r w:rsidRPr="00387665">
              <w:rPr>
                <w:lang w:val="en-GB"/>
              </w:rPr>
              <w:t>Receiver carrier/noise ratio</w:t>
            </w:r>
            <w:r w:rsidRPr="00387665">
              <w:rPr>
                <w:vertAlign w:val="superscript"/>
                <w:lang w:val="en-GB"/>
              </w:rPr>
              <w:t>(1)</w:t>
            </w:r>
            <w:r w:rsidRPr="00387665">
              <w:rPr>
                <w:lang w:val="en-GB"/>
              </w:rPr>
              <w:t xml:space="preserve"> (</w:t>
            </w:r>
            <w:r w:rsidRPr="00387665">
              <w:rPr>
                <w:i/>
                <w:iCs/>
                <w:lang w:val="en-GB"/>
              </w:rPr>
              <w:t>C</w:t>
            </w:r>
            <w:r w:rsidRPr="00387665">
              <w:rPr>
                <w:lang w:val="en-GB"/>
              </w:rPr>
              <w:t>/</w:t>
            </w:r>
            <w:r w:rsidRPr="00387665">
              <w:rPr>
                <w:i/>
                <w:iCs/>
                <w:lang w:val="en-GB"/>
              </w:rPr>
              <w:t>N</w:t>
            </w:r>
            <w:r w:rsidRPr="00387665">
              <w:rPr>
                <w:lang w:val="en-GB"/>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20</w:t>
            </w:r>
          </w:p>
        </w:tc>
      </w:tr>
      <w:tr w:rsidR="00C15980" w:rsidRPr="00387665" w:rsidTr="00781F0F">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left"/>
              <w:rPr>
                <w:lang w:val="en-GB"/>
              </w:rPr>
            </w:pPr>
            <w:r w:rsidRPr="00387665">
              <w:rPr>
                <w:lang w:val="en-GB"/>
              </w:rPr>
              <w:t>Feeder loss Af (dB)</w:t>
            </w:r>
          </w:p>
        </w:tc>
        <w:tc>
          <w:tcPr>
            <w:tcW w:w="61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r>
      <w:tr w:rsidR="00C15980" w:rsidRPr="00387665" w:rsidTr="00781F0F">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left"/>
              <w:rPr>
                <w:lang w:val="en-GB"/>
              </w:rPr>
            </w:pPr>
            <w:r w:rsidRPr="00387665">
              <w:rPr>
                <w:lang w:val="en-GB"/>
              </w:rPr>
              <w:t>Antenna gain, G (dB)</w:t>
            </w:r>
          </w:p>
        </w:tc>
        <w:tc>
          <w:tcPr>
            <w:tcW w:w="61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keepNext/>
              <w:keepLines/>
              <w:jc w:val="center"/>
              <w:rPr>
                <w:lang w:val="en-GB"/>
              </w:rPr>
            </w:pPr>
            <w:r w:rsidRPr="00387665">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lang w:val="en-GB"/>
              </w:rPr>
            </w:pPr>
            <w:r w:rsidRPr="00387665">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keepNext/>
              <w:keepLines/>
              <w:jc w:val="center"/>
              <w:rPr>
                <w:lang w:val="en-GB"/>
              </w:rPr>
            </w:pPr>
            <w:r w:rsidRPr="00387665">
              <w:rPr>
                <w:lang w:val="en-GB"/>
              </w:rPr>
              <w:t>12</w:t>
            </w:r>
          </w:p>
        </w:tc>
      </w:tr>
      <w:tr w:rsidR="00C15980" w:rsidRPr="00387665" w:rsidTr="00781F0F">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15980" w:rsidRPr="00387665" w:rsidRDefault="00C15980" w:rsidP="00781F0F">
            <w:pPr>
              <w:pStyle w:val="Tabletext"/>
              <w:jc w:val="left"/>
              <w:rPr>
                <w:lang w:val="en-GB"/>
              </w:rPr>
            </w:pPr>
            <w:r w:rsidRPr="00387665">
              <w:rPr>
                <w:lang w:val="en-GB"/>
              </w:rPr>
              <w:t>Minimum field strength for fixed reception,</w:t>
            </w:r>
            <w:r w:rsidRPr="00387665">
              <w:rPr>
                <w:lang w:val="en-GB"/>
              </w:rPr>
              <w:br/>
              <w:t>Emin (dB(µV/m))</w:t>
            </w:r>
            <w:r w:rsidRPr="00387665">
              <w:rPr>
                <w:vertAlign w:val="superscript"/>
                <w:lang w:val="en-GB"/>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47</w:t>
            </w:r>
          </w:p>
        </w:tc>
      </w:tr>
      <w:tr w:rsidR="00C15980" w:rsidRPr="00387665" w:rsidTr="00781F0F">
        <w:trPr>
          <w:gridAfter w:val="1"/>
          <w:wAfter w:w="24" w:type="dxa"/>
          <w:cantSplit/>
          <w:jc w:val="center"/>
        </w:trPr>
        <w:tc>
          <w:tcPr>
            <w:tcW w:w="9615" w:type="dxa"/>
            <w:gridSpan w:val="13"/>
            <w:tcBorders>
              <w:top w:val="single" w:sz="6" w:space="0" w:color="auto"/>
            </w:tcBorders>
          </w:tcPr>
          <w:p w:rsidR="00C15980" w:rsidRPr="00387665" w:rsidRDefault="00C15980" w:rsidP="00781F0F">
            <w:pPr>
              <w:pStyle w:val="Tablelegend"/>
              <w:rPr>
                <w:lang w:val="en-GB"/>
              </w:rPr>
            </w:pPr>
            <w:r w:rsidRPr="00387665">
              <w:rPr>
                <w:vertAlign w:val="superscript"/>
                <w:lang w:val="en-GB"/>
              </w:rPr>
              <w:t>(1)</w:t>
            </w:r>
            <w:r w:rsidRPr="00387665">
              <w:rPr>
                <w:lang w:val="en-GB"/>
              </w:rPr>
              <w:tab/>
              <w:t>For formula, see Appendix 1.</w:t>
            </w:r>
          </w:p>
        </w:tc>
      </w:tr>
    </w:tbl>
    <w:p w:rsidR="00C15980" w:rsidRPr="00387665" w:rsidRDefault="00C15980" w:rsidP="00C15980">
      <w:pPr>
        <w:pStyle w:val="Tablefin"/>
        <w:rPr>
          <w:rFonts w:eastAsia="SimSun"/>
        </w:rPr>
      </w:pPr>
    </w:p>
    <w:p w:rsidR="00C15980" w:rsidRPr="00387665" w:rsidRDefault="00C15980" w:rsidP="00C15980">
      <w:pPr>
        <w:pStyle w:val="Heading1"/>
        <w:rPr>
          <w:lang w:val="en-GB" w:eastAsia="zh-CN"/>
        </w:rPr>
      </w:pPr>
      <w:bookmarkStart w:id="1679" w:name="_Toc309290216"/>
      <w:bookmarkStart w:id="1680" w:name="_Toc309290693"/>
      <w:bookmarkStart w:id="1681" w:name="_Toc309718940"/>
      <w:bookmarkStart w:id="1682" w:name="_Toc346544153"/>
      <w:bookmarkStart w:id="1683" w:name="_Toc378674254"/>
      <w:r w:rsidRPr="00387665">
        <w:rPr>
          <w:lang w:val="en-GB" w:eastAsia="zh-CN"/>
        </w:rPr>
        <w:t>4</w:t>
      </w:r>
      <w:r w:rsidRPr="00387665">
        <w:rPr>
          <w:lang w:val="en-GB" w:eastAsia="zh-CN"/>
        </w:rPr>
        <w:tab/>
        <w:t>Minimum median field strength for mobile DTMB reception</w:t>
      </w:r>
      <w:bookmarkEnd w:id="1679"/>
      <w:bookmarkEnd w:id="1680"/>
      <w:bookmarkEnd w:id="1681"/>
      <w:bookmarkEnd w:id="1682"/>
      <w:bookmarkEnd w:id="1683"/>
    </w:p>
    <w:p w:rsidR="00C15980" w:rsidRPr="00387665" w:rsidRDefault="00C15980" w:rsidP="00C15980">
      <w:pPr>
        <w:rPr>
          <w:lang w:val="en-GB"/>
        </w:rPr>
      </w:pPr>
      <w:r w:rsidRPr="00387665">
        <w:rPr>
          <w:lang w:val="en-GB"/>
        </w:rPr>
        <w:t xml:space="preserve">The equations for calculating the minimum median field strength are given in Appendix 1 to this </w:t>
      </w:r>
      <w:r w:rsidRPr="00387665">
        <w:rPr>
          <w:lang w:val="en-GB" w:eastAsia="zh-CN"/>
        </w:rPr>
        <w:t>Annex</w:t>
      </w:r>
      <w:r w:rsidRPr="00387665">
        <w:rPr>
          <w:lang w:val="en-GB"/>
        </w:rPr>
        <w:t>. The input values to the calculation are found in this section and in Appendix 1. Mobile reception should be calculated with a location probability of 99%.</w:t>
      </w:r>
    </w:p>
    <w:p w:rsidR="00C15980" w:rsidRPr="00387665" w:rsidRDefault="00C15980" w:rsidP="00C15980">
      <w:pPr>
        <w:pStyle w:val="Heading2"/>
        <w:rPr>
          <w:lang w:val="en-GB" w:eastAsia="zh-CN"/>
        </w:rPr>
      </w:pPr>
      <w:bookmarkStart w:id="1684" w:name="_Toc309290217"/>
      <w:bookmarkStart w:id="1685" w:name="_Toc309290694"/>
      <w:bookmarkStart w:id="1686" w:name="_Toc309718941"/>
      <w:bookmarkStart w:id="1687" w:name="_Toc346544154"/>
      <w:bookmarkStart w:id="1688" w:name="_Toc378674255"/>
      <w:r w:rsidRPr="00387665">
        <w:rPr>
          <w:lang w:val="en-GB" w:eastAsia="zh-CN"/>
        </w:rPr>
        <w:t>4.1</w:t>
      </w:r>
      <w:r w:rsidRPr="00387665">
        <w:rPr>
          <w:lang w:val="en-GB" w:eastAsia="zh-CN"/>
        </w:rPr>
        <w:tab/>
        <w:t xml:space="preserve">Required average </w:t>
      </w:r>
      <w:r w:rsidRPr="00387665">
        <w:rPr>
          <w:i/>
          <w:iCs/>
          <w:lang w:val="en-GB" w:eastAsia="zh-CN"/>
        </w:rPr>
        <w:t>C</w:t>
      </w:r>
      <w:r w:rsidRPr="00387665">
        <w:rPr>
          <w:lang w:val="en-GB" w:eastAsia="zh-CN"/>
        </w:rPr>
        <w:t>/</w:t>
      </w:r>
      <w:r w:rsidRPr="00387665">
        <w:rPr>
          <w:i/>
          <w:iCs/>
          <w:lang w:val="en-GB" w:eastAsia="zh-CN"/>
        </w:rPr>
        <w:t>N</w:t>
      </w:r>
      <w:r w:rsidRPr="00387665">
        <w:rPr>
          <w:lang w:val="en-GB" w:eastAsia="zh-CN"/>
        </w:rPr>
        <w:t xml:space="preserve"> for mobile reception</w:t>
      </w:r>
      <w:bookmarkEnd w:id="1684"/>
      <w:bookmarkEnd w:id="1685"/>
      <w:bookmarkEnd w:id="1686"/>
      <w:bookmarkEnd w:id="1687"/>
      <w:bookmarkEnd w:id="1688"/>
    </w:p>
    <w:p w:rsidR="00C15980" w:rsidRPr="00387665" w:rsidRDefault="00C15980" w:rsidP="003F5939">
      <w:pPr>
        <w:rPr>
          <w:snapToGrid w:val="0"/>
          <w:lang w:val="en-GB" w:eastAsia="zh-CN"/>
        </w:rPr>
      </w:pPr>
      <w:r w:rsidRPr="00387665">
        <w:rPr>
          <w:snapToGrid w:val="0"/>
          <w:lang w:val="en-GB" w:eastAsia="fr-FR"/>
        </w:rPr>
        <w:t xml:space="preserve">For a given DTMB mode the required average </w:t>
      </w:r>
      <w:r w:rsidRPr="00387665">
        <w:rPr>
          <w:i/>
          <w:snapToGrid w:val="0"/>
          <w:lang w:val="en-GB" w:eastAsia="fr-FR"/>
        </w:rPr>
        <w:t>C</w:t>
      </w:r>
      <w:r w:rsidRPr="00387665">
        <w:rPr>
          <w:snapToGrid w:val="0"/>
          <w:lang w:val="en-GB" w:eastAsia="fr-FR"/>
        </w:rPr>
        <w:t>/</w:t>
      </w:r>
      <w:r w:rsidRPr="00387665">
        <w:rPr>
          <w:i/>
          <w:snapToGrid w:val="0"/>
          <w:lang w:val="en-GB" w:eastAsia="fr-FR"/>
        </w:rPr>
        <w:t>N</w:t>
      </w:r>
      <w:r w:rsidRPr="00387665">
        <w:rPr>
          <w:snapToGrid w:val="0"/>
          <w:lang w:val="en-GB" w:eastAsia="fr-FR"/>
        </w:rPr>
        <w:t xml:space="preserve"> for a certain quality level is a function of Doppler frequency only, and a graph like the one presented in Fig</w:t>
      </w:r>
      <w:r w:rsidR="003F5939">
        <w:rPr>
          <w:snapToGrid w:val="0"/>
          <w:lang w:val="en-GB" w:eastAsia="fr-FR"/>
        </w:rPr>
        <w:t>.</w:t>
      </w:r>
      <w:r w:rsidRPr="00387665">
        <w:rPr>
          <w:snapToGrid w:val="0"/>
          <w:lang w:val="en-GB" w:eastAsia="fr-FR"/>
        </w:rPr>
        <w:t xml:space="preserve"> </w:t>
      </w:r>
      <w:r w:rsidRPr="00387665">
        <w:rPr>
          <w:snapToGrid w:val="0"/>
          <w:lang w:val="en-GB" w:eastAsia="zh-CN"/>
        </w:rPr>
        <w:t>1</w:t>
      </w:r>
      <w:r w:rsidRPr="00387665">
        <w:rPr>
          <w:snapToGrid w:val="0"/>
          <w:lang w:val="en-GB" w:eastAsia="fr-FR"/>
        </w:rPr>
        <w:t>.</w:t>
      </w:r>
    </w:p>
    <w:p w:rsidR="00C15980" w:rsidRPr="00387665" w:rsidRDefault="00C15980" w:rsidP="00C15980">
      <w:pPr>
        <w:pStyle w:val="FigureNo"/>
        <w:keepLines w:val="0"/>
        <w:rPr>
          <w:snapToGrid w:val="0"/>
          <w:color w:val="000000"/>
          <w:sz w:val="22"/>
          <w:lang w:val="en-GB" w:eastAsia="fr-FR"/>
        </w:rPr>
      </w:pPr>
      <w:bookmarkStart w:id="1689" w:name="_Toc309292325"/>
      <w:bookmarkStart w:id="1690" w:name="_Toc309719198"/>
      <w:bookmarkStart w:id="1691" w:name="_Toc378674772"/>
      <w:r w:rsidRPr="00387665">
        <w:rPr>
          <w:color w:val="000000"/>
          <w:lang w:val="en-GB"/>
        </w:rPr>
        <w:lastRenderedPageBreak/>
        <w:t>FIGURE</w:t>
      </w:r>
      <w:r w:rsidRPr="00387665">
        <w:rPr>
          <w:color w:val="000000"/>
          <w:lang w:val="en-GB" w:eastAsia="zh-CN"/>
        </w:rPr>
        <w:t xml:space="preserve"> 1</w:t>
      </w:r>
      <w:bookmarkEnd w:id="1689"/>
      <w:bookmarkEnd w:id="1690"/>
      <w:bookmarkEnd w:id="1691"/>
    </w:p>
    <w:p w:rsidR="00C15980" w:rsidRPr="00387665" w:rsidRDefault="00C15980" w:rsidP="00C15980">
      <w:pPr>
        <w:pStyle w:val="Figuretitle"/>
        <w:rPr>
          <w:lang w:val="en-GB"/>
        </w:rPr>
      </w:pPr>
      <w:bookmarkStart w:id="1692" w:name="_Toc309292326"/>
      <w:bookmarkStart w:id="1693" w:name="_Toc309719199"/>
      <w:bookmarkStart w:id="1694" w:name="_Toc378674773"/>
      <w:r w:rsidRPr="00387665">
        <w:rPr>
          <w:snapToGrid w:val="0"/>
          <w:lang w:val="en-GB" w:eastAsia="fr-FR"/>
        </w:rPr>
        <w:t xml:space="preserve">Required average </w:t>
      </w:r>
      <w:r w:rsidRPr="00387665">
        <w:rPr>
          <w:i/>
          <w:iCs/>
          <w:snapToGrid w:val="0"/>
          <w:lang w:val="en-GB" w:eastAsia="fr-FR"/>
        </w:rPr>
        <w:t>C</w:t>
      </w:r>
      <w:r w:rsidRPr="00387665">
        <w:rPr>
          <w:snapToGrid w:val="0"/>
          <w:lang w:val="en-GB" w:eastAsia="fr-FR"/>
        </w:rPr>
        <w:t>/</w:t>
      </w:r>
      <w:r w:rsidRPr="00387665">
        <w:rPr>
          <w:i/>
          <w:iCs/>
          <w:snapToGrid w:val="0"/>
          <w:lang w:val="en-GB" w:eastAsia="fr-FR"/>
        </w:rPr>
        <w:t>N</w:t>
      </w:r>
      <w:r w:rsidRPr="00387665">
        <w:rPr>
          <w:snapToGrid w:val="0"/>
          <w:lang w:val="en-GB" w:eastAsia="fr-FR"/>
        </w:rPr>
        <w:t xml:space="preserve"> in a mobile propagation channel</w:t>
      </w:r>
      <w:bookmarkEnd w:id="1692"/>
      <w:bookmarkEnd w:id="1693"/>
      <w:bookmarkEnd w:id="1694"/>
    </w:p>
    <w:p w:rsidR="00C15980" w:rsidRPr="00387665" w:rsidRDefault="00C15980" w:rsidP="00C15980">
      <w:pPr>
        <w:jc w:val="center"/>
        <w:rPr>
          <w:rFonts w:eastAsia="SimSun"/>
          <w:lang w:val="en-GB"/>
        </w:rPr>
      </w:pPr>
      <w:r w:rsidRPr="00387665">
        <w:rPr>
          <w:rFonts w:eastAsia="SimSun"/>
          <w:lang w:val="en-GB"/>
        </w:rPr>
        <w:object w:dxaOrig="7488" w:dyaOrig="4631">
          <v:shape id="_x0000_i1032" type="#_x0000_t75" style="width:348pt;height:215.45pt" o:ole="">
            <v:imagedata r:id="rId33" o:title=""/>
          </v:shape>
          <o:OLEObject Type="Embed" ProgID="CorelDRAW.Graphic.14" ShapeID="_x0000_i1032" DrawAspect="Content" ObjectID="_1458480197" r:id="rId34"/>
        </w:object>
      </w:r>
    </w:p>
    <w:p w:rsidR="00C15980" w:rsidRPr="00387665" w:rsidRDefault="00C15980" w:rsidP="00023528">
      <w:pPr>
        <w:rPr>
          <w:lang w:val="en-GB" w:eastAsia="zh-CN"/>
        </w:rPr>
      </w:pPr>
      <w:r w:rsidRPr="00387665">
        <w:rPr>
          <w:snapToGrid w:val="0"/>
          <w:lang w:val="en-GB" w:eastAsia="fr-FR"/>
        </w:rPr>
        <w:t xml:space="preserve">The minimum required average </w:t>
      </w:r>
      <w:r w:rsidRPr="00387665">
        <w:rPr>
          <w:i/>
          <w:lang w:val="en-GB"/>
        </w:rPr>
        <w:t>C</w:t>
      </w:r>
      <w:r w:rsidRPr="00387665">
        <w:rPr>
          <w:lang w:val="en-GB"/>
        </w:rPr>
        <w:t>/</w:t>
      </w:r>
      <w:r w:rsidRPr="00387665">
        <w:rPr>
          <w:i/>
          <w:lang w:val="en-GB"/>
        </w:rPr>
        <w:t>N</w:t>
      </w:r>
      <w:r w:rsidRPr="00387665">
        <w:rPr>
          <w:lang w:val="en-GB"/>
        </w:rPr>
        <w:t xml:space="preserve"> values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Doppler frequency for an </w:t>
      </w:r>
      <w:r w:rsidRPr="00387665">
        <w:rPr>
          <w:snapToGrid w:val="0"/>
          <w:lang w:val="en-GB" w:eastAsia="fr-FR"/>
        </w:rPr>
        <w:t>average</w:t>
      </w:r>
      <w:r w:rsidRPr="00387665">
        <w:rPr>
          <w:lang w:val="en-GB"/>
        </w:rPr>
        <w:t xml:space="preserve"> </w:t>
      </w:r>
      <w:r w:rsidRPr="00387665">
        <w:rPr>
          <w:i/>
          <w:lang w:val="en-GB"/>
        </w:rPr>
        <w:t>C</w:t>
      </w:r>
      <w:r w:rsidRPr="00387665">
        <w:rPr>
          <w:lang w:val="en-GB"/>
        </w:rPr>
        <w:t>/</w:t>
      </w:r>
      <w:r w:rsidRPr="00387665">
        <w:rPr>
          <w:i/>
          <w:lang w:val="en-GB"/>
        </w:rPr>
        <w:t>N</w:t>
      </w:r>
      <w:r w:rsidRPr="00387665">
        <w:rPr>
          <w:lang w:val="en-GB"/>
        </w:rPr>
        <w:t xml:space="preserve"> equal to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+ 3 dB</w:t>
      </w:r>
      <w:r w:rsidRPr="00387665">
        <w:rPr>
          <w:lang w:val="en-GB" w:eastAsia="zh-CN"/>
        </w:rPr>
        <w:t xml:space="preserve"> and the maximum Doppler (speed) limits for mobile reception without diversity are given in Table 100. The speed limits for </w:t>
      </w:r>
      <w:r w:rsidRPr="00387665">
        <w:rPr>
          <w:i/>
          <w:iCs/>
          <w:lang w:val="en-GB" w:eastAsia="zh-CN"/>
        </w:rPr>
        <w:t>C</w:t>
      </w:r>
      <w:r w:rsidRPr="00387665">
        <w:rPr>
          <w:lang w:val="en-GB" w:eastAsia="zh-CN"/>
        </w:rPr>
        <w:t>/</w:t>
      </w:r>
      <w:r w:rsidRPr="00387665">
        <w:rPr>
          <w:i/>
          <w:iCs/>
          <w:lang w:val="en-GB" w:eastAsia="zh-CN"/>
        </w:rPr>
        <w:t>N</w:t>
      </w:r>
      <w:r w:rsidRPr="00387665">
        <w:rPr>
          <w:i/>
          <w:iCs/>
          <w:vertAlign w:val="subscript"/>
          <w:lang w:val="en-GB" w:eastAsia="zh-CN"/>
        </w:rPr>
        <w:t>min</w:t>
      </w:r>
      <w:r w:rsidRPr="00387665">
        <w:rPr>
          <w:lang w:val="en-GB" w:eastAsia="zh-CN"/>
        </w:rPr>
        <w:t xml:space="preserve"> + 3</w:t>
      </w:r>
      <w:r w:rsidRPr="00387665">
        <w:rPr>
          <w:lang w:val="en-GB"/>
        </w:rPr>
        <w:t xml:space="preserve"> dB are given for </w:t>
      </w:r>
      <w:r w:rsidRPr="00387665">
        <w:rPr>
          <w:lang w:val="en-GB" w:eastAsia="zh-CN"/>
        </w:rPr>
        <w:t>four</w:t>
      </w:r>
      <w:r w:rsidRPr="00387665">
        <w:rPr>
          <w:lang w:val="en-GB"/>
        </w:rPr>
        <w:t xml:space="preserve"> frequencies (</w:t>
      </w:r>
      <w:r w:rsidRPr="00387665">
        <w:rPr>
          <w:lang w:val="en-GB" w:eastAsia="zh-CN"/>
        </w:rPr>
        <w:t xml:space="preserve">65 MHz, </w:t>
      </w:r>
      <w:r w:rsidRPr="00387665">
        <w:rPr>
          <w:lang w:val="en-GB"/>
        </w:rPr>
        <w:t xml:space="preserve">200 MHz, 500 MHz and </w:t>
      </w:r>
      <w:r w:rsidRPr="00387665">
        <w:rPr>
          <w:lang w:val="en-GB" w:eastAsia="zh-CN"/>
        </w:rPr>
        <w:t>7</w:t>
      </w:r>
      <w:r w:rsidRPr="00387665">
        <w:rPr>
          <w:lang w:val="en-GB"/>
        </w:rPr>
        <w:t xml:space="preserve">00 MHz). The average </w:t>
      </w:r>
      <w:r w:rsidRPr="00387665">
        <w:rPr>
          <w:i/>
          <w:lang w:val="en-GB"/>
        </w:rPr>
        <w:t>C</w:t>
      </w:r>
      <w:r w:rsidRPr="00387665">
        <w:rPr>
          <w:lang w:val="en-GB"/>
        </w:rPr>
        <w:t>/</w:t>
      </w:r>
      <w:r w:rsidRPr="00387665">
        <w:rPr>
          <w:i/>
          <w:lang w:val="en-GB"/>
        </w:rPr>
        <w:t>N</w:t>
      </w:r>
      <w:r w:rsidRPr="00387665">
        <w:rPr>
          <w:lang w:val="en-GB"/>
        </w:rPr>
        <w:t xml:space="preserve"> value,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+ 3 dB, is suitable for calculation of required field strength. The values are based on the typical channel profile “typical urban” shown in Table </w:t>
      </w:r>
      <w:r w:rsidRPr="00387665">
        <w:rPr>
          <w:lang w:val="en-GB" w:eastAsia="zh-CN"/>
        </w:rPr>
        <w:t>99</w:t>
      </w:r>
      <w:r w:rsidRPr="00387665">
        <w:rPr>
          <w:lang w:val="en-GB"/>
        </w:rPr>
        <w:t>. Quality criteri</w:t>
      </w:r>
      <w:r w:rsidRPr="00387665">
        <w:rPr>
          <w:lang w:val="en-GB" w:eastAsia="zh-CN"/>
        </w:rPr>
        <w:t>on</w:t>
      </w:r>
      <w:r w:rsidRPr="00387665">
        <w:rPr>
          <w:lang w:val="en-GB"/>
        </w:rPr>
        <w:t xml:space="preserve"> is the subjective failure point (SFP) corresponding to erroneous seconds ratio, –ESR = 5%</w:t>
      </w:r>
      <w:r w:rsidRPr="00387665">
        <w:rPr>
          <w:lang w:val="en-GB" w:eastAsia="zh-CN"/>
        </w:rPr>
        <w:t xml:space="preserve"> with 5 minutes</w:t>
      </w:r>
      <w:r w:rsidRPr="00387665">
        <w:rPr>
          <w:lang w:val="en-GB"/>
        </w:rPr>
        <w:t>.</w:t>
      </w:r>
    </w:p>
    <w:p w:rsidR="00C15980" w:rsidRPr="00387665" w:rsidRDefault="00C15980" w:rsidP="00C15980">
      <w:pPr>
        <w:pStyle w:val="TableNo"/>
        <w:rPr>
          <w:lang w:val="en-GB" w:eastAsia="zh-CN"/>
        </w:rPr>
      </w:pPr>
      <w:bookmarkStart w:id="1695" w:name="_Toc309290695"/>
      <w:bookmarkStart w:id="1696" w:name="_Toc309719182"/>
      <w:bookmarkStart w:id="1697" w:name="_Toc346544036"/>
      <w:bookmarkStart w:id="1698" w:name="_Toc378674756"/>
      <w:r w:rsidRPr="00387665">
        <w:rPr>
          <w:lang w:val="en-GB"/>
        </w:rPr>
        <w:t xml:space="preserve">TABLE </w:t>
      </w:r>
      <w:bookmarkEnd w:id="1695"/>
      <w:bookmarkEnd w:id="1696"/>
      <w:r w:rsidRPr="00387665">
        <w:rPr>
          <w:lang w:val="en-GB" w:eastAsia="zh-CN"/>
        </w:rPr>
        <w:t>99</w:t>
      </w:r>
      <w:bookmarkEnd w:id="1697"/>
      <w:bookmarkEnd w:id="1698"/>
    </w:p>
    <w:p w:rsidR="00C15980" w:rsidRPr="00387665" w:rsidRDefault="00C15980" w:rsidP="00C15980">
      <w:pPr>
        <w:pStyle w:val="Tabletitle"/>
        <w:rPr>
          <w:lang w:val="en-GB"/>
        </w:rPr>
      </w:pPr>
      <w:bookmarkStart w:id="1699" w:name="_Toc309290696"/>
      <w:bookmarkStart w:id="1700" w:name="_Toc309719183"/>
      <w:bookmarkStart w:id="1701" w:name="_Toc346544037"/>
      <w:bookmarkStart w:id="1702" w:name="_Toc378674757"/>
      <w:r w:rsidRPr="00387665">
        <w:rPr>
          <w:lang w:val="en-GB"/>
        </w:rPr>
        <w:t xml:space="preserve">Required average </w:t>
      </w:r>
      <w:r w:rsidRPr="00387665">
        <w:rPr>
          <w:i/>
          <w:iCs/>
          <w:lang w:val="en-GB"/>
        </w:rPr>
        <w:t>C</w:t>
      </w:r>
      <w:r w:rsidRPr="00387665">
        <w:rPr>
          <w:lang w:val="en-GB"/>
        </w:rPr>
        <w:t>/</w:t>
      </w:r>
      <w:r w:rsidRPr="00387665">
        <w:rPr>
          <w:i/>
          <w:iCs/>
          <w:lang w:val="en-GB"/>
        </w:rPr>
        <w:t>N</w:t>
      </w:r>
      <w:r w:rsidRPr="00387665">
        <w:rPr>
          <w:lang w:val="en-GB"/>
        </w:rPr>
        <w:t>, speed limits for mobile reception for the non-diversity case</w:t>
      </w:r>
      <w:bookmarkEnd w:id="1699"/>
      <w:bookmarkEnd w:id="1700"/>
      <w:bookmarkEnd w:id="1701"/>
      <w:bookmarkEnd w:id="1702"/>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C15980" w:rsidRPr="00675D58" w:rsidTr="00781F0F">
        <w:trPr>
          <w:trHeight w:val="340"/>
          <w:jc w:val="center"/>
        </w:trPr>
        <w:tc>
          <w:tcPr>
            <w:tcW w:w="1317" w:type="dxa"/>
            <w:vMerge w:val="restart"/>
            <w:tcBorders>
              <w:top w:val="single" w:sz="4" w:space="0" w:color="auto"/>
              <w:left w:val="single" w:sz="4"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Modulation</w:t>
            </w:r>
          </w:p>
        </w:tc>
        <w:tc>
          <w:tcPr>
            <w:tcW w:w="705" w:type="dxa"/>
            <w:vMerge w:val="restart"/>
            <w:tcBorders>
              <w:top w:val="single" w:sz="4" w:space="0" w:color="auto"/>
              <w:left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Code</w:t>
            </w:r>
            <w:r w:rsidRPr="00387665">
              <w:rPr>
                <w:lang w:val="en-GB"/>
              </w:rPr>
              <w:br/>
              <w:t>rate</w:t>
            </w:r>
          </w:p>
        </w:tc>
        <w:tc>
          <w:tcPr>
            <w:tcW w:w="974" w:type="dxa"/>
            <w:vMerge w:val="restart"/>
            <w:tcBorders>
              <w:top w:val="single" w:sz="4" w:space="0" w:color="auto"/>
              <w:left w:val="single" w:sz="6" w:space="0" w:color="auto"/>
              <w:right w:val="single" w:sz="6" w:space="0" w:color="auto"/>
            </w:tcBorders>
            <w:vAlign w:val="center"/>
            <w:hideMark/>
          </w:tcPr>
          <w:p w:rsidR="00C15980" w:rsidRPr="00387665" w:rsidRDefault="00C15980" w:rsidP="00781F0F">
            <w:pPr>
              <w:pStyle w:val="Tablehead"/>
              <w:rPr>
                <w:lang w:val="en-GB"/>
              </w:rPr>
            </w:pPr>
            <w:r w:rsidRPr="00387665">
              <w:rPr>
                <w:lang w:val="en-GB"/>
              </w:rPr>
              <w:t>Bit rate</w:t>
            </w:r>
            <w:r w:rsidRPr="00387665">
              <w:rPr>
                <w:lang w:val="en-GB"/>
              </w:rPr>
              <w:br/>
              <w:t>(Mbit/s)</w:t>
            </w:r>
          </w:p>
        </w:tc>
        <w:tc>
          <w:tcPr>
            <w:tcW w:w="1338" w:type="dxa"/>
            <w:vMerge w:val="restart"/>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lang w:val="en-GB"/>
              </w:rPr>
            </w:pPr>
            <w:r w:rsidRPr="00387665">
              <w:rPr>
                <w:i/>
                <w:iCs/>
                <w:lang w:val="en-GB"/>
              </w:rPr>
              <w:t>C</w:t>
            </w:r>
            <w:r w:rsidRPr="00387665">
              <w:rPr>
                <w:lang w:val="en-GB"/>
              </w:rPr>
              <w:t>/</w:t>
            </w:r>
            <w:r w:rsidRPr="00387665">
              <w:rPr>
                <w:i/>
                <w:iCs/>
                <w:lang w:val="en-GB"/>
              </w:rPr>
              <w:t>N</w:t>
            </w:r>
            <w:r w:rsidRPr="00387665">
              <w:rPr>
                <w:i/>
                <w:iCs/>
                <w:vertAlign w:val="subscript"/>
                <w:lang w:val="en-GB"/>
              </w:rPr>
              <w:t>min</w:t>
            </w:r>
            <w:r w:rsidRPr="00387665">
              <w:rPr>
                <w:lang w:val="en-GB"/>
              </w:rPr>
              <w:br/>
              <w:t xml:space="preserve">(dB) at </w:t>
            </w:r>
            <w:r w:rsidRPr="00387665">
              <w:rPr>
                <w:i/>
                <w:iCs/>
                <w:lang w:val="en-GB"/>
              </w:rPr>
              <w:t>C</w:t>
            </w:r>
            <w:r w:rsidRPr="00387665">
              <w:rPr>
                <w:i/>
                <w:iCs/>
                <w:vertAlign w:val="subscript"/>
                <w:lang w:val="en-GB"/>
              </w:rPr>
              <w:t>f</w:t>
            </w:r>
            <w:r w:rsidRPr="00387665">
              <w:rPr>
                <w:lang w:val="en-GB"/>
              </w:rPr>
              <w:t xml:space="preserve"> =</w:t>
            </w:r>
            <w:r w:rsidRPr="00387665">
              <w:rPr>
                <w:lang w:val="en-GB"/>
              </w:rPr>
              <w:br/>
              <w:t>762 MHz,</w:t>
            </w:r>
            <w:r w:rsidRPr="00387665">
              <w:rPr>
                <w:lang w:val="en-GB"/>
              </w:rPr>
              <w:br/>
            </w:r>
            <w:r w:rsidRPr="00387665">
              <w:rPr>
                <w:i/>
                <w:iCs/>
                <w:lang w:val="en-GB"/>
              </w:rPr>
              <w:t>F</w:t>
            </w:r>
            <w:r w:rsidRPr="00387665">
              <w:rPr>
                <w:i/>
                <w:iCs/>
                <w:vertAlign w:val="subscript"/>
                <w:lang w:val="en-GB"/>
              </w:rPr>
              <w:t>d</w:t>
            </w:r>
            <w:r w:rsidRPr="00387665">
              <w:rPr>
                <w:lang w:val="en-GB"/>
              </w:rPr>
              <w:t> = 70 Hz</w:t>
            </w:r>
          </w:p>
        </w:tc>
        <w:tc>
          <w:tcPr>
            <w:tcW w:w="642"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C15980" w:rsidRPr="00387665" w:rsidRDefault="00C15980" w:rsidP="00781F0F">
            <w:pPr>
              <w:pStyle w:val="Tablehead"/>
              <w:rPr>
                <w:szCs w:val="22"/>
                <w:lang w:val="en-GB" w:eastAsia="zh-CN"/>
              </w:rPr>
            </w:pPr>
            <w:r w:rsidRPr="00387665">
              <w:rPr>
                <w:i/>
                <w:szCs w:val="22"/>
                <w:lang w:val="en-GB"/>
              </w:rPr>
              <w:t>F</w:t>
            </w:r>
            <w:r w:rsidRPr="00387665">
              <w:rPr>
                <w:i/>
                <w:szCs w:val="22"/>
                <w:vertAlign w:val="subscript"/>
                <w:lang w:val="en-GB"/>
              </w:rPr>
              <w:t>d</w:t>
            </w:r>
            <w:r w:rsidRPr="00387665">
              <w:rPr>
                <w:szCs w:val="22"/>
                <w:lang w:val="en-GB"/>
              </w:rPr>
              <w:t xml:space="preserve"> at</w:t>
            </w:r>
            <w:r w:rsidRPr="00387665">
              <w:rPr>
                <w:szCs w:val="22"/>
                <w:lang w:val="en-GB"/>
              </w:rPr>
              <w:br/>
            </w:r>
            <w:r w:rsidRPr="00387665">
              <w:rPr>
                <w:i/>
                <w:iCs/>
                <w:szCs w:val="22"/>
                <w:lang w:val="en-GB"/>
              </w:rPr>
              <w:t>C</w:t>
            </w:r>
            <w:r w:rsidRPr="00387665">
              <w:rPr>
                <w:szCs w:val="22"/>
                <w:lang w:val="en-GB"/>
              </w:rPr>
              <w:t>/</w:t>
            </w:r>
            <w:r w:rsidRPr="00387665">
              <w:rPr>
                <w:i/>
                <w:iCs/>
                <w:szCs w:val="22"/>
                <w:lang w:val="en-GB"/>
              </w:rPr>
              <w:t>N</w:t>
            </w:r>
            <w:r w:rsidRPr="00387665">
              <w:rPr>
                <w:i/>
                <w:iCs/>
                <w:szCs w:val="22"/>
                <w:vertAlign w:val="subscript"/>
                <w:lang w:val="en-GB"/>
              </w:rPr>
              <w:t>min</w:t>
            </w:r>
            <w:r w:rsidRPr="00387665">
              <w:rPr>
                <w:lang w:val="en-GB"/>
              </w:rPr>
              <w:br/>
            </w:r>
            <w:r w:rsidRPr="00387665">
              <w:rPr>
                <w:szCs w:val="22"/>
                <w:lang w:val="en-GB"/>
              </w:rPr>
              <w:t>+ 3 dB</w:t>
            </w:r>
            <w:r w:rsidRPr="00387665">
              <w:rPr>
                <w:szCs w:val="22"/>
                <w:lang w:val="en-GB"/>
              </w:rPr>
              <w:br/>
              <w:t>(Hz)</w:t>
            </w:r>
          </w:p>
        </w:tc>
        <w:tc>
          <w:tcPr>
            <w:tcW w:w="4202" w:type="dxa"/>
            <w:gridSpan w:val="4"/>
            <w:tcBorders>
              <w:top w:val="single" w:sz="4"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head"/>
              <w:rPr>
                <w:szCs w:val="22"/>
                <w:lang w:val="en-GB"/>
              </w:rPr>
            </w:pPr>
            <w:r w:rsidRPr="00387665">
              <w:rPr>
                <w:szCs w:val="22"/>
                <w:lang w:val="en-GB"/>
              </w:rPr>
              <w:t xml:space="preserve">Speed at </w:t>
            </w:r>
            <w:r w:rsidRPr="00387665">
              <w:rPr>
                <w:i/>
                <w:szCs w:val="22"/>
                <w:lang w:val="en-GB"/>
              </w:rPr>
              <w:t>F</w:t>
            </w:r>
            <w:r w:rsidRPr="00387665">
              <w:rPr>
                <w:i/>
                <w:szCs w:val="22"/>
                <w:vertAlign w:val="subscript"/>
                <w:lang w:val="en-GB"/>
              </w:rPr>
              <w:t>d</w:t>
            </w:r>
            <w:r w:rsidRPr="00387665">
              <w:rPr>
                <w:szCs w:val="22"/>
                <w:lang w:val="en-GB"/>
              </w:rPr>
              <w:t>, 3 dB (km/h)</w:t>
            </w:r>
          </w:p>
        </w:tc>
      </w:tr>
      <w:tr w:rsidR="00C15980" w:rsidRPr="00387665" w:rsidTr="00781F0F">
        <w:trPr>
          <w:trHeight w:val="340"/>
          <w:jc w:val="center"/>
        </w:trPr>
        <w:tc>
          <w:tcPr>
            <w:tcW w:w="1317" w:type="dxa"/>
            <w:vMerge/>
            <w:tcBorders>
              <w:left w:val="single" w:sz="4" w:space="0" w:color="auto"/>
              <w:bottom w:val="single" w:sz="6" w:space="0" w:color="auto"/>
              <w:right w:val="single" w:sz="6" w:space="0" w:color="auto"/>
            </w:tcBorders>
            <w:vAlign w:val="center"/>
            <w:hideMark/>
          </w:tcPr>
          <w:p w:rsidR="00C15980" w:rsidRPr="00387665" w:rsidRDefault="00C15980" w:rsidP="00781F0F">
            <w:pPr>
              <w:pStyle w:val="Tablelegend"/>
              <w:rPr>
                <w:lang w:val="en-GB"/>
              </w:rPr>
            </w:pPr>
          </w:p>
        </w:tc>
        <w:tc>
          <w:tcPr>
            <w:tcW w:w="705" w:type="dxa"/>
            <w:vMerge/>
            <w:tcBorders>
              <w:left w:val="single" w:sz="6" w:space="0" w:color="auto"/>
              <w:bottom w:val="single" w:sz="6" w:space="0" w:color="auto"/>
              <w:right w:val="single" w:sz="6" w:space="0" w:color="auto"/>
            </w:tcBorders>
            <w:vAlign w:val="center"/>
            <w:hideMark/>
          </w:tcPr>
          <w:p w:rsidR="00C15980" w:rsidRPr="00387665" w:rsidRDefault="00C15980" w:rsidP="00781F0F">
            <w:pPr>
              <w:pStyle w:val="Tablelegend"/>
              <w:rPr>
                <w:lang w:val="en-GB"/>
              </w:rPr>
            </w:pPr>
          </w:p>
        </w:tc>
        <w:tc>
          <w:tcPr>
            <w:tcW w:w="974" w:type="dxa"/>
            <w:vMerge/>
            <w:tcBorders>
              <w:left w:val="single" w:sz="6" w:space="0" w:color="auto"/>
              <w:bottom w:val="single" w:sz="6" w:space="0" w:color="auto"/>
              <w:right w:val="single" w:sz="6" w:space="0" w:color="auto"/>
            </w:tcBorders>
            <w:vAlign w:val="center"/>
            <w:hideMark/>
          </w:tcPr>
          <w:p w:rsidR="00C15980" w:rsidRPr="00387665" w:rsidRDefault="00C15980" w:rsidP="00781F0F">
            <w:pPr>
              <w:pStyle w:val="Tablelegend"/>
              <w:rPr>
                <w:lang w:val="en-GB"/>
              </w:rPr>
            </w:pPr>
          </w:p>
        </w:tc>
        <w:tc>
          <w:tcPr>
            <w:tcW w:w="1338" w:type="dxa"/>
            <w:vMerge/>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legend"/>
              <w:rPr>
                <w:lang w:val="en-GB"/>
              </w:rPr>
            </w:pPr>
          </w:p>
        </w:tc>
        <w:tc>
          <w:tcPr>
            <w:tcW w:w="642" w:type="dxa"/>
            <w:vMerge/>
            <w:tcBorders>
              <w:top w:val="single" w:sz="4"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legend"/>
              <w:rPr>
                <w:szCs w:val="22"/>
                <w:lang w:val="en-GB" w:eastAsia="zh-CN"/>
              </w:rPr>
            </w:pPr>
          </w:p>
        </w:tc>
        <w:tc>
          <w:tcPr>
            <w:tcW w:w="96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szCs w:val="22"/>
                <w:lang w:val="en-GB"/>
              </w:rPr>
            </w:pPr>
            <w:r w:rsidRPr="00387665">
              <w:rPr>
                <w:szCs w:val="22"/>
                <w:lang w:val="en-GB"/>
              </w:rPr>
              <w:t>65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szCs w:val="22"/>
                <w:lang w:val="en-GB"/>
              </w:rPr>
            </w:pPr>
            <w:r w:rsidRPr="00387665">
              <w:rPr>
                <w:szCs w:val="22"/>
                <w:lang w:val="en-GB"/>
              </w:rPr>
              <w:t>200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head"/>
              <w:rPr>
                <w:szCs w:val="22"/>
                <w:lang w:val="en-GB"/>
              </w:rPr>
            </w:pPr>
            <w:r w:rsidRPr="00387665">
              <w:rPr>
                <w:szCs w:val="22"/>
                <w:lang w:val="en-GB"/>
              </w:rPr>
              <w:t>500 MHz</w:t>
            </w:r>
          </w:p>
        </w:tc>
        <w:tc>
          <w:tcPr>
            <w:tcW w:w="1078"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head"/>
              <w:rPr>
                <w:szCs w:val="22"/>
                <w:lang w:val="en-GB"/>
              </w:rPr>
            </w:pPr>
            <w:r w:rsidRPr="00387665">
              <w:rPr>
                <w:szCs w:val="22"/>
                <w:lang w:val="en-GB"/>
              </w:rPr>
              <w:t>700 MHz</w:t>
            </w:r>
          </w:p>
        </w:tc>
      </w:tr>
      <w:tr w:rsidR="00C15980" w:rsidRPr="00387665" w:rsidTr="00781F0F">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250</w:t>
            </w:r>
          </w:p>
        </w:tc>
      </w:tr>
      <w:tr w:rsidR="00C15980" w:rsidRPr="00387665" w:rsidTr="00781F0F">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10.829</w:t>
            </w:r>
          </w:p>
        </w:tc>
        <w:tc>
          <w:tcPr>
            <w:tcW w:w="133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12</w:t>
            </w:r>
          </w:p>
        </w:tc>
        <w:tc>
          <w:tcPr>
            <w:tcW w:w="642"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134</w:t>
            </w:r>
          </w:p>
        </w:tc>
        <w:tc>
          <w:tcPr>
            <w:tcW w:w="96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2 226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724</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290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207</w:t>
            </w:r>
          </w:p>
        </w:tc>
      </w:tr>
      <w:tr w:rsidR="00C15980" w:rsidRPr="00387665" w:rsidTr="00781F0F">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8.122</w:t>
            </w:r>
          </w:p>
        </w:tc>
        <w:tc>
          <w:tcPr>
            <w:tcW w:w="133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10</w:t>
            </w:r>
          </w:p>
        </w:tc>
        <w:tc>
          <w:tcPr>
            <w:tcW w:w="642"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148</w:t>
            </w:r>
          </w:p>
        </w:tc>
        <w:tc>
          <w:tcPr>
            <w:tcW w:w="96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2 459</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799</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320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228</w:t>
            </w:r>
          </w:p>
        </w:tc>
      </w:tr>
      <w:tr w:rsidR="00C15980" w:rsidRPr="00387665" w:rsidTr="00781F0F">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16.243</w:t>
            </w:r>
          </w:p>
        </w:tc>
        <w:tc>
          <w:tcPr>
            <w:tcW w:w="133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17</w:t>
            </w:r>
          </w:p>
        </w:tc>
        <w:tc>
          <w:tcPr>
            <w:tcW w:w="642"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116</w:t>
            </w:r>
          </w:p>
        </w:tc>
        <w:tc>
          <w:tcPr>
            <w:tcW w:w="96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1 927</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251</w:t>
            </w:r>
          </w:p>
        </w:tc>
        <w:tc>
          <w:tcPr>
            <w:tcW w:w="1078"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179</w:t>
            </w:r>
          </w:p>
        </w:tc>
      </w:tr>
      <w:tr w:rsidR="00C15980" w:rsidRPr="00387665" w:rsidTr="00781F0F">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4-QAM-NR</w:t>
            </w:r>
          </w:p>
        </w:tc>
        <w:tc>
          <w:tcPr>
            <w:tcW w:w="705"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974"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250</w:t>
            </w:r>
          </w:p>
        </w:tc>
      </w:tr>
      <w:tr w:rsidR="00C15980" w:rsidRPr="00387665" w:rsidTr="00781F0F">
        <w:trPr>
          <w:trHeight w:val="340"/>
          <w:jc w:val="center"/>
        </w:trPr>
        <w:tc>
          <w:tcPr>
            <w:tcW w:w="1317" w:type="dxa"/>
            <w:tcBorders>
              <w:top w:val="single" w:sz="6" w:space="0" w:color="auto"/>
              <w:left w:val="single" w:sz="4"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4-QAM</w:t>
            </w:r>
          </w:p>
        </w:tc>
        <w:tc>
          <w:tcPr>
            <w:tcW w:w="705"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0.8</w:t>
            </w:r>
          </w:p>
        </w:tc>
        <w:tc>
          <w:tcPr>
            <w:tcW w:w="974"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10.829</w:t>
            </w:r>
          </w:p>
        </w:tc>
        <w:tc>
          <w:tcPr>
            <w:tcW w:w="1338"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14</w:t>
            </w:r>
          </w:p>
        </w:tc>
        <w:tc>
          <w:tcPr>
            <w:tcW w:w="642"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123</w:t>
            </w:r>
          </w:p>
        </w:tc>
        <w:tc>
          <w:tcPr>
            <w:tcW w:w="968"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2 044</w:t>
            </w:r>
          </w:p>
        </w:tc>
        <w:tc>
          <w:tcPr>
            <w:tcW w:w="1078"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664</w:t>
            </w:r>
          </w:p>
        </w:tc>
        <w:tc>
          <w:tcPr>
            <w:tcW w:w="1078" w:type="dxa"/>
            <w:tcBorders>
              <w:top w:val="single" w:sz="6" w:space="0" w:color="auto"/>
              <w:left w:val="single" w:sz="6" w:space="0" w:color="auto"/>
              <w:bottom w:val="single" w:sz="4" w:space="0" w:color="auto"/>
              <w:right w:val="single" w:sz="6" w:space="0" w:color="auto"/>
            </w:tcBorders>
            <w:vAlign w:val="center"/>
            <w:hideMark/>
          </w:tcPr>
          <w:p w:rsidR="00C15980" w:rsidRPr="00387665" w:rsidRDefault="00C15980" w:rsidP="00781F0F">
            <w:pPr>
              <w:pStyle w:val="Tabletext"/>
              <w:jc w:val="center"/>
              <w:rPr>
                <w:lang w:val="en-GB"/>
              </w:rPr>
            </w:pPr>
            <w:r w:rsidRPr="00387665">
              <w:rPr>
                <w:lang w:val="en-GB"/>
              </w:rPr>
              <w:t>266</w:t>
            </w:r>
          </w:p>
        </w:tc>
        <w:tc>
          <w:tcPr>
            <w:tcW w:w="1078" w:type="dxa"/>
            <w:tcBorders>
              <w:top w:val="single" w:sz="6" w:space="0" w:color="auto"/>
              <w:left w:val="single" w:sz="6" w:space="0" w:color="auto"/>
              <w:bottom w:val="single" w:sz="4" w:space="0" w:color="auto"/>
              <w:right w:val="single" w:sz="4" w:space="0" w:color="auto"/>
            </w:tcBorders>
            <w:vAlign w:val="center"/>
            <w:hideMark/>
          </w:tcPr>
          <w:p w:rsidR="00C15980" w:rsidRPr="00387665" w:rsidRDefault="00C15980" w:rsidP="00781F0F">
            <w:pPr>
              <w:pStyle w:val="Tabletext"/>
              <w:jc w:val="center"/>
              <w:rPr>
                <w:lang w:val="en-GB"/>
              </w:rPr>
            </w:pPr>
            <w:r w:rsidRPr="00387665">
              <w:rPr>
                <w:lang w:val="en-GB"/>
              </w:rPr>
              <w:t>190</w:t>
            </w:r>
          </w:p>
        </w:tc>
      </w:tr>
    </w:tbl>
    <w:p w:rsidR="00C15980" w:rsidRPr="00387665" w:rsidRDefault="00C15980" w:rsidP="00C15980">
      <w:pPr>
        <w:pStyle w:val="Tablefin"/>
        <w:rPr>
          <w:lang w:eastAsia="zh-CN"/>
        </w:rPr>
      </w:pPr>
    </w:p>
    <w:p w:rsidR="00C15980" w:rsidRPr="00387665" w:rsidRDefault="00C15980" w:rsidP="00C15980">
      <w:pPr>
        <w:pStyle w:val="TableNo"/>
        <w:keepLines/>
        <w:rPr>
          <w:lang w:val="en-GB" w:eastAsia="zh-CN"/>
        </w:rPr>
      </w:pPr>
      <w:bookmarkStart w:id="1703" w:name="_Toc309290697"/>
      <w:bookmarkStart w:id="1704" w:name="_Toc309719184"/>
      <w:bookmarkStart w:id="1705" w:name="_Toc346544038"/>
      <w:bookmarkStart w:id="1706" w:name="_Toc378674758"/>
      <w:r w:rsidRPr="00387665">
        <w:rPr>
          <w:lang w:val="en-GB" w:eastAsia="zh-CN"/>
        </w:rPr>
        <w:lastRenderedPageBreak/>
        <w:t>TABLE 10</w:t>
      </w:r>
      <w:bookmarkEnd w:id="1703"/>
      <w:bookmarkEnd w:id="1704"/>
      <w:r w:rsidRPr="00387665">
        <w:rPr>
          <w:lang w:val="en-GB" w:eastAsia="zh-CN"/>
        </w:rPr>
        <w:t>0</w:t>
      </w:r>
      <w:bookmarkEnd w:id="1705"/>
      <w:bookmarkEnd w:id="1706"/>
    </w:p>
    <w:p w:rsidR="00C15980" w:rsidRPr="00387665" w:rsidRDefault="00C15980" w:rsidP="00C15980">
      <w:pPr>
        <w:pStyle w:val="Tabletitle"/>
        <w:keepLines/>
        <w:rPr>
          <w:snapToGrid w:val="0"/>
          <w:lang w:val="en-GB" w:eastAsia="fr-FR"/>
        </w:rPr>
      </w:pPr>
      <w:bookmarkStart w:id="1707" w:name="_Toc309290698"/>
      <w:bookmarkStart w:id="1708" w:name="_Toc309719185"/>
      <w:bookmarkStart w:id="1709" w:name="_Toc346544039"/>
      <w:bookmarkStart w:id="1710" w:name="_Toc378674759"/>
      <w:r w:rsidRPr="00387665">
        <w:rPr>
          <w:snapToGrid w:val="0"/>
          <w:lang w:val="en-GB" w:eastAsia="fr-FR"/>
        </w:rPr>
        <w:t xml:space="preserve">Channel profile for measurement of required average </w:t>
      </w:r>
      <w:r w:rsidRPr="00387665">
        <w:rPr>
          <w:i/>
          <w:iCs/>
          <w:snapToGrid w:val="0"/>
          <w:lang w:val="en-GB" w:eastAsia="fr-FR"/>
        </w:rPr>
        <w:t>C</w:t>
      </w:r>
      <w:r w:rsidRPr="00387665">
        <w:rPr>
          <w:snapToGrid w:val="0"/>
          <w:lang w:val="en-GB" w:eastAsia="fr-FR"/>
        </w:rPr>
        <w:t>/</w:t>
      </w:r>
      <w:r w:rsidRPr="00387665">
        <w:rPr>
          <w:i/>
          <w:iCs/>
          <w:snapToGrid w:val="0"/>
          <w:lang w:val="en-GB" w:eastAsia="fr-FR"/>
        </w:rPr>
        <w:t>N</w:t>
      </w:r>
      <w:r w:rsidRPr="00387665">
        <w:rPr>
          <w:snapToGrid w:val="0"/>
          <w:lang w:val="en-GB" w:eastAsia="fr-FR"/>
        </w:rPr>
        <w:t xml:space="preserve"> for</w:t>
      </w:r>
      <w:r w:rsidRPr="00387665">
        <w:rPr>
          <w:snapToGrid w:val="0"/>
          <w:lang w:val="en-GB" w:eastAsia="fr-FR"/>
        </w:rPr>
        <w:br/>
        <w:t>mobile reception of DTMB reception “typical urban”</w:t>
      </w:r>
      <w:bookmarkEnd w:id="1707"/>
      <w:bookmarkEnd w:id="1708"/>
      <w:bookmarkEnd w:id="1709"/>
      <w:bookmarkEnd w:id="17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C15980" w:rsidRPr="00387665" w:rsidTr="00781F0F">
        <w:trPr>
          <w:jc w:val="center"/>
        </w:trPr>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Tap</w:t>
            </w:r>
            <w:r w:rsidRPr="00387665">
              <w:rPr>
                <w:lang w:val="en-GB"/>
              </w:rPr>
              <w:br/>
              <w:t>number</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Delay</w:t>
            </w:r>
            <w:r w:rsidRPr="00387665">
              <w:rPr>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Power</w:t>
            </w:r>
            <w:r w:rsidRPr="00387665">
              <w:rPr>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lang w:val="en-GB"/>
              </w:rPr>
            </w:pPr>
            <w:r w:rsidRPr="00387665">
              <w:rPr>
                <w:lang w:val="en-GB"/>
              </w:rPr>
              <w:t>Doppler</w:t>
            </w:r>
            <w:r w:rsidRPr="00387665">
              <w:rPr>
                <w:lang w:val="en-GB"/>
              </w:rPr>
              <w:br/>
              <w:t>category</w:t>
            </w:r>
          </w:p>
        </w:tc>
      </w:tr>
      <w:tr w:rsidR="00C15980" w:rsidRPr="00387665" w:rsidTr="00781F0F">
        <w:trPr>
          <w:jc w:val="center"/>
        </w:trPr>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keepNext/>
              <w:keepLines/>
              <w:jc w:val="center"/>
              <w:rPr>
                <w:lang w:val="en-GB"/>
              </w:rPr>
            </w:pPr>
            <w:r w:rsidRPr="00387665">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keepNext/>
              <w:keepLines/>
              <w:jc w:val="center"/>
              <w:rPr>
                <w:lang w:val="en-GB"/>
              </w:rPr>
            </w:pPr>
            <w:r w:rsidRPr="00387665">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keepNext/>
              <w:keepLines/>
              <w:jc w:val="center"/>
              <w:rPr>
                <w:lang w:val="en-GB"/>
              </w:rPr>
            </w:pPr>
            <w:r w:rsidRPr="00387665">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keepNext/>
              <w:keepLines/>
              <w:jc w:val="center"/>
              <w:rPr>
                <w:lang w:val="en-GB"/>
              </w:rPr>
            </w:pPr>
            <w:r w:rsidRPr="00387665">
              <w:rPr>
                <w:lang w:val="en-GB"/>
              </w:rPr>
              <w:t>Ricean</w:t>
            </w:r>
          </w:p>
        </w:tc>
      </w:tr>
      <w:tr w:rsidR="00C15980" w:rsidRPr="00387665" w:rsidTr="00781F0F">
        <w:trPr>
          <w:jc w:val="center"/>
        </w:trPr>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0</w:t>
            </w:r>
          </w:p>
        </w:tc>
        <w:tc>
          <w:tcPr>
            <w:tcW w:w="1701"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Ricean</w:t>
            </w:r>
          </w:p>
        </w:tc>
      </w:tr>
      <w:tr w:rsidR="00C15980" w:rsidRPr="00387665" w:rsidTr="00781F0F">
        <w:trPr>
          <w:jc w:val="center"/>
        </w:trPr>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Ricean</w:t>
            </w:r>
          </w:p>
        </w:tc>
      </w:tr>
      <w:tr w:rsidR="00C15980" w:rsidRPr="00387665" w:rsidTr="00781F0F">
        <w:trPr>
          <w:jc w:val="center"/>
        </w:trPr>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1.6</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Ricean</w:t>
            </w:r>
          </w:p>
        </w:tc>
      </w:tr>
      <w:tr w:rsidR="00C15980" w:rsidRPr="00387665" w:rsidTr="00781F0F">
        <w:trPr>
          <w:jc w:val="center"/>
        </w:trPr>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2.3</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Ricean</w:t>
            </w:r>
          </w:p>
        </w:tc>
      </w:tr>
      <w:tr w:rsidR="00C15980" w:rsidRPr="00387665" w:rsidTr="00781F0F">
        <w:trPr>
          <w:jc w:val="center"/>
        </w:trPr>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lang w:val="en-GB"/>
              </w:rPr>
            </w:pPr>
            <w:r w:rsidRPr="00387665">
              <w:rPr>
                <w:lang w:val="en-GB"/>
              </w:rPr>
              <w:t>Ricean</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performance in a mobile channel depends to large extent on the design of the DTMB receiver. Improvements may be achieved with receivers particularly designed for mobile reception.</w:t>
      </w:r>
    </w:p>
    <w:p w:rsidR="00C15980" w:rsidRPr="00387665" w:rsidRDefault="00C15980" w:rsidP="00C15980">
      <w:pPr>
        <w:pStyle w:val="Heading2"/>
        <w:rPr>
          <w:lang w:val="en-GB" w:eastAsia="zh-CN"/>
        </w:rPr>
      </w:pPr>
      <w:bookmarkStart w:id="1711" w:name="_Toc309290218"/>
      <w:bookmarkStart w:id="1712" w:name="_Toc309290699"/>
      <w:bookmarkStart w:id="1713" w:name="_Toc309718942"/>
      <w:bookmarkStart w:id="1714" w:name="_Toc346544155"/>
      <w:bookmarkStart w:id="1715" w:name="_Toc378674256"/>
      <w:r w:rsidRPr="00387665">
        <w:rPr>
          <w:lang w:val="en-GB" w:eastAsia="zh-CN"/>
        </w:rPr>
        <w:t>4.2</w:t>
      </w:r>
      <w:r w:rsidRPr="00387665">
        <w:rPr>
          <w:lang w:val="en-GB" w:eastAsia="zh-CN"/>
        </w:rPr>
        <w:tab/>
        <w:t>Receiver noise figure</w:t>
      </w:r>
      <w:bookmarkEnd w:id="1711"/>
      <w:bookmarkEnd w:id="1712"/>
      <w:bookmarkEnd w:id="1713"/>
      <w:bookmarkEnd w:id="1714"/>
      <w:bookmarkEnd w:id="1715"/>
    </w:p>
    <w:p w:rsidR="00C15980" w:rsidRPr="00387665" w:rsidRDefault="00C15980" w:rsidP="00C15980">
      <w:pPr>
        <w:rPr>
          <w:lang w:val="en-GB" w:eastAsia="zh-CN"/>
        </w:rPr>
      </w:pPr>
      <w:r w:rsidRPr="00387665">
        <w:rPr>
          <w:lang w:val="en-GB"/>
        </w:rPr>
        <w:t xml:space="preserve">Noise figure of </w:t>
      </w:r>
      <w:r w:rsidRPr="00387665">
        <w:rPr>
          <w:lang w:val="en-GB" w:eastAsia="zh-CN"/>
        </w:rPr>
        <w:t>7</w:t>
      </w:r>
      <w:r w:rsidRPr="00387665">
        <w:rPr>
          <w:lang w:val="en-GB"/>
        </w:rPr>
        <w:t xml:space="preserve"> dB is for integrated vehicle mobile receivers. </w:t>
      </w:r>
    </w:p>
    <w:p w:rsidR="00C15980" w:rsidRPr="00387665" w:rsidRDefault="00C15980" w:rsidP="00C15980">
      <w:pPr>
        <w:rPr>
          <w:lang w:val="en-GB" w:eastAsia="zh-CN"/>
        </w:rPr>
      </w:pPr>
    </w:p>
    <w:p w:rsidR="00C15980" w:rsidRPr="00387665" w:rsidRDefault="00C15980" w:rsidP="00C15980">
      <w:pPr>
        <w:rPr>
          <w:lang w:val="en-GB" w:eastAsia="zh-CN"/>
        </w:rPr>
      </w:pPr>
    </w:p>
    <w:p w:rsidR="00C15980" w:rsidRPr="00387665" w:rsidRDefault="00C15980" w:rsidP="00C15980">
      <w:pPr>
        <w:pStyle w:val="AppendixNoTitle"/>
        <w:rPr>
          <w:lang w:val="en-GB"/>
        </w:rPr>
      </w:pPr>
      <w:bookmarkStart w:id="1716" w:name="_Toc309290219"/>
      <w:bookmarkStart w:id="1717" w:name="_Toc309718943"/>
      <w:bookmarkStart w:id="1718" w:name="_Toc346544156"/>
      <w:bookmarkStart w:id="1719" w:name="_Toc378674257"/>
      <w:r w:rsidRPr="00387665">
        <w:rPr>
          <w:lang w:val="en-GB"/>
        </w:rPr>
        <w:t>Appendix</w:t>
      </w:r>
      <w:r w:rsidRPr="00387665">
        <w:rPr>
          <w:caps/>
          <w:lang w:val="en-GB"/>
        </w:rPr>
        <w:t xml:space="preserve"> </w:t>
      </w:r>
      <w:r w:rsidRPr="00387665">
        <w:rPr>
          <w:lang w:val="en-GB"/>
        </w:rPr>
        <w:t>1</w:t>
      </w:r>
      <w:r w:rsidRPr="00387665">
        <w:rPr>
          <w:lang w:val="en-GB"/>
        </w:rPr>
        <w:br/>
        <w:t>to Annex 4</w:t>
      </w:r>
      <w:r w:rsidRPr="00387665">
        <w:rPr>
          <w:lang w:val="en-GB"/>
        </w:rPr>
        <w:br/>
      </w:r>
      <w:r w:rsidRPr="00387665">
        <w:rPr>
          <w:lang w:val="en-GB"/>
        </w:rPr>
        <w:br/>
        <w:t xml:space="preserve">Calculation of minimum field strength and minimum </w:t>
      </w:r>
      <w:r w:rsidRPr="00387665">
        <w:rPr>
          <w:lang w:val="en-GB"/>
        </w:rPr>
        <w:br/>
        <w:t>median equivalent field strength</w:t>
      </w:r>
      <w:bookmarkEnd w:id="1716"/>
      <w:bookmarkEnd w:id="1717"/>
      <w:bookmarkEnd w:id="1718"/>
      <w:bookmarkEnd w:id="1719"/>
    </w:p>
    <w:p w:rsidR="00C15980" w:rsidRPr="00387665" w:rsidRDefault="00C15980" w:rsidP="00C15980">
      <w:pPr>
        <w:pStyle w:val="Normalaftertitle"/>
        <w:rPr>
          <w:lang w:val="en-GB"/>
        </w:rPr>
      </w:pPr>
      <w:r w:rsidRPr="00387665">
        <w:rPr>
          <w:lang w:val="en-GB"/>
        </w:rPr>
        <w:t>The minimum field strength and minimum median equivalent field strength values calculated using the following equations:</w:t>
      </w:r>
    </w:p>
    <w:p w:rsidR="00C15980" w:rsidRPr="0083203F" w:rsidRDefault="00C15980" w:rsidP="00C15980">
      <w:pPr>
        <w:pStyle w:val="Equationlegend"/>
        <w:tabs>
          <w:tab w:val="left" w:pos="2410"/>
        </w:tabs>
        <w:rPr>
          <w:color w:val="000000"/>
          <w:lang w:val="fr-CH"/>
        </w:rPr>
      </w:pPr>
      <w:r w:rsidRPr="00387665">
        <w:rPr>
          <w:i/>
          <w:iCs/>
          <w:color w:val="000000"/>
          <w:lang w:val="en-GB"/>
        </w:rPr>
        <w:tab/>
      </w:r>
      <w:r w:rsidRPr="0083203F">
        <w:rPr>
          <w:i/>
          <w:iCs/>
          <w:color w:val="000000"/>
          <w:lang w:val="fr-CH"/>
        </w:rPr>
        <w:t>P</w:t>
      </w:r>
      <w:r w:rsidRPr="0083203F">
        <w:rPr>
          <w:i/>
          <w:iCs/>
          <w:color w:val="000000"/>
          <w:vertAlign w:val="subscript"/>
          <w:lang w:val="fr-CH"/>
        </w:rPr>
        <w:t>n</w:t>
      </w:r>
      <w:r w:rsidRPr="0083203F">
        <w:rPr>
          <w:color w:val="000000"/>
          <w:lang w:val="fr-CH"/>
        </w:rPr>
        <w:tab/>
        <w:t xml:space="preserve">= </w:t>
      </w:r>
      <w:r w:rsidRPr="0083203F">
        <w:rPr>
          <w:color w:val="000000"/>
          <w:lang w:val="fr-CH"/>
        </w:rPr>
        <w:tab/>
      </w:r>
      <w:r w:rsidRPr="0083203F">
        <w:rPr>
          <w:i/>
          <w:iCs/>
          <w:color w:val="000000"/>
          <w:lang w:val="fr-CH"/>
        </w:rPr>
        <w:t>F</w:t>
      </w:r>
      <w:r w:rsidRPr="0083203F">
        <w:rPr>
          <w:color w:val="000000"/>
          <w:lang w:val="fr-CH"/>
        </w:rPr>
        <w:t xml:space="preserve"> + 10 log (</w:t>
      </w:r>
      <w:r w:rsidRPr="0083203F">
        <w:rPr>
          <w:i/>
          <w:iCs/>
          <w:color w:val="000000"/>
          <w:lang w:val="fr-CH"/>
        </w:rPr>
        <w:t>k T</w:t>
      </w:r>
      <w:r w:rsidRPr="0083203F">
        <w:rPr>
          <w:color w:val="000000"/>
          <w:vertAlign w:val="subscript"/>
          <w:lang w:val="fr-CH"/>
        </w:rPr>
        <w:t>0</w:t>
      </w:r>
      <w:r w:rsidRPr="0083203F">
        <w:rPr>
          <w:i/>
          <w:iCs/>
          <w:color w:val="000000"/>
          <w:lang w:val="fr-CH"/>
        </w:rPr>
        <w:t xml:space="preserve"> B</w:t>
      </w:r>
      <w:r w:rsidRPr="0083203F">
        <w:rPr>
          <w:color w:val="000000"/>
          <w:lang w:val="fr-CH"/>
        </w:rPr>
        <w:t>)</w:t>
      </w:r>
    </w:p>
    <w:p w:rsidR="00C15980" w:rsidRPr="0083203F" w:rsidRDefault="00C15980" w:rsidP="00C15980">
      <w:pPr>
        <w:pStyle w:val="Equationlegend"/>
        <w:tabs>
          <w:tab w:val="left" w:pos="2410"/>
        </w:tabs>
        <w:rPr>
          <w:color w:val="000000"/>
          <w:lang w:val="fr-CH"/>
        </w:rPr>
      </w:pPr>
      <w:r w:rsidRPr="0083203F">
        <w:rPr>
          <w:i/>
          <w:iCs/>
          <w:color w:val="000000"/>
          <w:lang w:val="fr-CH"/>
        </w:rPr>
        <w:tab/>
        <w:t>P</w:t>
      </w:r>
      <w:r w:rsidRPr="0083203F">
        <w:rPr>
          <w:i/>
          <w:iCs/>
          <w:color w:val="000000"/>
          <w:vertAlign w:val="subscript"/>
          <w:lang w:val="fr-CH"/>
        </w:rPr>
        <w:t>s min</w:t>
      </w:r>
      <w:r w:rsidRPr="0083203F">
        <w:rPr>
          <w:color w:val="000000"/>
          <w:lang w:val="fr-CH"/>
        </w:rPr>
        <w:tab/>
        <w:t xml:space="preserve">= </w:t>
      </w:r>
      <w:r w:rsidRPr="0083203F">
        <w:rPr>
          <w:color w:val="000000"/>
          <w:lang w:val="fr-CH"/>
        </w:rPr>
        <w:tab/>
      </w:r>
      <w:r w:rsidRPr="0083203F">
        <w:rPr>
          <w:i/>
          <w:color w:val="000000"/>
          <w:lang w:val="fr-CH"/>
        </w:rPr>
        <w:t>C</w:t>
      </w:r>
      <w:r w:rsidRPr="0083203F">
        <w:rPr>
          <w:color w:val="000000"/>
          <w:lang w:val="fr-CH"/>
        </w:rPr>
        <w:t>/</w:t>
      </w:r>
      <w:r w:rsidRPr="0083203F">
        <w:rPr>
          <w:i/>
          <w:color w:val="000000"/>
          <w:lang w:val="fr-CH"/>
        </w:rPr>
        <w:t>N</w:t>
      </w:r>
      <w:r w:rsidRPr="0083203F">
        <w:rPr>
          <w:color w:val="000000"/>
          <w:lang w:val="fr-CH"/>
        </w:rPr>
        <w:t xml:space="preserve"> + </w:t>
      </w:r>
      <w:r w:rsidRPr="0083203F">
        <w:rPr>
          <w:i/>
          <w:iCs/>
          <w:color w:val="000000"/>
          <w:lang w:val="fr-CH"/>
        </w:rPr>
        <w:t>P</w:t>
      </w:r>
      <w:r w:rsidRPr="0083203F">
        <w:rPr>
          <w:i/>
          <w:iCs/>
          <w:color w:val="000000"/>
          <w:vertAlign w:val="subscript"/>
          <w:lang w:val="fr-CH"/>
        </w:rPr>
        <w:t>n</w:t>
      </w:r>
    </w:p>
    <w:p w:rsidR="00C15980" w:rsidRPr="0083203F" w:rsidRDefault="00C15980" w:rsidP="00C15980">
      <w:pPr>
        <w:pStyle w:val="Equationlegend"/>
        <w:tabs>
          <w:tab w:val="left" w:pos="2410"/>
        </w:tabs>
        <w:rPr>
          <w:color w:val="000000"/>
          <w:lang w:val="fr-CH"/>
        </w:rPr>
      </w:pPr>
      <w:r w:rsidRPr="0083203F">
        <w:rPr>
          <w:i/>
          <w:iCs/>
          <w:color w:val="000000"/>
          <w:lang w:val="fr-CH"/>
        </w:rPr>
        <w:tab/>
        <w:t>A</w:t>
      </w:r>
      <w:r w:rsidRPr="0083203F">
        <w:rPr>
          <w:i/>
          <w:iCs/>
          <w:color w:val="000000"/>
          <w:vertAlign w:val="subscript"/>
          <w:lang w:val="fr-CH"/>
        </w:rPr>
        <w:t>a</w:t>
      </w:r>
      <w:r w:rsidRPr="0083203F">
        <w:rPr>
          <w:color w:val="000000"/>
          <w:vertAlign w:val="subscript"/>
          <w:lang w:val="fr-CH"/>
        </w:rPr>
        <w:tab/>
      </w:r>
      <w:r w:rsidRPr="0083203F">
        <w:rPr>
          <w:color w:val="000000"/>
          <w:lang w:val="fr-CH"/>
        </w:rPr>
        <w:t xml:space="preserve">= </w:t>
      </w:r>
      <w:r w:rsidRPr="0083203F">
        <w:rPr>
          <w:color w:val="000000"/>
          <w:lang w:val="fr-CH"/>
        </w:rPr>
        <w:tab/>
      </w:r>
      <w:r w:rsidRPr="0083203F">
        <w:rPr>
          <w:i/>
          <w:iCs/>
          <w:color w:val="000000"/>
          <w:lang w:val="fr-CH"/>
        </w:rPr>
        <w:t>G</w:t>
      </w:r>
      <w:r w:rsidRPr="0083203F">
        <w:rPr>
          <w:color w:val="000000"/>
          <w:lang w:val="fr-CH"/>
        </w:rPr>
        <w:t xml:space="preserve"> + 10 log (1.64</w:t>
      </w:r>
      <w:r w:rsidRPr="00387665">
        <w:rPr>
          <w:color w:val="000000"/>
          <w:lang w:val="en-GB"/>
        </w:rPr>
        <w:sym w:font="Symbol" w:char="F06C"/>
      </w:r>
      <w:r w:rsidRPr="0083203F">
        <w:rPr>
          <w:color w:val="000000"/>
          <w:vertAlign w:val="superscript"/>
          <w:lang w:val="fr-CH"/>
        </w:rPr>
        <w:t>2</w:t>
      </w:r>
      <w:r w:rsidRPr="0083203F">
        <w:rPr>
          <w:color w:val="000000"/>
          <w:lang w:val="fr-CH"/>
        </w:rPr>
        <w:t xml:space="preserve">/4 </w:t>
      </w:r>
      <w:r w:rsidRPr="00387665">
        <w:rPr>
          <w:color w:val="000000"/>
          <w:lang w:val="en-GB"/>
        </w:rPr>
        <w:sym w:font="Symbol" w:char="F070"/>
      </w:r>
      <w:r w:rsidRPr="0083203F">
        <w:rPr>
          <w:color w:val="000000"/>
          <w:lang w:val="fr-CH"/>
        </w:rPr>
        <w:t>)</w:t>
      </w:r>
    </w:p>
    <w:p w:rsidR="00C15980" w:rsidRPr="0083203F" w:rsidRDefault="00C15980" w:rsidP="00C15980">
      <w:pPr>
        <w:pStyle w:val="Equationlegend"/>
        <w:tabs>
          <w:tab w:val="left" w:pos="2410"/>
        </w:tabs>
        <w:rPr>
          <w:color w:val="000000"/>
          <w:lang w:val="fr-CH"/>
        </w:rPr>
      </w:pPr>
      <w:r w:rsidRPr="0083203F">
        <w:rPr>
          <w:color w:val="000000"/>
          <w:lang w:val="fr-CH"/>
        </w:rPr>
        <w:tab/>
      </w:r>
      <w:r w:rsidRPr="00387665">
        <w:rPr>
          <w:color w:val="000000"/>
          <w:lang w:val="en-GB"/>
        </w:rPr>
        <w:t>φ</w:t>
      </w:r>
      <w:r w:rsidRPr="0083203F">
        <w:rPr>
          <w:i/>
          <w:iCs/>
          <w:color w:val="000000"/>
          <w:vertAlign w:val="subscript"/>
          <w:lang w:val="fr-CH"/>
        </w:rPr>
        <w:t>min</w:t>
      </w:r>
      <w:r w:rsidRPr="0083203F">
        <w:rPr>
          <w:i/>
          <w:iCs/>
          <w:color w:val="000000"/>
          <w:vertAlign w:val="subscript"/>
          <w:lang w:val="fr-CH"/>
        </w:rPr>
        <w:tab/>
      </w:r>
      <w:r w:rsidRPr="0083203F">
        <w:rPr>
          <w:color w:val="000000"/>
          <w:lang w:val="fr-CH"/>
        </w:rPr>
        <w:t xml:space="preserve">= </w:t>
      </w:r>
      <w:r w:rsidRPr="0083203F">
        <w:rPr>
          <w:color w:val="000000"/>
          <w:lang w:val="fr-CH"/>
        </w:rPr>
        <w:tab/>
      </w:r>
      <w:r w:rsidRPr="0083203F">
        <w:rPr>
          <w:i/>
          <w:iCs/>
          <w:color w:val="000000"/>
          <w:lang w:val="fr-CH"/>
        </w:rPr>
        <w:t>P</w:t>
      </w:r>
      <w:r w:rsidRPr="0083203F">
        <w:rPr>
          <w:i/>
          <w:iCs/>
          <w:color w:val="000000"/>
          <w:vertAlign w:val="subscript"/>
          <w:lang w:val="fr-CH"/>
        </w:rPr>
        <w:t>s min</w:t>
      </w:r>
      <w:r w:rsidRPr="0083203F">
        <w:rPr>
          <w:color w:val="000000"/>
          <w:lang w:val="fr-CH"/>
        </w:rPr>
        <w:t xml:space="preserve"> – </w:t>
      </w:r>
      <w:r w:rsidRPr="0083203F">
        <w:rPr>
          <w:i/>
          <w:iCs/>
          <w:color w:val="000000"/>
          <w:lang w:val="fr-CH"/>
        </w:rPr>
        <w:t>A</w:t>
      </w:r>
      <w:r w:rsidRPr="0083203F">
        <w:rPr>
          <w:i/>
          <w:iCs/>
          <w:color w:val="000000"/>
          <w:vertAlign w:val="subscript"/>
          <w:lang w:val="fr-CH"/>
        </w:rPr>
        <w:t>a</w:t>
      </w:r>
      <w:r w:rsidRPr="0083203F">
        <w:rPr>
          <w:color w:val="000000"/>
          <w:vertAlign w:val="subscript"/>
          <w:lang w:val="fr-CH"/>
        </w:rPr>
        <w:t xml:space="preserve"> </w:t>
      </w:r>
      <w:r w:rsidRPr="0083203F">
        <w:rPr>
          <w:color w:val="000000"/>
          <w:lang w:val="fr-CH"/>
        </w:rPr>
        <w:t xml:space="preserve">+ </w:t>
      </w:r>
      <w:r w:rsidRPr="0083203F">
        <w:rPr>
          <w:i/>
          <w:iCs/>
          <w:color w:val="000000"/>
          <w:lang w:val="fr-CH"/>
        </w:rPr>
        <w:t>L</w:t>
      </w:r>
      <w:r w:rsidRPr="0083203F">
        <w:rPr>
          <w:i/>
          <w:iCs/>
          <w:color w:val="000000"/>
          <w:vertAlign w:val="subscript"/>
          <w:lang w:val="fr-CH"/>
        </w:rPr>
        <w:t>f</w:t>
      </w:r>
    </w:p>
    <w:p w:rsidR="00C15980" w:rsidRPr="00387665" w:rsidRDefault="00C15980" w:rsidP="00C15980">
      <w:pPr>
        <w:pStyle w:val="Equationlegend"/>
        <w:tabs>
          <w:tab w:val="left" w:pos="2410"/>
        </w:tabs>
        <w:rPr>
          <w:color w:val="000000"/>
          <w:lang w:val="en-GB"/>
        </w:rPr>
      </w:pPr>
      <w:r w:rsidRPr="0083203F">
        <w:rPr>
          <w:i/>
          <w:iCs/>
          <w:color w:val="000000"/>
          <w:lang w:val="fr-CH"/>
        </w:rPr>
        <w:tab/>
      </w:r>
      <w:r w:rsidRPr="00387665">
        <w:rPr>
          <w:i/>
          <w:iCs/>
          <w:color w:val="000000"/>
          <w:lang w:val="en-GB"/>
        </w:rPr>
        <w:t>E</w:t>
      </w:r>
      <w:r w:rsidRPr="00387665">
        <w:rPr>
          <w:i/>
          <w:iCs/>
          <w:color w:val="000000"/>
          <w:vertAlign w:val="subscript"/>
          <w:lang w:val="en-GB"/>
        </w:rPr>
        <w:t>min</w:t>
      </w:r>
      <w:r w:rsidRPr="00387665">
        <w:rPr>
          <w:color w:val="000000"/>
          <w:lang w:val="en-GB"/>
        </w:rPr>
        <w:tab/>
        <w:t xml:space="preserve">= </w:t>
      </w:r>
      <w:r w:rsidRPr="00387665">
        <w:rPr>
          <w:color w:val="000000"/>
          <w:lang w:val="en-GB"/>
        </w:rPr>
        <w:tab/>
        <w:t>φ</w:t>
      </w:r>
      <w:r w:rsidRPr="00387665">
        <w:rPr>
          <w:i/>
          <w:iCs/>
          <w:color w:val="000000"/>
          <w:vertAlign w:val="subscript"/>
          <w:lang w:val="en-GB"/>
        </w:rPr>
        <w:t>min</w:t>
      </w:r>
      <w:r w:rsidRPr="00387665">
        <w:rPr>
          <w:color w:val="000000"/>
          <w:lang w:val="en-GB"/>
        </w:rPr>
        <w:t xml:space="preserve"> + 120 + 10 log (120 </w:t>
      </w:r>
      <w:r w:rsidRPr="00387665">
        <w:rPr>
          <w:color w:val="000000"/>
          <w:lang w:val="en-GB"/>
        </w:rPr>
        <w:sym w:font="Symbol" w:char="F070"/>
      </w:r>
      <w:r w:rsidRPr="00387665">
        <w:rPr>
          <w:color w:val="000000"/>
          <w:lang w:val="en-GB"/>
        </w:rPr>
        <w:t xml:space="preserve">) </w:t>
      </w:r>
    </w:p>
    <w:p w:rsidR="00C15980" w:rsidRPr="00387665" w:rsidRDefault="00C15980" w:rsidP="00C15980">
      <w:pPr>
        <w:pStyle w:val="Equationlegend"/>
        <w:tabs>
          <w:tab w:val="left" w:pos="2410"/>
        </w:tabs>
        <w:rPr>
          <w:color w:val="000000"/>
          <w:lang w:val="en-GB"/>
        </w:rPr>
      </w:pPr>
      <w:r w:rsidRPr="00387665">
        <w:rPr>
          <w:color w:val="000000"/>
          <w:lang w:val="en-GB"/>
        </w:rPr>
        <w:tab/>
      </w:r>
      <w:r w:rsidRPr="00387665">
        <w:rPr>
          <w:color w:val="000000"/>
          <w:lang w:val="en-GB"/>
        </w:rPr>
        <w:tab/>
        <w:t xml:space="preserve">= </w:t>
      </w:r>
      <w:r w:rsidRPr="00387665">
        <w:rPr>
          <w:color w:val="000000"/>
          <w:lang w:val="en-GB"/>
        </w:rPr>
        <w:tab/>
        <w:t>φ</w:t>
      </w:r>
      <w:r w:rsidRPr="00387665">
        <w:rPr>
          <w:i/>
          <w:iCs/>
          <w:color w:val="000000"/>
          <w:vertAlign w:val="subscript"/>
          <w:lang w:val="en-GB"/>
        </w:rPr>
        <w:t>min</w:t>
      </w:r>
      <w:r w:rsidRPr="00387665">
        <w:rPr>
          <w:color w:val="000000"/>
          <w:lang w:val="en-GB"/>
        </w:rPr>
        <w:t xml:space="preserve"> + 145.8</w:t>
      </w:r>
    </w:p>
    <w:p w:rsidR="00C15980" w:rsidRPr="00387665" w:rsidRDefault="00C15980" w:rsidP="00C15980">
      <w:pPr>
        <w:pStyle w:val="Equationlegend"/>
        <w:tabs>
          <w:tab w:val="left" w:pos="2410"/>
          <w:tab w:val="left" w:pos="6840"/>
        </w:tabs>
        <w:ind w:left="6840" w:hanging="6840"/>
        <w:jc w:val="left"/>
        <w:rPr>
          <w:color w:val="000000"/>
          <w:lang w:val="en-GB"/>
        </w:rPr>
      </w:pPr>
      <w:r w:rsidRPr="00387665">
        <w:rPr>
          <w:i/>
          <w:iCs/>
          <w:color w:val="000000"/>
          <w:lang w:val="en-GB"/>
        </w:rPr>
        <w:tab/>
        <w:t>E</w:t>
      </w:r>
      <w:r w:rsidRPr="00387665">
        <w:rPr>
          <w:i/>
          <w:iCs/>
          <w:color w:val="000000"/>
          <w:vertAlign w:val="subscript"/>
          <w:lang w:val="en-GB"/>
        </w:rPr>
        <w:t>med</w:t>
      </w:r>
      <w:r w:rsidRPr="00387665">
        <w:rPr>
          <w:color w:val="000000"/>
          <w:vertAlign w:val="subscript"/>
          <w:lang w:val="en-GB"/>
        </w:rPr>
        <w:tab/>
      </w:r>
      <w:r w:rsidRPr="00387665">
        <w:rPr>
          <w:color w:val="000000"/>
          <w:lang w:val="en-GB"/>
        </w:rPr>
        <w:t xml:space="preserve">= </w:t>
      </w:r>
      <w:r w:rsidRPr="00387665">
        <w:rPr>
          <w:color w:val="000000"/>
          <w:lang w:val="en-GB"/>
        </w:rPr>
        <w:tab/>
      </w:r>
      <w:r w:rsidRPr="00387665">
        <w:rPr>
          <w:i/>
          <w:iCs/>
          <w:color w:val="000000"/>
          <w:lang w:val="en-GB"/>
        </w:rPr>
        <w:t>E</w:t>
      </w:r>
      <w:r w:rsidRPr="00387665">
        <w:rPr>
          <w:i/>
          <w:iCs/>
          <w:color w:val="000000"/>
          <w:vertAlign w:val="subscript"/>
          <w:lang w:val="en-GB"/>
        </w:rPr>
        <w:t>min</w:t>
      </w:r>
      <w:r w:rsidRPr="00387665">
        <w:rPr>
          <w:color w:val="000000"/>
          <w:lang w:val="en-GB"/>
        </w:rPr>
        <w:t xml:space="preserve"> + </w:t>
      </w:r>
      <w:r w:rsidRPr="00387665">
        <w:rPr>
          <w:i/>
          <w:iCs/>
          <w:color w:val="000000"/>
          <w:lang w:val="en-GB"/>
        </w:rPr>
        <w:t>P</w:t>
      </w:r>
      <w:r w:rsidRPr="00387665">
        <w:rPr>
          <w:i/>
          <w:iCs/>
          <w:color w:val="000000"/>
          <w:vertAlign w:val="subscript"/>
          <w:lang w:val="en-GB"/>
        </w:rPr>
        <w:t>mmn</w:t>
      </w:r>
      <w:r w:rsidRPr="00387665">
        <w:rPr>
          <w:color w:val="000000"/>
          <w:lang w:val="en-GB"/>
        </w:rPr>
        <w:t xml:space="preserve"> + </w:t>
      </w:r>
      <w:r w:rsidRPr="00387665">
        <w:rPr>
          <w:i/>
          <w:iCs/>
          <w:color w:val="000000"/>
          <w:lang w:val="en-GB"/>
        </w:rPr>
        <w:t>C</w:t>
      </w:r>
      <w:r w:rsidRPr="00387665">
        <w:rPr>
          <w:color w:val="000000"/>
          <w:vertAlign w:val="subscript"/>
          <w:lang w:val="en-GB"/>
        </w:rPr>
        <w:t>l</w:t>
      </w:r>
      <w:r w:rsidRPr="00387665">
        <w:rPr>
          <w:color w:val="000000"/>
          <w:lang w:val="en-GB"/>
        </w:rPr>
        <w:t xml:space="preserve"> </w:t>
      </w:r>
      <w:r w:rsidRPr="00387665">
        <w:rPr>
          <w:color w:val="000000"/>
          <w:lang w:val="en-GB"/>
        </w:rPr>
        <w:tab/>
        <w:t>for roof top level fixed reception</w:t>
      </w:r>
    </w:p>
    <w:p w:rsidR="00C15980" w:rsidRPr="00387665" w:rsidRDefault="00C15980" w:rsidP="00C15980">
      <w:pPr>
        <w:pStyle w:val="Equationlegend"/>
        <w:tabs>
          <w:tab w:val="left" w:pos="2410"/>
          <w:tab w:val="left" w:pos="6804"/>
        </w:tabs>
        <w:ind w:left="6804" w:hanging="6804"/>
        <w:jc w:val="left"/>
        <w:rPr>
          <w:color w:val="000000"/>
          <w:lang w:val="en-GB"/>
        </w:rPr>
      </w:pPr>
      <w:r w:rsidRPr="00387665">
        <w:rPr>
          <w:i/>
          <w:iCs/>
          <w:color w:val="000000"/>
          <w:lang w:val="en-GB"/>
        </w:rPr>
        <w:tab/>
        <w:t>E</w:t>
      </w:r>
      <w:r w:rsidRPr="00387665">
        <w:rPr>
          <w:i/>
          <w:iCs/>
          <w:color w:val="000000"/>
          <w:vertAlign w:val="subscript"/>
          <w:lang w:val="en-GB"/>
        </w:rPr>
        <w:t>med</w:t>
      </w:r>
      <w:r w:rsidRPr="00387665">
        <w:rPr>
          <w:color w:val="000000"/>
          <w:vertAlign w:val="subscript"/>
          <w:lang w:val="en-GB"/>
        </w:rPr>
        <w:tab/>
      </w:r>
      <w:r w:rsidRPr="00387665">
        <w:rPr>
          <w:color w:val="000000"/>
          <w:lang w:val="en-GB"/>
        </w:rPr>
        <w:t xml:space="preserve">= </w:t>
      </w:r>
      <w:r w:rsidRPr="00387665">
        <w:rPr>
          <w:color w:val="000000"/>
          <w:lang w:val="en-GB"/>
        </w:rPr>
        <w:tab/>
      </w:r>
      <w:r w:rsidRPr="00387665">
        <w:rPr>
          <w:i/>
          <w:iCs/>
          <w:color w:val="000000"/>
          <w:lang w:val="en-GB"/>
        </w:rPr>
        <w:t>E</w:t>
      </w:r>
      <w:r w:rsidRPr="00387665">
        <w:rPr>
          <w:i/>
          <w:iCs/>
          <w:color w:val="000000"/>
          <w:vertAlign w:val="subscript"/>
          <w:lang w:val="en-GB"/>
        </w:rPr>
        <w:t>min</w:t>
      </w:r>
      <w:r w:rsidRPr="00387665">
        <w:rPr>
          <w:color w:val="000000"/>
          <w:lang w:val="en-GB"/>
        </w:rPr>
        <w:t xml:space="preserve"> + </w:t>
      </w:r>
      <w:r w:rsidRPr="00387665">
        <w:rPr>
          <w:i/>
          <w:iCs/>
          <w:color w:val="000000"/>
          <w:lang w:val="en-GB"/>
        </w:rPr>
        <w:t>P</w:t>
      </w:r>
      <w:r w:rsidRPr="00387665">
        <w:rPr>
          <w:i/>
          <w:iCs/>
          <w:color w:val="000000"/>
          <w:vertAlign w:val="subscript"/>
          <w:lang w:val="en-GB"/>
        </w:rPr>
        <w:t>mmn</w:t>
      </w:r>
      <w:r w:rsidRPr="00387665">
        <w:rPr>
          <w:color w:val="000000"/>
          <w:lang w:val="en-GB"/>
        </w:rPr>
        <w:t xml:space="preserve"> + </w:t>
      </w:r>
      <w:r w:rsidRPr="00387665">
        <w:rPr>
          <w:i/>
          <w:iCs/>
          <w:color w:val="000000"/>
          <w:lang w:val="en-GB"/>
        </w:rPr>
        <w:t>C</w:t>
      </w:r>
      <w:r w:rsidRPr="00387665">
        <w:rPr>
          <w:color w:val="000000"/>
          <w:vertAlign w:val="subscript"/>
          <w:lang w:val="en-GB"/>
        </w:rPr>
        <w:t>l</w:t>
      </w:r>
      <w:r w:rsidRPr="00387665">
        <w:rPr>
          <w:color w:val="000000"/>
          <w:lang w:val="en-GB"/>
        </w:rPr>
        <w:t xml:space="preserve"> + </w:t>
      </w:r>
      <w:r w:rsidRPr="00387665">
        <w:rPr>
          <w:i/>
          <w:iCs/>
          <w:color w:val="000000"/>
          <w:lang w:val="en-GB"/>
        </w:rPr>
        <w:t>L</w:t>
      </w:r>
      <w:r w:rsidRPr="00387665">
        <w:rPr>
          <w:i/>
          <w:iCs/>
          <w:color w:val="000000"/>
          <w:vertAlign w:val="subscript"/>
          <w:lang w:val="en-GB"/>
        </w:rPr>
        <w:t>h</w:t>
      </w:r>
      <w:r w:rsidRPr="00387665">
        <w:rPr>
          <w:color w:val="000000"/>
          <w:vertAlign w:val="subscript"/>
          <w:lang w:val="en-GB"/>
        </w:rPr>
        <w:tab/>
      </w:r>
      <w:r w:rsidRPr="00387665">
        <w:rPr>
          <w:color w:val="000000"/>
          <w:lang w:val="en-GB"/>
        </w:rPr>
        <w:t>for portable outdoor and mobile reception</w:t>
      </w:r>
    </w:p>
    <w:p w:rsidR="00C15980" w:rsidRPr="00387665" w:rsidRDefault="00C15980" w:rsidP="00C15980">
      <w:pPr>
        <w:pStyle w:val="Equationlegend"/>
        <w:tabs>
          <w:tab w:val="left" w:pos="2410"/>
          <w:tab w:val="left" w:pos="6804"/>
        </w:tabs>
        <w:ind w:left="6804" w:hanging="6804"/>
        <w:jc w:val="left"/>
        <w:rPr>
          <w:color w:val="000000"/>
          <w:lang w:val="en-GB"/>
        </w:rPr>
      </w:pPr>
      <w:r w:rsidRPr="00387665">
        <w:rPr>
          <w:i/>
          <w:iCs/>
          <w:color w:val="000000"/>
          <w:lang w:val="en-GB"/>
        </w:rPr>
        <w:tab/>
        <w:t>E</w:t>
      </w:r>
      <w:r w:rsidRPr="00387665">
        <w:rPr>
          <w:i/>
          <w:iCs/>
          <w:color w:val="000000"/>
          <w:vertAlign w:val="subscript"/>
          <w:lang w:val="en-GB"/>
        </w:rPr>
        <w:t>med</w:t>
      </w:r>
      <w:r w:rsidRPr="00387665">
        <w:rPr>
          <w:color w:val="000000"/>
          <w:vertAlign w:val="subscript"/>
          <w:lang w:val="en-GB"/>
        </w:rPr>
        <w:tab/>
      </w:r>
      <w:r w:rsidRPr="00387665">
        <w:rPr>
          <w:color w:val="000000"/>
          <w:lang w:val="en-GB"/>
        </w:rPr>
        <w:t xml:space="preserve">= </w:t>
      </w:r>
      <w:r w:rsidRPr="00387665">
        <w:rPr>
          <w:color w:val="000000"/>
          <w:lang w:val="en-GB"/>
        </w:rPr>
        <w:tab/>
      </w:r>
      <w:r w:rsidRPr="00387665">
        <w:rPr>
          <w:i/>
          <w:iCs/>
          <w:color w:val="000000"/>
          <w:lang w:val="en-GB"/>
        </w:rPr>
        <w:t>E</w:t>
      </w:r>
      <w:r w:rsidRPr="00387665">
        <w:rPr>
          <w:i/>
          <w:iCs/>
          <w:color w:val="000000"/>
          <w:vertAlign w:val="subscript"/>
          <w:lang w:val="en-GB"/>
        </w:rPr>
        <w:t>min</w:t>
      </w:r>
      <w:r w:rsidRPr="00387665">
        <w:rPr>
          <w:color w:val="000000"/>
          <w:lang w:val="en-GB"/>
        </w:rPr>
        <w:t xml:space="preserve"> + </w:t>
      </w:r>
      <w:r w:rsidRPr="00387665">
        <w:rPr>
          <w:i/>
          <w:iCs/>
          <w:color w:val="000000"/>
          <w:lang w:val="en-GB"/>
        </w:rPr>
        <w:t>P</w:t>
      </w:r>
      <w:r w:rsidRPr="00387665">
        <w:rPr>
          <w:i/>
          <w:iCs/>
          <w:color w:val="000000"/>
          <w:vertAlign w:val="subscript"/>
          <w:lang w:val="en-GB"/>
        </w:rPr>
        <w:t>mmn</w:t>
      </w:r>
      <w:r w:rsidRPr="00387665">
        <w:rPr>
          <w:color w:val="000000"/>
          <w:lang w:val="en-GB"/>
        </w:rPr>
        <w:t xml:space="preserve"> + </w:t>
      </w:r>
      <w:r w:rsidRPr="00387665">
        <w:rPr>
          <w:i/>
          <w:iCs/>
          <w:color w:val="000000"/>
          <w:lang w:val="en-GB"/>
        </w:rPr>
        <w:t>C</w:t>
      </w:r>
      <w:r w:rsidRPr="00387665">
        <w:rPr>
          <w:color w:val="000000"/>
          <w:vertAlign w:val="subscript"/>
          <w:lang w:val="en-GB"/>
        </w:rPr>
        <w:t>l</w:t>
      </w:r>
      <w:r w:rsidRPr="00387665">
        <w:rPr>
          <w:color w:val="000000"/>
          <w:lang w:val="en-GB"/>
        </w:rPr>
        <w:t xml:space="preserve"> + </w:t>
      </w:r>
      <w:r w:rsidRPr="00387665">
        <w:rPr>
          <w:i/>
          <w:iCs/>
          <w:color w:val="000000"/>
          <w:lang w:val="en-GB"/>
        </w:rPr>
        <w:t>L</w:t>
      </w:r>
      <w:r w:rsidRPr="00387665">
        <w:rPr>
          <w:i/>
          <w:iCs/>
          <w:color w:val="000000"/>
          <w:vertAlign w:val="subscript"/>
          <w:lang w:val="en-GB"/>
        </w:rPr>
        <w:t>h</w:t>
      </w:r>
      <w:r w:rsidRPr="00387665">
        <w:rPr>
          <w:color w:val="000000"/>
          <w:lang w:val="en-GB"/>
        </w:rPr>
        <w:t xml:space="preserve"> + </w:t>
      </w:r>
      <w:r w:rsidRPr="00387665">
        <w:rPr>
          <w:i/>
          <w:iCs/>
          <w:color w:val="000000"/>
          <w:lang w:val="en-GB"/>
        </w:rPr>
        <w:t>L</w:t>
      </w:r>
      <w:r w:rsidRPr="00387665">
        <w:rPr>
          <w:i/>
          <w:iCs/>
          <w:color w:val="000000"/>
          <w:vertAlign w:val="subscript"/>
          <w:lang w:val="en-GB"/>
        </w:rPr>
        <w:t>b</w:t>
      </w:r>
      <w:r w:rsidRPr="00387665">
        <w:rPr>
          <w:color w:val="000000"/>
          <w:vertAlign w:val="subscript"/>
          <w:lang w:val="en-GB"/>
        </w:rPr>
        <w:tab/>
      </w:r>
      <w:r w:rsidRPr="00387665">
        <w:rPr>
          <w:color w:val="000000"/>
          <w:lang w:val="en-GB"/>
        </w:rPr>
        <w:t>for portable indoor and mobile hand-held reception</w:t>
      </w:r>
    </w:p>
    <w:p w:rsidR="00C15980" w:rsidRPr="00387665" w:rsidRDefault="00C15980" w:rsidP="00C15980">
      <w:pPr>
        <w:pStyle w:val="Equationlegend"/>
        <w:tabs>
          <w:tab w:val="left" w:pos="2410"/>
        </w:tabs>
        <w:rPr>
          <w:color w:val="000000"/>
          <w:sz w:val="36"/>
          <w:vertAlign w:val="subscript"/>
          <w:lang w:val="en-GB"/>
        </w:rPr>
      </w:pPr>
      <w:r w:rsidRPr="00387665">
        <w:rPr>
          <w:i/>
          <w:iCs/>
          <w:color w:val="000000"/>
          <w:lang w:val="en-GB"/>
        </w:rPr>
        <w:tab/>
        <w:t>C</w:t>
      </w:r>
      <w:r w:rsidRPr="00387665">
        <w:rPr>
          <w:color w:val="000000"/>
          <w:vertAlign w:val="subscript"/>
          <w:lang w:val="en-GB" w:eastAsia="zh-CN"/>
        </w:rPr>
        <w:t>1</w:t>
      </w:r>
      <w:r w:rsidRPr="00387665">
        <w:rPr>
          <w:color w:val="000000"/>
          <w:lang w:val="en-GB"/>
        </w:rPr>
        <w:tab/>
        <w:t xml:space="preserve">= </w:t>
      </w:r>
      <w:r w:rsidRPr="00387665">
        <w:rPr>
          <w:color w:val="000000"/>
          <w:lang w:val="en-GB"/>
        </w:rPr>
        <w:tab/>
        <w:t xml:space="preserve">µ </w:t>
      </w:r>
      <w:r w:rsidRPr="00387665">
        <w:rPr>
          <w:color w:val="000000"/>
          <w:lang w:val="en-GB"/>
        </w:rPr>
        <w:sym w:font="Symbol" w:char="F0D7"/>
      </w:r>
      <w:r w:rsidRPr="00387665">
        <w:rPr>
          <w:color w:val="000000"/>
          <w:lang w:val="en-GB"/>
        </w:rPr>
        <w:t xml:space="preserve"> </w:t>
      </w:r>
      <w:r w:rsidRPr="00387665">
        <w:rPr>
          <w:lang w:val="en-GB"/>
        </w:rPr>
        <w:sym w:font="Symbol" w:char="F073"/>
      </w:r>
      <w:r w:rsidRPr="00387665">
        <w:rPr>
          <w:i/>
          <w:iCs/>
          <w:color w:val="000000"/>
          <w:sz w:val="36"/>
          <w:vertAlign w:val="subscript"/>
          <w:lang w:val="en-GB"/>
        </w:rPr>
        <w:t>t</w:t>
      </w:r>
    </w:p>
    <w:p w:rsidR="00C15980" w:rsidRPr="00387665" w:rsidRDefault="00C15980" w:rsidP="00C15980">
      <w:pPr>
        <w:pStyle w:val="Equationlegend"/>
        <w:tabs>
          <w:tab w:val="left" w:pos="2410"/>
        </w:tabs>
        <w:rPr>
          <w:color w:val="000000"/>
          <w:lang w:val="en-GB"/>
        </w:rPr>
      </w:pPr>
      <w:r w:rsidRPr="00387665">
        <w:rPr>
          <w:lang w:val="en-GB"/>
        </w:rPr>
        <w:lastRenderedPageBreak/>
        <w:tab/>
      </w:r>
      <w:r w:rsidRPr="00387665">
        <w:rPr>
          <w:lang w:val="en-GB"/>
        </w:rPr>
        <w:sym w:font="Symbol" w:char="F073"/>
      </w:r>
      <w:r w:rsidRPr="00387665">
        <w:rPr>
          <w:i/>
          <w:iCs/>
          <w:color w:val="000000"/>
          <w:sz w:val="36"/>
          <w:vertAlign w:val="subscript"/>
          <w:lang w:val="en-GB"/>
        </w:rPr>
        <w:t>t</w:t>
      </w:r>
      <w:r w:rsidRPr="00387665">
        <w:rPr>
          <w:color w:val="000000"/>
          <w:sz w:val="36"/>
          <w:lang w:val="en-GB"/>
        </w:rPr>
        <w:tab/>
      </w:r>
      <w:r w:rsidRPr="00387665">
        <w:rPr>
          <w:color w:val="000000"/>
          <w:lang w:val="en-GB"/>
        </w:rPr>
        <w:t xml:space="preserve">= </w:t>
      </w:r>
      <w:r w:rsidRPr="00387665">
        <w:rPr>
          <w:color w:val="000000"/>
          <w:lang w:val="en-GB"/>
        </w:rPr>
        <w:tab/>
      </w:r>
      <w:r w:rsidRPr="00387665">
        <w:rPr>
          <w:rFonts w:eastAsia="SimSun"/>
          <w:color w:val="000000"/>
          <w:position w:val="-14"/>
          <w:lang w:val="en-GB"/>
        </w:rPr>
        <w:object w:dxaOrig="1035" w:dyaOrig="495">
          <v:shape id="_x0000_i1033" type="#_x0000_t75" style="width:51.8pt;height:25.1pt" o:ole="">
            <v:imagedata r:id="rId27" o:title=""/>
          </v:shape>
          <o:OLEObject Type="Embed" ProgID="Equation.3" ShapeID="_x0000_i1033" DrawAspect="Content" ObjectID="_1458480198" r:id="rId35"/>
        </w:object>
      </w:r>
    </w:p>
    <w:p w:rsidR="00C15980" w:rsidRPr="00387665" w:rsidRDefault="00C15980" w:rsidP="00C15980">
      <w:pPr>
        <w:rPr>
          <w:lang w:val="en-GB" w:eastAsia="zh-CN"/>
        </w:rPr>
      </w:pPr>
      <w:r w:rsidRPr="00387665">
        <w:rPr>
          <w:lang w:val="en-GB"/>
        </w:rPr>
        <w:t>where</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P</w:t>
      </w:r>
      <w:r w:rsidRPr="00387665">
        <w:rPr>
          <w:i/>
          <w:iCs/>
          <w:color w:val="000000"/>
          <w:vertAlign w:val="subscript"/>
          <w:lang w:val="en-GB"/>
        </w:rPr>
        <w:t xml:space="preserve">n </w:t>
      </w:r>
      <w:r w:rsidRPr="00387665">
        <w:rPr>
          <w:color w:val="000000"/>
          <w:lang w:val="en-GB"/>
        </w:rPr>
        <w:t>:</w:t>
      </w:r>
      <w:r w:rsidRPr="00387665">
        <w:rPr>
          <w:color w:val="000000"/>
          <w:lang w:val="en-GB"/>
        </w:rPr>
        <w:tab/>
        <w:t>receiver noise input power (dBW)</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 xml:space="preserve">F </w:t>
      </w:r>
      <w:r w:rsidRPr="00387665">
        <w:rPr>
          <w:color w:val="000000"/>
          <w:lang w:val="en-GB"/>
        </w:rPr>
        <w:t>:</w:t>
      </w:r>
      <w:r w:rsidRPr="00387665">
        <w:rPr>
          <w:color w:val="000000"/>
          <w:lang w:val="en-GB"/>
        </w:rPr>
        <w:tab/>
        <w:t>receiver noise figure (dB)</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 xml:space="preserve">k </w:t>
      </w:r>
      <w:r w:rsidRPr="00387665">
        <w:rPr>
          <w:color w:val="000000"/>
          <w:lang w:val="en-GB"/>
        </w:rPr>
        <w:t>:</w:t>
      </w:r>
      <w:r w:rsidRPr="00387665">
        <w:rPr>
          <w:color w:val="000000"/>
          <w:lang w:val="en-GB"/>
        </w:rPr>
        <w:tab/>
        <w:t>Boltzmann’s constant (</w:t>
      </w:r>
      <w:r w:rsidRPr="00387665">
        <w:rPr>
          <w:i/>
          <w:iCs/>
          <w:color w:val="000000"/>
          <w:lang w:val="en-GB"/>
        </w:rPr>
        <w:t xml:space="preserve">k </w:t>
      </w:r>
      <w:r w:rsidRPr="00387665">
        <w:rPr>
          <w:color w:val="000000"/>
          <w:lang w:val="en-GB"/>
        </w:rPr>
        <w:t xml:space="preserve">= 1.38 </w:t>
      </w:r>
      <w:r w:rsidRPr="00387665">
        <w:rPr>
          <w:color w:val="000000"/>
          <w:lang w:val="en-GB"/>
        </w:rPr>
        <w:sym w:font="Symbol" w:char="F0B4"/>
      </w:r>
      <w:r w:rsidRPr="00387665">
        <w:rPr>
          <w:color w:val="000000"/>
          <w:lang w:val="en-GB"/>
        </w:rPr>
        <w:t xml:space="preserve"> 10</w:t>
      </w:r>
      <w:r w:rsidRPr="00387665">
        <w:rPr>
          <w:color w:val="000000"/>
          <w:vertAlign w:val="superscript"/>
          <w:lang w:val="en-GB"/>
        </w:rPr>
        <w:t>–23</w:t>
      </w:r>
      <w:r w:rsidRPr="00387665">
        <w:rPr>
          <w:color w:val="000000"/>
          <w:lang w:val="en-GB"/>
        </w:rPr>
        <w:t xml:space="preserve"> (J/K))</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T</w:t>
      </w:r>
      <w:r w:rsidRPr="00387665">
        <w:rPr>
          <w:color w:val="000000"/>
          <w:vertAlign w:val="subscript"/>
          <w:lang w:val="en-GB"/>
        </w:rPr>
        <w:t xml:space="preserve">0 </w:t>
      </w:r>
      <w:r w:rsidRPr="00387665">
        <w:rPr>
          <w:color w:val="000000"/>
          <w:lang w:val="en-GB"/>
        </w:rPr>
        <w:t>:</w:t>
      </w:r>
      <w:r w:rsidRPr="00387665">
        <w:rPr>
          <w:color w:val="000000"/>
          <w:lang w:val="en-GB"/>
        </w:rPr>
        <w:tab/>
      </w:r>
      <w:r w:rsidRPr="00387665">
        <w:rPr>
          <w:color w:val="000000"/>
          <w:lang w:val="en-GB" w:eastAsia="zh-CN"/>
        </w:rPr>
        <w:t xml:space="preserve">reference temperature expressed in </w:t>
      </w:r>
      <w:r w:rsidRPr="00387665">
        <w:rPr>
          <w:color w:val="000000"/>
          <w:lang w:val="en-GB"/>
        </w:rPr>
        <w:t>absolute temperature (</w:t>
      </w:r>
      <w:r w:rsidRPr="00387665">
        <w:rPr>
          <w:i/>
          <w:iCs/>
          <w:color w:val="000000"/>
          <w:lang w:val="en-GB"/>
        </w:rPr>
        <w:t>T</w:t>
      </w:r>
      <w:r w:rsidRPr="00387665">
        <w:rPr>
          <w:color w:val="000000"/>
          <w:vertAlign w:val="subscript"/>
          <w:lang w:val="en-GB"/>
        </w:rPr>
        <w:t>0</w:t>
      </w:r>
      <w:r w:rsidRPr="00387665">
        <w:rPr>
          <w:color w:val="000000"/>
          <w:position w:val="-4"/>
          <w:lang w:val="en-GB"/>
        </w:rPr>
        <w:t xml:space="preserve"> </w:t>
      </w:r>
      <w:r w:rsidRPr="00387665">
        <w:rPr>
          <w:color w:val="000000"/>
          <w:lang w:val="en-GB"/>
        </w:rPr>
        <w:t>= 290 (K))</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 xml:space="preserve">B </w:t>
      </w:r>
      <w:r w:rsidRPr="00387665">
        <w:rPr>
          <w:color w:val="000000"/>
          <w:lang w:val="en-GB"/>
        </w:rPr>
        <w:t>:</w:t>
      </w:r>
      <w:r w:rsidRPr="00387665">
        <w:rPr>
          <w:color w:val="000000"/>
          <w:lang w:val="en-GB"/>
        </w:rPr>
        <w:tab/>
        <w:t>receiver noise bandwidth (</w:t>
      </w:r>
      <w:r w:rsidRPr="00387665">
        <w:rPr>
          <w:i/>
          <w:iCs/>
          <w:color w:val="000000"/>
          <w:lang w:val="en-GB"/>
        </w:rPr>
        <w:t xml:space="preserve">B </w:t>
      </w:r>
      <w:r w:rsidRPr="00387665">
        <w:rPr>
          <w:color w:val="000000"/>
          <w:lang w:val="en-GB"/>
        </w:rPr>
        <w:t>= 7.</w:t>
      </w:r>
      <w:r w:rsidRPr="00387665">
        <w:rPr>
          <w:color w:val="000000"/>
          <w:lang w:val="en-GB" w:eastAsia="zh-CN"/>
        </w:rPr>
        <w:t>56</w:t>
      </w:r>
      <w:r w:rsidRPr="00387665">
        <w:rPr>
          <w:color w:val="000000"/>
          <w:lang w:val="en-GB"/>
        </w:rPr>
        <w:t xml:space="preserve"> </w:t>
      </w:r>
      <w:r w:rsidRPr="00387665">
        <w:rPr>
          <w:color w:val="000000"/>
          <w:lang w:val="en-GB"/>
        </w:rPr>
        <w:sym w:font="Symbol" w:char="F0B4"/>
      </w:r>
      <w:r w:rsidRPr="00387665">
        <w:rPr>
          <w:color w:val="000000"/>
          <w:lang w:val="en-GB"/>
        </w:rPr>
        <w:t xml:space="preserve"> 10</w:t>
      </w:r>
      <w:r w:rsidRPr="00387665">
        <w:rPr>
          <w:color w:val="000000"/>
          <w:vertAlign w:val="superscript"/>
          <w:lang w:val="en-GB"/>
        </w:rPr>
        <w:t>6</w:t>
      </w:r>
      <w:r w:rsidRPr="00387665">
        <w:rPr>
          <w:color w:val="000000"/>
          <w:lang w:val="en-GB"/>
        </w:rPr>
        <w:t xml:space="preserve"> (Hz))</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P</w:t>
      </w:r>
      <w:r w:rsidRPr="00387665">
        <w:rPr>
          <w:i/>
          <w:iCs/>
          <w:color w:val="000000"/>
          <w:vertAlign w:val="subscript"/>
          <w:lang w:val="en-GB"/>
        </w:rPr>
        <w:t xml:space="preserve">s min </w:t>
      </w:r>
      <w:r w:rsidRPr="00387665">
        <w:rPr>
          <w:color w:val="000000"/>
          <w:lang w:val="en-GB"/>
        </w:rPr>
        <w:t>:</w:t>
      </w:r>
      <w:r w:rsidRPr="00387665">
        <w:rPr>
          <w:color w:val="000000"/>
          <w:lang w:val="en-GB"/>
        </w:rPr>
        <w:tab/>
        <w:t>minimum receiver input power (dBW)</w:t>
      </w:r>
    </w:p>
    <w:p w:rsidR="00C15980" w:rsidRPr="00387665" w:rsidRDefault="00C15980" w:rsidP="00C15980">
      <w:pPr>
        <w:pStyle w:val="Equationlegend"/>
        <w:rPr>
          <w:color w:val="000000"/>
          <w:lang w:val="en-GB"/>
        </w:rPr>
      </w:pPr>
      <w:r w:rsidRPr="00387665">
        <w:rPr>
          <w:i/>
          <w:color w:val="000000"/>
          <w:lang w:val="en-GB"/>
        </w:rPr>
        <w:tab/>
        <w:t>C</w:t>
      </w:r>
      <w:r w:rsidRPr="00387665">
        <w:rPr>
          <w:color w:val="000000"/>
          <w:lang w:val="en-GB"/>
        </w:rPr>
        <w:t>/</w:t>
      </w:r>
      <w:r w:rsidRPr="00387665">
        <w:rPr>
          <w:i/>
          <w:color w:val="000000"/>
          <w:lang w:val="en-GB"/>
        </w:rPr>
        <w:t xml:space="preserve">N </w:t>
      </w:r>
      <w:r w:rsidRPr="00387665">
        <w:rPr>
          <w:color w:val="000000"/>
          <w:lang w:val="en-GB"/>
        </w:rPr>
        <w:t>:</w:t>
      </w:r>
      <w:r w:rsidRPr="00387665">
        <w:rPr>
          <w:color w:val="000000"/>
          <w:lang w:val="en-GB"/>
        </w:rPr>
        <w:tab/>
        <w:t xml:space="preserve">RF </w:t>
      </w:r>
      <w:r w:rsidRPr="00387665">
        <w:rPr>
          <w:i/>
          <w:color w:val="000000"/>
          <w:lang w:val="en-GB"/>
        </w:rPr>
        <w:t>S</w:t>
      </w:r>
      <w:r w:rsidRPr="00387665">
        <w:rPr>
          <w:color w:val="000000"/>
          <w:lang w:val="en-GB"/>
        </w:rPr>
        <w:t>/</w:t>
      </w:r>
      <w:r w:rsidRPr="00387665">
        <w:rPr>
          <w:i/>
          <w:color w:val="000000"/>
          <w:lang w:val="en-GB"/>
        </w:rPr>
        <w:t>N</w:t>
      </w:r>
      <w:r w:rsidRPr="00387665">
        <w:rPr>
          <w:color w:val="000000"/>
          <w:lang w:val="en-GB"/>
        </w:rPr>
        <w:t xml:space="preserve"> at the receiver input required by the system (dB)</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A</w:t>
      </w:r>
      <w:r w:rsidRPr="00387665">
        <w:rPr>
          <w:i/>
          <w:iCs/>
          <w:color w:val="000000"/>
          <w:vertAlign w:val="subscript"/>
          <w:lang w:val="en-GB"/>
        </w:rPr>
        <w:t xml:space="preserve">a </w:t>
      </w:r>
      <w:r w:rsidRPr="00387665">
        <w:rPr>
          <w:color w:val="000000"/>
          <w:lang w:val="en-GB"/>
        </w:rPr>
        <w:t>:</w:t>
      </w:r>
      <w:r w:rsidRPr="00387665">
        <w:rPr>
          <w:color w:val="000000"/>
          <w:lang w:val="en-GB"/>
        </w:rPr>
        <w:tab/>
        <w:t>effective antenna aperture (dBm</w:t>
      </w:r>
      <w:r w:rsidRPr="00387665">
        <w:rPr>
          <w:color w:val="000000"/>
          <w:vertAlign w:val="superscript"/>
          <w:lang w:val="en-GB"/>
        </w:rPr>
        <w:t>2</w:t>
      </w:r>
      <w:r w:rsidRPr="00387665">
        <w:rPr>
          <w:color w:val="000000"/>
          <w:lang w:val="en-GB"/>
        </w:rPr>
        <w:t>)</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 xml:space="preserve">G </w:t>
      </w:r>
      <w:r w:rsidRPr="00387665">
        <w:rPr>
          <w:color w:val="000000"/>
          <w:lang w:val="en-GB"/>
        </w:rPr>
        <w:t>:</w:t>
      </w:r>
      <w:r w:rsidRPr="00387665">
        <w:rPr>
          <w:color w:val="000000"/>
          <w:lang w:val="en-GB"/>
        </w:rPr>
        <w:tab/>
        <w:t>antenna gain related to half dipole (dBd)</w:t>
      </w:r>
    </w:p>
    <w:p w:rsidR="00C15980" w:rsidRPr="00387665" w:rsidRDefault="00C15980" w:rsidP="00C15980">
      <w:pPr>
        <w:pStyle w:val="Equationlegend"/>
        <w:rPr>
          <w:color w:val="000000"/>
          <w:lang w:val="en-GB"/>
        </w:rPr>
      </w:pPr>
      <w:r w:rsidRPr="00387665">
        <w:rPr>
          <w:color w:val="000000"/>
          <w:lang w:val="en-GB"/>
        </w:rPr>
        <w:tab/>
      </w:r>
      <w:r w:rsidRPr="00387665">
        <w:rPr>
          <w:color w:val="000000"/>
          <w:lang w:val="en-GB"/>
        </w:rPr>
        <w:sym w:font="Symbol" w:char="F06C"/>
      </w:r>
      <w:r w:rsidRPr="00387665">
        <w:rPr>
          <w:color w:val="000000"/>
          <w:lang w:val="en-GB"/>
        </w:rPr>
        <w:t xml:space="preserve"> :</w:t>
      </w:r>
      <w:r w:rsidRPr="00387665">
        <w:rPr>
          <w:color w:val="000000"/>
          <w:lang w:val="en-GB"/>
        </w:rPr>
        <w:tab/>
        <w:t>wavelength of the signal (m)</w:t>
      </w:r>
    </w:p>
    <w:p w:rsidR="00C15980" w:rsidRPr="00387665" w:rsidRDefault="00C15980" w:rsidP="00C15980">
      <w:pPr>
        <w:pStyle w:val="Equationlegend"/>
        <w:rPr>
          <w:color w:val="000000"/>
          <w:lang w:val="en-GB"/>
        </w:rPr>
      </w:pPr>
      <w:r w:rsidRPr="00387665">
        <w:rPr>
          <w:color w:val="000000"/>
          <w:lang w:val="en-GB"/>
        </w:rPr>
        <w:tab/>
        <w:t>φ</w:t>
      </w:r>
      <w:r w:rsidRPr="00387665">
        <w:rPr>
          <w:i/>
          <w:iCs/>
          <w:color w:val="000000"/>
          <w:vertAlign w:val="subscript"/>
          <w:lang w:val="en-GB"/>
        </w:rPr>
        <w:t xml:space="preserve">min </w:t>
      </w:r>
      <w:r w:rsidRPr="00387665">
        <w:rPr>
          <w:color w:val="000000"/>
          <w:lang w:val="en-GB"/>
        </w:rPr>
        <w:t>:</w:t>
      </w:r>
      <w:r w:rsidRPr="00387665">
        <w:rPr>
          <w:color w:val="000000"/>
          <w:lang w:val="en-GB"/>
        </w:rPr>
        <w:tab/>
        <w:t>minimum pfd at receiving place (dB(W/m</w:t>
      </w:r>
      <w:r w:rsidRPr="00387665">
        <w:rPr>
          <w:color w:val="000000"/>
          <w:vertAlign w:val="superscript"/>
          <w:lang w:val="en-GB"/>
        </w:rPr>
        <w:t>2</w:t>
      </w:r>
      <w:r w:rsidRPr="00387665">
        <w:rPr>
          <w:color w:val="000000"/>
          <w:lang w:val="en-GB"/>
        </w:rPr>
        <w:t>))</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L</w:t>
      </w:r>
      <w:r w:rsidRPr="00387665">
        <w:rPr>
          <w:i/>
          <w:iCs/>
          <w:color w:val="000000"/>
          <w:vertAlign w:val="subscript"/>
          <w:lang w:val="en-GB"/>
        </w:rPr>
        <w:t xml:space="preserve">f  </w:t>
      </w:r>
      <w:r w:rsidRPr="00387665">
        <w:rPr>
          <w:color w:val="000000"/>
          <w:lang w:val="en-GB"/>
        </w:rPr>
        <w:t>:</w:t>
      </w:r>
      <w:r w:rsidRPr="00387665">
        <w:rPr>
          <w:color w:val="000000"/>
          <w:lang w:val="en-GB"/>
        </w:rPr>
        <w:tab/>
        <w:t>feeder loss (dB)</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E</w:t>
      </w:r>
      <w:r w:rsidRPr="00387665">
        <w:rPr>
          <w:i/>
          <w:iCs/>
          <w:color w:val="000000"/>
          <w:vertAlign w:val="subscript"/>
          <w:lang w:val="en-GB"/>
        </w:rPr>
        <w:t xml:space="preserve">min </w:t>
      </w:r>
      <w:r w:rsidRPr="00387665">
        <w:rPr>
          <w:color w:val="000000"/>
          <w:lang w:val="en-GB"/>
        </w:rPr>
        <w:t>:</w:t>
      </w:r>
      <w:r w:rsidRPr="00387665">
        <w:rPr>
          <w:color w:val="000000"/>
          <w:lang w:val="en-GB"/>
        </w:rPr>
        <w:tab/>
        <w:t>equivalent minimum field strength at receiving place (dB(</w:t>
      </w:r>
      <w:r w:rsidRPr="00387665">
        <w:rPr>
          <w:color w:val="000000"/>
          <w:lang w:val="en-GB"/>
        </w:rPr>
        <w:sym w:font="Symbol" w:char="F06D"/>
      </w:r>
      <w:r w:rsidRPr="00387665">
        <w:rPr>
          <w:color w:val="000000"/>
          <w:lang w:val="en-GB"/>
        </w:rPr>
        <w:t>V/m))</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E</w:t>
      </w:r>
      <w:r w:rsidRPr="00387665">
        <w:rPr>
          <w:i/>
          <w:iCs/>
          <w:color w:val="000000"/>
          <w:vertAlign w:val="subscript"/>
          <w:lang w:val="en-GB"/>
        </w:rPr>
        <w:t xml:space="preserve">med </w:t>
      </w:r>
      <w:r w:rsidRPr="00387665">
        <w:rPr>
          <w:color w:val="000000"/>
          <w:lang w:val="en-GB"/>
        </w:rPr>
        <w:t>:</w:t>
      </w:r>
      <w:r w:rsidRPr="00387665">
        <w:rPr>
          <w:color w:val="000000"/>
          <w:lang w:val="en-GB"/>
        </w:rPr>
        <w:tab/>
        <w:t>minimum median equivalent field strength, planning value (dB(</w:t>
      </w:r>
      <w:r w:rsidRPr="00387665">
        <w:rPr>
          <w:color w:val="000000"/>
          <w:lang w:val="en-GB"/>
        </w:rPr>
        <w:sym w:font="Symbol" w:char="F06D"/>
      </w:r>
      <w:r w:rsidRPr="00387665">
        <w:rPr>
          <w:color w:val="000000"/>
          <w:lang w:val="en-GB"/>
        </w:rPr>
        <w:t>V/m))</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P</w:t>
      </w:r>
      <w:r w:rsidRPr="00387665">
        <w:rPr>
          <w:i/>
          <w:iCs/>
          <w:color w:val="000000"/>
          <w:vertAlign w:val="subscript"/>
          <w:lang w:val="en-GB"/>
        </w:rPr>
        <w:t xml:space="preserve">mmn </w:t>
      </w:r>
      <w:r w:rsidRPr="00387665">
        <w:rPr>
          <w:color w:val="000000"/>
          <w:lang w:val="en-GB"/>
        </w:rPr>
        <w:t>:</w:t>
      </w:r>
      <w:r w:rsidRPr="00387665">
        <w:rPr>
          <w:color w:val="000000"/>
          <w:lang w:val="en-GB"/>
        </w:rPr>
        <w:tab/>
        <w:t>allowance for man-made noise (dB)</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L</w:t>
      </w:r>
      <w:r w:rsidRPr="00387665">
        <w:rPr>
          <w:i/>
          <w:iCs/>
          <w:color w:val="000000"/>
          <w:vertAlign w:val="subscript"/>
          <w:lang w:val="en-GB"/>
        </w:rPr>
        <w:t xml:space="preserve">h </w:t>
      </w:r>
      <w:r w:rsidRPr="00387665">
        <w:rPr>
          <w:color w:val="000000"/>
          <w:lang w:val="en-GB"/>
        </w:rPr>
        <w:t>:</w:t>
      </w:r>
      <w:r w:rsidRPr="00387665">
        <w:rPr>
          <w:color w:val="000000"/>
          <w:lang w:val="en-GB"/>
        </w:rPr>
        <w:tab/>
        <w:t>height loss (reception point at 1.5 m above ground level) (dB)</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L</w:t>
      </w:r>
      <w:r w:rsidRPr="00387665">
        <w:rPr>
          <w:i/>
          <w:iCs/>
          <w:color w:val="000000"/>
          <w:vertAlign w:val="subscript"/>
          <w:lang w:val="en-GB"/>
        </w:rPr>
        <w:t xml:space="preserve">b </w:t>
      </w:r>
      <w:r w:rsidRPr="00387665">
        <w:rPr>
          <w:color w:val="000000"/>
          <w:lang w:val="en-GB"/>
        </w:rPr>
        <w:t>:</w:t>
      </w:r>
      <w:r w:rsidRPr="00387665">
        <w:rPr>
          <w:color w:val="000000"/>
          <w:lang w:val="en-GB"/>
        </w:rPr>
        <w:tab/>
        <w:t>building or vehicle entry loss (dB)</w:t>
      </w:r>
    </w:p>
    <w:p w:rsidR="00C15980" w:rsidRPr="00387665" w:rsidRDefault="00C15980" w:rsidP="00C15980">
      <w:pPr>
        <w:pStyle w:val="Equationlegend"/>
        <w:rPr>
          <w:color w:val="000000"/>
          <w:lang w:val="en-GB"/>
        </w:rPr>
      </w:pPr>
      <w:r w:rsidRPr="00387665">
        <w:rPr>
          <w:color w:val="000000"/>
          <w:lang w:val="en-GB"/>
        </w:rPr>
        <w:tab/>
      </w:r>
      <w:r w:rsidRPr="00387665">
        <w:rPr>
          <w:i/>
          <w:iCs/>
          <w:color w:val="000000"/>
          <w:lang w:val="en-GB"/>
        </w:rPr>
        <w:t>C</w:t>
      </w:r>
      <w:r w:rsidRPr="00387665">
        <w:rPr>
          <w:color w:val="000000"/>
          <w:vertAlign w:val="subscript"/>
          <w:lang w:val="en-GB" w:eastAsia="zh-CN"/>
        </w:rPr>
        <w:t>1</w:t>
      </w:r>
      <w:r w:rsidRPr="00387665">
        <w:rPr>
          <w:color w:val="000000"/>
          <w:vertAlign w:val="subscript"/>
          <w:lang w:val="en-GB"/>
        </w:rPr>
        <w:t xml:space="preserve"> </w:t>
      </w:r>
      <w:r w:rsidRPr="00387665">
        <w:rPr>
          <w:color w:val="000000"/>
          <w:lang w:val="en-GB"/>
        </w:rPr>
        <w:t>:</w:t>
      </w:r>
      <w:r w:rsidRPr="00387665">
        <w:rPr>
          <w:color w:val="000000"/>
          <w:lang w:val="en-GB"/>
        </w:rPr>
        <w:tab/>
        <w:t>location correction factor (dB)</w:t>
      </w:r>
    </w:p>
    <w:p w:rsidR="00C15980" w:rsidRPr="0083203F" w:rsidRDefault="00C15980" w:rsidP="00C15980">
      <w:pPr>
        <w:pStyle w:val="Equationlegend"/>
        <w:rPr>
          <w:color w:val="000000"/>
          <w:vertAlign w:val="subscript"/>
          <w:lang w:val="fr-CH"/>
        </w:rPr>
      </w:pPr>
      <w:r w:rsidRPr="00387665">
        <w:rPr>
          <w:lang w:val="en-GB"/>
        </w:rPr>
        <w:tab/>
      </w:r>
      <w:r w:rsidRPr="00387665">
        <w:rPr>
          <w:lang w:val="en-GB"/>
        </w:rPr>
        <w:sym w:font="Symbol" w:char="F073"/>
      </w:r>
      <w:r w:rsidRPr="0083203F">
        <w:rPr>
          <w:i/>
          <w:iCs/>
          <w:color w:val="000000"/>
          <w:vertAlign w:val="subscript"/>
          <w:lang w:val="fr-CH"/>
        </w:rPr>
        <w:t xml:space="preserve">t </w:t>
      </w:r>
      <w:r w:rsidRPr="0083203F">
        <w:rPr>
          <w:color w:val="000000"/>
          <w:lang w:val="fr-CH"/>
        </w:rPr>
        <w:t>:</w:t>
      </w:r>
      <w:r w:rsidRPr="0083203F">
        <w:rPr>
          <w:color w:val="000000"/>
          <w:vertAlign w:val="subscript"/>
          <w:lang w:val="fr-CH"/>
        </w:rPr>
        <w:tab/>
      </w:r>
      <w:r w:rsidRPr="0083203F">
        <w:rPr>
          <w:color w:val="000000"/>
          <w:lang w:val="fr-CH"/>
        </w:rPr>
        <w:t>total standard deviation (dB)</w:t>
      </w:r>
    </w:p>
    <w:p w:rsidR="00C15980" w:rsidRPr="0083203F" w:rsidRDefault="00C15980" w:rsidP="00C15980">
      <w:pPr>
        <w:pStyle w:val="Equationlegend"/>
        <w:rPr>
          <w:color w:val="000000"/>
          <w:lang w:val="fr-CH"/>
        </w:rPr>
      </w:pPr>
      <w:r w:rsidRPr="0083203F">
        <w:rPr>
          <w:lang w:val="fr-CH"/>
        </w:rPr>
        <w:tab/>
      </w:r>
      <w:r w:rsidRPr="00387665">
        <w:rPr>
          <w:lang w:val="en-GB"/>
        </w:rPr>
        <w:sym w:font="Symbol" w:char="F073"/>
      </w:r>
      <w:r w:rsidRPr="0083203F">
        <w:rPr>
          <w:i/>
          <w:iCs/>
          <w:color w:val="000000"/>
          <w:vertAlign w:val="subscript"/>
          <w:lang w:val="fr-CH"/>
        </w:rPr>
        <w:t xml:space="preserve">m </w:t>
      </w:r>
      <w:r w:rsidRPr="0083203F">
        <w:rPr>
          <w:color w:val="000000"/>
          <w:lang w:val="fr-CH"/>
        </w:rPr>
        <w:t>:</w:t>
      </w:r>
      <w:r w:rsidRPr="0083203F">
        <w:rPr>
          <w:color w:val="000000"/>
          <w:vertAlign w:val="subscript"/>
          <w:lang w:val="fr-CH"/>
        </w:rPr>
        <w:tab/>
      </w:r>
      <w:r w:rsidRPr="0083203F">
        <w:rPr>
          <w:color w:val="000000"/>
          <w:lang w:val="fr-CH"/>
        </w:rPr>
        <w:t>standard deviation macro-scale (</w:t>
      </w:r>
      <w:r w:rsidRPr="00387665">
        <w:rPr>
          <w:lang w:val="en-GB"/>
        </w:rPr>
        <w:sym w:font="Symbol" w:char="F073"/>
      </w:r>
      <w:r w:rsidRPr="0083203F">
        <w:rPr>
          <w:i/>
          <w:iCs/>
          <w:color w:val="000000"/>
          <w:vertAlign w:val="subscript"/>
          <w:lang w:val="fr-CH"/>
        </w:rPr>
        <w:t>m</w:t>
      </w:r>
      <w:r w:rsidRPr="0083203F">
        <w:rPr>
          <w:color w:val="000000"/>
          <w:lang w:val="fr-CH"/>
        </w:rPr>
        <w:t xml:space="preserve"> = 5.5 (dB))</w:t>
      </w:r>
    </w:p>
    <w:p w:rsidR="00C15980" w:rsidRPr="00387665" w:rsidRDefault="00C15980" w:rsidP="00C15980">
      <w:pPr>
        <w:pStyle w:val="Equationlegend"/>
        <w:rPr>
          <w:color w:val="000000"/>
          <w:lang w:val="en-GB"/>
        </w:rPr>
      </w:pPr>
      <w:r w:rsidRPr="0083203F">
        <w:rPr>
          <w:lang w:val="fr-CH"/>
        </w:rPr>
        <w:tab/>
      </w:r>
      <w:r w:rsidRPr="00387665">
        <w:rPr>
          <w:lang w:val="en-GB"/>
        </w:rPr>
        <w:sym w:font="Symbol" w:char="F073"/>
      </w:r>
      <w:r w:rsidRPr="00387665">
        <w:rPr>
          <w:i/>
          <w:iCs/>
          <w:color w:val="000000"/>
          <w:vertAlign w:val="subscript"/>
          <w:lang w:val="en-GB"/>
        </w:rPr>
        <w:t xml:space="preserve">b </w:t>
      </w:r>
      <w:r w:rsidRPr="00387665">
        <w:rPr>
          <w:color w:val="000000"/>
          <w:lang w:val="en-GB"/>
        </w:rPr>
        <w:t>:</w:t>
      </w:r>
      <w:r w:rsidRPr="00387665">
        <w:rPr>
          <w:color w:val="000000"/>
          <w:vertAlign w:val="subscript"/>
          <w:lang w:val="en-GB"/>
        </w:rPr>
        <w:tab/>
      </w:r>
      <w:r w:rsidRPr="00387665">
        <w:rPr>
          <w:color w:val="000000"/>
          <w:lang w:val="en-GB"/>
        </w:rPr>
        <w:t>standard deviation building entry loss (dB)</w:t>
      </w:r>
    </w:p>
    <w:p w:rsidR="00C15980" w:rsidRPr="00387665" w:rsidRDefault="00C15980" w:rsidP="00C15980">
      <w:pPr>
        <w:pStyle w:val="Equationlegend"/>
        <w:rPr>
          <w:color w:val="000000"/>
          <w:lang w:val="en-GB"/>
        </w:rPr>
      </w:pPr>
      <w:r w:rsidRPr="00387665">
        <w:rPr>
          <w:color w:val="000000"/>
          <w:sz w:val="28"/>
          <w:lang w:val="en-GB"/>
        </w:rPr>
        <w:tab/>
      </w:r>
      <w:r w:rsidRPr="00387665">
        <w:rPr>
          <w:color w:val="000000"/>
          <w:lang w:val="en-GB"/>
        </w:rPr>
        <w:t>µ :</w:t>
      </w:r>
      <w:r w:rsidRPr="00387665">
        <w:rPr>
          <w:color w:val="000000"/>
          <w:sz w:val="28"/>
          <w:vertAlign w:val="subscript"/>
          <w:lang w:val="en-GB"/>
        </w:rPr>
        <w:tab/>
      </w:r>
      <w:r w:rsidRPr="00387665">
        <w:rPr>
          <w:color w:val="000000"/>
          <w:lang w:val="en-GB"/>
        </w:rPr>
        <w:t>distribution factor being 0.52 for 70%, 1.28 for 90%, 1.64 for 95% and 2.33 for 99%.</w:t>
      </w: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C15980">
      <w:pPr>
        <w:pStyle w:val="AnnexNoTitle"/>
        <w:rPr>
          <w:lang w:val="en-GB"/>
        </w:rPr>
      </w:pPr>
      <w:bookmarkStart w:id="1720" w:name="_Toc519933566"/>
      <w:bookmarkStart w:id="1721" w:name="_Toc519938527"/>
      <w:bookmarkStart w:id="1722" w:name="_Toc521919456"/>
      <w:bookmarkStart w:id="1723" w:name="_Toc225581442"/>
      <w:bookmarkStart w:id="1724" w:name="_Toc309290220"/>
      <w:bookmarkStart w:id="1725" w:name="_Toc309718944"/>
      <w:bookmarkStart w:id="1726" w:name="_Toc346544157"/>
      <w:bookmarkStart w:id="1727" w:name="_Toc378674258"/>
      <w:bookmarkEnd w:id="1084"/>
      <w:bookmarkEnd w:id="1085"/>
      <w:r w:rsidRPr="00387665">
        <w:rPr>
          <w:lang w:val="en-GB"/>
        </w:rPr>
        <w:t>Annex 5</w:t>
      </w:r>
      <w:r w:rsidRPr="00387665">
        <w:rPr>
          <w:lang w:val="en-GB"/>
        </w:rPr>
        <w:br/>
      </w:r>
      <w:r w:rsidRPr="00387665">
        <w:rPr>
          <w:lang w:val="en-GB"/>
        </w:rPr>
        <w:br/>
        <w:t>Other planning factors</w:t>
      </w:r>
      <w:bookmarkEnd w:id="1720"/>
      <w:bookmarkEnd w:id="1721"/>
      <w:bookmarkEnd w:id="1722"/>
      <w:bookmarkEnd w:id="1723"/>
      <w:bookmarkEnd w:id="1724"/>
      <w:bookmarkEnd w:id="1725"/>
      <w:bookmarkEnd w:id="1726"/>
      <w:bookmarkEnd w:id="1727"/>
    </w:p>
    <w:p w:rsidR="00C15980" w:rsidRPr="00387665" w:rsidRDefault="00C15980" w:rsidP="00C15980">
      <w:pPr>
        <w:pStyle w:val="Heading1"/>
        <w:rPr>
          <w:lang w:val="en-GB"/>
        </w:rPr>
      </w:pPr>
      <w:bookmarkStart w:id="1728" w:name="_Toc519676890"/>
      <w:bookmarkStart w:id="1729" w:name="_Toc519680693"/>
      <w:bookmarkStart w:id="1730" w:name="_Toc519938528"/>
      <w:bookmarkStart w:id="1731" w:name="_Toc521919457"/>
      <w:bookmarkStart w:id="1732" w:name="_Toc225581443"/>
      <w:bookmarkStart w:id="1733" w:name="_Toc309290221"/>
      <w:bookmarkStart w:id="1734" w:name="_Toc309290700"/>
      <w:bookmarkStart w:id="1735" w:name="_Toc309718945"/>
      <w:bookmarkStart w:id="1736" w:name="_Toc346544158"/>
      <w:bookmarkStart w:id="1737" w:name="_Toc378674259"/>
      <w:r w:rsidRPr="00387665">
        <w:rPr>
          <w:lang w:val="en-GB"/>
        </w:rPr>
        <w:t>1</w:t>
      </w:r>
      <w:r w:rsidRPr="00387665">
        <w:rPr>
          <w:lang w:val="en-GB"/>
        </w:rPr>
        <w:tab/>
        <w:t>Field strength distribution with location</w:t>
      </w:r>
      <w:bookmarkEnd w:id="1728"/>
      <w:bookmarkEnd w:id="1729"/>
      <w:bookmarkEnd w:id="1730"/>
      <w:bookmarkEnd w:id="1731"/>
      <w:bookmarkEnd w:id="1732"/>
      <w:bookmarkEnd w:id="1733"/>
      <w:bookmarkEnd w:id="1734"/>
      <w:bookmarkEnd w:id="1735"/>
      <w:bookmarkEnd w:id="1736"/>
      <w:bookmarkEnd w:id="1737"/>
    </w:p>
    <w:p w:rsidR="00C15980" w:rsidRPr="00387665" w:rsidRDefault="00C15980" w:rsidP="00C15980">
      <w:pPr>
        <w:rPr>
          <w:lang w:val="en-GB"/>
        </w:rPr>
      </w:pPr>
      <w:r w:rsidRPr="00387665">
        <w:rPr>
          <w:lang w:val="en-GB"/>
        </w:rPr>
        <w:t>It is to be expected that the distributions of field strength with location for digital television signals will not be the same as those applicable to analogue television signals. Recommendation ITU</w:t>
      </w:r>
      <w:r w:rsidRPr="00387665">
        <w:rPr>
          <w:lang w:val="en-GB"/>
        </w:rPr>
        <w:noBreakHyphen/>
        <w:t>R P.1546 includes the standard deviation for the analogue and for the digital case in Tables 1, 2 and 3 for 100 MHz, 600 MHz and 2 000 MHz, respectively.</w:t>
      </w:r>
    </w:p>
    <w:p w:rsidR="00C15980" w:rsidRPr="00387665" w:rsidRDefault="00C15980" w:rsidP="00C15980">
      <w:pPr>
        <w:rPr>
          <w:lang w:val="en-GB"/>
        </w:rPr>
      </w:pPr>
      <w:r w:rsidRPr="00387665">
        <w:rPr>
          <w:lang w:val="en-GB"/>
        </w:rPr>
        <w:t xml:space="preserve">The results of propagation studies for digital systems are given in Fig. 2 for the VHF and UHF bands. The figure corresponds to a standard deviation of 5.5 dB. These results may also be used to </w:t>
      </w:r>
      <w:r w:rsidRPr="00387665">
        <w:rPr>
          <w:lang w:val="en-GB"/>
        </w:rPr>
        <w:lastRenderedPageBreak/>
        <w:t>derive propagation prediction curves for location percentages other than 50%. Refer to Recommendation ITU-R P.1546 for the location percentages other than 50% for analogue and digital systems, where the digital system bandwidth is greater than 1.5 MHz.</w:t>
      </w:r>
    </w:p>
    <w:p w:rsidR="00C15980" w:rsidRPr="00387665" w:rsidRDefault="00C15980" w:rsidP="00C15980">
      <w:pPr>
        <w:pStyle w:val="FigureNo"/>
        <w:rPr>
          <w:lang w:val="en-GB"/>
        </w:rPr>
      </w:pPr>
      <w:bookmarkStart w:id="1738" w:name="_Toc309292327"/>
      <w:bookmarkStart w:id="1739" w:name="_Toc309719200"/>
      <w:bookmarkStart w:id="1740" w:name="_Toc378674774"/>
      <w:r w:rsidRPr="00387665">
        <w:rPr>
          <w:lang w:val="en-GB"/>
        </w:rPr>
        <w:t>FIGURE 2</w:t>
      </w:r>
      <w:bookmarkEnd w:id="1738"/>
      <w:bookmarkEnd w:id="1739"/>
      <w:bookmarkEnd w:id="1740"/>
    </w:p>
    <w:p w:rsidR="00C15980" w:rsidRPr="00387665" w:rsidRDefault="00C15980" w:rsidP="00C15980">
      <w:pPr>
        <w:pStyle w:val="Figuretitle"/>
        <w:rPr>
          <w:lang w:val="en-GB"/>
        </w:rPr>
      </w:pPr>
      <w:bookmarkStart w:id="1741" w:name="_Toc309292328"/>
      <w:bookmarkStart w:id="1742" w:name="_Toc309719201"/>
      <w:bookmarkStart w:id="1743" w:name="_Toc378674775"/>
      <w:r w:rsidRPr="00387665">
        <w:rPr>
          <w:lang w:val="en-GB"/>
        </w:rPr>
        <w:t>Ratio (dB) of the field strength for a given percentage of the receiving</w:t>
      </w:r>
      <w:r w:rsidRPr="00387665">
        <w:rPr>
          <w:lang w:val="en-GB"/>
        </w:rPr>
        <w:br/>
        <w:t>locations to the field strength for 50% of the receiving locations</w:t>
      </w:r>
      <w:bookmarkEnd w:id="1741"/>
      <w:bookmarkEnd w:id="1742"/>
      <w:bookmarkEnd w:id="1743"/>
    </w:p>
    <w:p w:rsidR="00C15980" w:rsidRPr="00387665" w:rsidRDefault="00C15980" w:rsidP="00C15980">
      <w:pPr>
        <w:pStyle w:val="Figure"/>
        <w:keepLines w:val="0"/>
        <w:rPr>
          <w:lang w:val="en-GB"/>
        </w:rPr>
      </w:pPr>
      <w:r w:rsidRPr="00387665">
        <w:rPr>
          <w:lang w:val="en-GB"/>
        </w:rPr>
        <w:object w:dxaOrig="5720" w:dyaOrig="6920">
          <v:shape id="_x0000_i1034" type="#_x0000_t75" style="width:260.75pt;height:314.75pt" o:ole="">
            <v:imagedata r:id="rId36" o:title=""/>
          </v:shape>
          <o:OLEObject Type="Embed" ProgID="CorelDRAW.Graphic.14" ShapeID="_x0000_i1034" DrawAspect="Content" ObjectID="_1458480199" r:id="rId37"/>
        </w:object>
      </w:r>
    </w:p>
    <w:p w:rsidR="00C15980" w:rsidRPr="00387665" w:rsidRDefault="00C15980" w:rsidP="00C15980">
      <w:pPr>
        <w:pStyle w:val="Heading1"/>
        <w:rPr>
          <w:lang w:val="en-GB"/>
        </w:rPr>
      </w:pPr>
      <w:bookmarkStart w:id="1744" w:name="_Toc519676891"/>
      <w:bookmarkStart w:id="1745" w:name="_Toc519680694"/>
      <w:bookmarkStart w:id="1746" w:name="_Toc519938529"/>
      <w:bookmarkStart w:id="1747" w:name="_Toc521919458"/>
      <w:bookmarkStart w:id="1748" w:name="_Toc225581444"/>
      <w:bookmarkStart w:id="1749" w:name="_Toc309290222"/>
      <w:bookmarkStart w:id="1750" w:name="_Toc309290701"/>
      <w:bookmarkStart w:id="1751" w:name="_Toc309718946"/>
      <w:bookmarkStart w:id="1752" w:name="_Toc346544159"/>
      <w:bookmarkStart w:id="1753" w:name="_Toc378674260"/>
      <w:r w:rsidRPr="00387665">
        <w:rPr>
          <w:lang w:val="en-GB"/>
        </w:rPr>
        <w:t>2</w:t>
      </w:r>
      <w:r w:rsidRPr="00387665">
        <w:rPr>
          <w:lang w:val="en-GB"/>
        </w:rPr>
        <w:tab/>
        <w:t xml:space="preserve">Reception using portable </w:t>
      </w:r>
      <w:bookmarkEnd w:id="1744"/>
      <w:bookmarkEnd w:id="1745"/>
      <w:bookmarkEnd w:id="1746"/>
      <w:bookmarkEnd w:id="1747"/>
      <w:r w:rsidRPr="00387665">
        <w:rPr>
          <w:lang w:val="en-GB"/>
        </w:rPr>
        <w:t>equipment inside buildings and vehicles</w:t>
      </w:r>
      <w:bookmarkEnd w:id="1748"/>
      <w:bookmarkEnd w:id="1749"/>
      <w:bookmarkEnd w:id="1750"/>
      <w:bookmarkEnd w:id="1751"/>
      <w:bookmarkEnd w:id="1752"/>
      <w:bookmarkEnd w:id="1753"/>
    </w:p>
    <w:p w:rsidR="00C15980" w:rsidRPr="00387665" w:rsidRDefault="00C15980" w:rsidP="00C15980">
      <w:pPr>
        <w:pStyle w:val="Heading2"/>
        <w:rPr>
          <w:lang w:val="en-GB"/>
        </w:rPr>
      </w:pPr>
      <w:bookmarkStart w:id="1754" w:name="_Toc225581445"/>
      <w:bookmarkStart w:id="1755" w:name="_Toc309290223"/>
      <w:bookmarkStart w:id="1756" w:name="_Toc309290702"/>
      <w:bookmarkStart w:id="1757" w:name="_Toc309718947"/>
      <w:bookmarkStart w:id="1758" w:name="_Toc346544160"/>
      <w:bookmarkStart w:id="1759" w:name="_Toc378674261"/>
      <w:r w:rsidRPr="00387665">
        <w:rPr>
          <w:lang w:val="en-GB"/>
        </w:rPr>
        <w:t>2.1</w:t>
      </w:r>
      <w:r w:rsidRPr="00387665">
        <w:rPr>
          <w:lang w:val="en-GB"/>
        </w:rPr>
        <w:tab/>
        <w:t xml:space="preserve">Height loss: </w:t>
      </w:r>
      <w:r w:rsidRPr="00387665">
        <w:rPr>
          <w:i/>
          <w:iCs/>
          <w:lang w:val="en-GB"/>
        </w:rPr>
        <w:t>L</w:t>
      </w:r>
      <w:r w:rsidRPr="00387665">
        <w:rPr>
          <w:i/>
          <w:iCs/>
          <w:vertAlign w:val="subscript"/>
          <w:lang w:val="en-GB"/>
        </w:rPr>
        <w:t>h</w:t>
      </w:r>
      <w:bookmarkEnd w:id="1754"/>
      <w:bookmarkEnd w:id="1755"/>
      <w:bookmarkEnd w:id="1756"/>
      <w:bookmarkEnd w:id="1757"/>
      <w:bookmarkEnd w:id="1758"/>
      <w:bookmarkEnd w:id="1759"/>
    </w:p>
    <w:p w:rsidR="00C15980" w:rsidRPr="00387665" w:rsidRDefault="00C15980" w:rsidP="00C15980">
      <w:pPr>
        <w:rPr>
          <w:lang w:val="en-GB"/>
        </w:rPr>
      </w:pPr>
      <w:r w:rsidRPr="00387665">
        <w:rPr>
          <w:lang w:val="en-GB"/>
        </w:rPr>
        <w:t>For land paths, the curves in Recommendation ITU</w:t>
      </w:r>
      <w:r w:rsidRPr="00387665">
        <w:rPr>
          <w:lang w:val="en-GB"/>
        </w:rPr>
        <w:noBreakHyphen/>
        <w:t>R P.1546 give field</w:t>
      </w:r>
      <w:r w:rsidRPr="00387665">
        <w:rPr>
          <w:lang w:val="en-GB"/>
        </w:rPr>
        <w:noBreakHyphen/>
        <w:t xml:space="preserve">strength values for a receiving antenna height above ground equal to the </w:t>
      </w:r>
      <w:r w:rsidRPr="00387665">
        <w:rPr>
          <w:i/>
          <w:iCs/>
          <w:lang w:val="en-GB"/>
        </w:rPr>
        <w:t>representative height</w:t>
      </w:r>
      <w:r w:rsidRPr="00387665">
        <w:rPr>
          <w:lang w:val="en-GB"/>
        </w:rPr>
        <w:t xml:space="preserve"> of ground cover around the receiving antenna location. Subject to a minimum height value of 10 m, examples of reference heights are 20 m for an urban area, 30 m for a dense urban area and 10 m for a suburban area. (For sea paths, the notional value is 10 m.)</w:t>
      </w:r>
    </w:p>
    <w:p w:rsidR="00C15980" w:rsidRPr="00387665" w:rsidRDefault="00C15980" w:rsidP="00C15980">
      <w:pPr>
        <w:rPr>
          <w:lang w:val="en-GB"/>
        </w:rPr>
      </w:pPr>
      <w:r w:rsidRPr="00387665">
        <w:rPr>
          <w:lang w:val="en-GB"/>
        </w:rPr>
        <w:t>If the receiving antenna height is different from the representative height, a correction is applied to the field strength taken from the curves of Recommendation ITU</w:t>
      </w:r>
      <w:r w:rsidRPr="00387665">
        <w:rPr>
          <w:lang w:val="en-GB"/>
        </w:rPr>
        <w:noBreakHyphen/>
        <w:t>R P.1546 according to a procedure given in the Recommendation.</w:t>
      </w:r>
    </w:p>
    <w:p w:rsidR="00C15980" w:rsidRPr="00387665" w:rsidRDefault="00C15980" w:rsidP="00C15980">
      <w:pPr>
        <w:pStyle w:val="Heading2"/>
        <w:rPr>
          <w:lang w:val="en-GB"/>
        </w:rPr>
      </w:pPr>
      <w:bookmarkStart w:id="1760" w:name="_Toc225581446"/>
      <w:bookmarkStart w:id="1761" w:name="_Toc309290224"/>
      <w:bookmarkStart w:id="1762" w:name="_Toc309290703"/>
      <w:bookmarkStart w:id="1763" w:name="_Toc309718948"/>
      <w:bookmarkStart w:id="1764" w:name="_Toc346544161"/>
      <w:bookmarkStart w:id="1765" w:name="_Toc378674262"/>
      <w:r w:rsidRPr="00387665">
        <w:rPr>
          <w:lang w:val="en-GB"/>
        </w:rPr>
        <w:t>2.2</w:t>
      </w:r>
      <w:r w:rsidRPr="00387665">
        <w:rPr>
          <w:lang w:val="en-GB"/>
        </w:rPr>
        <w:tab/>
        <w:t xml:space="preserve">Building entry loss: </w:t>
      </w:r>
      <w:r w:rsidRPr="00387665">
        <w:rPr>
          <w:i/>
          <w:iCs/>
          <w:lang w:val="en-GB"/>
        </w:rPr>
        <w:t>L</w:t>
      </w:r>
      <w:r w:rsidRPr="00387665">
        <w:rPr>
          <w:i/>
          <w:iCs/>
          <w:vertAlign w:val="subscript"/>
          <w:lang w:val="en-GB"/>
        </w:rPr>
        <w:t>b</w:t>
      </w:r>
      <w:bookmarkEnd w:id="1760"/>
      <w:bookmarkEnd w:id="1761"/>
      <w:bookmarkEnd w:id="1762"/>
      <w:bookmarkEnd w:id="1763"/>
      <w:bookmarkEnd w:id="1764"/>
      <w:bookmarkEnd w:id="1765"/>
    </w:p>
    <w:p w:rsidR="00C15980" w:rsidRPr="00387665" w:rsidRDefault="00C15980" w:rsidP="00C15980">
      <w:pPr>
        <w:rPr>
          <w:lang w:val="en-GB"/>
        </w:rPr>
      </w:pPr>
      <w:r w:rsidRPr="00387665">
        <w:rPr>
          <w:lang w:val="en-GB"/>
        </w:rPr>
        <w:t xml:space="preserve">Losses due to penetration into a building depend significantly on the building material, angle of incidence and frequency. Consideration should also be given as to whether reception is in an interior room or in one located near an exterior wall. The building entry loss is defined as the difference (dB) between the mean field strength inside a building at a given height above ground </w:t>
      </w:r>
      <w:r w:rsidRPr="00387665">
        <w:rPr>
          <w:lang w:val="en-GB"/>
        </w:rPr>
        <w:lastRenderedPageBreak/>
        <w:t xml:space="preserve">level and the mean field strength outside the same building at the same height above ground level. Whilst no single comprehensive formula is available for computing building entry loss, useful statistical information based on measured losses in several types of building, at frequencies from about 500 MHz to 5 GHz, are given in Recommendation ITU-R P.679. Once inside the building, propagation loss due to walls and floors are dealt with in Recommendation ITU-R P.1238. </w:t>
      </w:r>
    </w:p>
    <w:p w:rsidR="00C15980" w:rsidRPr="00387665" w:rsidRDefault="00C15980" w:rsidP="00C15980">
      <w:pPr>
        <w:rPr>
          <w:lang w:val="en-GB"/>
        </w:rPr>
      </w:pPr>
      <w:r w:rsidRPr="00387665">
        <w:rPr>
          <w:lang w:val="en-GB"/>
        </w:rPr>
        <w:t>A large spread of building entry losses have been measured. Table 101 gives three classes of the relative possibilities to achieve indoor reception and the corresponding mean and standard deviation values of the building entry losses, for the same outdoor field strength, based on UHF measurements.</w:t>
      </w:r>
    </w:p>
    <w:p w:rsidR="00C15980" w:rsidRPr="00387665" w:rsidRDefault="00C15980" w:rsidP="00C15980">
      <w:pPr>
        <w:pStyle w:val="TableNo"/>
        <w:keepNext w:val="0"/>
        <w:spacing w:before="300"/>
        <w:rPr>
          <w:lang w:val="en-GB"/>
        </w:rPr>
      </w:pPr>
      <w:bookmarkStart w:id="1766" w:name="_Toc309290704"/>
      <w:bookmarkStart w:id="1767" w:name="_Toc309719186"/>
      <w:bookmarkStart w:id="1768" w:name="_Toc346544040"/>
      <w:bookmarkStart w:id="1769" w:name="_Toc378674760"/>
      <w:r w:rsidRPr="00387665">
        <w:rPr>
          <w:lang w:val="en-GB"/>
        </w:rPr>
        <w:t>TABLE 10</w:t>
      </w:r>
      <w:bookmarkEnd w:id="1766"/>
      <w:bookmarkEnd w:id="1767"/>
      <w:r w:rsidRPr="00387665">
        <w:rPr>
          <w:lang w:val="en-GB"/>
        </w:rPr>
        <w:t>1</w:t>
      </w:r>
      <w:bookmarkEnd w:id="1768"/>
      <w:bookmarkEnd w:id="1769"/>
    </w:p>
    <w:p w:rsidR="00C15980" w:rsidRPr="00387665" w:rsidRDefault="00C15980" w:rsidP="00C15980">
      <w:pPr>
        <w:pStyle w:val="Tabletitle"/>
        <w:keepNext w:val="0"/>
        <w:rPr>
          <w:lang w:val="en-GB"/>
        </w:rPr>
      </w:pPr>
      <w:bookmarkStart w:id="1770" w:name="_Toc309290705"/>
      <w:bookmarkStart w:id="1771" w:name="_Toc309719187"/>
      <w:bookmarkStart w:id="1772" w:name="_Toc346544041"/>
      <w:bookmarkStart w:id="1773" w:name="_Toc378674761"/>
      <w:r w:rsidRPr="00387665">
        <w:rPr>
          <w:lang w:val="en-GB"/>
        </w:rPr>
        <w:t>Building entry loss variations in the UHF Bands IV/V</w:t>
      </w:r>
      <w:bookmarkEnd w:id="1770"/>
      <w:bookmarkEnd w:id="1771"/>
      <w:bookmarkEnd w:id="1772"/>
      <w:bookmarkEnd w:id="17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2665"/>
        <w:gridCol w:w="2495"/>
      </w:tblGrid>
      <w:tr w:rsidR="00C15980" w:rsidRPr="00387665" w:rsidTr="00781F0F">
        <w:trPr>
          <w:jc w:val="center"/>
        </w:trPr>
        <w:tc>
          <w:tcPr>
            <w:tcW w:w="2495" w:type="dxa"/>
          </w:tcPr>
          <w:p w:rsidR="00C15980" w:rsidRPr="00387665" w:rsidRDefault="00C15980" w:rsidP="00781F0F">
            <w:pPr>
              <w:pStyle w:val="Tablehead"/>
              <w:rPr>
                <w:lang w:val="en-GB"/>
              </w:rPr>
            </w:pPr>
            <w:r w:rsidRPr="00387665">
              <w:rPr>
                <w:lang w:val="en-GB"/>
              </w:rPr>
              <w:t xml:space="preserve">Classification of the relative possibilities </w:t>
            </w:r>
            <w:r w:rsidRPr="00387665">
              <w:rPr>
                <w:lang w:val="en-GB"/>
              </w:rPr>
              <w:br/>
              <w:t>to achieve indoor reception</w:t>
            </w:r>
          </w:p>
        </w:tc>
        <w:tc>
          <w:tcPr>
            <w:tcW w:w="2665" w:type="dxa"/>
            <w:vAlign w:val="center"/>
          </w:tcPr>
          <w:p w:rsidR="00C15980" w:rsidRPr="00387665" w:rsidRDefault="00C15980" w:rsidP="00781F0F">
            <w:pPr>
              <w:pStyle w:val="Tablehead"/>
              <w:rPr>
                <w:lang w:val="en-GB"/>
              </w:rPr>
            </w:pPr>
            <w:r w:rsidRPr="00387665">
              <w:rPr>
                <w:lang w:val="en-GB"/>
              </w:rPr>
              <w:t>Mean building entry loss</w:t>
            </w:r>
            <w:r w:rsidRPr="00387665">
              <w:rPr>
                <w:lang w:val="en-GB"/>
              </w:rPr>
              <w:br/>
              <w:t>(dB)</w:t>
            </w:r>
          </w:p>
        </w:tc>
        <w:tc>
          <w:tcPr>
            <w:tcW w:w="2495" w:type="dxa"/>
            <w:vAlign w:val="center"/>
          </w:tcPr>
          <w:p w:rsidR="00C15980" w:rsidRPr="00387665" w:rsidRDefault="00C15980" w:rsidP="00781F0F">
            <w:pPr>
              <w:pStyle w:val="Tablehead"/>
              <w:rPr>
                <w:lang w:val="en-GB"/>
              </w:rPr>
            </w:pPr>
            <w:r w:rsidRPr="00387665">
              <w:rPr>
                <w:lang w:val="en-GB"/>
              </w:rPr>
              <w:t>Standard deviation</w:t>
            </w:r>
            <w:r w:rsidRPr="00387665">
              <w:rPr>
                <w:lang w:val="en-GB"/>
              </w:rPr>
              <w:br/>
              <w:t>(dB)</w:t>
            </w:r>
          </w:p>
        </w:tc>
      </w:tr>
      <w:tr w:rsidR="00C15980" w:rsidRPr="00387665" w:rsidTr="00781F0F">
        <w:trPr>
          <w:jc w:val="center"/>
        </w:trPr>
        <w:tc>
          <w:tcPr>
            <w:tcW w:w="2495" w:type="dxa"/>
          </w:tcPr>
          <w:p w:rsidR="00C15980" w:rsidRPr="00387665" w:rsidRDefault="00C15980" w:rsidP="00781F0F">
            <w:pPr>
              <w:pStyle w:val="Tabletext"/>
              <w:jc w:val="center"/>
              <w:rPr>
                <w:lang w:val="en-GB"/>
              </w:rPr>
            </w:pPr>
            <w:r w:rsidRPr="00387665">
              <w:rPr>
                <w:lang w:val="en-GB"/>
              </w:rPr>
              <w:t>High</w:t>
            </w:r>
          </w:p>
        </w:tc>
        <w:tc>
          <w:tcPr>
            <w:tcW w:w="2665" w:type="dxa"/>
          </w:tcPr>
          <w:p w:rsidR="00C15980" w:rsidRPr="00387665" w:rsidRDefault="00C15980" w:rsidP="00781F0F">
            <w:pPr>
              <w:pStyle w:val="Tabletext"/>
              <w:jc w:val="center"/>
              <w:rPr>
                <w:lang w:val="en-GB"/>
              </w:rPr>
            </w:pPr>
            <w:r w:rsidRPr="00387665">
              <w:rPr>
                <w:lang w:val="en-GB"/>
              </w:rPr>
              <w:t>7</w:t>
            </w:r>
          </w:p>
        </w:tc>
        <w:tc>
          <w:tcPr>
            <w:tcW w:w="2495" w:type="dxa"/>
          </w:tcPr>
          <w:p w:rsidR="00C15980" w:rsidRPr="00387665" w:rsidRDefault="00C15980" w:rsidP="00781F0F">
            <w:pPr>
              <w:pStyle w:val="Tabletext"/>
              <w:jc w:val="center"/>
              <w:rPr>
                <w:lang w:val="en-GB"/>
              </w:rPr>
            </w:pPr>
            <w:r w:rsidRPr="00387665">
              <w:rPr>
                <w:lang w:val="en-GB"/>
              </w:rPr>
              <w:t>5</w:t>
            </w:r>
          </w:p>
        </w:tc>
      </w:tr>
      <w:tr w:rsidR="00C15980" w:rsidRPr="00387665" w:rsidTr="00781F0F">
        <w:trPr>
          <w:jc w:val="center"/>
        </w:trPr>
        <w:tc>
          <w:tcPr>
            <w:tcW w:w="2495" w:type="dxa"/>
          </w:tcPr>
          <w:p w:rsidR="00C15980" w:rsidRPr="00387665" w:rsidRDefault="00C15980" w:rsidP="00781F0F">
            <w:pPr>
              <w:pStyle w:val="Tabletext"/>
              <w:jc w:val="center"/>
              <w:rPr>
                <w:lang w:val="en-GB"/>
              </w:rPr>
            </w:pPr>
            <w:r w:rsidRPr="00387665">
              <w:rPr>
                <w:lang w:val="en-GB"/>
              </w:rPr>
              <w:t>Medium</w:t>
            </w:r>
          </w:p>
        </w:tc>
        <w:tc>
          <w:tcPr>
            <w:tcW w:w="2665" w:type="dxa"/>
          </w:tcPr>
          <w:p w:rsidR="00C15980" w:rsidRPr="00387665" w:rsidRDefault="00C15980" w:rsidP="00781F0F">
            <w:pPr>
              <w:pStyle w:val="Tabletext"/>
              <w:jc w:val="center"/>
              <w:rPr>
                <w:lang w:val="en-GB"/>
              </w:rPr>
            </w:pPr>
            <w:r w:rsidRPr="00387665">
              <w:rPr>
                <w:lang w:val="en-GB"/>
              </w:rPr>
              <w:t>11</w:t>
            </w:r>
          </w:p>
        </w:tc>
        <w:tc>
          <w:tcPr>
            <w:tcW w:w="2495" w:type="dxa"/>
          </w:tcPr>
          <w:p w:rsidR="00C15980" w:rsidRPr="00387665" w:rsidRDefault="00C15980" w:rsidP="00781F0F">
            <w:pPr>
              <w:pStyle w:val="Tabletext"/>
              <w:jc w:val="center"/>
              <w:rPr>
                <w:lang w:val="en-GB"/>
              </w:rPr>
            </w:pPr>
            <w:r w:rsidRPr="00387665">
              <w:rPr>
                <w:lang w:val="en-GB"/>
              </w:rPr>
              <w:t>6</w:t>
            </w:r>
          </w:p>
        </w:tc>
      </w:tr>
      <w:tr w:rsidR="00C15980" w:rsidRPr="00387665" w:rsidTr="00781F0F">
        <w:trPr>
          <w:jc w:val="center"/>
        </w:trPr>
        <w:tc>
          <w:tcPr>
            <w:tcW w:w="2495" w:type="dxa"/>
          </w:tcPr>
          <w:p w:rsidR="00C15980" w:rsidRPr="00387665" w:rsidRDefault="00C15980" w:rsidP="00781F0F">
            <w:pPr>
              <w:pStyle w:val="Tabletext"/>
              <w:jc w:val="center"/>
              <w:rPr>
                <w:lang w:val="en-GB"/>
              </w:rPr>
            </w:pPr>
            <w:r w:rsidRPr="00387665">
              <w:rPr>
                <w:lang w:val="en-GB"/>
              </w:rPr>
              <w:t>Low</w:t>
            </w:r>
          </w:p>
        </w:tc>
        <w:tc>
          <w:tcPr>
            <w:tcW w:w="2665" w:type="dxa"/>
          </w:tcPr>
          <w:p w:rsidR="00C15980" w:rsidRPr="00387665" w:rsidRDefault="00C15980" w:rsidP="00781F0F">
            <w:pPr>
              <w:pStyle w:val="Tabletext"/>
              <w:jc w:val="center"/>
              <w:rPr>
                <w:lang w:val="en-GB"/>
              </w:rPr>
            </w:pPr>
            <w:r w:rsidRPr="00387665">
              <w:rPr>
                <w:lang w:val="en-GB"/>
              </w:rPr>
              <w:t>15</w:t>
            </w:r>
          </w:p>
        </w:tc>
        <w:tc>
          <w:tcPr>
            <w:tcW w:w="2495" w:type="dxa"/>
          </w:tcPr>
          <w:p w:rsidR="00C15980" w:rsidRPr="00387665" w:rsidRDefault="00C15980" w:rsidP="00781F0F">
            <w:pPr>
              <w:pStyle w:val="Tabletext"/>
              <w:jc w:val="center"/>
              <w:rPr>
                <w:lang w:val="en-GB"/>
              </w:rPr>
            </w:pPr>
            <w:r w:rsidRPr="00387665">
              <w:rPr>
                <w:lang w:val="en-GB"/>
              </w:rPr>
              <w:t>7</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Examples of buildings with different relative possibilities to achieve indoor reception:</w:t>
      </w:r>
    </w:p>
    <w:p w:rsidR="00C15980" w:rsidRPr="00387665" w:rsidRDefault="00C15980" w:rsidP="00C15980">
      <w:pPr>
        <w:pStyle w:val="Headingi"/>
        <w:rPr>
          <w:lang w:val="en-GB"/>
        </w:rPr>
      </w:pPr>
      <w:bookmarkStart w:id="1774" w:name="_Toc225581447"/>
      <w:r w:rsidRPr="00387665">
        <w:rPr>
          <w:lang w:val="en-GB"/>
        </w:rPr>
        <w:t>High:</w:t>
      </w:r>
      <w:bookmarkEnd w:id="1774"/>
    </w:p>
    <w:p w:rsidR="00C15980" w:rsidRPr="00387665" w:rsidRDefault="00C15980" w:rsidP="00C15980">
      <w:pPr>
        <w:pStyle w:val="enumlev1"/>
        <w:rPr>
          <w:lang w:val="en-GB"/>
        </w:rPr>
      </w:pPr>
      <w:r w:rsidRPr="00387665">
        <w:rPr>
          <w:lang w:val="en-GB"/>
        </w:rPr>
        <w:t>–</w:t>
      </w:r>
      <w:r w:rsidRPr="00387665">
        <w:rPr>
          <w:lang w:val="en-GB"/>
        </w:rPr>
        <w:tab/>
        <w:t>suburban residential building without metallized glass windows,</w:t>
      </w:r>
    </w:p>
    <w:p w:rsidR="00C15980" w:rsidRPr="00387665" w:rsidRDefault="00C15980" w:rsidP="00C15980">
      <w:pPr>
        <w:pStyle w:val="enumlev1"/>
        <w:rPr>
          <w:lang w:val="en-GB"/>
        </w:rPr>
      </w:pPr>
      <w:r w:rsidRPr="00387665">
        <w:rPr>
          <w:lang w:val="en-GB"/>
        </w:rPr>
        <w:t>–</w:t>
      </w:r>
      <w:r w:rsidRPr="00387665">
        <w:rPr>
          <w:lang w:val="en-GB"/>
        </w:rPr>
        <w:tab/>
        <w:t>room with a window on the exterior wall in an apartment in an urban environment.</w:t>
      </w:r>
    </w:p>
    <w:p w:rsidR="00C15980" w:rsidRPr="00387665" w:rsidRDefault="00C15980" w:rsidP="00C15980">
      <w:pPr>
        <w:pStyle w:val="Headingi"/>
        <w:rPr>
          <w:lang w:val="en-GB"/>
        </w:rPr>
      </w:pPr>
      <w:bookmarkStart w:id="1775" w:name="_Toc225581448"/>
      <w:r w:rsidRPr="00387665">
        <w:rPr>
          <w:lang w:val="en-GB"/>
        </w:rPr>
        <w:t>Medium:</w:t>
      </w:r>
      <w:bookmarkEnd w:id="1775"/>
    </w:p>
    <w:p w:rsidR="00C15980" w:rsidRPr="00387665" w:rsidRDefault="00C15980" w:rsidP="00C15980">
      <w:pPr>
        <w:pStyle w:val="enumlev1"/>
        <w:rPr>
          <w:lang w:val="en-GB"/>
        </w:rPr>
      </w:pPr>
      <w:r w:rsidRPr="00387665">
        <w:rPr>
          <w:lang w:val="en-GB"/>
        </w:rPr>
        <w:t>–</w:t>
      </w:r>
      <w:r w:rsidRPr="00387665">
        <w:rPr>
          <w:lang w:val="en-GB"/>
        </w:rPr>
        <w:tab/>
        <w:t>exterior rooms in an urban environment with metallized glass windows,</w:t>
      </w:r>
    </w:p>
    <w:p w:rsidR="00C15980" w:rsidRPr="00387665" w:rsidRDefault="00C15980" w:rsidP="00C15980">
      <w:pPr>
        <w:pStyle w:val="enumlev1"/>
        <w:rPr>
          <w:lang w:val="en-GB"/>
        </w:rPr>
      </w:pPr>
      <w:r w:rsidRPr="00387665">
        <w:rPr>
          <w:lang w:val="en-GB"/>
        </w:rPr>
        <w:t>–</w:t>
      </w:r>
      <w:r w:rsidRPr="00387665">
        <w:rPr>
          <w:lang w:val="en-GB"/>
        </w:rPr>
        <w:tab/>
        <w:t>inner rooms in an apartment in an urban environment.</w:t>
      </w:r>
    </w:p>
    <w:p w:rsidR="00C15980" w:rsidRPr="00387665" w:rsidRDefault="00C15980" w:rsidP="00C15980">
      <w:pPr>
        <w:pStyle w:val="Headingi"/>
        <w:rPr>
          <w:lang w:val="en-GB"/>
        </w:rPr>
      </w:pPr>
      <w:bookmarkStart w:id="1776" w:name="_Toc225581449"/>
      <w:r w:rsidRPr="00387665">
        <w:rPr>
          <w:lang w:val="en-GB"/>
        </w:rPr>
        <w:t>Low:</w:t>
      </w:r>
      <w:bookmarkEnd w:id="1776"/>
    </w:p>
    <w:p w:rsidR="00C15980" w:rsidRPr="00387665" w:rsidRDefault="00C15980" w:rsidP="00C15980">
      <w:pPr>
        <w:pStyle w:val="enumlev1"/>
        <w:rPr>
          <w:lang w:val="en-GB"/>
        </w:rPr>
      </w:pPr>
      <w:r w:rsidRPr="00387665">
        <w:rPr>
          <w:lang w:val="en-GB"/>
        </w:rPr>
        <w:t>–</w:t>
      </w:r>
      <w:r w:rsidRPr="00387665">
        <w:rPr>
          <w:lang w:val="en-GB"/>
        </w:rPr>
        <w:tab/>
        <w:t>inner rooms in office buildings.</w:t>
      </w:r>
    </w:p>
    <w:p w:rsidR="00C15980" w:rsidRPr="00387665" w:rsidRDefault="00C15980" w:rsidP="00C15980">
      <w:pPr>
        <w:rPr>
          <w:lang w:val="en-GB"/>
        </w:rPr>
      </w:pPr>
      <w:r w:rsidRPr="00387665">
        <w:rPr>
          <w:lang w:val="en-GB"/>
        </w:rPr>
        <w:t>If more precise values based on local measurements are available, these could be used as a basis for planning a specific service.</w:t>
      </w:r>
    </w:p>
    <w:p w:rsidR="00C15980" w:rsidRPr="00387665" w:rsidRDefault="00C15980" w:rsidP="00C15980">
      <w:pPr>
        <w:pStyle w:val="Heading2"/>
        <w:rPr>
          <w:lang w:val="en-GB"/>
        </w:rPr>
      </w:pPr>
      <w:bookmarkStart w:id="1777" w:name="_Toc225581450"/>
      <w:bookmarkStart w:id="1778" w:name="_Toc309290225"/>
      <w:bookmarkStart w:id="1779" w:name="_Toc309290706"/>
      <w:bookmarkStart w:id="1780" w:name="_Toc309718949"/>
      <w:bookmarkStart w:id="1781" w:name="_Toc346544162"/>
      <w:bookmarkStart w:id="1782" w:name="_Toc378674263"/>
      <w:r w:rsidRPr="00387665">
        <w:rPr>
          <w:lang w:val="en-GB"/>
        </w:rPr>
        <w:t>2.3</w:t>
      </w:r>
      <w:r w:rsidRPr="00387665">
        <w:rPr>
          <w:lang w:val="en-GB"/>
        </w:rPr>
        <w:tab/>
        <w:t xml:space="preserve">Vehicle entry loss: </w:t>
      </w:r>
      <w:r w:rsidRPr="00387665">
        <w:rPr>
          <w:i/>
          <w:iCs/>
          <w:lang w:val="en-GB"/>
        </w:rPr>
        <w:t>L</w:t>
      </w:r>
      <w:r w:rsidRPr="00387665">
        <w:rPr>
          <w:i/>
          <w:iCs/>
          <w:vertAlign w:val="subscript"/>
          <w:lang w:val="en-GB"/>
        </w:rPr>
        <w:t>v</w:t>
      </w:r>
      <w:bookmarkEnd w:id="1777"/>
      <w:bookmarkEnd w:id="1778"/>
      <w:bookmarkEnd w:id="1779"/>
      <w:bookmarkEnd w:id="1780"/>
      <w:bookmarkEnd w:id="1781"/>
      <w:bookmarkEnd w:id="1782"/>
    </w:p>
    <w:p w:rsidR="00C15980" w:rsidRPr="00387665" w:rsidRDefault="00C15980" w:rsidP="00C15980">
      <w:pPr>
        <w:rPr>
          <w:lang w:val="en-GB"/>
        </w:rPr>
      </w:pPr>
      <w:r w:rsidRPr="00387665">
        <w:rPr>
          <w:lang w:val="en-GB"/>
        </w:rPr>
        <w:t>For reception with a hand-held device inside a vehicle, the vehicle body loss should be taken into account. A typical vehicle entry loss for the UHF Bands IV/V, based on cellular radio experience, is 6 dB.</w:t>
      </w:r>
    </w:p>
    <w:p w:rsidR="00C15980" w:rsidRPr="00387665" w:rsidRDefault="00C15980" w:rsidP="00C15980">
      <w:pPr>
        <w:pStyle w:val="Heading1"/>
        <w:rPr>
          <w:lang w:val="en-GB"/>
        </w:rPr>
      </w:pPr>
      <w:bookmarkStart w:id="1783" w:name="_Toc225581451"/>
      <w:bookmarkStart w:id="1784" w:name="_Toc309290226"/>
      <w:bookmarkStart w:id="1785" w:name="_Toc309290707"/>
      <w:bookmarkStart w:id="1786" w:name="_Toc309718950"/>
      <w:bookmarkStart w:id="1787" w:name="_Toc346544163"/>
      <w:bookmarkStart w:id="1788" w:name="_Toc378674264"/>
      <w:r w:rsidRPr="00387665">
        <w:rPr>
          <w:lang w:val="en-GB"/>
        </w:rPr>
        <w:t>3</w:t>
      </w:r>
      <w:r w:rsidRPr="00387665">
        <w:rPr>
          <w:lang w:val="en-GB"/>
        </w:rPr>
        <w:tab/>
        <w:t>Receiving antenna discrimination</w:t>
      </w:r>
      <w:bookmarkEnd w:id="1783"/>
      <w:bookmarkEnd w:id="1784"/>
      <w:bookmarkEnd w:id="1785"/>
      <w:bookmarkEnd w:id="1786"/>
      <w:bookmarkEnd w:id="1787"/>
      <w:bookmarkEnd w:id="1788"/>
    </w:p>
    <w:p w:rsidR="00C15980" w:rsidRPr="00387665" w:rsidRDefault="00C15980" w:rsidP="00C15980">
      <w:pPr>
        <w:rPr>
          <w:lang w:val="en-GB"/>
        </w:rPr>
      </w:pPr>
      <w:r w:rsidRPr="00387665">
        <w:rPr>
          <w:lang w:val="en-GB"/>
        </w:rPr>
        <w:t>Information concerning the directivity and polarization discrimination of domestic receiving antennas is given in Recommendation ITU-R BT.419.</w:t>
      </w:r>
    </w:p>
    <w:p w:rsidR="00C15980" w:rsidRPr="00387665" w:rsidRDefault="00C15980" w:rsidP="00C15980">
      <w:pPr>
        <w:pStyle w:val="Heading1"/>
        <w:rPr>
          <w:lang w:val="en-GB"/>
        </w:rPr>
      </w:pPr>
      <w:bookmarkStart w:id="1789" w:name="_Toc225581452"/>
      <w:bookmarkStart w:id="1790" w:name="_Toc309290227"/>
      <w:bookmarkStart w:id="1791" w:name="_Toc309290708"/>
      <w:bookmarkStart w:id="1792" w:name="_Toc309718951"/>
      <w:bookmarkStart w:id="1793" w:name="_Toc346544164"/>
      <w:bookmarkStart w:id="1794" w:name="_Toc378674265"/>
      <w:r w:rsidRPr="00387665">
        <w:rPr>
          <w:lang w:val="en-GB"/>
        </w:rPr>
        <w:lastRenderedPageBreak/>
        <w:t>4</w:t>
      </w:r>
      <w:r w:rsidRPr="00387665">
        <w:rPr>
          <w:lang w:val="en-GB"/>
        </w:rPr>
        <w:tab/>
        <w:t>Antennas for portable and mobile receivers</w:t>
      </w:r>
      <w:bookmarkEnd w:id="1789"/>
      <w:bookmarkEnd w:id="1790"/>
      <w:bookmarkEnd w:id="1791"/>
      <w:bookmarkEnd w:id="1792"/>
      <w:bookmarkEnd w:id="1793"/>
      <w:bookmarkEnd w:id="1794"/>
    </w:p>
    <w:p w:rsidR="00C15980" w:rsidRPr="00387665" w:rsidRDefault="00C15980" w:rsidP="00C15980">
      <w:pPr>
        <w:pStyle w:val="Heading2"/>
        <w:rPr>
          <w:b w:val="0"/>
          <w:bCs/>
          <w:lang w:val="en-GB"/>
        </w:rPr>
      </w:pPr>
      <w:bookmarkStart w:id="1795" w:name="_Toc225581453"/>
      <w:bookmarkStart w:id="1796" w:name="_Toc309290228"/>
      <w:bookmarkStart w:id="1797" w:name="_Toc309290709"/>
      <w:bookmarkStart w:id="1798" w:name="_Toc309718952"/>
      <w:bookmarkStart w:id="1799" w:name="_Toc346544165"/>
      <w:bookmarkStart w:id="1800" w:name="_Toc378674266"/>
      <w:r w:rsidRPr="00387665">
        <w:rPr>
          <w:lang w:val="en-GB"/>
        </w:rPr>
        <w:t>4.1</w:t>
      </w:r>
      <w:r w:rsidRPr="00387665">
        <w:rPr>
          <w:lang w:val="en-GB"/>
        </w:rPr>
        <w:tab/>
        <w:t>Antennas for portable reception</w:t>
      </w:r>
      <w:bookmarkEnd w:id="1795"/>
      <w:bookmarkEnd w:id="1796"/>
      <w:bookmarkEnd w:id="1797"/>
      <w:bookmarkEnd w:id="1798"/>
      <w:bookmarkEnd w:id="1799"/>
      <w:bookmarkEnd w:id="1800"/>
    </w:p>
    <w:p w:rsidR="00C15980" w:rsidRPr="00387665" w:rsidRDefault="00C15980" w:rsidP="00C15980">
      <w:pPr>
        <w:rPr>
          <w:lang w:val="en-GB"/>
        </w:rPr>
      </w:pPr>
      <w:r w:rsidRPr="00387665">
        <w:rPr>
          <w:lang w:val="en-GB"/>
        </w:rPr>
        <w:t>A spread in antenna gain has been measured for different types of antenna. The following antenna gain values are typical:</w:t>
      </w:r>
    </w:p>
    <w:p w:rsidR="00C15980" w:rsidRPr="00387665" w:rsidRDefault="00C15980" w:rsidP="00C15980">
      <w:pPr>
        <w:pStyle w:val="TableNo"/>
        <w:keepNext w:val="0"/>
        <w:rPr>
          <w:lang w:val="en-GB"/>
        </w:rPr>
      </w:pPr>
      <w:bookmarkStart w:id="1801" w:name="_Toc309290710"/>
      <w:bookmarkStart w:id="1802" w:name="_Toc309719188"/>
      <w:bookmarkStart w:id="1803" w:name="_Toc346544042"/>
      <w:bookmarkStart w:id="1804" w:name="_Toc378674762"/>
      <w:r w:rsidRPr="00387665">
        <w:rPr>
          <w:lang w:val="en-GB"/>
        </w:rPr>
        <w:t>TABLE 10</w:t>
      </w:r>
      <w:bookmarkEnd w:id="1801"/>
      <w:bookmarkEnd w:id="1802"/>
      <w:r w:rsidRPr="00387665">
        <w:rPr>
          <w:lang w:val="en-GB"/>
        </w:rPr>
        <w:t>2</w:t>
      </w:r>
      <w:bookmarkEnd w:id="1803"/>
      <w:bookmarkEnd w:id="1804"/>
    </w:p>
    <w:p w:rsidR="00C15980" w:rsidRPr="00387665" w:rsidRDefault="00C15980" w:rsidP="00C15980">
      <w:pPr>
        <w:pStyle w:val="Tabletitle"/>
        <w:keepNext w:val="0"/>
        <w:rPr>
          <w:lang w:val="en-GB"/>
        </w:rPr>
      </w:pPr>
      <w:bookmarkStart w:id="1805" w:name="_Toc309290711"/>
      <w:bookmarkStart w:id="1806" w:name="_Toc309719189"/>
      <w:bookmarkStart w:id="1807" w:name="_Toc346544043"/>
      <w:bookmarkStart w:id="1808" w:name="_Toc378674763"/>
      <w:r w:rsidRPr="00387665">
        <w:rPr>
          <w:lang w:val="en-GB"/>
        </w:rPr>
        <w:t>Antenna gain (dBd) for portable reception</w:t>
      </w:r>
      <w:bookmarkEnd w:id="1805"/>
      <w:bookmarkEnd w:id="1806"/>
      <w:bookmarkEnd w:id="1807"/>
      <w:bookmarkEnd w:id="1808"/>
      <w:r w:rsidRPr="00387665">
        <w:rPr>
          <w:lang w:val="en-GB"/>
        </w:rPr>
        <w:t xml:space="preserve"> </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15980" w:rsidRPr="00387665" w:rsidTr="00781F0F">
        <w:trPr>
          <w:jc w:val="center"/>
        </w:trPr>
        <w:tc>
          <w:tcPr>
            <w:tcW w:w="2835" w:type="dxa"/>
            <w:vAlign w:val="center"/>
          </w:tcPr>
          <w:p w:rsidR="00C15980" w:rsidRPr="00387665" w:rsidRDefault="00C15980" w:rsidP="00781F0F">
            <w:pPr>
              <w:pStyle w:val="Tablehead"/>
              <w:keepNext w:val="0"/>
              <w:rPr>
                <w:lang w:val="en-GB"/>
              </w:rPr>
            </w:pPr>
            <w:r w:rsidRPr="00387665">
              <w:rPr>
                <w:lang w:val="en-GB"/>
              </w:rPr>
              <w:t>Band</w:t>
            </w:r>
          </w:p>
        </w:tc>
        <w:tc>
          <w:tcPr>
            <w:tcW w:w="2835" w:type="dxa"/>
            <w:vAlign w:val="center"/>
          </w:tcPr>
          <w:p w:rsidR="00C15980" w:rsidRPr="00387665" w:rsidRDefault="00C15980" w:rsidP="00781F0F">
            <w:pPr>
              <w:pStyle w:val="Tablehead"/>
              <w:keepNext w:val="0"/>
              <w:rPr>
                <w:lang w:val="en-GB"/>
              </w:rPr>
            </w:pPr>
            <w:r w:rsidRPr="00387665">
              <w:rPr>
                <w:lang w:val="en-GB"/>
              </w:rPr>
              <w:t xml:space="preserve">Gain </w:t>
            </w:r>
            <w:r w:rsidRPr="00387665">
              <w:rPr>
                <w:lang w:val="en-GB"/>
              </w:rPr>
              <w:br/>
              <w:t>(dBd)</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VHF Band III</w:t>
            </w:r>
          </w:p>
        </w:tc>
        <w:tc>
          <w:tcPr>
            <w:tcW w:w="2835" w:type="dxa"/>
          </w:tcPr>
          <w:p w:rsidR="00C15980" w:rsidRPr="00387665" w:rsidRDefault="00C15980" w:rsidP="00781F0F">
            <w:pPr>
              <w:pStyle w:val="Tabletext"/>
              <w:jc w:val="center"/>
              <w:rPr>
                <w:lang w:val="en-GB"/>
              </w:rPr>
            </w:pPr>
            <w:r w:rsidRPr="00387665">
              <w:rPr>
                <w:lang w:val="en-GB"/>
              </w:rPr>
              <w:t>–2</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UHF Band IV</w:t>
            </w:r>
          </w:p>
        </w:tc>
        <w:tc>
          <w:tcPr>
            <w:tcW w:w="2835" w:type="dxa"/>
          </w:tcPr>
          <w:p w:rsidR="00C15980" w:rsidRPr="00387665" w:rsidRDefault="00C15980" w:rsidP="00781F0F">
            <w:pPr>
              <w:pStyle w:val="Tabletext"/>
              <w:jc w:val="center"/>
              <w:rPr>
                <w:lang w:val="en-GB"/>
              </w:rPr>
            </w:pPr>
            <w:r w:rsidRPr="00387665">
              <w:rPr>
                <w:lang w:val="en-GB"/>
              </w:rPr>
              <w:t>0</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UHF Band V</w:t>
            </w:r>
          </w:p>
        </w:tc>
        <w:tc>
          <w:tcPr>
            <w:tcW w:w="2835" w:type="dxa"/>
          </w:tcPr>
          <w:p w:rsidR="00C15980" w:rsidRPr="00387665" w:rsidRDefault="00C15980" w:rsidP="00781F0F">
            <w:pPr>
              <w:pStyle w:val="Tabletext"/>
              <w:jc w:val="center"/>
              <w:rPr>
                <w:lang w:val="en-GB"/>
              </w:rPr>
            </w:pPr>
            <w:r w:rsidRPr="00387665">
              <w:rPr>
                <w:lang w:val="en-GB"/>
              </w:rPr>
              <w:t>0</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No polarization discrimination is expected.</w:t>
      </w:r>
    </w:p>
    <w:p w:rsidR="00C15980" w:rsidRPr="00387665" w:rsidRDefault="00C15980" w:rsidP="00C15980">
      <w:pPr>
        <w:pStyle w:val="Heading2"/>
        <w:rPr>
          <w:lang w:val="en-GB"/>
        </w:rPr>
      </w:pPr>
      <w:bookmarkStart w:id="1809" w:name="_Toc225581454"/>
      <w:bookmarkStart w:id="1810" w:name="_Toc309290229"/>
      <w:bookmarkStart w:id="1811" w:name="_Toc309290712"/>
      <w:bookmarkStart w:id="1812" w:name="_Toc309718953"/>
      <w:bookmarkStart w:id="1813" w:name="_Toc346544166"/>
      <w:bookmarkStart w:id="1814" w:name="_Toc378674267"/>
      <w:r w:rsidRPr="00387665">
        <w:rPr>
          <w:lang w:val="en-GB"/>
        </w:rPr>
        <w:t>4.2</w:t>
      </w:r>
      <w:r w:rsidRPr="00387665">
        <w:rPr>
          <w:lang w:val="en-GB"/>
        </w:rPr>
        <w:tab/>
        <w:t>Antennas for hand-held reception</w:t>
      </w:r>
      <w:bookmarkEnd w:id="1809"/>
      <w:bookmarkEnd w:id="1810"/>
      <w:bookmarkEnd w:id="1811"/>
      <w:bookmarkEnd w:id="1812"/>
      <w:bookmarkEnd w:id="1813"/>
      <w:bookmarkEnd w:id="1814"/>
    </w:p>
    <w:p w:rsidR="00C15980" w:rsidRPr="00387665" w:rsidRDefault="00C15980" w:rsidP="00C15980">
      <w:pPr>
        <w:rPr>
          <w:lang w:val="en-GB"/>
        </w:rPr>
      </w:pPr>
      <w:r w:rsidRPr="00387665">
        <w:rPr>
          <w:lang w:val="en-GB"/>
        </w:rPr>
        <w:t>The antenna in a small hand-held terminal has to be an integral part of the terminal construction and will therefore be small when compared to the wavelength. Current understanding of the design problem indicates that the worst-case antenna gain is in the lowest part of the UHF band. The antenna gain for three frequencies in the UHF band is given in Table 103. Nominal antenna gain between these frequencies can be obtained by linear interpolation.</w:t>
      </w:r>
    </w:p>
    <w:p w:rsidR="00C15980" w:rsidRPr="00387665" w:rsidRDefault="00C15980" w:rsidP="00C15980">
      <w:pPr>
        <w:pStyle w:val="TableNo"/>
        <w:rPr>
          <w:lang w:val="en-GB"/>
        </w:rPr>
      </w:pPr>
      <w:bookmarkStart w:id="1815" w:name="_Toc309290713"/>
      <w:bookmarkStart w:id="1816" w:name="_Toc309719190"/>
      <w:bookmarkStart w:id="1817" w:name="_Toc346544044"/>
      <w:bookmarkStart w:id="1818" w:name="_Toc378674764"/>
      <w:r w:rsidRPr="00387665">
        <w:rPr>
          <w:lang w:val="en-GB"/>
        </w:rPr>
        <w:t>TABLE 10</w:t>
      </w:r>
      <w:bookmarkEnd w:id="1815"/>
      <w:bookmarkEnd w:id="1816"/>
      <w:r w:rsidRPr="00387665">
        <w:rPr>
          <w:lang w:val="en-GB"/>
        </w:rPr>
        <w:t>3</w:t>
      </w:r>
      <w:bookmarkEnd w:id="1817"/>
      <w:bookmarkEnd w:id="1818"/>
    </w:p>
    <w:p w:rsidR="00C15980" w:rsidRPr="00387665" w:rsidRDefault="00C15980" w:rsidP="00C15980">
      <w:pPr>
        <w:pStyle w:val="Tabletitle"/>
        <w:rPr>
          <w:lang w:val="en-GB"/>
        </w:rPr>
      </w:pPr>
      <w:bookmarkStart w:id="1819" w:name="_Toc309290714"/>
      <w:bookmarkStart w:id="1820" w:name="_Toc309719191"/>
      <w:bookmarkStart w:id="1821" w:name="_Toc346544045"/>
      <w:bookmarkStart w:id="1822" w:name="_Toc378674765"/>
      <w:r w:rsidRPr="00387665">
        <w:rPr>
          <w:lang w:val="en-GB"/>
        </w:rPr>
        <w:t>Antenna gain (dBd) for hand-held reception</w:t>
      </w:r>
      <w:bookmarkEnd w:id="1819"/>
      <w:bookmarkEnd w:id="1820"/>
      <w:bookmarkEnd w:id="1821"/>
      <w:bookmarkEnd w:id="1822"/>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15980" w:rsidRPr="00387665" w:rsidTr="00781F0F">
        <w:trPr>
          <w:jc w:val="center"/>
        </w:trPr>
        <w:tc>
          <w:tcPr>
            <w:tcW w:w="2835" w:type="dxa"/>
            <w:vAlign w:val="center"/>
          </w:tcPr>
          <w:p w:rsidR="00C15980" w:rsidRPr="00387665" w:rsidRDefault="00C15980" w:rsidP="00781F0F">
            <w:pPr>
              <w:pStyle w:val="Tablehead"/>
              <w:keepNext w:val="0"/>
              <w:rPr>
                <w:lang w:val="en-GB"/>
              </w:rPr>
            </w:pPr>
            <w:r w:rsidRPr="00387665">
              <w:rPr>
                <w:lang w:val="en-GB"/>
              </w:rPr>
              <w:t>Frequency</w:t>
            </w:r>
            <w:r w:rsidRPr="00387665">
              <w:rPr>
                <w:lang w:val="en-GB"/>
              </w:rPr>
              <w:br/>
              <w:t xml:space="preserve">(MHz) </w:t>
            </w:r>
          </w:p>
        </w:tc>
        <w:tc>
          <w:tcPr>
            <w:tcW w:w="2835" w:type="dxa"/>
            <w:vAlign w:val="center"/>
          </w:tcPr>
          <w:p w:rsidR="00C15980" w:rsidRPr="00387665" w:rsidRDefault="00C15980" w:rsidP="00781F0F">
            <w:pPr>
              <w:pStyle w:val="Tablehead"/>
              <w:keepNext w:val="0"/>
              <w:rPr>
                <w:lang w:val="en-GB"/>
              </w:rPr>
            </w:pPr>
            <w:r w:rsidRPr="00387665">
              <w:rPr>
                <w:lang w:val="en-GB"/>
              </w:rPr>
              <w:t xml:space="preserve">Gain </w:t>
            </w:r>
            <w:r w:rsidRPr="00387665">
              <w:rPr>
                <w:lang w:val="en-GB"/>
              </w:rPr>
              <w:br/>
              <w:t>(dBd)</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474</w:t>
            </w:r>
          </w:p>
        </w:tc>
        <w:tc>
          <w:tcPr>
            <w:tcW w:w="2835" w:type="dxa"/>
          </w:tcPr>
          <w:p w:rsidR="00C15980" w:rsidRPr="00387665" w:rsidRDefault="00C15980" w:rsidP="00781F0F">
            <w:pPr>
              <w:pStyle w:val="Tabletext"/>
              <w:jc w:val="center"/>
              <w:rPr>
                <w:lang w:val="en-GB"/>
              </w:rPr>
            </w:pPr>
            <w:r w:rsidRPr="00387665">
              <w:rPr>
                <w:lang w:val="en-GB"/>
              </w:rPr>
              <w:t>–12</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698</w:t>
            </w:r>
          </w:p>
        </w:tc>
        <w:tc>
          <w:tcPr>
            <w:tcW w:w="2835" w:type="dxa"/>
          </w:tcPr>
          <w:p w:rsidR="00C15980" w:rsidRPr="00387665" w:rsidRDefault="00C15980" w:rsidP="00781F0F">
            <w:pPr>
              <w:pStyle w:val="Tabletext"/>
              <w:jc w:val="center"/>
              <w:rPr>
                <w:lang w:val="en-GB"/>
              </w:rPr>
            </w:pPr>
            <w:r w:rsidRPr="00387665">
              <w:rPr>
                <w:lang w:val="en-GB"/>
              </w:rPr>
              <w:t>–9</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858</w:t>
            </w:r>
          </w:p>
        </w:tc>
        <w:tc>
          <w:tcPr>
            <w:tcW w:w="2835" w:type="dxa"/>
          </w:tcPr>
          <w:p w:rsidR="00C15980" w:rsidRPr="00387665" w:rsidRDefault="00C15980" w:rsidP="00781F0F">
            <w:pPr>
              <w:pStyle w:val="Tabletext"/>
              <w:jc w:val="center"/>
              <w:rPr>
                <w:lang w:val="en-GB"/>
              </w:rPr>
            </w:pPr>
            <w:r w:rsidRPr="00387665">
              <w:rPr>
                <w:lang w:val="en-GB"/>
              </w:rPr>
              <w:t>–7</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Generally, no polarization discrimination is expected from this type of portable reception antenna and the radiation pattern in the horizontal plane is omnidirectional.</w:t>
      </w:r>
    </w:p>
    <w:p w:rsidR="00C15980" w:rsidRPr="00387665" w:rsidRDefault="00C15980" w:rsidP="00C15980">
      <w:pPr>
        <w:pStyle w:val="Heading2"/>
        <w:rPr>
          <w:lang w:val="en-GB"/>
        </w:rPr>
      </w:pPr>
      <w:bookmarkStart w:id="1823" w:name="_Toc225581455"/>
      <w:bookmarkStart w:id="1824" w:name="_Toc309290230"/>
      <w:bookmarkStart w:id="1825" w:name="_Toc309290715"/>
      <w:bookmarkStart w:id="1826" w:name="_Toc309718954"/>
      <w:bookmarkStart w:id="1827" w:name="_Toc346544167"/>
      <w:bookmarkStart w:id="1828" w:name="_Toc378674268"/>
      <w:r w:rsidRPr="00387665">
        <w:rPr>
          <w:lang w:val="en-GB"/>
        </w:rPr>
        <w:t>4.3</w:t>
      </w:r>
      <w:r w:rsidRPr="00387665">
        <w:rPr>
          <w:lang w:val="en-GB"/>
        </w:rPr>
        <w:tab/>
        <w:t>Antennas for mobile reception</w:t>
      </w:r>
      <w:bookmarkEnd w:id="1823"/>
      <w:bookmarkEnd w:id="1824"/>
      <w:bookmarkEnd w:id="1825"/>
      <w:bookmarkEnd w:id="1826"/>
      <w:bookmarkEnd w:id="1827"/>
      <w:bookmarkEnd w:id="1828"/>
    </w:p>
    <w:p w:rsidR="00C15980" w:rsidRPr="00387665" w:rsidRDefault="00C15980" w:rsidP="00C15980">
      <w:pPr>
        <w:rPr>
          <w:lang w:val="en-GB"/>
        </w:rPr>
      </w:pPr>
      <w:r w:rsidRPr="00387665">
        <w:rPr>
          <w:lang w:val="en-GB"/>
        </w:rPr>
        <w:t>The practical standard antenna for vehicle reception is l/4 monopole, which uses the metallic roof as a ground plane. The antenna gain for conventional incident wave angles depends on the position of the antenna on the roof. For passive antenna systems the values in Table 104 can be expected.</w:t>
      </w:r>
    </w:p>
    <w:p w:rsidR="00C15980" w:rsidRPr="00387665" w:rsidRDefault="00C15980" w:rsidP="00C15980">
      <w:pPr>
        <w:pStyle w:val="TableNo"/>
        <w:rPr>
          <w:lang w:val="en-GB"/>
        </w:rPr>
      </w:pPr>
      <w:bookmarkStart w:id="1829" w:name="_Toc309290716"/>
      <w:bookmarkStart w:id="1830" w:name="_Toc309719192"/>
      <w:bookmarkStart w:id="1831" w:name="_Toc346544046"/>
      <w:bookmarkStart w:id="1832" w:name="_Toc378674766"/>
      <w:r w:rsidRPr="00387665">
        <w:rPr>
          <w:lang w:val="en-GB"/>
        </w:rPr>
        <w:lastRenderedPageBreak/>
        <w:t>TABLE 10</w:t>
      </w:r>
      <w:bookmarkEnd w:id="1829"/>
      <w:bookmarkEnd w:id="1830"/>
      <w:r w:rsidRPr="00387665">
        <w:rPr>
          <w:lang w:val="en-GB"/>
        </w:rPr>
        <w:t>4</w:t>
      </w:r>
      <w:bookmarkEnd w:id="1831"/>
      <w:bookmarkEnd w:id="1832"/>
    </w:p>
    <w:p w:rsidR="00C15980" w:rsidRPr="00387665" w:rsidRDefault="00C15980" w:rsidP="00C15980">
      <w:pPr>
        <w:pStyle w:val="Tabletitle"/>
        <w:rPr>
          <w:lang w:val="en-GB"/>
        </w:rPr>
      </w:pPr>
      <w:bookmarkStart w:id="1833" w:name="_Toc309290717"/>
      <w:bookmarkStart w:id="1834" w:name="_Toc309719193"/>
      <w:bookmarkStart w:id="1835" w:name="_Toc346544047"/>
      <w:bookmarkStart w:id="1836" w:name="_Toc378674767"/>
      <w:r w:rsidRPr="00387665">
        <w:rPr>
          <w:lang w:val="en-GB"/>
        </w:rPr>
        <w:t>Antenna gain (dBd) for mobile reception</w:t>
      </w:r>
      <w:bookmarkEnd w:id="1833"/>
      <w:bookmarkEnd w:id="1834"/>
      <w:bookmarkEnd w:id="1835"/>
      <w:bookmarkEnd w:id="183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15980" w:rsidRPr="00387665" w:rsidTr="00781F0F">
        <w:trPr>
          <w:jc w:val="center"/>
        </w:trPr>
        <w:tc>
          <w:tcPr>
            <w:tcW w:w="2835" w:type="dxa"/>
            <w:vAlign w:val="center"/>
          </w:tcPr>
          <w:p w:rsidR="00C15980" w:rsidRPr="00387665" w:rsidRDefault="00C15980" w:rsidP="00781F0F">
            <w:pPr>
              <w:pStyle w:val="Tablehead"/>
              <w:rPr>
                <w:lang w:val="en-GB"/>
              </w:rPr>
            </w:pPr>
            <w:r w:rsidRPr="00387665">
              <w:rPr>
                <w:lang w:val="en-GB"/>
              </w:rPr>
              <w:t>Band</w:t>
            </w:r>
          </w:p>
        </w:tc>
        <w:tc>
          <w:tcPr>
            <w:tcW w:w="2835" w:type="dxa"/>
            <w:vAlign w:val="center"/>
          </w:tcPr>
          <w:p w:rsidR="00C15980" w:rsidRPr="00387665" w:rsidRDefault="00C15980" w:rsidP="00781F0F">
            <w:pPr>
              <w:pStyle w:val="Tablehead"/>
              <w:rPr>
                <w:lang w:val="en-GB"/>
              </w:rPr>
            </w:pPr>
            <w:r w:rsidRPr="00387665">
              <w:rPr>
                <w:lang w:val="en-GB"/>
              </w:rPr>
              <w:t xml:space="preserve">Gain </w:t>
            </w:r>
            <w:r w:rsidRPr="00387665">
              <w:rPr>
                <w:lang w:val="en-GB"/>
              </w:rPr>
              <w:br/>
              <w:t xml:space="preserve">(dBd) </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VHF Band III</w:t>
            </w:r>
          </w:p>
        </w:tc>
        <w:tc>
          <w:tcPr>
            <w:tcW w:w="2835" w:type="dxa"/>
          </w:tcPr>
          <w:p w:rsidR="00C15980" w:rsidRPr="00387665" w:rsidRDefault="00C15980" w:rsidP="00781F0F">
            <w:pPr>
              <w:pStyle w:val="Tabletext"/>
              <w:jc w:val="center"/>
              <w:rPr>
                <w:lang w:val="en-GB"/>
              </w:rPr>
            </w:pPr>
            <w:r w:rsidRPr="00387665">
              <w:rPr>
                <w:lang w:val="en-GB"/>
              </w:rPr>
              <w:t>–5</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UHF Band IV</w:t>
            </w:r>
          </w:p>
        </w:tc>
        <w:tc>
          <w:tcPr>
            <w:tcW w:w="2835" w:type="dxa"/>
          </w:tcPr>
          <w:p w:rsidR="00C15980" w:rsidRPr="00387665" w:rsidRDefault="00C15980" w:rsidP="00781F0F">
            <w:pPr>
              <w:pStyle w:val="Tabletext"/>
              <w:jc w:val="center"/>
              <w:rPr>
                <w:lang w:val="en-GB"/>
              </w:rPr>
            </w:pPr>
            <w:r w:rsidRPr="00387665">
              <w:rPr>
                <w:lang w:val="en-GB"/>
              </w:rPr>
              <w:t>–2</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UHF Band V</w:t>
            </w:r>
          </w:p>
        </w:tc>
        <w:tc>
          <w:tcPr>
            <w:tcW w:w="2835" w:type="dxa"/>
          </w:tcPr>
          <w:p w:rsidR="00C15980" w:rsidRPr="00387665" w:rsidRDefault="00C15980" w:rsidP="00781F0F">
            <w:pPr>
              <w:pStyle w:val="Tabletext"/>
              <w:jc w:val="center"/>
              <w:rPr>
                <w:lang w:val="en-GB"/>
              </w:rPr>
            </w:pPr>
            <w:r w:rsidRPr="00387665">
              <w:rPr>
                <w:lang w:val="en-GB"/>
              </w:rPr>
              <w:t>–1</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polarization discrimination is theoretically about 4 to 10 dB depending on the roof position of the antenna.</w:t>
      </w:r>
    </w:p>
    <w:p w:rsidR="00C15980" w:rsidRPr="00387665" w:rsidRDefault="00C15980" w:rsidP="00C15980">
      <w:pPr>
        <w:rPr>
          <w:lang w:val="en-GB"/>
        </w:rPr>
      </w:pPr>
    </w:p>
    <w:p w:rsidR="00C15980" w:rsidRPr="00387665" w:rsidRDefault="00C15980" w:rsidP="00C15980">
      <w:pPr>
        <w:pStyle w:val="AnnexNoTitle"/>
        <w:rPr>
          <w:lang w:val="en-GB"/>
        </w:rPr>
      </w:pPr>
      <w:bookmarkStart w:id="1837" w:name="_Toc519933568"/>
      <w:bookmarkStart w:id="1838" w:name="_Toc519938532"/>
      <w:bookmarkStart w:id="1839" w:name="_Toc521919461"/>
      <w:bookmarkStart w:id="1840" w:name="_Toc225581456"/>
      <w:bookmarkStart w:id="1841" w:name="_Toc309290231"/>
      <w:bookmarkStart w:id="1842" w:name="_Toc309718955"/>
      <w:bookmarkStart w:id="1843" w:name="_Toc346544168"/>
      <w:bookmarkStart w:id="1844" w:name="_Toc378674269"/>
      <w:r w:rsidRPr="00387665">
        <w:rPr>
          <w:lang w:val="en-GB"/>
        </w:rPr>
        <w:t>Annex 6</w:t>
      </w:r>
      <w:r w:rsidRPr="00387665">
        <w:rPr>
          <w:lang w:val="en-GB"/>
        </w:rPr>
        <w:br/>
      </w:r>
      <w:r w:rsidRPr="00387665">
        <w:rPr>
          <w:lang w:val="en-GB"/>
        </w:rPr>
        <w:br/>
        <w:t>Subjective comparison method (SCM) with a reference interferer</w:t>
      </w:r>
      <w:r w:rsidRPr="00387665">
        <w:rPr>
          <w:lang w:val="en-GB"/>
        </w:rPr>
        <w:br/>
        <w:t>for assessment of protection ratios for analogue television systems</w:t>
      </w:r>
      <w:bookmarkEnd w:id="1837"/>
      <w:bookmarkEnd w:id="1838"/>
      <w:bookmarkEnd w:id="1839"/>
      <w:bookmarkEnd w:id="1840"/>
      <w:bookmarkEnd w:id="1841"/>
      <w:bookmarkEnd w:id="1842"/>
      <w:bookmarkEnd w:id="1843"/>
      <w:bookmarkEnd w:id="1844"/>
    </w:p>
    <w:p w:rsidR="00C15980" w:rsidRPr="00387665" w:rsidRDefault="00C15980" w:rsidP="00C15980">
      <w:pPr>
        <w:pStyle w:val="Heading1"/>
        <w:rPr>
          <w:lang w:val="en-GB"/>
        </w:rPr>
      </w:pPr>
      <w:bookmarkStart w:id="1845" w:name="_Toc519676894"/>
      <w:bookmarkStart w:id="1846" w:name="_Toc519680696"/>
      <w:bookmarkStart w:id="1847" w:name="_Toc519938533"/>
      <w:bookmarkStart w:id="1848" w:name="_Toc521919462"/>
      <w:bookmarkStart w:id="1849" w:name="_Toc225581457"/>
      <w:bookmarkStart w:id="1850" w:name="_Toc309290232"/>
      <w:bookmarkStart w:id="1851" w:name="_Toc309290718"/>
      <w:bookmarkStart w:id="1852" w:name="_Toc309718956"/>
      <w:bookmarkStart w:id="1853" w:name="_Toc346544169"/>
      <w:bookmarkStart w:id="1854" w:name="_Toc378674270"/>
      <w:r w:rsidRPr="00387665">
        <w:rPr>
          <w:lang w:val="en-GB"/>
        </w:rPr>
        <w:t>1</w:t>
      </w:r>
      <w:r w:rsidRPr="00387665">
        <w:rPr>
          <w:lang w:val="en-GB"/>
        </w:rPr>
        <w:tab/>
        <w:t>Introduction</w:t>
      </w:r>
      <w:bookmarkEnd w:id="1845"/>
      <w:bookmarkEnd w:id="1846"/>
      <w:bookmarkEnd w:id="1847"/>
      <w:bookmarkEnd w:id="1848"/>
      <w:bookmarkEnd w:id="1849"/>
      <w:bookmarkEnd w:id="1850"/>
      <w:bookmarkEnd w:id="1851"/>
      <w:bookmarkEnd w:id="1852"/>
      <w:bookmarkEnd w:id="1853"/>
      <w:bookmarkEnd w:id="1854"/>
    </w:p>
    <w:p w:rsidR="00C15980" w:rsidRPr="00387665" w:rsidRDefault="00C15980" w:rsidP="00C15980">
      <w:pPr>
        <w:rPr>
          <w:lang w:val="en-GB"/>
        </w:rPr>
      </w:pPr>
      <w:r w:rsidRPr="00387665">
        <w:rPr>
          <w:lang w:val="en-GB"/>
        </w:rPr>
        <w:t xml:space="preserve">Subjective methods for assessment of impairment grades involve extensive tests, are time consuming, require large numbers of observers and consider the full impairment grade range. </w:t>
      </w:r>
    </w:p>
    <w:p w:rsidR="00C15980" w:rsidRPr="00387665" w:rsidRDefault="00C15980" w:rsidP="00C15980">
      <w:pPr>
        <w:rPr>
          <w:lang w:val="en-GB"/>
        </w:rPr>
      </w:pPr>
      <w:r w:rsidRPr="00387665">
        <w:rPr>
          <w:lang w:val="en-GB"/>
        </w:rPr>
        <w:t xml:space="preserve">For assessing protection ratios only two fixed impairment types are necessary, approximately grade 3 for tropospheric and grade 4 for continuous, see Table </w:t>
      </w:r>
      <w:r w:rsidRPr="00387665">
        <w:rPr>
          <w:lang w:val="en-GB" w:eastAsia="ja-JP"/>
        </w:rPr>
        <w:t>105</w:t>
      </w:r>
      <w:r w:rsidRPr="00387665">
        <w:rPr>
          <w:lang w:val="en-GB"/>
        </w:rPr>
        <w:t>.</w:t>
      </w:r>
    </w:p>
    <w:p w:rsidR="00C15980" w:rsidRPr="00387665" w:rsidRDefault="00C15980" w:rsidP="00C15980">
      <w:pPr>
        <w:rPr>
          <w:lang w:val="en-GB"/>
        </w:rPr>
      </w:pPr>
      <w:r w:rsidRPr="00387665">
        <w:rPr>
          <w:lang w:val="en-GB"/>
        </w:rPr>
        <w:t>This Annex gives a method of assessing protection ratios for wanted analogue TV systems based on the subjective comparison of the impairment of an interferer with that of a reference interferer. Usable and reliable results are produced with only a small number of observers and one still picture.</w:t>
      </w:r>
    </w:p>
    <w:p w:rsidR="00C15980" w:rsidRPr="00387665" w:rsidRDefault="00C15980" w:rsidP="00C15980">
      <w:pPr>
        <w:rPr>
          <w:lang w:val="en-GB"/>
        </w:rPr>
      </w:pPr>
      <w:r w:rsidRPr="00387665">
        <w:rPr>
          <w:lang w:val="en-GB"/>
        </w:rPr>
        <w:t xml:space="preserve">This subjective comparison method is appropriate for the evaluation of interference from any unwanted digital or analogue transmission system into a wanted analogue television channel. The application of a defined fixed reference interferer results in a reproducible set of figures with a low deviation (approximately </w:t>
      </w:r>
      <w:r w:rsidRPr="00387665">
        <w:rPr>
          <w:lang w:val="en-GB"/>
        </w:rPr>
        <w:sym w:font="Symbol" w:char="F0B1"/>
      </w:r>
      <w:r w:rsidRPr="00387665">
        <w:rPr>
          <w:sz w:val="8"/>
          <w:lang w:val="en-GB"/>
        </w:rPr>
        <w:t> </w:t>
      </w:r>
      <w:r w:rsidRPr="00387665">
        <w:rPr>
          <w:lang w:val="en-GB"/>
        </w:rPr>
        <w:t>1 dB standard deviation). Only a small number of observers – three to five experts or non-experts – is necessary.</w:t>
      </w:r>
    </w:p>
    <w:p w:rsidR="00C15980" w:rsidRPr="00387665" w:rsidRDefault="00C15980" w:rsidP="00C15980">
      <w:pPr>
        <w:rPr>
          <w:lang w:val="en-GB"/>
        </w:rPr>
      </w:pPr>
      <w:r w:rsidRPr="00387665">
        <w:rPr>
          <w:lang w:val="en-GB"/>
        </w:rPr>
        <w:t>There are two reference interferers which may be used:</w:t>
      </w:r>
    </w:p>
    <w:p w:rsidR="00C15980" w:rsidRPr="00387665" w:rsidRDefault="00C15980" w:rsidP="00C15980">
      <w:pPr>
        <w:pStyle w:val="enumlev1"/>
        <w:rPr>
          <w:lang w:val="en-GB"/>
        </w:rPr>
      </w:pPr>
      <w:r w:rsidRPr="00387665">
        <w:rPr>
          <w:lang w:val="en-GB"/>
        </w:rPr>
        <w:t>–</w:t>
      </w:r>
      <w:r w:rsidRPr="00387665">
        <w:rPr>
          <w:lang w:val="en-GB"/>
        </w:rPr>
        <w:tab/>
        <w:t>sine-wave interference</w:t>
      </w:r>
    </w:p>
    <w:p w:rsidR="00C15980" w:rsidRPr="00387665" w:rsidRDefault="00C15980" w:rsidP="00C15980">
      <w:pPr>
        <w:pStyle w:val="enumlev1"/>
        <w:rPr>
          <w:lang w:val="en-GB"/>
        </w:rPr>
      </w:pPr>
      <w:r w:rsidRPr="00387665">
        <w:rPr>
          <w:lang w:val="en-GB"/>
        </w:rPr>
        <w:t>–</w:t>
      </w:r>
      <w:r w:rsidRPr="00387665">
        <w:rPr>
          <w:lang w:val="en-GB"/>
        </w:rPr>
        <w:tab/>
        <w:t>Gaussian-noise interferer.</w:t>
      </w:r>
    </w:p>
    <w:p w:rsidR="00C15980" w:rsidRPr="00387665" w:rsidRDefault="00C15980" w:rsidP="00C15980">
      <w:pPr>
        <w:rPr>
          <w:lang w:val="en-GB"/>
        </w:rPr>
      </w:pPr>
      <w:r w:rsidRPr="00387665">
        <w:rPr>
          <w:lang w:val="en-GB"/>
        </w:rPr>
        <w:t>Tests have shown that for unwanted digital television systems a noise reference interferer can improve the assessment decision by the observer. The use of noise reference interferer shows the same results as the defined sine-wave interferer. The disadvantage is that a more complicated test arrangement may be necessary. Further tests are necessary, especially by fixing the equivalent noise reference.</w:t>
      </w:r>
    </w:p>
    <w:p w:rsidR="00C15980" w:rsidRPr="00387665" w:rsidRDefault="00C15980" w:rsidP="00C15980">
      <w:pPr>
        <w:rPr>
          <w:lang w:val="en-GB"/>
        </w:rPr>
      </w:pPr>
      <w:r w:rsidRPr="00387665">
        <w:rPr>
          <w:lang w:val="en-GB"/>
        </w:rPr>
        <w:t>(For the time being the sine-wave reference interferer should be used until an agreement on a common test procedure and an agreement on a harmonized unified noise reference figure has been obtained.)</w:t>
      </w:r>
    </w:p>
    <w:p w:rsidR="00C15980" w:rsidRPr="00387665" w:rsidRDefault="00C15980" w:rsidP="00C15980">
      <w:pPr>
        <w:pStyle w:val="Heading1"/>
        <w:rPr>
          <w:lang w:val="en-GB"/>
        </w:rPr>
      </w:pPr>
      <w:bookmarkStart w:id="1855" w:name="_Toc519676895"/>
      <w:bookmarkStart w:id="1856" w:name="_Toc519680697"/>
      <w:bookmarkStart w:id="1857" w:name="_Toc519938534"/>
      <w:bookmarkStart w:id="1858" w:name="_Toc521919463"/>
      <w:bookmarkStart w:id="1859" w:name="_Toc225581458"/>
      <w:bookmarkStart w:id="1860" w:name="_Toc309290233"/>
      <w:bookmarkStart w:id="1861" w:name="_Toc309290719"/>
      <w:bookmarkStart w:id="1862" w:name="_Toc309718957"/>
      <w:bookmarkStart w:id="1863" w:name="_Toc346544170"/>
      <w:bookmarkStart w:id="1864" w:name="_Toc378674271"/>
      <w:r w:rsidRPr="00387665">
        <w:rPr>
          <w:lang w:val="en-GB"/>
        </w:rPr>
        <w:lastRenderedPageBreak/>
        <w:t>2</w:t>
      </w:r>
      <w:r w:rsidRPr="00387665">
        <w:rPr>
          <w:lang w:val="en-GB"/>
        </w:rPr>
        <w:tab/>
        <w:t>SCM for assessment of protection ratios using a sine-wave reference</w:t>
      </w:r>
      <w:bookmarkEnd w:id="1855"/>
      <w:bookmarkEnd w:id="1856"/>
      <w:bookmarkEnd w:id="1857"/>
      <w:bookmarkEnd w:id="1858"/>
      <w:bookmarkEnd w:id="1859"/>
      <w:bookmarkEnd w:id="1860"/>
      <w:bookmarkEnd w:id="1861"/>
      <w:bookmarkEnd w:id="1862"/>
      <w:bookmarkEnd w:id="1863"/>
      <w:bookmarkEnd w:id="1864"/>
    </w:p>
    <w:p w:rsidR="00C15980" w:rsidRPr="00387665" w:rsidRDefault="00C15980" w:rsidP="00C15980">
      <w:pPr>
        <w:pStyle w:val="Heading2"/>
        <w:rPr>
          <w:lang w:val="en-GB"/>
        </w:rPr>
      </w:pPr>
      <w:bookmarkStart w:id="1865" w:name="_Toc519676896"/>
      <w:bookmarkStart w:id="1866" w:name="_Toc519680698"/>
      <w:bookmarkStart w:id="1867" w:name="_Toc519938535"/>
      <w:bookmarkStart w:id="1868" w:name="_Toc521919464"/>
      <w:bookmarkStart w:id="1869" w:name="_Toc225581459"/>
      <w:bookmarkStart w:id="1870" w:name="_Toc309290234"/>
      <w:bookmarkStart w:id="1871" w:name="_Toc309290720"/>
      <w:bookmarkStart w:id="1872" w:name="_Toc309718958"/>
      <w:bookmarkStart w:id="1873" w:name="_Toc346544171"/>
      <w:bookmarkStart w:id="1874" w:name="_Toc378674272"/>
      <w:r w:rsidRPr="00387665">
        <w:rPr>
          <w:lang w:val="en-GB"/>
        </w:rPr>
        <w:t>2.1</w:t>
      </w:r>
      <w:r w:rsidRPr="00387665">
        <w:rPr>
          <w:lang w:val="en-GB"/>
        </w:rPr>
        <w:tab/>
        <w:t>General description</w:t>
      </w:r>
      <w:bookmarkEnd w:id="1865"/>
      <w:bookmarkEnd w:id="1866"/>
      <w:bookmarkEnd w:id="1867"/>
      <w:bookmarkEnd w:id="1868"/>
      <w:bookmarkEnd w:id="1869"/>
      <w:bookmarkEnd w:id="1870"/>
      <w:bookmarkEnd w:id="1871"/>
      <w:bookmarkEnd w:id="1872"/>
      <w:bookmarkEnd w:id="1873"/>
      <w:bookmarkEnd w:id="1874"/>
    </w:p>
    <w:p w:rsidR="00C15980" w:rsidRPr="00387665" w:rsidRDefault="00C15980" w:rsidP="00C15980">
      <w:pPr>
        <w:rPr>
          <w:lang w:val="en-GB"/>
        </w:rPr>
      </w:pPr>
      <w:r w:rsidRPr="00387665">
        <w:rPr>
          <w:lang w:val="en-GB"/>
        </w:rPr>
        <w:t xml:space="preserve">Figure 3 shows the test arrangement for the subjective comparison method with sine-wave interferer. The lower three blocks are the main signal path, the wanted video source, the television transmitter and the TV receiver under test. The reference video interferer is a simple sine-wave signal. The amplitude of the sine-wave generator is switchable between tropospheric interference and continuous interference. The unwanted RF interferer is added to the wanted signal path. The amplitude and frequency of the interferer are calculated from the RF reference interferer given in Recommendation ITU-R BT.655, Annex 1, § 2.3. </w:t>
      </w:r>
    </w:p>
    <w:p w:rsidR="00C15980" w:rsidRPr="00387665" w:rsidRDefault="00C15980" w:rsidP="00C15980">
      <w:pPr>
        <w:pStyle w:val="FigureNo"/>
        <w:rPr>
          <w:lang w:val="en-GB"/>
        </w:rPr>
      </w:pPr>
      <w:bookmarkStart w:id="1875" w:name="_Toc309292329"/>
      <w:bookmarkStart w:id="1876" w:name="_Toc309719202"/>
      <w:bookmarkStart w:id="1877" w:name="_Toc378674776"/>
      <w:r w:rsidRPr="00387665">
        <w:rPr>
          <w:lang w:val="en-GB"/>
        </w:rPr>
        <w:t>FIGURE 3</w:t>
      </w:r>
      <w:bookmarkEnd w:id="1875"/>
      <w:bookmarkEnd w:id="1876"/>
      <w:bookmarkEnd w:id="1877"/>
    </w:p>
    <w:p w:rsidR="00C15980" w:rsidRPr="00387665" w:rsidRDefault="00C15980" w:rsidP="00C15980">
      <w:pPr>
        <w:pStyle w:val="Figuretitle"/>
        <w:rPr>
          <w:lang w:val="en-GB"/>
        </w:rPr>
      </w:pPr>
      <w:bookmarkStart w:id="1878" w:name="_Toc309292330"/>
      <w:bookmarkStart w:id="1879" w:name="_Toc309719203"/>
      <w:bookmarkStart w:id="1880" w:name="_Toc378674777"/>
      <w:r w:rsidRPr="00387665">
        <w:rPr>
          <w:lang w:val="en-GB"/>
        </w:rPr>
        <w:t>SCM for assessment of protection ratios</w:t>
      </w:r>
      <w:bookmarkEnd w:id="1878"/>
      <w:bookmarkEnd w:id="1879"/>
      <w:bookmarkEnd w:id="1880"/>
    </w:p>
    <w:p w:rsidR="00C15980" w:rsidRPr="00387665" w:rsidRDefault="00C15980" w:rsidP="00C15980">
      <w:pPr>
        <w:pStyle w:val="Figure"/>
        <w:rPr>
          <w:lang w:val="en-GB"/>
        </w:rPr>
      </w:pPr>
      <w:r w:rsidRPr="00387665">
        <w:rPr>
          <w:lang w:val="en-GB"/>
        </w:rPr>
        <w:object w:dxaOrig="10251" w:dyaOrig="5440">
          <v:shape id="_x0000_i1035" type="#_x0000_t75" style="width:477.8pt;height:252.55pt" o:ole="">
            <v:imagedata r:id="rId38" o:title=""/>
          </v:shape>
          <o:OLEObject Type="Embed" ProgID="CorelDRAW.Graphic.14" ShapeID="_x0000_i1035" DrawAspect="Content" ObjectID="_1458480200" r:id="rId39"/>
        </w:object>
      </w:r>
    </w:p>
    <w:p w:rsidR="00C15980" w:rsidRPr="00387665" w:rsidRDefault="00C15980" w:rsidP="00023528">
      <w:pPr>
        <w:rPr>
          <w:lang w:val="en-GB"/>
        </w:rPr>
      </w:pPr>
      <w:bookmarkStart w:id="1881" w:name="_Toc519676897"/>
      <w:bookmarkStart w:id="1882" w:name="_Toc519680699"/>
      <w:bookmarkStart w:id="1883" w:name="_Toc519938536"/>
      <w:bookmarkStart w:id="1884" w:name="_Toc521919465"/>
      <w:r w:rsidRPr="00387665">
        <w:rPr>
          <w:lang w:val="en-GB"/>
        </w:rPr>
        <w:t>The intensity of the RF interferer can be changed with an attenuator controlled by the observer. The RF interferer is adjusted to produce the same impairment grade as the reference interferer by comparing the interfered pictures on the TV screen.</w:t>
      </w:r>
    </w:p>
    <w:p w:rsidR="00C15980" w:rsidRPr="00387665" w:rsidRDefault="00C15980" w:rsidP="00C15980">
      <w:pPr>
        <w:rPr>
          <w:lang w:val="en-GB"/>
        </w:rPr>
      </w:pPr>
      <w:r w:rsidRPr="00387665">
        <w:rPr>
          <w:lang w:val="en-GB"/>
        </w:rPr>
        <w:t>The RF protection ratio is the difference between the wanted and the unwanted signal levels at the receiver input. The test arrangement can be adjusted in such a way that the value in dB shown at the attenuation box gives, directly, the protection ratio.</w:t>
      </w:r>
    </w:p>
    <w:p w:rsidR="00C15980" w:rsidRPr="00387665" w:rsidRDefault="00C15980" w:rsidP="00C15980">
      <w:pPr>
        <w:pStyle w:val="Heading2"/>
        <w:rPr>
          <w:lang w:val="en-GB"/>
        </w:rPr>
      </w:pPr>
      <w:bookmarkStart w:id="1885" w:name="_Toc225581460"/>
      <w:bookmarkStart w:id="1886" w:name="_Toc309290235"/>
      <w:bookmarkStart w:id="1887" w:name="_Toc309290721"/>
      <w:bookmarkStart w:id="1888" w:name="_Toc309718959"/>
      <w:bookmarkStart w:id="1889" w:name="_Toc346544172"/>
      <w:bookmarkStart w:id="1890" w:name="_Toc378674273"/>
      <w:r w:rsidRPr="00387665">
        <w:rPr>
          <w:lang w:val="en-GB"/>
        </w:rPr>
        <w:t>2.2</w:t>
      </w:r>
      <w:r w:rsidRPr="00387665">
        <w:rPr>
          <w:lang w:val="en-GB"/>
        </w:rPr>
        <w:tab/>
        <w:t>Realization of the reference interferer</w:t>
      </w:r>
      <w:bookmarkEnd w:id="1881"/>
      <w:bookmarkEnd w:id="1882"/>
      <w:bookmarkEnd w:id="1883"/>
      <w:bookmarkEnd w:id="1884"/>
      <w:bookmarkEnd w:id="1885"/>
      <w:bookmarkEnd w:id="1886"/>
      <w:bookmarkEnd w:id="1887"/>
      <w:bookmarkEnd w:id="1888"/>
      <w:bookmarkEnd w:id="1889"/>
      <w:bookmarkEnd w:id="1890"/>
    </w:p>
    <w:p w:rsidR="00C15980" w:rsidRPr="00387665" w:rsidRDefault="00C15980" w:rsidP="00C15980">
      <w:pPr>
        <w:rPr>
          <w:lang w:val="en-GB"/>
        </w:rPr>
      </w:pPr>
      <w:r w:rsidRPr="00387665">
        <w:rPr>
          <w:lang w:val="en-GB"/>
        </w:rPr>
        <w:t>For 625-line systems the reference impairment levels are those which correspond to co-channel protection ratios of 30 dB and 40 dB with a frequency offset between the wanted and unwanted vision carriers close to two-thirds of the line frequency but adjusted for maximum impairment. The precise frequency difference is 10 416 Hz. These conditions approximate impairment grades 3 (slightly annoying) and 4 (perceptible, but not annoying) and apply to tropospheric (1% of time) and continuous interference (50% of time), respectively. The impairment grade of the given video baseband reference interferer is independent of the analogue television system and independent of the RF modulation parameters such as modulation polarity, residual carrier, etc.</w:t>
      </w:r>
    </w:p>
    <w:p w:rsidR="00C15980" w:rsidRPr="00387665" w:rsidRDefault="00C15980" w:rsidP="00C15980">
      <w:pPr>
        <w:rPr>
          <w:lang w:val="en-GB"/>
        </w:rPr>
      </w:pPr>
      <w:r w:rsidRPr="00387665">
        <w:rPr>
          <w:lang w:val="en-GB"/>
        </w:rPr>
        <w:lastRenderedPageBreak/>
        <w:t>The RF reference interferer can be realized as a simple sine-wave signal at baseband frequency as shown in Fig. 3. The sine-wave reference interferer has a fixed frequency of 10 416 Hz for 625</w:t>
      </w:r>
      <w:r w:rsidRPr="00387665">
        <w:rPr>
          <w:lang w:val="en-GB"/>
        </w:rPr>
        <w:noBreakHyphen/>
        <w:t>line systems or 10 500 Hz for 525-line systems –60 Hz and 10 510 Hz for 525-line systems –59.94 Hz, an amplitude of either 60 mV</w:t>
      </w:r>
      <w:r w:rsidRPr="00387665">
        <w:rPr>
          <w:vertAlign w:val="subscript"/>
          <w:lang w:val="en-GB"/>
        </w:rPr>
        <w:t>p-p</w:t>
      </w:r>
      <w:r w:rsidRPr="00387665">
        <w:rPr>
          <w:lang w:val="en-GB"/>
        </w:rPr>
        <w:t xml:space="preserve"> or 20 mV</w:t>
      </w:r>
      <w:r w:rsidRPr="00387665">
        <w:rPr>
          <w:vertAlign w:val="subscript"/>
          <w:lang w:val="en-GB"/>
        </w:rPr>
        <w:t>p-p</w:t>
      </w:r>
      <w:r w:rsidRPr="00387665">
        <w:rPr>
          <w:lang w:val="en-GB"/>
        </w:rPr>
        <w:t xml:space="preserve"> referring to a black-to-white level of 700 mV</w:t>
      </w:r>
      <w:r w:rsidRPr="00387665">
        <w:rPr>
          <w:vertAlign w:val="subscript"/>
          <w:lang w:val="en-GB"/>
        </w:rPr>
        <w:t>p-p</w:t>
      </w:r>
      <w:r w:rsidRPr="00387665">
        <w:rPr>
          <w:lang w:val="en-GB"/>
        </w:rPr>
        <w:t xml:space="preserve"> or a CVBS level of 1 V</w:t>
      </w:r>
      <w:r w:rsidRPr="00387665">
        <w:rPr>
          <w:vertAlign w:val="subscript"/>
          <w:lang w:val="en-GB"/>
        </w:rPr>
        <w:t>p-p</w:t>
      </w:r>
      <w:r w:rsidRPr="00387665">
        <w:rPr>
          <w:lang w:val="en-GB"/>
        </w:rPr>
        <w:t>. These amplitudes correspond to the RF protection ratios of 30 dB and 40 dB respectively (2/3 line offset). The frequency stability of the sine-wave generator must be within </w:t>
      </w:r>
      <w:r w:rsidRPr="00387665">
        <w:rPr>
          <w:lang w:val="en-GB"/>
        </w:rPr>
        <w:sym w:font="Symbol" w:char="F0B1"/>
      </w:r>
      <w:r w:rsidRPr="00387665">
        <w:rPr>
          <w:sz w:val="8"/>
          <w:lang w:val="en-GB"/>
        </w:rPr>
        <w:t> </w:t>
      </w:r>
      <w:r w:rsidRPr="00387665">
        <w:rPr>
          <w:lang w:val="en-GB"/>
        </w:rPr>
        <w:t>1 Hz.</w:t>
      </w:r>
    </w:p>
    <w:p w:rsidR="00C15980" w:rsidRPr="00387665" w:rsidRDefault="00C15980" w:rsidP="00C15980">
      <w:pPr>
        <w:pStyle w:val="Heading2"/>
        <w:rPr>
          <w:lang w:val="en-GB"/>
        </w:rPr>
      </w:pPr>
      <w:bookmarkStart w:id="1891" w:name="_Toc519676898"/>
      <w:bookmarkStart w:id="1892" w:name="_Toc519680700"/>
      <w:bookmarkStart w:id="1893" w:name="_Toc519938537"/>
      <w:bookmarkStart w:id="1894" w:name="_Toc521919466"/>
      <w:bookmarkStart w:id="1895" w:name="_Toc225581461"/>
      <w:bookmarkStart w:id="1896" w:name="_Toc309290236"/>
      <w:bookmarkStart w:id="1897" w:name="_Toc309290722"/>
      <w:bookmarkStart w:id="1898" w:name="_Toc309718960"/>
      <w:bookmarkStart w:id="1899" w:name="_Toc346544173"/>
      <w:bookmarkStart w:id="1900" w:name="_Toc378674274"/>
      <w:r w:rsidRPr="00387665">
        <w:rPr>
          <w:lang w:val="en-GB"/>
        </w:rPr>
        <w:t>2.3</w:t>
      </w:r>
      <w:r w:rsidRPr="00387665">
        <w:rPr>
          <w:lang w:val="en-GB"/>
        </w:rPr>
        <w:tab/>
        <w:t>Test conditions</w:t>
      </w:r>
      <w:bookmarkEnd w:id="1891"/>
      <w:bookmarkEnd w:id="1892"/>
      <w:bookmarkEnd w:id="1893"/>
      <w:bookmarkEnd w:id="1894"/>
      <w:bookmarkEnd w:id="1895"/>
      <w:bookmarkEnd w:id="1896"/>
      <w:bookmarkEnd w:id="1897"/>
      <w:bookmarkEnd w:id="1898"/>
      <w:bookmarkEnd w:id="1899"/>
      <w:bookmarkEnd w:id="1900"/>
    </w:p>
    <w:p w:rsidR="00C15980" w:rsidRPr="00387665" w:rsidRDefault="00C15980" w:rsidP="00C15980">
      <w:pPr>
        <w:rPr>
          <w:lang w:val="en-GB"/>
        </w:rPr>
      </w:pPr>
      <w:r w:rsidRPr="00387665">
        <w:rPr>
          <w:lang w:val="en-GB"/>
        </w:rPr>
        <w:t>Wanted video signal:</w:t>
      </w:r>
      <w:r w:rsidRPr="00387665">
        <w:rPr>
          <w:lang w:val="en-GB"/>
        </w:rPr>
        <w:tab/>
        <w:t xml:space="preserve">only an electronic test picture is required (e.g. FuBK, Philips or others). </w:t>
      </w:r>
    </w:p>
    <w:p w:rsidR="00C15980" w:rsidRPr="00387665" w:rsidRDefault="00C15980" w:rsidP="00C15980">
      <w:pPr>
        <w:rPr>
          <w:lang w:val="en-GB"/>
        </w:rPr>
      </w:pPr>
      <w:r w:rsidRPr="00387665">
        <w:rPr>
          <w:lang w:val="en-GB"/>
        </w:rPr>
        <w:t>Viewing conditions:</w:t>
      </w:r>
      <w:r w:rsidRPr="00387665">
        <w:rPr>
          <w:lang w:val="en-GB"/>
        </w:rPr>
        <w:tab/>
      </w:r>
      <w:r w:rsidRPr="00387665">
        <w:rPr>
          <w:lang w:val="en-GB"/>
        </w:rPr>
        <w:tab/>
        <w:t xml:space="preserve">as given in Recommendation ITU-R BT.500. </w:t>
      </w:r>
    </w:p>
    <w:p w:rsidR="00C15980" w:rsidRPr="00387665" w:rsidRDefault="00C15980" w:rsidP="00C15980">
      <w:pPr>
        <w:ind w:left="1985" w:hanging="1985"/>
        <w:rPr>
          <w:lang w:val="en-GB"/>
        </w:rPr>
      </w:pPr>
      <w:r w:rsidRPr="00387665">
        <w:rPr>
          <w:lang w:val="en-GB"/>
        </w:rPr>
        <w:t>Viewing distance:</w:t>
      </w:r>
      <w:r w:rsidRPr="00387665">
        <w:rPr>
          <w:lang w:val="en-GB"/>
        </w:rPr>
        <w:tab/>
      </w:r>
      <w:r w:rsidRPr="00387665">
        <w:rPr>
          <w:lang w:val="en-GB"/>
        </w:rPr>
        <w:tab/>
        <w:t>five times the picture height.</w:t>
      </w:r>
    </w:p>
    <w:p w:rsidR="00C15980" w:rsidRPr="00387665" w:rsidRDefault="00C15980" w:rsidP="00C15980">
      <w:pPr>
        <w:ind w:left="2160" w:hanging="2160"/>
        <w:rPr>
          <w:lang w:val="en-GB"/>
        </w:rPr>
      </w:pPr>
      <w:r w:rsidRPr="00387665">
        <w:rPr>
          <w:lang w:val="en-GB"/>
        </w:rPr>
        <w:t>Test receiver:</w:t>
      </w:r>
      <w:r w:rsidRPr="00387665">
        <w:rPr>
          <w:lang w:val="en-GB"/>
        </w:rPr>
        <w:tab/>
      </w:r>
      <w:r w:rsidRPr="00387665">
        <w:rPr>
          <w:lang w:val="en-GB"/>
        </w:rPr>
        <w:tab/>
      </w:r>
      <w:r w:rsidRPr="00387665">
        <w:rPr>
          <w:lang w:val="en-GB"/>
        </w:rPr>
        <w:tab/>
        <w:t xml:space="preserve">up to five different domestic sets, not older than five years, for co-channel measurements a professional receiver can be used. </w:t>
      </w:r>
    </w:p>
    <w:p w:rsidR="00C15980" w:rsidRPr="00387665" w:rsidRDefault="00C15980" w:rsidP="00C15980">
      <w:pPr>
        <w:ind w:left="2160" w:hanging="2160"/>
        <w:rPr>
          <w:lang w:val="en-GB"/>
        </w:rPr>
      </w:pPr>
      <w:r w:rsidRPr="00387665">
        <w:rPr>
          <w:lang w:val="en-GB"/>
        </w:rPr>
        <w:t>Receiver input signal:</w:t>
      </w:r>
      <w:r w:rsidRPr="00387665">
        <w:rPr>
          <w:lang w:val="en-GB"/>
        </w:rPr>
        <w:tab/>
      </w:r>
      <w:r w:rsidRPr="00387665">
        <w:rPr>
          <w:lang w:val="en-GB"/>
        </w:rPr>
        <w:sym w:font="Symbol" w:char="F02D"/>
      </w:r>
      <w:r w:rsidRPr="00387665">
        <w:rPr>
          <w:lang w:val="en-GB"/>
        </w:rPr>
        <w:t>39 dBm (70 dB(</w:t>
      </w:r>
      <w:r w:rsidRPr="00387665">
        <w:rPr>
          <w:lang w:val="en-GB"/>
        </w:rPr>
        <w:sym w:font="Symbol" w:char="F06D"/>
      </w:r>
      <w:r w:rsidRPr="00387665">
        <w:rPr>
          <w:lang w:val="en-GB"/>
        </w:rPr>
        <w:t xml:space="preserve">V) at 75 </w:t>
      </w:r>
      <w:r w:rsidRPr="00387665">
        <w:rPr>
          <w:lang w:val="en-GB"/>
        </w:rPr>
        <w:sym w:font="Symbol" w:char="F057"/>
      </w:r>
      <w:r w:rsidRPr="00387665">
        <w:rPr>
          <w:lang w:val="en-GB"/>
        </w:rPr>
        <w:t>).</w:t>
      </w:r>
    </w:p>
    <w:p w:rsidR="00C15980" w:rsidRPr="00387665" w:rsidRDefault="00C15980" w:rsidP="00C15980">
      <w:pPr>
        <w:ind w:left="2160" w:hanging="2160"/>
        <w:rPr>
          <w:lang w:val="en-GB"/>
        </w:rPr>
      </w:pPr>
      <w:r w:rsidRPr="00387665">
        <w:rPr>
          <w:lang w:val="en-GB"/>
        </w:rPr>
        <w:t>Observers:</w:t>
      </w:r>
      <w:r w:rsidRPr="00387665">
        <w:rPr>
          <w:lang w:val="en-GB"/>
        </w:rPr>
        <w:tab/>
      </w:r>
      <w:r w:rsidRPr="00387665">
        <w:rPr>
          <w:lang w:val="en-GB"/>
        </w:rPr>
        <w:tab/>
      </w:r>
      <w:r w:rsidRPr="00387665">
        <w:rPr>
          <w:lang w:val="en-GB"/>
        </w:rPr>
        <w:tab/>
      </w:r>
      <w:r w:rsidRPr="00387665">
        <w:rPr>
          <w:lang w:val="en-GB"/>
        </w:rPr>
        <w:tab/>
        <w:t xml:space="preserve">five observers, experts or non-experts, are necessary. For initial tests less than five observers are possible. Each single test should be made with one observer only. Observers should be introduced to the method of assessment. </w:t>
      </w:r>
    </w:p>
    <w:p w:rsidR="00C15980" w:rsidRPr="00387665" w:rsidRDefault="00C15980" w:rsidP="00C15980">
      <w:pPr>
        <w:pStyle w:val="Heading2"/>
        <w:rPr>
          <w:lang w:val="en-GB"/>
        </w:rPr>
      </w:pPr>
      <w:bookmarkStart w:id="1901" w:name="_Toc519676899"/>
      <w:bookmarkStart w:id="1902" w:name="_Toc519680701"/>
      <w:bookmarkStart w:id="1903" w:name="_Toc519938538"/>
      <w:bookmarkStart w:id="1904" w:name="_Toc521919467"/>
      <w:bookmarkStart w:id="1905" w:name="_Toc225581462"/>
      <w:bookmarkStart w:id="1906" w:name="_Toc309290237"/>
      <w:bookmarkStart w:id="1907" w:name="_Toc309290723"/>
      <w:bookmarkStart w:id="1908" w:name="_Toc309718961"/>
      <w:bookmarkStart w:id="1909" w:name="_Toc346544174"/>
      <w:bookmarkStart w:id="1910" w:name="_Toc378674275"/>
      <w:r w:rsidRPr="00387665">
        <w:rPr>
          <w:lang w:val="en-GB"/>
        </w:rPr>
        <w:t>2.4</w:t>
      </w:r>
      <w:r w:rsidRPr="00387665">
        <w:rPr>
          <w:lang w:val="en-GB"/>
        </w:rPr>
        <w:tab/>
        <w:t>Presentation of the results</w:t>
      </w:r>
      <w:bookmarkEnd w:id="1901"/>
      <w:bookmarkEnd w:id="1902"/>
      <w:bookmarkEnd w:id="1903"/>
      <w:bookmarkEnd w:id="1904"/>
      <w:bookmarkEnd w:id="1905"/>
      <w:bookmarkEnd w:id="1906"/>
      <w:bookmarkEnd w:id="1907"/>
      <w:bookmarkEnd w:id="1908"/>
      <w:bookmarkEnd w:id="1909"/>
      <w:bookmarkEnd w:id="1910"/>
    </w:p>
    <w:p w:rsidR="00C15980" w:rsidRPr="00387665" w:rsidRDefault="00C15980" w:rsidP="00C15980">
      <w:pPr>
        <w:rPr>
          <w:lang w:val="en-GB"/>
        </w:rPr>
      </w:pPr>
      <w:r w:rsidRPr="00387665">
        <w:rPr>
          <w:lang w:val="en-GB"/>
        </w:rPr>
        <w:t>The results should be presented together with the following information:</w:t>
      </w:r>
    </w:p>
    <w:p w:rsidR="00C15980" w:rsidRPr="00387665" w:rsidRDefault="00C15980" w:rsidP="00C15980">
      <w:pPr>
        <w:pStyle w:val="enumlev1"/>
        <w:rPr>
          <w:lang w:val="en-GB"/>
        </w:rPr>
      </w:pPr>
      <w:r w:rsidRPr="00387665">
        <w:rPr>
          <w:lang w:val="en-GB"/>
        </w:rPr>
        <w:t>–</w:t>
      </w:r>
      <w:r w:rsidRPr="00387665">
        <w:rPr>
          <w:lang w:val="en-GB"/>
        </w:rPr>
        <w:tab/>
        <w:t>mean and standard deviation of the statistical distribution of the protection ratio values;</w:t>
      </w:r>
    </w:p>
    <w:p w:rsidR="00C15980" w:rsidRPr="00387665" w:rsidRDefault="00C15980" w:rsidP="00C15980">
      <w:pPr>
        <w:pStyle w:val="enumlev1"/>
        <w:rPr>
          <w:lang w:val="en-GB"/>
        </w:rPr>
      </w:pPr>
      <w:r w:rsidRPr="00387665">
        <w:rPr>
          <w:lang w:val="en-GB"/>
        </w:rPr>
        <w:t>–</w:t>
      </w:r>
      <w:r w:rsidRPr="00387665">
        <w:rPr>
          <w:lang w:val="en-GB"/>
        </w:rPr>
        <w:tab/>
        <w:t>test configuration, test picture, type of picture source;</w:t>
      </w:r>
    </w:p>
    <w:p w:rsidR="00C15980" w:rsidRPr="00387665" w:rsidRDefault="00C15980" w:rsidP="00C15980">
      <w:pPr>
        <w:pStyle w:val="enumlev1"/>
        <w:rPr>
          <w:lang w:val="en-GB"/>
        </w:rPr>
      </w:pPr>
      <w:r w:rsidRPr="00387665">
        <w:rPr>
          <w:lang w:val="en-GB"/>
        </w:rPr>
        <w:t>–</w:t>
      </w:r>
      <w:r w:rsidRPr="00387665">
        <w:rPr>
          <w:lang w:val="en-GB"/>
        </w:rPr>
        <w:tab/>
        <w:t>number of observers;</w:t>
      </w:r>
    </w:p>
    <w:p w:rsidR="00C15980" w:rsidRPr="00387665" w:rsidRDefault="00C15980" w:rsidP="00C15980">
      <w:pPr>
        <w:pStyle w:val="enumlev1"/>
        <w:rPr>
          <w:lang w:val="en-GB"/>
        </w:rPr>
      </w:pPr>
      <w:r w:rsidRPr="00387665">
        <w:rPr>
          <w:lang w:val="en-GB"/>
        </w:rPr>
        <w:t>–</w:t>
      </w:r>
      <w:r w:rsidRPr="00387665">
        <w:rPr>
          <w:lang w:val="en-GB"/>
        </w:rPr>
        <w:tab/>
        <w:t>reference interferer type;</w:t>
      </w:r>
    </w:p>
    <w:p w:rsidR="00C15980" w:rsidRPr="00387665" w:rsidRDefault="00C15980" w:rsidP="00C15980">
      <w:pPr>
        <w:pStyle w:val="enumlev1"/>
        <w:rPr>
          <w:lang w:val="en-GB"/>
        </w:rPr>
      </w:pPr>
      <w:r w:rsidRPr="00387665">
        <w:rPr>
          <w:lang w:val="en-GB"/>
        </w:rPr>
        <w:t>–</w:t>
      </w:r>
      <w:r w:rsidRPr="00387665">
        <w:rPr>
          <w:lang w:val="en-GB"/>
        </w:rPr>
        <w:tab/>
        <w:t>the spectrum of the unwanted signal (RF interferer), including the out-of-channel range;</w:t>
      </w:r>
    </w:p>
    <w:p w:rsidR="00C15980" w:rsidRPr="00387665" w:rsidRDefault="00C15980" w:rsidP="00C15980">
      <w:pPr>
        <w:pStyle w:val="enumlev1"/>
        <w:rPr>
          <w:lang w:val="en-GB"/>
        </w:rPr>
      </w:pPr>
      <w:r w:rsidRPr="00387665">
        <w:rPr>
          <w:lang w:val="en-GB"/>
        </w:rPr>
        <w:t>–</w:t>
      </w:r>
      <w:r w:rsidRPr="00387665">
        <w:rPr>
          <w:lang w:val="en-GB"/>
        </w:rPr>
        <w:tab/>
        <w:t xml:space="preserve">the used RF level for the wanted signal at the receiver input (for domestic receivers an input voltage of </w:t>
      </w:r>
      <w:r w:rsidRPr="00387665">
        <w:rPr>
          <w:lang w:val="en-GB"/>
        </w:rPr>
        <w:sym w:font="Symbol" w:char="F02D"/>
      </w:r>
      <w:r w:rsidRPr="00387665">
        <w:rPr>
          <w:lang w:val="en-GB"/>
        </w:rPr>
        <w:t>39 dBm (70 dB(</w:t>
      </w:r>
      <w:r w:rsidRPr="00387665">
        <w:rPr>
          <w:lang w:val="en-GB"/>
        </w:rPr>
        <w:sym w:font="Symbol" w:char="F06D"/>
      </w:r>
      <w:r w:rsidRPr="00387665">
        <w:rPr>
          <w:lang w:val="en-GB"/>
        </w:rPr>
        <w:t xml:space="preserve">V) at 75 </w:t>
      </w:r>
      <w:r w:rsidRPr="00387665">
        <w:rPr>
          <w:lang w:val="en-GB"/>
        </w:rPr>
        <w:sym w:font="Symbol" w:char="F057"/>
      </w:r>
      <w:r w:rsidRPr="00387665">
        <w:rPr>
          <w:lang w:val="en-GB"/>
        </w:rPr>
        <w:t xml:space="preserve"> should be used);</w:t>
      </w:r>
    </w:p>
    <w:p w:rsidR="00C15980" w:rsidRPr="00387665" w:rsidRDefault="00C15980" w:rsidP="00C15980">
      <w:pPr>
        <w:pStyle w:val="enumlev1"/>
        <w:rPr>
          <w:lang w:val="en-GB"/>
        </w:rPr>
      </w:pPr>
      <w:r w:rsidRPr="00387665">
        <w:rPr>
          <w:lang w:val="en-GB"/>
        </w:rPr>
        <w:t>–</w:t>
      </w:r>
      <w:r w:rsidRPr="00387665">
        <w:rPr>
          <w:lang w:val="en-GB"/>
        </w:rPr>
        <w:tab/>
        <w:t>when domestic sets are used, type, display size and year of production.</w:t>
      </w:r>
    </w:p>
    <w:p w:rsidR="00C15980" w:rsidRPr="00387665" w:rsidRDefault="00C15980" w:rsidP="00C15980">
      <w:pPr>
        <w:pStyle w:val="Heading1"/>
        <w:rPr>
          <w:lang w:val="en-GB"/>
        </w:rPr>
      </w:pPr>
      <w:bookmarkStart w:id="1911" w:name="_Toc519676900"/>
      <w:bookmarkStart w:id="1912" w:name="_Toc519680702"/>
      <w:bookmarkStart w:id="1913" w:name="_Toc519938539"/>
      <w:bookmarkStart w:id="1914" w:name="_Toc521919468"/>
      <w:bookmarkStart w:id="1915" w:name="_Toc225581463"/>
      <w:bookmarkStart w:id="1916" w:name="_Toc309290238"/>
      <w:bookmarkStart w:id="1917" w:name="_Toc309290724"/>
      <w:bookmarkStart w:id="1918" w:name="_Toc309718962"/>
      <w:bookmarkStart w:id="1919" w:name="_Toc346544175"/>
      <w:bookmarkStart w:id="1920" w:name="_Toc378674276"/>
      <w:r w:rsidRPr="00387665">
        <w:rPr>
          <w:lang w:val="en-GB"/>
        </w:rPr>
        <w:t>3</w:t>
      </w:r>
      <w:r w:rsidRPr="00387665">
        <w:rPr>
          <w:lang w:val="en-GB"/>
        </w:rPr>
        <w:tab/>
        <w:t>Table of important parameters</w:t>
      </w:r>
      <w:bookmarkEnd w:id="1911"/>
      <w:bookmarkEnd w:id="1912"/>
      <w:bookmarkEnd w:id="1913"/>
      <w:bookmarkEnd w:id="1914"/>
      <w:bookmarkEnd w:id="1915"/>
      <w:bookmarkEnd w:id="1916"/>
      <w:bookmarkEnd w:id="1917"/>
      <w:bookmarkEnd w:id="1918"/>
      <w:bookmarkEnd w:id="1919"/>
      <w:bookmarkEnd w:id="1920"/>
    </w:p>
    <w:p w:rsidR="00C15980" w:rsidRPr="00387665" w:rsidRDefault="00C15980" w:rsidP="00C15980">
      <w:pPr>
        <w:pStyle w:val="TableNo"/>
        <w:rPr>
          <w:lang w:val="en-GB" w:eastAsia="ja-JP"/>
        </w:rPr>
      </w:pPr>
      <w:bookmarkStart w:id="1921" w:name="_Toc519680703"/>
      <w:bookmarkStart w:id="1922" w:name="_Toc519933569"/>
      <w:bookmarkStart w:id="1923" w:name="_Toc309290725"/>
      <w:bookmarkStart w:id="1924" w:name="_Toc309719194"/>
      <w:bookmarkStart w:id="1925" w:name="_Toc346544048"/>
      <w:bookmarkStart w:id="1926" w:name="_Toc378674768"/>
      <w:r w:rsidRPr="00387665">
        <w:rPr>
          <w:lang w:val="en-GB"/>
        </w:rPr>
        <w:t xml:space="preserve">TABLE </w:t>
      </w:r>
      <w:bookmarkEnd w:id="1921"/>
      <w:bookmarkEnd w:id="1922"/>
      <w:r w:rsidRPr="00387665">
        <w:rPr>
          <w:lang w:val="en-GB" w:eastAsia="ja-JP"/>
        </w:rPr>
        <w:t>10</w:t>
      </w:r>
      <w:bookmarkEnd w:id="1923"/>
      <w:bookmarkEnd w:id="1924"/>
      <w:r w:rsidRPr="00387665">
        <w:rPr>
          <w:lang w:val="en-GB" w:eastAsia="ja-JP"/>
        </w:rPr>
        <w:t>5</w:t>
      </w:r>
      <w:bookmarkEnd w:id="1925"/>
      <w:bookmarkEnd w:id="1926"/>
    </w:p>
    <w:p w:rsidR="00C15980" w:rsidRPr="00387665" w:rsidRDefault="00C15980" w:rsidP="00C15980">
      <w:pPr>
        <w:pStyle w:val="Tabletitle"/>
        <w:rPr>
          <w:lang w:val="en-GB"/>
        </w:rPr>
      </w:pPr>
      <w:bookmarkStart w:id="1927" w:name="_Toc519680704"/>
      <w:bookmarkStart w:id="1928" w:name="_Toc519933570"/>
      <w:bookmarkStart w:id="1929" w:name="_Toc309290726"/>
      <w:bookmarkStart w:id="1930" w:name="_Toc309719195"/>
      <w:bookmarkStart w:id="1931" w:name="_Toc346544049"/>
      <w:bookmarkStart w:id="1932" w:name="_Toc378674769"/>
      <w:r w:rsidRPr="00387665">
        <w:rPr>
          <w:lang w:val="en-GB"/>
        </w:rPr>
        <w:t>Basic terms and relations for the SCM</w:t>
      </w:r>
      <w:bookmarkEnd w:id="1927"/>
      <w:bookmarkEnd w:id="1928"/>
      <w:bookmarkEnd w:id="1929"/>
      <w:bookmarkEnd w:id="1930"/>
      <w:bookmarkEnd w:id="1931"/>
      <w:bookmarkEnd w:id="19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C15980" w:rsidRPr="00387665" w:rsidTr="00781F0F">
        <w:trPr>
          <w:cantSplit/>
          <w:jc w:val="center"/>
        </w:trPr>
        <w:tc>
          <w:tcPr>
            <w:tcW w:w="3099" w:type="dxa"/>
          </w:tcPr>
          <w:p w:rsidR="00C15980" w:rsidRPr="00387665" w:rsidRDefault="00C15980" w:rsidP="00781F0F">
            <w:pPr>
              <w:pStyle w:val="Tabletext"/>
              <w:spacing w:before="80"/>
              <w:jc w:val="left"/>
              <w:rPr>
                <w:lang w:val="en-GB"/>
              </w:rPr>
            </w:pPr>
            <w:r w:rsidRPr="00387665">
              <w:rPr>
                <w:lang w:val="en-GB"/>
              </w:rPr>
              <w:t>Quality impairment</w:t>
            </w:r>
          </w:p>
        </w:tc>
        <w:tc>
          <w:tcPr>
            <w:tcW w:w="2340" w:type="dxa"/>
          </w:tcPr>
          <w:p w:rsidR="00C15980" w:rsidRPr="00387665" w:rsidRDefault="00C15980" w:rsidP="00781F0F">
            <w:pPr>
              <w:pStyle w:val="Tablehead"/>
              <w:rPr>
                <w:b w:val="0"/>
                <w:lang w:val="en-GB"/>
              </w:rPr>
            </w:pPr>
            <w:r w:rsidRPr="00387665">
              <w:rPr>
                <w:b w:val="0"/>
                <w:lang w:val="en-GB"/>
              </w:rPr>
              <w:t>Grade 3</w:t>
            </w:r>
          </w:p>
        </w:tc>
        <w:tc>
          <w:tcPr>
            <w:tcW w:w="2880" w:type="dxa"/>
          </w:tcPr>
          <w:p w:rsidR="00C15980" w:rsidRPr="00387665" w:rsidRDefault="00C15980" w:rsidP="00781F0F">
            <w:pPr>
              <w:pStyle w:val="Tablehead"/>
              <w:rPr>
                <w:b w:val="0"/>
                <w:lang w:val="en-GB"/>
              </w:rPr>
            </w:pPr>
            <w:r w:rsidRPr="00387665">
              <w:rPr>
                <w:b w:val="0"/>
                <w:lang w:val="en-GB"/>
              </w:rPr>
              <w:t>Grade 4</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Interference type</w:t>
            </w:r>
          </w:p>
        </w:tc>
        <w:tc>
          <w:tcPr>
            <w:tcW w:w="2340" w:type="dxa"/>
          </w:tcPr>
          <w:p w:rsidR="00C15980" w:rsidRPr="00387665" w:rsidRDefault="00C15980" w:rsidP="00781F0F">
            <w:pPr>
              <w:pStyle w:val="Tabletext"/>
              <w:jc w:val="center"/>
              <w:rPr>
                <w:lang w:val="en-GB"/>
              </w:rPr>
            </w:pPr>
            <w:r w:rsidRPr="00387665">
              <w:rPr>
                <w:lang w:val="en-GB"/>
              </w:rPr>
              <w:t>Tropospheric</w:t>
            </w:r>
          </w:p>
        </w:tc>
        <w:tc>
          <w:tcPr>
            <w:tcW w:w="2880" w:type="dxa"/>
          </w:tcPr>
          <w:p w:rsidR="00C15980" w:rsidRPr="00387665" w:rsidRDefault="00C15980" w:rsidP="00781F0F">
            <w:pPr>
              <w:pStyle w:val="Tabletext"/>
              <w:jc w:val="center"/>
              <w:rPr>
                <w:lang w:val="en-GB"/>
              </w:rPr>
            </w:pPr>
            <w:r w:rsidRPr="00387665">
              <w:rPr>
                <w:lang w:val="en-GB"/>
              </w:rPr>
              <w:t>Continuous</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Time allowance</w:t>
            </w:r>
          </w:p>
        </w:tc>
        <w:tc>
          <w:tcPr>
            <w:tcW w:w="2340" w:type="dxa"/>
          </w:tcPr>
          <w:p w:rsidR="00C15980" w:rsidRPr="00387665" w:rsidRDefault="00C15980" w:rsidP="00781F0F">
            <w:pPr>
              <w:pStyle w:val="Tabletext"/>
              <w:jc w:val="center"/>
              <w:rPr>
                <w:lang w:val="en-GB"/>
              </w:rPr>
            </w:pPr>
            <w:r w:rsidRPr="00387665">
              <w:rPr>
                <w:lang w:val="en-GB"/>
              </w:rPr>
              <w:t>1% to 5% of time</w:t>
            </w:r>
          </w:p>
        </w:tc>
        <w:tc>
          <w:tcPr>
            <w:tcW w:w="2880" w:type="dxa"/>
          </w:tcPr>
          <w:p w:rsidR="00C15980" w:rsidRPr="00387665" w:rsidRDefault="00C15980" w:rsidP="00781F0F">
            <w:pPr>
              <w:pStyle w:val="Tabletext"/>
              <w:jc w:val="center"/>
              <w:rPr>
                <w:lang w:val="en-GB"/>
              </w:rPr>
            </w:pPr>
            <w:r w:rsidRPr="00387665">
              <w:rPr>
                <w:lang w:val="en-GB"/>
              </w:rPr>
              <w:t>50% of time</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Subjective impairment</w:t>
            </w:r>
          </w:p>
        </w:tc>
        <w:tc>
          <w:tcPr>
            <w:tcW w:w="2340" w:type="dxa"/>
          </w:tcPr>
          <w:p w:rsidR="00C15980" w:rsidRPr="00387665" w:rsidRDefault="00C15980" w:rsidP="00781F0F">
            <w:pPr>
              <w:pStyle w:val="Tabletext"/>
              <w:jc w:val="center"/>
              <w:rPr>
                <w:lang w:val="en-GB"/>
              </w:rPr>
            </w:pPr>
            <w:r w:rsidRPr="00387665">
              <w:rPr>
                <w:lang w:val="en-GB"/>
              </w:rPr>
              <w:t>Slightly annoying</w:t>
            </w:r>
          </w:p>
        </w:tc>
        <w:tc>
          <w:tcPr>
            <w:tcW w:w="2880" w:type="dxa"/>
          </w:tcPr>
          <w:p w:rsidR="00C15980" w:rsidRPr="00387665" w:rsidRDefault="00C15980" w:rsidP="00781F0F">
            <w:pPr>
              <w:pStyle w:val="Tabletext"/>
              <w:jc w:val="center"/>
              <w:rPr>
                <w:lang w:val="en-GB"/>
              </w:rPr>
            </w:pPr>
            <w:r w:rsidRPr="00387665">
              <w:rPr>
                <w:lang w:val="en-GB"/>
              </w:rPr>
              <w:t>Perceptible, but not annoying</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Reference interferer (mV</w:t>
            </w:r>
            <w:r w:rsidRPr="00387665">
              <w:rPr>
                <w:position w:val="-4"/>
                <w:lang w:val="en-GB"/>
              </w:rPr>
              <w:t>p-p</w:t>
            </w:r>
            <w:r w:rsidRPr="00387665">
              <w:rPr>
                <w:lang w:val="en-GB"/>
              </w:rPr>
              <w:t>)</w:t>
            </w:r>
          </w:p>
        </w:tc>
        <w:tc>
          <w:tcPr>
            <w:tcW w:w="2340" w:type="dxa"/>
          </w:tcPr>
          <w:p w:rsidR="00C15980" w:rsidRPr="00387665" w:rsidRDefault="00C15980" w:rsidP="00781F0F">
            <w:pPr>
              <w:pStyle w:val="Tabletext"/>
              <w:jc w:val="center"/>
              <w:rPr>
                <w:lang w:val="en-GB"/>
              </w:rPr>
            </w:pPr>
            <w:r w:rsidRPr="00387665">
              <w:rPr>
                <w:lang w:val="en-GB"/>
              </w:rPr>
              <w:t>60</w:t>
            </w:r>
          </w:p>
        </w:tc>
        <w:tc>
          <w:tcPr>
            <w:tcW w:w="2880" w:type="dxa"/>
          </w:tcPr>
          <w:p w:rsidR="00C15980" w:rsidRPr="00387665" w:rsidRDefault="00C15980" w:rsidP="00781F0F">
            <w:pPr>
              <w:pStyle w:val="Tabletext"/>
              <w:jc w:val="center"/>
              <w:rPr>
                <w:lang w:val="en-GB"/>
              </w:rPr>
            </w:pPr>
            <w:r w:rsidRPr="00387665">
              <w:rPr>
                <w:lang w:val="en-GB"/>
              </w:rPr>
              <w:t>20</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RF protection ratio (dB)</w:t>
            </w:r>
          </w:p>
        </w:tc>
        <w:tc>
          <w:tcPr>
            <w:tcW w:w="2340" w:type="dxa"/>
          </w:tcPr>
          <w:p w:rsidR="00C15980" w:rsidRPr="00387665" w:rsidRDefault="00C15980" w:rsidP="00781F0F">
            <w:pPr>
              <w:pStyle w:val="Tabletext"/>
              <w:jc w:val="center"/>
              <w:rPr>
                <w:lang w:val="en-GB"/>
              </w:rPr>
            </w:pPr>
            <w:r w:rsidRPr="00387665">
              <w:rPr>
                <w:lang w:val="en-GB"/>
              </w:rPr>
              <w:t>30</w:t>
            </w:r>
          </w:p>
        </w:tc>
        <w:tc>
          <w:tcPr>
            <w:tcW w:w="2880" w:type="dxa"/>
          </w:tcPr>
          <w:p w:rsidR="00C15980" w:rsidRPr="00387665" w:rsidRDefault="00C15980" w:rsidP="00781F0F">
            <w:pPr>
              <w:pStyle w:val="Tabletext"/>
              <w:jc w:val="center"/>
              <w:rPr>
                <w:lang w:val="en-GB"/>
              </w:rPr>
            </w:pPr>
            <w:r w:rsidRPr="00387665">
              <w:rPr>
                <w:lang w:val="en-GB"/>
              </w:rPr>
              <w:t>40</w:t>
            </w:r>
          </w:p>
        </w:tc>
      </w:tr>
    </w:tbl>
    <w:p w:rsidR="00C15980" w:rsidRPr="00387665" w:rsidRDefault="00C15980" w:rsidP="00C15980">
      <w:pPr>
        <w:pStyle w:val="AnnexNoTitle"/>
        <w:rPr>
          <w:lang w:val="en-GB"/>
        </w:rPr>
      </w:pPr>
      <w:bookmarkStart w:id="1933" w:name="_Toc519933571"/>
      <w:bookmarkStart w:id="1934" w:name="_Toc519938540"/>
      <w:bookmarkStart w:id="1935" w:name="_Toc521919469"/>
      <w:bookmarkStart w:id="1936" w:name="_Toc225581464"/>
      <w:bookmarkStart w:id="1937" w:name="_Toc309290239"/>
      <w:bookmarkStart w:id="1938" w:name="_Toc309718963"/>
      <w:bookmarkStart w:id="1939" w:name="_Toc346544176"/>
      <w:bookmarkStart w:id="1940" w:name="_Toc378674277"/>
      <w:r w:rsidRPr="00387665">
        <w:rPr>
          <w:bCs/>
          <w:lang w:val="en-GB"/>
        </w:rPr>
        <w:lastRenderedPageBreak/>
        <w:t xml:space="preserve">Annex </w:t>
      </w:r>
      <w:bookmarkEnd w:id="1933"/>
      <w:bookmarkEnd w:id="1934"/>
      <w:bookmarkEnd w:id="1935"/>
      <w:r w:rsidRPr="00387665">
        <w:rPr>
          <w:bCs/>
          <w:lang w:val="en-GB"/>
        </w:rPr>
        <w:t>7</w:t>
      </w:r>
      <w:r w:rsidRPr="00387665">
        <w:rPr>
          <w:lang w:val="en-GB"/>
        </w:rPr>
        <w:br/>
      </w:r>
      <w:r w:rsidRPr="00387665">
        <w:rPr>
          <w:lang w:val="en-GB"/>
        </w:rPr>
        <w:br/>
      </w:r>
      <w:bookmarkEnd w:id="1936"/>
      <w:r w:rsidRPr="00387665">
        <w:rPr>
          <w:lang w:val="en-GB"/>
        </w:rPr>
        <w:t>Failure point assessment methods</w:t>
      </w:r>
      <w:bookmarkEnd w:id="1937"/>
      <w:bookmarkEnd w:id="1938"/>
      <w:bookmarkEnd w:id="1939"/>
      <w:bookmarkEnd w:id="1940"/>
    </w:p>
    <w:p w:rsidR="00C15980" w:rsidRPr="00387665" w:rsidRDefault="00C15980" w:rsidP="00C15980">
      <w:pPr>
        <w:pStyle w:val="Heading1"/>
        <w:rPr>
          <w:lang w:val="en-GB"/>
        </w:rPr>
      </w:pPr>
      <w:bookmarkStart w:id="1941" w:name="_Toc519676901"/>
      <w:bookmarkStart w:id="1942" w:name="_Toc519680705"/>
      <w:bookmarkStart w:id="1943" w:name="_Toc519938542"/>
      <w:bookmarkStart w:id="1944" w:name="_Toc521919471"/>
      <w:bookmarkStart w:id="1945" w:name="_Toc225581465"/>
      <w:bookmarkStart w:id="1946" w:name="_Toc309290240"/>
      <w:bookmarkStart w:id="1947" w:name="_Toc309290727"/>
      <w:bookmarkStart w:id="1948" w:name="_Toc309718964"/>
      <w:bookmarkStart w:id="1949" w:name="_Toc346544177"/>
      <w:bookmarkStart w:id="1950" w:name="_Toc378674278"/>
      <w:r w:rsidRPr="00387665">
        <w:rPr>
          <w:lang w:val="en-GB"/>
        </w:rPr>
        <w:t>1</w:t>
      </w:r>
      <w:r w:rsidRPr="00387665">
        <w:rPr>
          <w:lang w:val="en-GB"/>
        </w:rPr>
        <w:tab/>
        <w:t>Background</w:t>
      </w:r>
      <w:bookmarkEnd w:id="1941"/>
      <w:bookmarkEnd w:id="1942"/>
      <w:bookmarkEnd w:id="1943"/>
      <w:bookmarkEnd w:id="1944"/>
      <w:bookmarkEnd w:id="1945"/>
      <w:bookmarkEnd w:id="1946"/>
      <w:bookmarkEnd w:id="1947"/>
      <w:bookmarkEnd w:id="1948"/>
      <w:bookmarkEnd w:id="1949"/>
      <w:bookmarkEnd w:id="1950"/>
    </w:p>
    <w:p w:rsidR="00C15980" w:rsidRPr="00387665" w:rsidRDefault="00C15980" w:rsidP="00C15980">
      <w:pPr>
        <w:rPr>
          <w:lang w:val="en-GB"/>
        </w:rPr>
      </w:pPr>
      <w:r w:rsidRPr="00387665">
        <w:rPr>
          <w:lang w:val="en-GB"/>
        </w:rPr>
        <w:t>Initial studies of the protection ratios for the DVB-T system were based on a target BER of 2 </w:t>
      </w:r>
      <w:r w:rsidRPr="00387665">
        <w:rPr>
          <w:lang w:val="en-GB"/>
        </w:rPr>
        <w:sym w:font="Symbol" w:char="F0B4"/>
      </w:r>
      <w:r w:rsidRPr="00387665">
        <w:rPr>
          <w:lang w:val="en-GB"/>
        </w:rPr>
        <w:t> 10</w:t>
      </w:r>
      <w:r w:rsidRPr="00387665">
        <w:rPr>
          <w:vertAlign w:val="superscript"/>
          <w:lang w:val="en-GB"/>
        </w:rPr>
        <w:t>–4</w:t>
      </w:r>
      <w:r w:rsidRPr="00387665">
        <w:rPr>
          <w:lang w:val="en-GB"/>
        </w:rPr>
        <w:t xml:space="preserve"> measured between the inner and outer codes, before Reed-Solomon decoding. For the case of a noise-like interferer, this has been taken to correspond to a quasi-error-free (QEF) picture quality with the BER </w:t>
      </w:r>
      <w:r w:rsidRPr="00387665">
        <w:rPr>
          <w:lang w:val="en-GB"/>
        </w:rPr>
        <w:sym w:font="Symbol" w:char="F03C"/>
      </w:r>
      <w:r w:rsidRPr="00387665">
        <w:rPr>
          <w:lang w:val="en-GB"/>
        </w:rPr>
        <w:t xml:space="preserve"> 1 </w:t>
      </w:r>
      <w:r w:rsidRPr="00387665">
        <w:rPr>
          <w:lang w:val="en-GB"/>
        </w:rPr>
        <w:sym w:font="Symbol" w:char="F0B4"/>
      </w:r>
      <w:r w:rsidRPr="00387665">
        <w:rPr>
          <w:lang w:val="en-GB"/>
        </w:rPr>
        <w:t> 10</w:t>
      </w:r>
      <w:r w:rsidRPr="00387665">
        <w:rPr>
          <w:vertAlign w:val="superscript"/>
          <w:lang w:val="en-GB"/>
        </w:rPr>
        <w:t>–11</w:t>
      </w:r>
      <w:r w:rsidRPr="00387665">
        <w:rPr>
          <w:lang w:val="en-GB"/>
        </w:rPr>
        <w:t xml:space="preserve"> at the input of the MPEG-2 demultiplexer.</w:t>
      </w:r>
    </w:p>
    <w:p w:rsidR="00C15980" w:rsidRPr="00387665" w:rsidRDefault="00C15980" w:rsidP="00C15980">
      <w:pPr>
        <w:pStyle w:val="Heading1"/>
        <w:rPr>
          <w:lang w:val="en-GB"/>
        </w:rPr>
      </w:pPr>
      <w:bookmarkStart w:id="1951" w:name="_Toc519676902"/>
      <w:bookmarkStart w:id="1952" w:name="_Toc519680706"/>
      <w:bookmarkStart w:id="1953" w:name="_Toc519938543"/>
      <w:bookmarkStart w:id="1954" w:name="_Toc521919472"/>
      <w:bookmarkStart w:id="1955" w:name="_Toc225581466"/>
      <w:bookmarkStart w:id="1956" w:name="_Toc309290241"/>
      <w:bookmarkStart w:id="1957" w:name="_Toc309290728"/>
      <w:bookmarkStart w:id="1958" w:name="_Toc309718965"/>
      <w:bookmarkStart w:id="1959" w:name="_Toc346544178"/>
      <w:bookmarkStart w:id="1960" w:name="_Toc378674279"/>
      <w:r w:rsidRPr="00387665">
        <w:rPr>
          <w:lang w:val="en-GB"/>
        </w:rPr>
        <w:t>2</w:t>
      </w:r>
      <w:r w:rsidRPr="00387665">
        <w:rPr>
          <w:lang w:val="en-GB"/>
        </w:rPr>
        <w:tab/>
        <w:t>Subjective failure point (SFP) method for protection ratio measurements</w:t>
      </w:r>
      <w:bookmarkEnd w:id="1951"/>
      <w:bookmarkEnd w:id="1952"/>
      <w:bookmarkEnd w:id="1953"/>
      <w:bookmarkEnd w:id="1954"/>
      <w:bookmarkEnd w:id="1955"/>
      <w:bookmarkEnd w:id="1956"/>
      <w:bookmarkEnd w:id="1957"/>
      <w:bookmarkEnd w:id="1958"/>
      <w:bookmarkEnd w:id="1959"/>
      <w:bookmarkEnd w:id="1960"/>
    </w:p>
    <w:p w:rsidR="00C15980" w:rsidRPr="00387665" w:rsidRDefault="00C15980" w:rsidP="00C15980">
      <w:pPr>
        <w:rPr>
          <w:lang w:val="en-GB"/>
        </w:rPr>
      </w:pPr>
      <w:r w:rsidRPr="00387665">
        <w:rPr>
          <w:lang w:val="en-GB"/>
        </w:rPr>
        <w:t>For domestic receivers it may not be possible to measure the BER and therefore a new method called the SFP method has been proposed for protection ratio measurements in a unified manner. The quality criterion for protection ratio measurements is to find a limit for a just error-free picture at the TV screen. The RF protection ratio for the wanted DVB-T signal is a value of wanted-to</w:t>
      </w:r>
      <w:r w:rsidRPr="00387665">
        <w:rPr>
          <w:lang w:val="en-GB"/>
        </w:rPr>
        <w:noBreakHyphen/>
        <w:t>unwanted signal ratio at the receiver input, determined by the SFP method, and rounded to the next higher integer value.</w:t>
      </w:r>
    </w:p>
    <w:p w:rsidR="00C15980" w:rsidRPr="00387665" w:rsidRDefault="00C15980" w:rsidP="00C15980">
      <w:pPr>
        <w:rPr>
          <w:lang w:val="en-GB"/>
        </w:rPr>
      </w:pPr>
      <w:r w:rsidRPr="00387665">
        <w:rPr>
          <w:lang w:val="en-GB"/>
        </w:rPr>
        <w:t>The SFP method corresponds to the picture quality where no more than one error is visible in the picture for an average observation time of 20 s. The adjustment of the wanted and unwanted signal levels for the SFP method is to be carried out in small steps, usually in steps of 0.1 dB. For a “noise</w:t>
      </w:r>
      <w:r w:rsidRPr="00387665">
        <w:rPr>
          <w:lang w:val="en-GB"/>
        </w:rPr>
        <w:noBreakHyphen/>
        <w:t>like” interferer the difference in a value of wanted-to-unwanted signal ratio between the QEF method with a BER of 2 </w:t>
      </w:r>
      <w:r w:rsidRPr="00387665">
        <w:rPr>
          <w:lang w:val="en-GB"/>
        </w:rPr>
        <w:sym w:font="Symbol" w:char="F0B4"/>
      </w:r>
      <w:r w:rsidRPr="00387665">
        <w:rPr>
          <w:lang w:val="en-GB"/>
        </w:rPr>
        <w:t> 10</w:t>
      </w:r>
      <w:r w:rsidRPr="00387665">
        <w:rPr>
          <w:position w:val="6"/>
          <w:sz w:val="20"/>
          <w:lang w:val="en-GB"/>
        </w:rPr>
        <w:t>–4</w:t>
      </w:r>
      <w:r w:rsidRPr="00387665">
        <w:rPr>
          <w:lang w:val="en-GB"/>
        </w:rPr>
        <w:t xml:space="preserve"> and the SFP method is less than 1 dB. Historically, protection ratio values for wanted digital TV signals are measured with a receiver input power of </w:t>
      </w:r>
      <w:r w:rsidRPr="00387665">
        <w:rPr>
          <w:lang w:val="en-GB"/>
        </w:rPr>
        <w:sym w:font="Symbol" w:char="F02D"/>
      </w:r>
      <w:r w:rsidRPr="00387665">
        <w:rPr>
          <w:lang w:val="en-GB"/>
        </w:rPr>
        <w:t>60 dBm. Where possible, protection ratios for digital TV systems are derived from measurements using a range of signal levels.</w:t>
      </w:r>
    </w:p>
    <w:p w:rsidR="00C15980" w:rsidRPr="00387665" w:rsidRDefault="00C15980" w:rsidP="00C15980">
      <w:pPr>
        <w:rPr>
          <w:lang w:val="en-GB"/>
        </w:rPr>
      </w:pPr>
      <w:r w:rsidRPr="00387665">
        <w:rPr>
          <w:lang w:val="en-GB"/>
        </w:rPr>
        <w:t>It is proposed that the SFP method should be adopted for assessment of all DTTB systems. (For the digital system ISDB</w:t>
      </w:r>
      <w:r w:rsidRPr="00387665">
        <w:rPr>
          <w:lang w:val="en-GB"/>
        </w:rPr>
        <w:noBreakHyphen/>
        <w:t>T this method will be studied in Japan.)</w:t>
      </w: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C15980">
      <w:pPr>
        <w:pStyle w:val="AnnexNoTitle"/>
        <w:rPr>
          <w:lang w:val="en-GB"/>
        </w:rPr>
      </w:pPr>
      <w:bookmarkStart w:id="1961" w:name="_Toc519676903"/>
      <w:bookmarkStart w:id="1962" w:name="_Toc519933573"/>
      <w:bookmarkStart w:id="1963" w:name="_Toc519938544"/>
      <w:bookmarkStart w:id="1964" w:name="_Toc521919473"/>
      <w:bookmarkStart w:id="1965" w:name="_Toc225581467"/>
      <w:bookmarkStart w:id="1966" w:name="_Toc309290242"/>
      <w:bookmarkStart w:id="1967" w:name="_Toc309718966"/>
      <w:bookmarkStart w:id="1968" w:name="_Toc346544179"/>
      <w:bookmarkStart w:id="1969" w:name="_Toc378674280"/>
      <w:r w:rsidRPr="00387665">
        <w:rPr>
          <w:bCs/>
          <w:lang w:val="en-GB"/>
        </w:rPr>
        <w:t>Annex</w:t>
      </w:r>
      <w:bookmarkEnd w:id="1961"/>
      <w:bookmarkEnd w:id="1962"/>
      <w:bookmarkEnd w:id="1963"/>
      <w:bookmarkEnd w:id="1964"/>
      <w:r w:rsidRPr="00387665">
        <w:rPr>
          <w:bCs/>
          <w:lang w:val="en-GB"/>
        </w:rPr>
        <w:t xml:space="preserve"> 8</w:t>
      </w:r>
      <w:r w:rsidRPr="00387665">
        <w:rPr>
          <w:bCs/>
          <w:lang w:val="en-GB"/>
        </w:rPr>
        <w:br/>
      </w:r>
      <w:r w:rsidRPr="00387665">
        <w:rPr>
          <w:lang w:val="en-GB"/>
        </w:rPr>
        <w:br/>
      </w:r>
      <w:bookmarkStart w:id="1970" w:name="_Toc519933574"/>
      <w:bookmarkStart w:id="1971" w:name="_Toc519938545"/>
      <w:bookmarkStart w:id="1972" w:name="_Toc521919474"/>
      <w:r w:rsidRPr="00387665">
        <w:rPr>
          <w:lang w:val="en-GB"/>
        </w:rPr>
        <w:t>Tropospheric and continuous interference</w:t>
      </w:r>
      <w:bookmarkEnd w:id="1965"/>
      <w:bookmarkEnd w:id="1966"/>
      <w:bookmarkEnd w:id="1967"/>
      <w:bookmarkEnd w:id="1968"/>
      <w:bookmarkEnd w:id="1970"/>
      <w:bookmarkEnd w:id="1971"/>
      <w:bookmarkEnd w:id="1972"/>
      <w:bookmarkEnd w:id="1969"/>
    </w:p>
    <w:p w:rsidR="00C15980" w:rsidRPr="00387665" w:rsidRDefault="00C15980" w:rsidP="00C15980">
      <w:pPr>
        <w:pStyle w:val="Normalaftertitle"/>
        <w:rPr>
          <w:lang w:val="en-GB"/>
        </w:rPr>
      </w:pPr>
      <w:r w:rsidRPr="00387665">
        <w:rPr>
          <w:lang w:val="en-GB"/>
        </w:rPr>
        <w:t>When using the protection ratios in planning, it is necessary to determine whether, in particular circumstances, the interference should be considered as tropospheric or continuous. This can be done by comparing the nuisance fields for the two conditions, the nuisance field being defined as the field strength of the interfering transmitter (at its pertinent e.r.p.) enlarged by the relevant protection ratio.</w:t>
      </w:r>
    </w:p>
    <w:p w:rsidR="00C15980" w:rsidRPr="00387665" w:rsidRDefault="00C15980" w:rsidP="00C15980">
      <w:pPr>
        <w:rPr>
          <w:lang w:val="en-GB"/>
        </w:rPr>
      </w:pPr>
      <w:r w:rsidRPr="00387665">
        <w:rPr>
          <w:lang w:val="en-GB"/>
        </w:rPr>
        <w:t>Thus, the nuisance field for continuous interference:</w:t>
      </w:r>
    </w:p>
    <w:p w:rsidR="00C15980" w:rsidRPr="00387665" w:rsidRDefault="00C15980" w:rsidP="00C15980">
      <w:pPr>
        <w:pStyle w:val="Equation"/>
        <w:rPr>
          <w:i/>
          <w:position w:val="-4"/>
          <w:sz w:val="18"/>
          <w:lang w:val="en-GB"/>
        </w:rPr>
      </w:pPr>
      <w:r w:rsidRPr="00387665">
        <w:rPr>
          <w:lang w:val="en-GB"/>
        </w:rPr>
        <w:tab/>
      </w:r>
      <w:r w:rsidRPr="00387665">
        <w:rPr>
          <w:lang w:val="en-GB"/>
        </w:rPr>
        <w:tab/>
      </w:r>
      <w:r w:rsidRPr="00387665">
        <w:rPr>
          <w:i/>
          <w:lang w:val="en-GB"/>
        </w:rPr>
        <w:t>E</w:t>
      </w:r>
      <w:r w:rsidRPr="00387665">
        <w:rPr>
          <w:i/>
          <w:position w:val="-4"/>
          <w:sz w:val="18"/>
          <w:lang w:val="en-GB"/>
        </w:rPr>
        <w:t>C</w:t>
      </w:r>
      <w:r w:rsidRPr="00387665">
        <w:rPr>
          <w:lang w:val="en-GB"/>
        </w:rPr>
        <w:t xml:space="preserve">  =  </w:t>
      </w:r>
      <w:r w:rsidRPr="00387665">
        <w:rPr>
          <w:i/>
          <w:lang w:val="en-GB"/>
        </w:rPr>
        <w:t>E</w:t>
      </w:r>
      <w:r w:rsidRPr="00387665">
        <w:rPr>
          <w:lang w:val="en-GB"/>
        </w:rPr>
        <w:t xml:space="preserve">(50, 50)  +  </w:t>
      </w:r>
      <w:r w:rsidRPr="00387665">
        <w:rPr>
          <w:i/>
          <w:lang w:val="en-GB"/>
        </w:rPr>
        <w:t>P</w:t>
      </w:r>
      <w:r w:rsidRPr="00387665">
        <w:rPr>
          <w:lang w:val="en-GB"/>
        </w:rPr>
        <w:t xml:space="preserve">  +  </w:t>
      </w:r>
      <w:r w:rsidRPr="00387665">
        <w:rPr>
          <w:i/>
          <w:lang w:val="en-GB"/>
        </w:rPr>
        <w:t>A</w:t>
      </w:r>
      <w:r w:rsidRPr="00387665">
        <w:rPr>
          <w:i/>
          <w:position w:val="-4"/>
          <w:sz w:val="18"/>
          <w:lang w:val="en-GB"/>
        </w:rPr>
        <w:t>C</w:t>
      </w:r>
    </w:p>
    <w:p w:rsidR="00C15980" w:rsidRPr="00387665" w:rsidRDefault="00C15980" w:rsidP="00124D27">
      <w:pPr>
        <w:keepNext/>
        <w:keepLines/>
        <w:rPr>
          <w:lang w:val="en-GB"/>
        </w:rPr>
      </w:pPr>
      <w:r w:rsidRPr="00387665">
        <w:rPr>
          <w:lang w:val="en-GB"/>
        </w:rPr>
        <w:lastRenderedPageBreak/>
        <w:t>and the nuisance field for tropospheric interference:</w:t>
      </w:r>
    </w:p>
    <w:p w:rsidR="00C15980" w:rsidRPr="00387665" w:rsidRDefault="00C15980" w:rsidP="00C15980">
      <w:pPr>
        <w:pStyle w:val="Equation"/>
        <w:rPr>
          <w:lang w:val="en-GB"/>
        </w:rPr>
      </w:pPr>
      <w:r w:rsidRPr="00387665">
        <w:rPr>
          <w:lang w:val="en-GB"/>
        </w:rPr>
        <w:tab/>
      </w:r>
      <w:r w:rsidRPr="00387665">
        <w:rPr>
          <w:lang w:val="en-GB"/>
        </w:rPr>
        <w:tab/>
      </w:r>
      <w:r w:rsidRPr="00387665">
        <w:rPr>
          <w:i/>
          <w:lang w:val="en-GB"/>
        </w:rPr>
        <w:t>E</w:t>
      </w:r>
      <w:r w:rsidRPr="00387665">
        <w:rPr>
          <w:i/>
          <w:position w:val="-4"/>
          <w:sz w:val="18"/>
          <w:lang w:val="en-GB"/>
        </w:rPr>
        <w:t>T</w:t>
      </w:r>
      <w:r w:rsidRPr="00387665">
        <w:rPr>
          <w:lang w:val="en-GB"/>
        </w:rPr>
        <w:t xml:space="preserve">  =  </w:t>
      </w:r>
      <w:r w:rsidRPr="00387665">
        <w:rPr>
          <w:i/>
          <w:lang w:val="en-GB"/>
        </w:rPr>
        <w:t>E</w:t>
      </w:r>
      <w:r w:rsidRPr="00387665">
        <w:rPr>
          <w:lang w:val="en-GB"/>
        </w:rPr>
        <w:t xml:space="preserve">(50, </w:t>
      </w:r>
      <w:r w:rsidRPr="00387665">
        <w:rPr>
          <w:i/>
          <w:lang w:val="en-GB"/>
        </w:rPr>
        <w:t>t</w:t>
      </w:r>
      <w:r w:rsidRPr="00387665">
        <w:rPr>
          <w:lang w:val="en-GB"/>
        </w:rPr>
        <w:t xml:space="preserve">)  +  </w:t>
      </w:r>
      <w:r w:rsidRPr="00387665">
        <w:rPr>
          <w:i/>
          <w:lang w:val="en-GB"/>
        </w:rPr>
        <w:t>P</w:t>
      </w:r>
      <w:r w:rsidRPr="00387665">
        <w:rPr>
          <w:lang w:val="en-GB"/>
        </w:rPr>
        <w:t xml:space="preserve">  +  </w:t>
      </w:r>
      <w:r w:rsidRPr="00387665">
        <w:rPr>
          <w:i/>
          <w:lang w:val="en-GB"/>
        </w:rPr>
        <w:t>A</w:t>
      </w:r>
      <w:r w:rsidRPr="00387665">
        <w:rPr>
          <w:i/>
          <w:position w:val="-4"/>
          <w:sz w:val="18"/>
          <w:lang w:val="en-GB"/>
        </w:rPr>
        <w:t>T</w:t>
      </w:r>
    </w:p>
    <w:p w:rsidR="00C15980" w:rsidRPr="00387665" w:rsidRDefault="00C15980" w:rsidP="00C15980">
      <w:pPr>
        <w:rPr>
          <w:lang w:val="en-GB"/>
        </w:rPr>
      </w:pPr>
      <w:r w:rsidRPr="00387665">
        <w:rPr>
          <w:lang w:val="en-GB"/>
        </w:rPr>
        <w:t>where:</w:t>
      </w:r>
    </w:p>
    <w:p w:rsidR="00C15980" w:rsidRPr="00387665" w:rsidRDefault="00C15980" w:rsidP="00C15980">
      <w:pPr>
        <w:pStyle w:val="Equationlegend"/>
        <w:rPr>
          <w:lang w:val="en-GB"/>
        </w:rPr>
      </w:pPr>
      <w:r w:rsidRPr="00387665">
        <w:rPr>
          <w:i/>
          <w:lang w:val="en-GB"/>
        </w:rPr>
        <w:tab/>
        <w:t>E</w:t>
      </w:r>
      <w:r w:rsidRPr="00387665">
        <w:rPr>
          <w:lang w:val="en-GB"/>
        </w:rPr>
        <w:t xml:space="preserve">(50, </w:t>
      </w:r>
      <w:r w:rsidRPr="00387665">
        <w:rPr>
          <w:i/>
          <w:lang w:val="en-GB"/>
        </w:rPr>
        <w:t>t</w:t>
      </w:r>
      <w:r w:rsidRPr="00387665">
        <w:rPr>
          <w:lang w:val="en-GB"/>
        </w:rPr>
        <w:t>)</w:t>
      </w:r>
      <w:r w:rsidRPr="00387665">
        <w:rPr>
          <w:rFonts w:ascii="Tms Rmn" w:hAnsi="Tms Rmn"/>
          <w:sz w:val="12"/>
          <w:lang w:val="en-GB"/>
        </w:rPr>
        <w:t> </w:t>
      </w:r>
      <w:r w:rsidRPr="00387665">
        <w:rPr>
          <w:lang w:val="en-GB"/>
        </w:rPr>
        <w:t>:</w:t>
      </w:r>
      <w:r w:rsidRPr="00387665">
        <w:rPr>
          <w:lang w:val="en-GB"/>
        </w:rPr>
        <w:tab/>
        <w:t>field strength (dB(</w:t>
      </w:r>
      <w:r w:rsidRPr="00387665">
        <w:rPr>
          <w:lang w:val="en-GB"/>
        </w:rPr>
        <w:sym w:font="Symbol" w:char="F06D"/>
      </w:r>
      <w:r w:rsidRPr="00387665">
        <w:rPr>
          <w:lang w:val="en-GB"/>
        </w:rPr>
        <w:t xml:space="preserve">V/m)) of the interfering transmitter, normalized to 1 kW, and exceeded during </w:t>
      </w:r>
      <w:r w:rsidRPr="00387665">
        <w:rPr>
          <w:i/>
          <w:lang w:val="en-GB"/>
        </w:rPr>
        <w:t>t</w:t>
      </w:r>
      <w:r w:rsidRPr="00387665">
        <w:rPr>
          <w:rFonts w:ascii="Tms Rmn" w:hAnsi="Tms Rmn"/>
          <w:i/>
          <w:sz w:val="12"/>
          <w:lang w:val="en-GB"/>
        </w:rPr>
        <w:t> </w:t>
      </w:r>
      <w:r w:rsidRPr="00387665">
        <w:rPr>
          <w:lang w:val="en-GB"/>
        </w:rPr>
        <w:t>% of the time</w:t>
      </w:r>
    </w:p>
    <w:p w:rsidR="00C15980" w:rsidRPr="00387665" w:rsidRDefault="00C15980" w:rsidP="00C15980">
      <w:pPr>
        <w:pStyle w:val="Equationlegend"/>
        <w:rPr>
          <w:lang w:val="en-GB"/>
        </w:rPr>
      </w:pPr>
      <w:r w:rsidRPr="00387665">
        <w:rPr>
          <w:i/>
          <w:lang w:val="en-GB"/>
        </w:rPr>
        <w:tab/>
        <w:t>P</w:t>
      </w:r>
      <w:r w:rsidRPr="00387665">
        <w:rPr>
          <w:rFonts w:ascii="Tms Rmn" w:hAnsi="Tms Rmn"/>
          <w:sz w:val="12"/>
          <w:lang w:val="en-GB"/>
        </w:rPr>
        <w:t> </w:t>
      </w:r>
      <w:r w:rsidRPr="00387665">
        <w:rPr>
          <w:lang w:val="en-GB"/>
        </w:rPr>
        <w:t>:</w:t>
      </w:r>
      <w:r w:rsidRPr="00387665">
        <w:rPr>
          <w:lang w:val="en-GB"/>
        </w:rPr>
        <w:tab/>
        <w:t>e.r.p. (dB(1 kW)) of the interfering transmitter</w:t>
      </w:r>
    </w:p>
    <w:p w:rsidR="00C15980" w:rsidRPr="00387665" w:rsidRDefault="00C15980" w:rsidP="00C15980">
      <w:pPr>
        <w:pStyle w:val="Equationlegend"/>
        <w:rPr>
          <w:lang w:val="en-GB"/>
        </w:rPr>
      </w:pPr>
      <w:r w:rsidRPr="00387665">
        <w:rPr>
          <w:i/>
          <w:lang w:val="en-GB"/>
        </w:rPr>
        <w:tab/>
        <w:t>A</w:t>
      </w:r>
      <w:r w:rsidRPr="00387665">
        <w:rPr>
          <w:rFonts w:ascii="Tms Rmn" w:hAnsi="Tms Rmn"/>
          <w:sz w:val="12"/>
          <w:lang w:val="en-GB"/>
        </w:rPr>
        <w:t> </w:t>
      </w:r>
      <w:r w:rsidRPr="00387665">
        <w:rPr>
          <w:lang w:val="en-GB"/>
        </w:rPr>
        <w:t>:</w:t>
      </w:r>
      <w:r w:rsidRPr="00387665">
        <w:rPr>
          <w:lang w:val="en-GB"/>
        </w:rPr>
        <w:tab/>
        <w:t>protection ratio (dB)</w:t>
      </w:r>
    </w:p>
    <w:p w:rsidR="00C15980" w:rsidRPr="00387665" w:rsidRDefault="00C15980" w:rsidP="00C15980">
      <w:pPr>
        <w:pStyle w:val="Equationlegend"/>
        <w:rPr>
          <w:lang w:val="en-GB"/>
        </w:rPr>
      </w:pPr>
      <w:r w:rsidRPr="00387665">
        <w:rPr>
          <w:i/>
          <w:lang w:val="en-GB"/>
        </w:rPr>
        <w:tab/>
        <w:t>C</w:t>
      </w:r>
      <w:r w:rsidRPr="00387665">
        <w:rPr>
          <w:lang w:val="en-GB"/>
        </w:rPr>
        <w:t xml:space="preserve"> and </w:t>
      </w:r>
      <w:r w:rsidRPr="00387665">
        <w:rPr>
          <w:i/>
          <w:lang w:val="en-GB"/>
        </w:rPr>
        <w:t>T</w:t>
      </w:r>
      <w:r w:rsidRPr="00387665">
        <w:rPr>
          <w:rFonts w:ascii="Tms Rmn" w:hAnsi="Tms Rmn"/>
          <w:sz w:val="12"/>
          <w:lang w:val="en-GB"/>
        </w:rPr>
        <w:t> </w:t>
      </w:r>
      <w:r w:rsidRPr="00387665">
        <w:rPr>
          <w:lang w:val="en-GB"/>
        </w:rPr>
        <w:t>:</w:t>
      </w:r>
      <w:r w:rsidRPr="00387665">
        <w:rPr>
          <w:lang w:val="en-GB"/>
        </w:rPr>
        <w:tab/>
        <w:t>continuous and tropospheric interference, respectively.</w:t>
      </w:r>
    </w:p>
    <w:p w:rsidR="00C15980" w:rsidRPr="00387665" w:rsidRDefault="00C15980" w:rsidP="00C15980">
      <w:pPr>
        <w:keepNext/>
        <w:keepLines/>
        <w:rPr>
          <w:lang w:val="en-GB"/>
        </w:rPr>
      </w:pPr>
      <w:r w:rsidRPr="00387665">
        <w:rPr>
          <w:lang w:val="en-GB"/>
        </w:rPr>
        <w:t xml:space="preserve">The protection ratio for continuous interference is applicable when the resulting nuisance field is stronger than that resulting from tropospheric interference, that is, when </w:t>
      </w:r>
      <w:r w:rsidRPr="00387665">
        <w:rPr>
          <w:i/>
          <w:lang w:val="en-GB"/>
        </w:rPr>
        <w:t>E</w:t>
      </w:r>
      <w:r w:rsidRPr="00387665">
        <w:rPr>
          <w:i/>
          <w:iCs/>
          <w:position w:val="-4"/>
          <w:sz w:val="20"/>
          <w:lang w:val="en-GB"/>
        </w:rPr>
        <w:t>C</w:t>
      </w:r>
      <w:r w:rsidRPr="00387665">
        <w:rPr>
          <w:lang w:val="en-GB"/>
        </w:rPr>
        <w:t> &gt; </w:t>
      </w:r>
      <w:r w:rsidRPr="00387665">
        <w:rPr>
          <w:i/>
          <w:lang w:val="en-GB"/>
        </w:rPr>
        <w:t>E</w:t>
      </w:r>
      <w:r w:rsidRPr="00387665">
        <w:rPr>
          <w:i/>
          <w:iCs/>
          <w:position w:val="-4"/>
          <w:sz w:val="20"/>
          <w:lang w:val="en-GB"/>
        </w:rPr>
        <w:t>T</w:t>
      </w:r>
      <w:r w:rsidRPr="00387665">
        <w:rPr>
          <w:lang w:val="en-GB"/>
        </w:rPr>
        <w:t>.</w:t>
      </w:r>
    </w:p>
    <w:p w:rsidR="00C15980" w:rsidRPr="00387665" w:rsidRDefault="00C15980" w:rsidP="00C15980">
      <w:pPr>
        <w:rPr>
          <w:lang w:val="en-GB"/>
        </w:rPr>
      </w:pPr>
      <w:r w:rsidRPr="00387665">
        <w:rPr>
          <w:lang w:val="en-GB"/>
        </w:rPr>
        <w:t xml:space="preserve">This means that </w:t>
      </w:r>
      <w:r w:rsidRPr="00387665">
        <w:rPr>
          <w:i/>
          <w:lang w:val="en-GB"/>
        </w:rPr>
        <w:t>A</w:t>
      </w:r>
      <w:r w:rsidRPr="00387665">
        <w:rPr>
          <w:i/>
          <w:iCs/>
          <w:position w:val="-4"/>
          <w:sz w:val="20"/>
          <w:lang w:val="en-GB"/>
        </w:rPr>
        <w:t>C</w:t>
      </w:r>
      <w:r w:rsidRPr="00387665">
        <w:rPr>
          <w:lang w:val="en-GB"/>
        </w:rPr>
        <w:t xml:space="preserve"> should be used in all cases when:</w:t>
      </w:r>
    </w:p>
    <w:p w:rsidR="00C15980" w:rsidRPr="00387665" w:rsidRDefault="00C15980" w:rsidP="00C15980">
      <w:pPr>
        <w:pStyle w:val="Equation"/>
        <w:rPr>
          <w:i/>
          <w:position w:val="-4"/>
          <w:sz w:val="18"/>
          <w:lang w:val="en-GB"/>
        </w:rPr>
      </w:pPr>
      <w:r w:rsidRPr="00387665">
        <w:rPr>
          <w:lang w:val="en-GB"/>
        </w:rPr>
        <w:tab/>
      </w:r>
      <w:r w:rsidRPr="00387665">
        <w:rPr>
          <w:lang w:val="en-GB"/>
        </w:rPr>
        <w:tab/>
      </w:r>
      <w:r w:rsidRPr="00387665">
        <w:rPr>
          <w:i/>
          <w:lang w:val="en-GB"/>
        </w:rPr>
        <w:t>E</w:t>
      </w:r>
      <w:r w:rsidRPr="00387665">
        <w:rPr>
          <w:lang w:val="en-GB"/>
        </w:rPr>
        <w:t xml:space="preserve">(50, 50)  +  </w:t>
      </w:r>
      <w:r w:rsidRPr="00387665">
        <w:rPr>
          <w:i/>
          <w:lang w:val="en-GB"/>
        </w:rPr>
        <w:t>A</w:t>
      </w:r>
      <w:r w:rsidRPr="00387665">
        <w:rPr>
          <w:i/>
          <w:position w:val="-4"/>
          <w:sz w:val="18"/>
          <w:lang w:val="en-GB"/>
        </w:rPr>
        <w:t>C</w:t>
      </w:r>
      <w:r w:rsidRPr="00387665">
        <w:rPr>
          <w:lang w:val="en-GB"/>
        </w:rPr>
        <w:t xml:space="preserve">  &gt;  </w:t>
      </w:r>
      <w:r w:rsidRPr="00387665">
        <w:rPr>
          <w:i/>
          <w:lang w:val="en-GB"/>
        </w:rPr>
        <w:t>E</w:t>
      </w:r>
      <w:r w:rsidRPr="00387665">
        <w:rPr>
          <w:lang w:val="en-GB"/>
        </w:rPr>
        <w:t>(50</w:t>
      </w:r>
      <w:r w:rsidRPr="00387665">
        <w:rPr>
          <w:i/>
          <w:lang w:val="en-GB"/>
        </w:rPr>
        <w:t>,</w:t>
      </w:r>
      <w:r w:rsidRPr="00387665">
        <w:rPr>
          <w:lang w:val="en-GB"/>
        </w:rPr>
        <w:t xml:space="preserve"> </w:t>
      </w:r>
      <w:r w:rsidRPr="00387665">
        <w:rPr>
          <w:i/>
          <w:lang w:val="en-GB"/>
        </w:rPr>
        <w:t>t</w:t>
      </w:r>
      <w:r w:rsidRPr="00387665">
        <w:rPr>
          <w:lang w:val="en-GB"/>
        </w:rPr>
        <w:t xml:space="preserve">)  +  </w:t>
      </w:r>
      <w:r w:rsidRPr="00387665">
        <w:rPr>
          <w:i/>
          <w:lang w:val="en-GB"/>
        </w:rPr>
        <w:t>A</w:t>
      </w:r>
      <w:r w:rsidRPr="00387665">
        <w:rPr>
          <w:i/>
          <w:position w:val="-4"/>
          <w:sz w:val="18"/>
          <w:lang w:val="en-GB"/>
        </w:rPr>
        <w:t>T</w:t>
      </w: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781F0F">
      <w:pPr>
        <w:pStyle w:val="Line"/>
      </w:pPr>
    </w:p>
    <w:sectPr w:rsidR="00C15980" w:rsidRPr="00387665">
      <w:headerReference w:type="even" r:id="rId40"/>
      <w:headerReference w:type="default" r:id="rId4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49C" w:rsidRDefault="0052549C">
      <w:r>
        <w:separator/>
      </w:r>
    </w:p>
  </w:endnote>
  <w:endnote w:type="continuationSeparator" w:id="0">
    <w:p w:rsidR="0052549C" w:rsidRDefault="00525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49C" w:rsidRDefault="0052549C">
      <w:r>
        <w:separator/>
      </w:r>
    </w:p>
  </w:footnote>
  <w:footnote w:type="continuationSeparator" w:id="0">
    <w:p w:rsidR="0052549C" w:rsidRDefault="0052549C">
      <w:r>
        <w:continuationSeparator/>
      </w:r>
    </w:p>
  </w:footnote>
  <w:footnote w:id="1">
    <w:p w:rsidR="0052549C" w:rsidRPr="00A31DBD" w:rsidRDefault="0052549C" w:rsidP="00C15980">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w:t>
      </w:r>
      <w:r w:rsidRPr="00A31DBD">
        <w:rPr>
          <w:rStyle w:val="FootnoteTextChar"/>
          <w:szCs w:val="24"/>
          <w:lang w:val="en-US"/>
        </w:rPr>
        <w:t xml:space="preserve">a metallic cover. When integrated </w:t>
      </w:r>
      <w:r w:rsidRPr="00DE4D96">
        <w:rPr>
          <w:lang w:val="en-US"/>
        </w:rPr>
        <w:t>onto</w:t>
      </w:r>
      <w:r w:rsidRPr="00A31DBD">
        <w:rPr>
          <w:rStyle w:val="FootnoteTextChar"/>
          <w:szCs w:val="24"/>
          <w:lang w:val="en-US"/>
        </w:rPr>
        <w:t xml:space="preserve"> the silicon there is a compromise in performance when compared with discrete classical layouts. The units measured represent an early generation on the market. This technology is still developing.</w:t>
      </w:r>
    </w:p>
  </w:footnote>
  <w:footnote w:id="2">
    <w:p w:rsidR="0052549C" w:rsidRPr="00A31DBD" w:rsidRDefault="0052549C" w:rsidP="00C15980">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 w:id="3">
    <w:p w:rsidR="0052549C" w:rsidRPr="004B756B" w:rsidRDefault="0052549C" w:rsidP="00C15980">
      <w:pPr>
        <w:pStyle w:val="FootnoteText"/>
        <w:rPr>
          <w:lang w:val="en-US"/>
        </w:rPr>
      </w:pPr>
      <w:r>
        <w:rPr>
          <w:rStyle w:val="FootnoteReference"/>
        </w:rPr>
        <w:footnoteRef/>
      </w:r>
      <w:r>
        <w:rPr>
          <w:lang w:val="en-US"/>
        </w:rPr>
        <w:tab/>
        <w:t xml:space="preserve">The values X% and Y% are in the </w:t>
      </w:r>
      <w:r w:rsidRPr="00DE4D96">
        <w:rPr>
          <w:lang w:val="en-US"/>
        </w:rPr>
        <w:t>range</w:t>
      </w:r>
      <w:r>
        <w:rPr>
          <w:lang w:val="en-US"/>
        </w:rPr>
        <w:t xml:space="preserve"> of 0 to 100 and their sum is equal to 100.</w:t>
      </w:r>
    </w:p>
  </w:footnote>
  <w:footnote w:id="4">
    <w:p w:rsidR="0052549C" w:rsidRPr="008908AE" w:rsidRDefault="0052549C" w:rsidP="00C15980">
      <w:pPr>
        <w:pStyle w:val="FootnoteText"/>
        <w:rPr>
          <w:lang w:val="en-US"/>
        </w:rPr>
      </w:pPr>
      <w:r>
        <w:rPr>
          <w:rStyle w:val="FootnoteReference"/>
        </w:rPr>
        <w:footnoteRef/>
      </w:r>
      <w:r>
        <w:rPr>
          <w:rStyle w:val="FootnoteTextChar"/>
          <w:szCs w:val="24"/>
          <w:lang w:val="en-US"/>
        </w:rPr>
        <w:t xml:space="preserve"> </w:t>
      </w:r>
      <w:r>
        <w:rPr>
          <w:rStyle w:val="FootnoteTextChar"/>
          <w:szCs w:val="24"/>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w:t>
      </w:r>
      <w:r w:rsidRPr="00A31DBD">
        <w:rPr>
          <w:rStyle w:val="FootnoteTextChar"/>
          <w:szCs w:val="24"/>
          <w:lang w:val="en-US"/>
        </w:rPr>
        <w:t xml:space="preserve">a metallic cover. When integrated </w:t>
      </w:r>
      <w:r w:rsidRPr="00DE4D96">
        <w:rPr>
          <w:lang w:val="en-US"/>
        </w:rPr>
        <w:t>onto</w:t>
      </w:r>
      <w:r w:rsidRPr="00A31DBD">
        <w:rPr>
          <w:rStyle w:val="FootnoteTextChar"/>
          <w:szCs w:val="24"/>
          <w:lang w:val="en-US"/>
        </w:rPr>
        <w:t xml:space="preserve"> the silicon there is a compromise in performance when compared with discrete classical layouts. The units measured represent an early generation on the market. This technology is still developing.</w:t>
      </w:r>
    </w:p>
  </w:footnote>
  <w:footnote w:id="5">
    <w:p w:rsidR="0052549C" w:rsidRPr="008908AE" w:rsidRDefault="0052549C" w:rsidP="00C15980">
      <w:pPr>
        <w:pStyle w:val="FootnoteText"/>
        <w:rPr>
          <w:lang w:val="en-US"/>
        </w:rPr>
      </w:pPr>
      <w:r>
        <w:rPr>
          <w:rStyle w:val="FootnoteReference"/>
        </w:rPr>
        <w:footnoteRef/>
      </w:r>
      <w:r w:rsidRPr="008908AE">
        <w:rPr>
          <w:lang w:val="en-US"/>
        </w:rPr>
        <w:t xml:space="preserve"> </w:t>
      </w:r>
      <w:r w:rsidRPr="008908AE">
        <w:rPr>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 w:id="6">
    <w:p w:rsidR="0052549C" w:rsidRPr="004232F0" w:rsidRDefault="0052549C" w:rsidP="00C15980">
      <w:pPr>
        <w:pStyle w:val="FootnoteText"/>
        <w:rPr>
          <w:lang w:val="en-US"/>
        </w:rPr>
      </w:pPr>
      <w:r>
        <w:rPr>
          <w:rStyle w:val="FootnoteReference"/>
        </w:rPr>
        <w:footnoteRef/>
      </w:r>
      <w:r w:rsidRPr="008908AE">
        <w:rPr>
          <w:lang w:val="en-US"/>
        </w:rPr>
        <w:t xml:space="preserve"> </w:t>
      </w:r>
      <w:r>
        <w:rPr>
          <w:lang w:val="en-US"/>
        </w:rPr>
        <w:tab/>
      </w:r>
      <w:r w:rsidRPr="002B7E9A">
        <w:rPr>
          <w:szCs w:val="24"/>
          <w:lang w:val="en-US"/>
        </w:rPr>
        <w:t xml:space="preserve">The term 0% traffic loading on an LTE BS refers to the situation where the base station is not handling any user traffic but is still transmitting signaling, synchronisation and possibly occasional broadcast data. </w:t>
      </w:r>
      <w:r>
        <w:rPr>
          <w:szCs w:val="24"/>
          <w:lang w:val="en-US"/>
        </w:rPr>
        <w:t>Early e</w:t>
      </w:r>
      <w:r w:rsidRPr="002B7E9A">
        <w:rPr>
          <w:szCs w:val="24"/>
          <w:lang w:val="en-US"/>
        </w:rPr>
        <w:t>xperiments showed that two out of the four TV receivers tested suffered degraded protection ratios when the BS traffic loading was between 0</w:t>
      </w:r>
      <w:r>
        <w:rPr>
          <w:szCs w:val="24"/>
          <w:lang w:val="en-US"/>
        </w:rPr>
        <w:t xml:space="preserve">% and </w:t>
      </w:r>
      <w:r w:rsidRPr="002B7E9A">
        <w:rPr>
          <w:szCs w:val="24"/>
          <w:lang w:val="en-US"/>
        </w:rPr>
        <w:t>30%</w:t>
      </w:r>
      <w:r>
        <w:rPr>
          <w:szCs w:val="24"/>
          <w:lang w:val="en-US"/>
        </w:rPr>
        <w:t xml:space="preserve"> but receivers are improving.</w:t>
      </w:r>
    </w:p>
  </w:footnote>
  <w:footnote w:id="7">
    <w:p w:rsidR="0052549C" w:rsidRPr="0083203F" w:rsidRDefault="0052549C" w:rsidP="0097335B">
      <w:pPr>
        <w:pStyle w:val="FootnoteText"/>
        <w:rPr>
          <w:lang w:val="en-US"/>
        </w:rPr>
      </w:pPr>
      <w:r>
        <w:rPr>
          <w:rStyle w:val="FootnoteReference"/>
        </w:rPr>
        <w:footnoteRef/>
      </w:r>
      <w:r w:rsidRPr="006F0BE2">
        <w:rPr>
          <w:sz w:val="24"/>
          <w:lang w:val="en-US"/>
          <w:rPrChange w:id="1426" w:author="Author">
            <w:rPr>
              <w:position w:val="6"/>
              <w:sz w:val="18"/>
              <w:highlight w:val="yellow"/>
            </w:rPr>
          </w:rPrChange>
        </w:rPr>
        <w:tab/>
      </w:r>
      <w:r w:rsidRPr="0097335B">
        <w:rPr>
          <w:lang w:val="en-US"/>
          <w:rPrChange w:id="1427" w:author="Author">
            <w:rPr>
              <w:position w:val="6"/>
              <w:sz w:val="18"/>
              <w:highlight w:val="yellow"/>
            </w:rPr>
          </w:rPrChange>
        </w:rPr>
        <w:t xml:space="preserve">For other ACLR values, the </w:t>
      </w:r>
      <w:r w:rsidRPr="0097335B">
        <w:rPr>
          <w:i/>
          <w:iCs/>
          <w:lang w:val="en-US"/>
          <w:rPrChange w:id="1428" w:author="Author">
            <w:rPr>
              <w:position w:val="6"/>
              <w:sz w:val="18"/>
              <w:highlight w:val="yellow"/>
            </w:rPr>
          </w:rPrChange>
        </w:rPr>
        <w:t>PR</w:t>
      </w:r>
      <w:r w:rsidRPr="0097335B">
        <w:rPr>
          <w:lang w:val="en-US"/>
          <w:rPrChange w:id="1429" w:author="Author">
            <w:rPr>
              <w:position w:val="6"/>
              <w:sz w:val="18"/>
              <w:highlight w:val="yellow"/>
            </w:rPr>
          </w:rPrChange>
        </w:rPr>
        <w:t xml:space="preserve"> figures should be corrected using the formula shown in Appendix 3 to Annex 2</w:t>
      </w:r>
      <w:r w:rsidRPr="0083203F">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pPr>
      <w:pStyle w:val="Header"/>
    </w:pPr>
    <w:r>
      <w:tab/>
    </w:r>
    <w:fldSimple w:instr=" DOCPROPERTY &quot;Header&quot; \* MERGEFORMAT ">
      <w:r w:rsidR="00FC6214" w:rsidRPr="00FC62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649F7">
      <w:rPr>
        <w:b/>
        <w:bCs/>
        <w:noProof/>
      </w:rPr>
      <w:t>ITU-R  BT.1368-11</w:t>
    </w:r>
    <w:r>
      <w:rPr>
        <w:b/>
        <w:bCs/>
      </w:rPr>
      <w:fldChar w:fldCharType="end"/>
    </w:r>
    <w:bookmarkStart w:id="1973" w:name="_Toc519938460"/>
    <w:bookmarkStart w:id="1974" w:name="_Toc521919391"/>
    <w:r>
      <w:tab/>
    </w:r>
    <w:r>
      <w:rPr>
        <w:rStyle w:val="PageNumber"/>
        <w:b/>
        <w:bCs/>
      </w:rPr>
      <w:fldChar w:fldCharType="begin"/>
    </w:r>
    <w:r>
      <w:rPr>
        <w:rStyle w:val="PageNumber"/>
        <w:b/>
        <w:bCs/>
      </w:rPr>
      <w:instrText xml:space="preserve"> PAGE </w:instrText>
    </w:r>
    <w:r>
      <w:rPr>
        <w:rStyle w:val="PageNumber"/>
        <w:b/>
        <w:bCs/>
      </w:rPr>
      <w:fldChar w:fldCharType="separate"/>
    </w:r>
    <w:r w:rsidR="00B649F7">
      <w:rPr>
        <w:rStyle w:val="PageNumber"/>
        <w:b/>
        <w:bCs/>
        <w:noProof/>
      </w:rPr>
      <w:t>67</w:t>
    </w:r>
    <w:r>
      <w:rPr>
        <w:rStyle w:val="PageNumber"/>
        <w:b/>
        <w:bCs/>
      </w:rPr>
      <w:fldChar w:fldCharType="end"/>
    </w:r>
    <w:bookmarkEnd w:id="1973"/>
    <w:bookmarkEnd w:id="197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rsidP="00781F0F">
    <w:pPr>
      <w:pStyle w:val="Header"/>
      <w:ind w:right="360" w:firstLine="360"/>
    </w:pPr>
    <w:r>
      <w:rPr>
        <w:noProof/>
        <w:lang w:val="en-US" w:eastAsia="zh-CN"/>
      </w:rPr>
      <w:drawing>
        <wp:anchor distT="0" distB="0" distL="114300" distR="114300" simplePos="0" relativeHeight="251659264" behindDoc="1" locked="0" layoutInCell="1" allowOverlap="1" wp14:anchorId="20134DC1" wp14:editId="1F9AA8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Pr="000F6905" w:rsidRDefault="0052549C">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649F7">
      <w:rPr>
        <w:rStyle w:val="PageNumber"/>
        <w:b/>
        <w:bCs/>
        <w:noProof/>
      </w:rPr>
      <w:t>ii</w:t>
    </w:r>
    <w:r>
      <w:rPr>
        <w:rStyle w:val="PageNumber"/>
        <w:b/>
        <w:bCs/>
      </w:rPr>
      <w:fldChar w:fldCharType="end"/>
    </w:r>
    <w:r w:rsidRPr="000F6905">
      <w:tab/>
    </w:r>
    <w:fldSimple w:instr=" DOCPROPERTY &quot;Header&quot; \* MERGEFORMAT ">
      <w:r w:rsidR="00FC6214" w:rsidRPr="00FC6214">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B649F7">
      <w:rPr>
        <w:b/>
        <w:bCs/>
        <w:noProof/>
      </w:rPr>
      <w:t>ITU-R  BT.1368-11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pPr>
      <w:pStyle w:val="Header"/>
    </w:pPr>
    <w:r>
      <w:tab/>
    </w:r>
    <w:fldSimple w:instr=" DOCPROPERTY &quot;Header&quot; \* MERGEFORMAT ">
      <w:r w:rsidR="00FC6214" w:rsidRPr="00FC62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C6214">
      <w:rPr>
        <w:b/>
        <w:bCs/>
        <w:noProof/>
      </w:rPr>
      <w:t>ITU-R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49F7">
      <w:rPr>
        <w:rStyle w:val="PageNumber"/>
        <w:b/>
        <w:bCs/>
        <w:noProof/>
        <w:lang w:val="en-US"/>
      </w:rPr>
      <w:t>16</w:t>
    </w:r>
    <w:r>
      <w:rPr>
        <w:rStyle w:val="PageNumber"/>
        <w:b/>
        <w:bCs/>
      </w:rPr>
      <w:fldChar w:fldCharType="end"/>
    </w:r>
    <w:r>
      <w:rPr>
        <w:lang w:val="en-US"/>
      </w:rPr>
      <w:tab/>
    </w:r>
    <w:fldSimple w:instr=" DOCPROPERTY &quot;Header&quot; \* MERGEFORMAT ">
      <w:r w:rsidR="00FC6214" w:rsidRPr="00FC621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649F7">
      <w:rPr>
        <w:b/>
        <w:bCs/>
        <w:noProof/>
      </w:rPr>
      <w:t>ITU-R  BT.1368-11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pPr>
      <w:pStyle w:val="Header"/>
    </w:pPr>
    <w:r>
      <w:tab/>
    </w:r>
    <w:fldSimple w:instr=" DOCPROPERTY &quot;Header&quot; \* MERGEFORMAT ">
      <w:r w:rsidR="00FC6214" w:rsidRPr="00FC62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649F7">
      <w:rPr>
        <w:b/>
        <w:bCs/>
        <w:noProof/>
      </w:rPr>
      <w:t>ITU-R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649F7">
      <w:rPr>
        <w:rStyle w:val="PageNumber"/>
        <w:b/>
        <w:bCs/>
        <w:noProof/>
      </w:rPr>
      <w:t>15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rsidP="00781F0F">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54</w:t>
    </w:r>
    <w:r>
      <w:rPr>
        <w:rStyle w:val="PageNumber"/>
        <w:b/>
        <w:bCs/>
      </w:rPr>
      <w:fldChar w:fldCharType="end"/>
    </w:r>
    <w:r>
      <w:rPr>
        <w:lang w:val="en-US"/>
      </w:rPr>
      <w:tab/>
    </w:r>
    <w:fldSimple w:instr=" DOCPROPERTY &quot;Header&quot; \* MERGEFORMAT ">
      <w:r w:rsidR="00FC6214" w:rsidRPr="00FC621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FC6214">
      <w:rPr>
        <w:b/>
        <w:bCs/>
        <w:noProof/>
      </w:rPr>
      <w:t>ITU-R  BT.1368-11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rsidP="00781F0F">
    <w:pPr>
      <w:pStyle w:val="Header"/>
      <w:tabs>
        <w:tab w:val="clear" w:pos="4848"/>
        <w:tab w:val="clear" w:pos="9696"/>
        <w:tab w:val="center" w:pos="7258"/>
        <w:tab w:val="center" w:pos="14515"/>
      </w:tabs>
    </w:pPr>
    <w:r>
      <w:rPr>
        <w:b/>
        <w:bCs/>
      </w:rPr>
      <w:tab/>
    </w:r>
    <w:fldSimple w:instr=" DOCPROPERTY &quot;Header&quot; \* MERGEFORMAT ">
      <w:r w:rsidR="00FC6214" w:rsidRPr="00FC62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649F7">
      <w:rPr>
        <w:b/>
        <w:bCs/>
        <w:noProof/>
      </w:rPr>
      <w:t>ITU-R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649F7">
      <w:rPr>
        <w:rStyle w:val="PageNumber"/>
        <w:b/>
        <w:bCs/>
        <w:noProof/>
      </w:rPr>
      <w:t>53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9C" w:rsidRDefault="0052549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49F7">
      <w:rPr>
        <w:rStyle w:val="PageNumber"/>
        <w:b/>
        <w:bCs/>
        <w:noProof/>
        <w:lang w:val="en-US"/>
      </w:rPr>
      <w:t>66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C6214" w:rsidRPr="00FC621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649F7">
      <w:rPr>
        <w:b/>
        <w:bCs/>
        <w:noProof/>
      </w:rPr>
      <w:t>ITU-R  BT.1368-11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980"/>
    <w:rsid w:val="00023528"/>
    <w:rsid w:val="0008099C"/>
    <w:rsid w:val="000B1355"/>
    <w:rsid w:val="000B218A"/>
    <w:rsid w:val="000F434E"/>
    <w:rsid w:val="00124D27"/>
    <w:rsid w:val="001A0332"/>
    <w:rsid w:val="001F7990"/>
    <w:rsid w:val="00217EBF"/>
    <w:rsid w:val="002228B6"/>
    <w:rsid w:val="00242AEE"/>
    <w:rsid w:val="002478CF"/>
    <w:rsid w:val="00275255"/>
    <w:rsid w:val="002B093E"/>
    <w:rsid w:val="002D76C4"/>
    <w:rsid w:val="003039EE"/>
    <w:rsid w:val="00323B0F"/>
    <w:rsid w:val="0033539D"/>
    <w:rsid w:val="003462E1"/>
    <w:rsid w:val="0037617E"/>
    <w:rsid w:val="00387665"/>
    <w:rsid w:val="003F5939"/>
    <w:rsid w:val="004576FC"/>
    <w:rsid w:val="004A4BC6"/>
    <w:rsid w:val="00523434"/>
    <w:rsid w:val="0052529D"/>
    <w:rsid w:val="0052549C"/>
    <w:rsid w:val="00530402"/>
    <w:rsid w:val="005843FF"/>
    <w:rsid w:val="00584912"/>
    <w:rsid w:val="00596206"/>
    <w:rsid w:val="005C7D81"/>
    <w:rsid w:val="005E6E75"/>
    <w:rsid w:val="006065E2"/>
    <w:rsid w:val="00607D68"/>
    <w:rsid w:val="00672193"/>
    <w:rsid w:val="00675D58"/>
    <w:rsid w:val="006A22B6"/>
    <w:rsid w:val="006E6081"/>
    <w:rsid w:val="007468DA"/>
    <w:rsid w:val="0076556B"/>
    <w:rsid w:val="00775EE7"/>
    <w:rsid w:val="00781F0F"/>
    <w:rsid w:val="00792962"/>
    <w:rsid w:val="007A180A"/>
    <w:rsid w:val="007E7140"/>
    <w:rsid w:val="00822C84"/>
    <w:rsid w:val="008301BD"/>
    <w:rsid w:val="0083203F"/>
    <w:rsid w:val="00841B4B"/>
    <w:rsid w:val="00887A6D"/>
    <w:rsid w:val="008D4F96"/>
    <w:rsid w:val="00902E1C"/>
    <w:rsid w:val="0096438C"/>
    <w:rsid w:val="0097335B"/>
    <w:rsid w:val="00974BCE"/>
    <w:rsid w:val="00991324"/>
    <w:rsid w:val="009D03BC"/>
    <w:rsid w:val="009E00A8"/>
    <w:rsid w:val="009E32C8"/>
    <w:rsid w:val="00A02ABD"/>
    <w:rsid w:val="00A6617B"/>
    <w:rsid w:val="00AB0DC8"/>
    <w:rsid w:val="00AC668E"/>
    <w:rsid w:val="00AE47FC"/>
    <w:rsid w:val="00B34054"/>
    <w:rsid w:val="00B44E24"/>
    <w:rsid w:val="00B649F7"/>
    <w:rsid w:val="00BB06F8"/>
    <w:rsid w:val="00BB237F"/>
    <w:rsid w:val="00C147B7"/>
    <w:rsid w:val="00C15980"/>
    <w:rsid w:val="00C530BE"/>
    <w:rsid w:val="00C90270"/>
    <w:rsid w:val="00C9630E"/>
    <w:rsid w:val="00CA3CEA"/>
    <w:rsid w:val="00CA7CB1"/>
    <w:rsid w:val="00CB718F"/>
    <w:rsid w:val="00D11259"/>
    <w:rsid w:val="00D32119"/>
    <w:rsid w:val="00D418F0"/>
    <w:rsid w:val="00D87205"/>
    <w:rsid w:val="00DE574A"/>
    <w:rsid w:val="00DF4176"/>
    <w:rsid w:val="00E31D9A"/>
    <w:rsid w:val="00E3410D"/>
    <w:rsid w:val="00E503FD"/>
    <w:rsid w:val="00E7193A"/>
    <w:rsid w:val="00EB1F1E"/>
    <w:rsid w:val="00F10A3B"/>
    <w:rsid w:val="00F45A98"/>
    <w:rsid w:val="00F47DE2"/>
    <w:rsid w:val="00F6089B"/>
    <w:rsid w:val="00FA1F4F"/>
    <w:rsid w:val="00FA639A"/>
    <w:rsid w:val="00FB56E4"/>
    <w:rsid w:val="00FC6214"/>
    <w:rsid w:val="00FF6B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uiPriority w:val="9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C15980"/>
    <w:rPr>
      <w:color w:val="0000FF"/>
      <w:u w:val="single"/>
    </w:rPr>
  </w:style>
  <w:style w:type="character" w:customStyle="1" w:styleId="Heading1Char">
    <w:name w:val="Heading 1 Char"/>
    <w:basedOn w:val="DefaultParagraphFont"/>
    <w:link w:val="Heading1"/>
    <w:rsid w:val="00C15980"/>
    <w:rPr>
      <w:b/>
      <w:sz w:val="24"/>
      <w:lang w:val="fr-FR" w:eastAsia="en-US"/>
    </w:rPr>
  </w:style>
  <w:style w:type="character" w:customStyle="1" w:styleId="Heading2Char">
    <w:name w:val="Heading 2 Char"/>
    <w:basedOn w:val="DefaultParagraphFont"/>
    <w:link w:val="Heading2"/>
    <w:rsid w:val="00C15980"/>
    <w:rPr>
      <w:b/>
      <w:sz w:val="24"/>
      <w:lang w:val="fr-FR" w:eastAsia="en-US"/>
    </w:rPr>
  </w:style>
  <w:style w:type="character" w:customStyle="1" w:styleId="Heading3Char">
    <w:name w:val="Heading 3 Char"/>
    <w:basedOn w:val="DefaultParagraphFont"/>
    <w:link w:val="Heading3"/>
    <w:uiPriority w:val="99"/>
    <w:rsid w:val="00C15980"/>
    <w:rPr>
      <w:b/>
      <w:sz w:val="24"/>
      <w:lang w:val="fr-FR" w:eastAsia="en-US"/>
    </w:rPr>
  </w:style>
  <w:style w:type="character" w:customStyle="1" w:styleId="Heading4Char">
    <w:name w:val="Heading 4 Char"/>
    <w:basedOn w:val="DefaultParagraphFont"/>
    <w:link w:val="Heading4"/>
    <w:rsid w:val="00C15980"/>
    <w:rPr>
      <w:b/>
      <w:sz w:val="24"/>
      <w:lang w:val="fr-FR" w:eastAsia="en-US"/>
    </w:rPr>
  </w:style>
  <w:style w:type="character" w:customStyle="1" w:styleId="Heading5Char">
    <w:name w:val="Heading 5 Char"/>
    <w:basedOn w:val="DefaultParagraphFont"/>
    <w:link w:val="Heading5"/>
    <w:rsid w:val="00C15980"/>
    <w:rPr>
      <w:b/>
      <w:sz w:val="24"/>
      <w:lang w:val="fr-FR" w:eastAsia="en-US"/>
    </w:rPr>
  </w:style>
  <w:style w:type="character" w:customStyle="1" w:styleId="Heading6Char">
    <w:name w:val="Heading 6 Char"/>
    <w:basedOn w:val="DefaultParagraphFont"/>
    <w:link w:val="Heading6"/>
    <w:rsid w:val="00C15980"/>
    <w:rPr>
      <w:b/>
      <w:sz w:val="24"/>
      <w:lang w:val="fr-FR" w:eastAsia="en-US"/>
    </w:rPr>
  </w:style>
  <w:style w:type="character" w:customStyle="1" w:styleId="Heading7Char">
    <w:name w:val="Heading 7 Char"/>
    <w:basedOn w:val="DefaultParagraphFont"/>
    <w:link w:val="Heading7"/>
    <w:rsid w:val="00C15980"/>
    <w:rPr>
      <w:b/>
      <w:sz w:val="24"/>
      <w:lang w:val="fr-FR" w:eastAsia="en-US"/>
    </w:rPr>
  </w:style>
  <w:style w:type="character" w:customStyle="1" w:styleId="Heading8Char">
    <w:name w:val="Heading 8 Char"/>
    <w:basedOn w:val="DefaultParagraphFont"/>
    <w:link w:val="Heading8"/>
    <w:rsid w:val="00C15980"/>
    <w:rPr>
      <w:b/>
      <w:sz w:val="24"/>
      <w:lang w:val="fr-FR" w:eastAsia="en-US"/>
    </w:rPr>
  </w:style>
  <w:style w:type="character" w:customStyle="1" w:styleId="Heading9Char">
    <w:name w:val="Heading 9 Char"/>
    <w:basedOn w:val="DefaultParagraphFont"/>
    <w:link w:val="Heading9"/>
    <w:rsid w:val="00C15980"/>
    <w:rPr>
      <w:b/>
      <w:sz w:val="24"/>
      <w:lang w:val="fr-FR" w:eastAsia="en-US"/>
    </w:rPr>
  </w:style>
  <w:style w:type="character" w:customStyle="1" w:styleId="HeaderChar">
    <w:name w:val="Header Char"/>
    <w:basedOn w:val="DefaultParagraphFont"/>
    <w:link w:val="Header"/>
    <w:uiPriority w:val="99"/>
    <w:rsid w:val="00C15980"/>
    <w:rPr>
      <w:sz w:val="24"/>
      <w:lang w:val="fr-FR" w:eastAsia="en-US"/>
    </w:rPr>
  </w:style>
  <w:style w:type="character" w:customStyle="1" w:styleId="FooterChar">
    <w:name w:val="Footer Char"/>
    <w:basedOn w:val="DefaultParagraphFont"/>
    <w:link w:val="Footer"/>
    <w:rsid w:val="00C15980"/>
    <w:rPr>
      <w:noProof/>
      <w:sz w:val="18"/>
      <w:lang w:val="fr-FR" w:eastAsia="en-US"/>
    </w:rPr>
  </w:style>
  <w:style w:type="character" w:customStyle="1" w:styleId="HeadingbChar">
    <w:name w:val="Heading_b Char"/>
    <w:link w:val="Headingb"/>
    <w:locked/>
    <w:rsid w:val="00C15980"/>
    <w:rPr>
      <w:b/>
      <w:sz w:val="24"/>
      <w:lang w:val="fr-FR" w:eastAsia="en-US"/>
    </w:rPr>
  </w:style>
  <w:style w:type="character" w:customStyle="1" w:styleId="enumlev1Char">
    <w:name w:val="enumlev1 Char"/>
    <w:link w:val="enumlev1"/>
    <w:locked/>
    <w:rsid w:val="00C15980"/>
    <w:rPr>
      <w:sz w:val="24"/>
      <w:lang w:val="fr-FR" w:eastAsia="en-US"/>
    </w:rPr>
  </w:style>
  <w:style w:type="character" w:customStyle="1" w:styleId="NoteChar">
    <w:name w:val="Note Char"/>
    <w:link w:val="Note"/>
    <w:rsid w:val="00C15980"/>
    <w:rPr>
      <w:sz w:val="22"/>
      <w:lang w:val="fr-FR" w:eastAsia="en-US"/>
    </w:rPr>
  </w:style>
  <w:style w:type="character" w:customStyle="1" w:styleId="TableNoChar">
    <w:name w:val="Table_No Char"/>
    <w:link w:val="TableNo"/>
    <w:rsid w:val="00C15980"/>
    <w:rPr>
      <w:sz w:val="24"/>
      <w:lang w:val="fr-FR" w:eastAsia="en-US"/>
    </w:rPr>
  </w:style>
  <w:style w:type="character" w:customStyle="1" w:styleId="TabletextChar">
    <w:name w:val="Table_text Char"/>
    <w:link w:val="Tabletext"/>
    <w:rsid w:val="00C15980"/>
    <w:rPr>
      <w:sz w:val="22"/>
      <w:lang w:val="fr-FR" w:eastAsia="en-US"/>
    </w:rPr>
  </w:style>
  <w:style w:type="character" w:customStyle="1" w:styleId="FiguretitleChar">
    <w:name w:val="Figure_title Char"/>
    <w:link w:val="Figuretitle"/>
    <w:locked/>
    <w:rsid w:val="00C15980"/>
    <w:rPr>
      <w:rFonts w:ascii="Times New Roman Bold" w:hAnsi="Times New Roman Bold"/>
      <w:b/>
      <w:sz w:val="18"/>
      <w:lang w:val="fr-FR" w:eastAsia="en-US"/>
    </w:rPr>
  </w:style>
  <w:style w:type="character" w:customStyle="1" w:styleId="FigureNoChar">
    <w:name w:val="Figure_No Char"/>
    <w:link w:val="FigureNo"/>
    <w:locked/>
    <w:rsid w:val="00C15980"/>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C15980"/>
    <w:rPr>
      <w:sz w:val="22"/>
      <w:lang w:val="fr-FR" w:eastAsia="en-US"/>
    </w:rPr>
  </w:style>
  <w:style w:type="character" w:customStyle="1" w:styleId="TabletitleChar">
    <w:name w:val="Table_title Char"/>
    <w:link w:val="Tabletitle"/>
    <w:rsid w:val="00C15980"/>
    <w:rPr>
      <w:b/>
      <w:sz w:val="24"/>
      <w:lang w:val="fr-FR" w:eastAsia="en-US"/>
    </w:rPr>
  </w:style>
  <w:style w:type="table" w:styleId="TableGrid">
    <w:name w:val="Table Grid"/>
    <w:basedOn w:val="TableNormal"/>
    <w:uiPriority w:val="59"/>
    <w:rsid w:val="00C1598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15980"/>
    <w:pPr>
      <w:spacing w:before="0"/>
    </w:pPr>
    <w:rPr>
      <w:rFonts w:ascii="Tahoma" w:hAnsi="Tahoma" w:cs="Tahoma"/>
      <w:sz w:val="16"/>
      <w:szCs w:val="16"/>
    </w:rPr>
  </w:style>
  <w:style w:type="character" w:customStyle="1" w:styleId="BalloonTextChar">
    <w:name w:val="Balloon Text Char"/>
    <w:basedOn w:val="DefaultParagraphFont"/>
    <w:link w:val="BalloonText"/>
    <w:rsid w:val="00C15980"/>
    <w:rPr>
      <w:rFonts w:ascii="Tahoma" w:hAnsi="Tahoma" w:cs="Tahoma"/>
      <w:sz w:val="16"/>
      <w:szCs w:val="16"/>
      <w:lang w:val="fr-FR" w:eastAsia="en-US"/>
    </w:rPr>
  </w:style>
  <w:style w:type="character" w:styleId="EndnoteReference">
    <w:name w:val="endnote reference"/>
    <w:rsid w:val="00C15980"/>
    <w:rPr>
      <w:vertAlign w:val="superscript"/>
    </w:rPr>
  </w:style>
  <w:style w:type="paragraph" w:styleId="Index4">
    <w:name w:val="index 4"/>
    <w:basedOn w:val="Normal"/>
    <w:next w:val="Normal"/>
    <w:rsid w:val="00C1598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1598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1598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1598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C15980"/>
  </w:style>
  <w:style w:type="character" w:styleId="Strong">
    <w:name w:val="Strong"/>
    <w:qFormat/>
    <w:rsid w:val="00C15980"/>
    <w:rPr>
      <w:rFonts w:ascii="Times New Roman" w:hAnsi="Times New Roman" w:cs="Times New Roman" w:hint="default"/>
      <w:b/>
      <w:bCs/>
    </w:rPr>
  </w:style>
  <w:style w:type="paragraph" w:styleId="NormalWeb">
    <w:name w:val="Normal (Web)"/>
    <w:basedOn w:val="Normal"/>
    <w:unhideWhenUsed/>
    <w:rsid w:val="00C1598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C15980"/>
    <w:rPr>
      <w:sz w:val="18"/>
      <w:szCs w:val="18"/>
    </w:rPr>
  </w:style>
  <w:style w:type="paragraph" w:styleId="CommentText">
    <w:name w:val="annotation text"/>
    <w:basedOn w:val="Normal"/>
    <w:link w:val="CommentTextChar"/>
    <w:rsid w:val="00C15980"/>
    <w:pPr>
      <w:jc w:val="left"/>
    </w:pPr>
    <w:rPr>
      <w:rFonts w:eastAsia="MS Mincho"/>
    </w:rPr>
  </w:style>
  <w:style w:type="character" w:customStyle="1" w:styleId="CommentTextChar">
    <w:name w:val="Comment Text Char"/>
    <w:basedOn w:val="DefaultParagraphFont"/>
    <w:link w:val="CommentText"/>
    <w:rsid w:val="00C15980"/>
    <w:rPr>
      <w:rFonts w:eastAsia="MS Mincho"/>
      <w:sz w:val="24"/>
      <w:lang w:val="fr-FR" w:eastAsia="en-US"/>
    </w:rPr>
  </w:style>
  <w:style w:type="paragraph" w:styleId="CommentSubject">
    <w:name w:val="annotation subject"/>
    <w:basedOn w:val="CommentText"/>
    <w:next w:val="CommentText"/>
    <w:link w:val="CommentSubjectChar"/>
    <w:rsid w:val="00C15980"/>
    <w:rPr>
      <w:b/>
      <w:bCs/>
    </w:rPr>
  </w:style>
  <w:style w:type="character" w:customStyle="1" w:styleId="CommentSubjectChar">
    <w:name w:val="Comment Subject Char"/>
    <w:basedOn w:val="CommentTextChar"/>
    <w:link w:val="CommentSubject"/>
    <w:rsid w:val="00C15980"/>
    <w:rPr>
      <w:rFonts w:eastAsia="MS Mincho"/>
      <w:b/>
      <w:bCs/>
      <w:sz w:val="24"/>
      <w:lang w:val="fr-FR" w:eastAsia="en-US"/>
    </w:rPr>
  </w:style>
  <w:style w:type="paragraph" w:styleId="TOC9">
    <w:name w:val="toc 9"/>
    <w:basedOn w:val="Normal"/>
    <w:next w:val="Normal"/>
    <w:autoRedefine/>
    <w:uiPriority w:val="39"/>
    <w:rsid w:val="00C15980"/>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C15980"/>
    <w:rPr>
      <w:color w:val="800080"/>
      <w:u w:val="single"/>
    </w:rPr>
  </w:style>
  <w:style w:type="paragraph" w:styleId="List">
    <w:name w:val="List"/>
    <w:basedOn w:val="Normal"/>
    <w:unhideWhenUsed/>
    <w:rsid w:val="00C15980"/>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C15980"/>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C15980"/>
    <w:rPr>
      <w:rFonts w:ascii="Cambria" w:eastAsia="SimSun" w:hAnsi="Cambria"/>
      <w:b/>
      <w:bCs/>
      <w:sz w:val="32"/>
      <w:szCs w:val="32"/>
      <w:lang w:val="en-GB" w:eastAsia="en-US"/>
    </w:rPr>
  </w:style>
  <w:style w:type="paragraph" w:styleId="BodyText">
    <w:name w:val="Body Text"/>
    <w:basedOn w:val="Normal"/>
    <w:link w:val="BodyTextChar"/>
    <w:unhideWhenUsed/>
    <w:rsid w:val="00C15980"/>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C15980"/>
    <w:rPr>
      <w:rFonts w:eastAsia="SimSun"/>
      <w:sz w:val="24"/>
      <w:lang w:val="en-GB" w:eastAsia="en-US"/>
    </w:rPr>
  </w:style>
  <w:style w:type="paragraph" w:styleId="Revision">
    <w:name w:val="Revision"/>
    <w:hidden/>
    <w:uiPriority w:val="99"/>
    <w:semiHidden/>
    <w:rsid w:val="00C15980"/>
    <w:rPr>
      <w:sz w:val="24"/>
      <w:lang w:val="fr-FR" w:eastAsia="en-US"/>
    </w:rPr>
  </w:style>
  <w:style w:type="paragraph" w:styleId="EndnoteText">
    <w:name w:val="endnote text"/>
    <w:basedOn w:val="Normal"/>
    <w:link w:val="EndnoteTextChar"/>
    <w:rsid w:val="00C15980"/>
    <w:pPr>
      <w:spacing w:before="0"/>
    </w:pPr>
    <w:rPr>
      <w:sz w:val="20"/>
    </w:rPr>
  </w:style>
  <w:style w:type="character" w:customStyle="1" w:styleId="EndnoteTextChar">
    <w:name w:val="Endnote Text Char"/>
    <w:basedOn w:val="DefaultParagraphFont"/>
    <w:link w:val="EndnoteText"/>
    <w:rsid w:val="00C15980"/>
    <w:rPr>
      <w:lang w:val="fr-FR" w:eastAsia="en-US"/>
    </w:rPr>
  </w:style>
  <w:style w:type="paragraph" w:customStyle="1" w:styleId="Artheading">
    <w:name w:val="Art_heading"/>
    <w:basedOn w:val="Normal"/>
    <w:next w:val="Normal"/>
    <w:rsid w:val="00C1598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C1598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1598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1598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1598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C1598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C15980"/>
    <w:pPr>
      <w:tabs>
        <w:tab w:val="left" w:pos="567"/>
        <w:tab w:val="left" w:pos="1701"/>
        <w:tab w:val="left" w:pos="2835"/>
      </w:tabs>
      <w:spacing w:before="240"/>
    </w:pPr>
    <w:rPr>
      <w:b w:val="0"/>
      <w:caps/>
    </w:rPr>
  </w:style>
  <w:style w:type="paragraph" w:customStyle="1" w:styleId="Title2">
    <w:name w:val="Title 2"/>
    <w:basedOn w:val="Source"/>
    <w:next w:val="Title3"/>
    <w:rsid w:val="00C15980"/>
    <w:pPr>
      <w:overflowPunct/>
      <w:autoSpaceDE/>
      <w:autoSpaceDN/>
      <w:adjustRightInd/>
      <w:spacing w:before="480"/>
      <w:textAlignment w:val="auto"/>
    </w:pPr>
    <w:rPr>
      <w:b w:val="0"/>
      <w:caps/>
    </w:rPr>
  </w:style>
  <w:style w:type="paragraph" w:customStyle="1" w:styleId="Title3">
    <w:name w:val="Title 3"/>
    <w:basedOn w:val="Title2"/>
    <w:next w:val="Title4"/>
    <w:rsid w:val="00C15980"/>
    <w:pPr>
      <w:spacing w:before="240"/>
    </w:pPr>
    <w:rPr>
      <w:caps w:val="0"/>
    </w:rPr>
  </w:style>
  <w:style w:type="paragraph" w:customStyle="1" w:styleId="Title4">
    <w:name w:val="Title 4"/>
    <w:basedOn w:val="Title3"/>
    <w:next w:val="Heading1"/>
    <w:rsid w:val="00C15980"/>
    <w:rPr>
      <w:b/>
    </w:rPr>
  </w:style>
  <w:style w:type="character" w:customStyle="1" w:styleId="Appdef">
    <w:name w:val="App_def"/>
    <w:basedOn w:val="DefaultParagraphFont"/>
    <w:rsid w:val="00C15980"/>
    <w:rPr>
      <w:rFonts w:ascii="Times New Roman" w:hAnsi="Times New Roman"/>
      <w:b/>
    </w:rPr>
  </w:style>
  <w:style w:type="character" w:customStyle="1" w:styleId="Appref">
    <w:name w:val="App_ref"/>
    <w:basedOn w:val="DefaultParagraphFont"/>
    <w:rsid w:val="00C15980"/>
  </w:style>
  <w:style w:type="character" w:customStyle="1" w:styleId="Artdef">
    <w:name w:val="Art_def"/>
    <w:basedOn w:val="DefaultParagraphFont"/>
    <w:rsid w:val="00C15980"/>
    <w:rPr>
      <w:rFonts w:ascii="Times New Roman" w:hAnsi="Times New Roman"/>
      <w:b/>
    </w:rPr>
  </w:style>
  <w:style w:type="character" w:customStyle="1" w:styleId="Artref">
    <w:name w:val="Art_ref"/>
    <w:basedOn w:val="DefaultParagraphFont"/>
    <w:rsid w:val="00C15980"/>
  </w:style>
  <w:style w:type="character" w:customStyle="1" w:styleId="Recdef">
    <w:name w:val="Rec_def"/>
    <w:basedOn w:val="DefaultParagraphFont"/>
    <w:rsid w:val="00C15980"/>
    <w:rPr>
      <w:b/>
    </w:rPr>
  </w:style>
  <w:style w:type="character" w:customStyle="1" w:styleId="Resdef">
    <w:name w:val="Res_def"/>
    <w:basedOn w:val="DefaultParagraphFont"/>
    <w:rsid w:val="00C15980"/>
    <w:rPr>
      <w:rFonts w:ascii="Times New Roman" w:hAnsi="Times New Roman"/>
      <w:b/>
    </w:rPr>
  </w:style>
  <w:style w:type="character" w:customStyle="1" w:styleId="Tablefreq">
    <w:name w:val="Table_freq"/>
    <w:basedOn w:val="DefaultParagraphFont"/>
    <w:rsid w:val="00C15980"/>
    <w:rPr>
      <w:b/>
      <w:color w:val="auto"/>
      <w:sz w:val="20"/>
    </w:rPr>
  </w:style>
  <w:style w:type="paragraph" w:customStyle="1" w:styleId="Formal">
    <w:name w:val="Formal"/>
    <w:basedOn w:val="ASN1"/>
    <w:rsid w:val="00C15980"/>
    <w:pPr>
      <w:tabs>
        <w:tab w:val="left" w:pos="1871"/>
      </w:tabs>
      <w:jc w:val="left"/>
    </w:pPr>
    <w:rPr>
      <w:rFonts w:ascii="Times New Roman Bold" w:hAnsi="Times New Roman Bold"/>
      <w:b w:val="0"/>
      <w:lang w:val="en-GB"/>
    </w:rPr>
  </w:style>
  <w:style w:type="paragraph" w:customStyle="1" w:styleId="Section1">
    <w:name w:val="Section_1"/>
    <w:basedOn w:val="Normal"/>
    <w:rsid w:val="00C1598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15980"/>
    <w:rPr>
      <w:b w:val="0"/>
      <w:i/>
    </w:rPr>
  </w:style>
  <w:style w:type="paragraph" w:customStyle="1" w:styleId="AnnexNo">
    <w:name w:val="Annex_No"/>
    <w:basedOn w:val="Normal"/>
    <w:next w:val="Normal"/>
    <w:link w:val="AnnexNoCar"/>
    <w:rsid w:val="00C1598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1598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15980"/>
  </w:style>
  <w:style w:type="paragraph" w:customStyle="1" w:styleId="Appendixtitle">
    <w:name w:val="Appendix_title"/>
    <w:basedOn w:val="Annextitle"/>
    <w:next w:val="Normal"/>
    <w:rsid w:val="00C15980"/>
  </w:style>
  <w:style w:type="paragraph" w:customStyle="1" w:styleId="Border">
    <w:name w:val="Border"/>
    <w:basedOn w:val="Tabletext"/>
    <w:rsid w:val="00C1598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C1598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1598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C15980"/>
    <w:pPr>
      <w:tabs>
        <w:tab w:val="clear" w:pos="794"/>
        <w:tab w:val="clear" w:pos="1191"/>
        <w:tab w:val="left" w:pos="1134"/>
      </w:tabs>
      <w:jc w:val="left"/>
    </w:pPr>
    <w:rPr>
      <w:lang w:val="en-GB"/>
    </w:rPr>
  </w:style>
  <w:style w:type="paragraph" w:customStyle="1" w:styleId="Section3">
    <w:name w:val="Section_3"/>
    <w:basedOn w:val="Section1"/>
    <w:rsid w:val="00C15980"/>
    <w:rPr>
      <w:b w:val="0"/>
    </w:rPr>
  </w:style>
  <w:style w:type="paragraph" w:customStyle="1" w:styleId="TableTextS5">
    <w:name w:val="Table_TextS5"/>
    <w:basedOn w:val="Normal"/>
    <w:rsid w:val="00C1598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C15980"/>
    <w:rPr>
      <w:rFonts w:ascii="Times New Roman Bold" w:hAnsi="Times New Roman Bold"/>
      <w:b/>
      <w:lang w:val="en-GB" w:eastAsia="en-US"/>
    </w:rPr>
  </w:style>
  <w:style w:type="character" w:customStyle="1" w:styleId="AnnexNoCar">
    <w:name w:val="Annex_No Car"/>
    <w:link w:val="AnnexNo"/>
    <w:locked/>
    <w:rsid w:val="00C15980"/>
    <w:rPr>
      <w:caps/>
      <w:sz w:val="28"/>
      <w:lang w:val="en-GB" w:eastAsia="en-US"/>
    </w:rPr>
  </w:style>
  <w:style w:type="character" w:customStyle="1" w:styleId="Rectitle0">
    <w:name w:val="Rec_title Знак"/>
    <w:link w:val="Rectitle"/>
    <w:locked/>
    <w:rsid w:val="00C15980"/>
    <w:rPr>
      <w:b/>
      <w:sz w:val="28"/>
      <w:lang w:val="fr-FR" w:eastAsia="en-US"/>
    </w:rPr>
  </w:style>
  <w:style w:type="character" w:customStyle="1" w:styleId="RecNoChar">
    <w:name w:val="Rec_No Char"/>
    <w:link w:val="RecNo"/>
    <w:locked/>
    <w:rsid w:val="00C15980"/>
    <w:rPr>
      <w:sz w:val="28"/>
      <w:lang w:val="fr-FR" w:eastAsia="en-US"/>
    </w:rPr>
  </w:style>
  <w:style w:type="character" w:customStyle="1" w:styleId="SourceChar">
    <w:name w:val="Source Char"/>
    <w:link w:val="Source"/>
    <w:rsid w:val="00C15980"/>
    <w:rPr>
      <w:b/>
      <w:sz w:val="28"/>
      <w:lang w:val="en-GB" w:eastAsia="en-US"/>
    </w:rPr>
  </w:style>
  <w:style w:type="character" w:customStyle="1" w:styleId="TablelegendChar">
    <w:name w:val="Table_legend Char"/>
    <w:basedOn w:val="DefaultParagraphFont"/>
    <w:link w:val="Tablelegend"/>
    <w:uiPriority w:val="99"/>
    <w:locked/>
    <w:rsid w:val="00C15980"/>
    <w:rPr>
      <w:sz w:val="22"/>
      <w:lang w:val="fr-FR" w:eastAsia="en-US"/>
    </w:rPr>
  </w:style>
  <w:style w:type="character" w:customStyle="1" w:styleId="TableNo0">
    <w:name w:val="Table_No Знак"/>
    <w:locked/>
    <w:rsid w:val="00C15980"/>
    <w:rPr>
      <w:rFonts w:ascii="Times New Roman" w:hAnsi="Times New Roman"/>
      <w:caps/>
      <w:lang w:val="en-GB" w:eastAsia="en-US"/>
    </w:rPr>
  </w:style>
  <w:style w:type="paragraph" w:styleId="ListParagraph">
    <w:name w:val="List Paragraph"/>
    <w:basedOn w:val="Normal"/>
    <w:uiPriority w:val="34"/>
    <w:qFormat/>
    <w:rsid w:val="00C15980"/>
    <w:pPr>
      <w:tabs>
        <w:tab w:val="clear" w:pos="794"/>
        <w:tab w:val="clear" w:pos="1191"/>
        <w:tab w:val="clear" w:pos="1588"/>
        <w:tab w:val="clear" w:pos="1985"/>
        <w:tab w:val="left" w:pos="1134"/>
        <w:tab w:val="left" w:pos="1871"/>
        <w:tab w:val="left" w:pos="2268"/>
      </w:tabs>
      <w:ind w:left="720"/>
      <w:contextualSpacing/>
      <w:jc w:val="left"/>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uiPriority w:val="9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C15980"/>
    <w:rPr>
      <w:color w:val="0000FF"/>
      <w:u w:val="single"/>
    </w:rPr>
  </w:style>
  <w:style w:type="character" w:customStyle="1" w:styleId="Heading1Char">
    <w:name w:val="Heading 1 Char"/>
    <w:basedOn w:val="DefaultParagraphFont"/>
    <w:link w:val="Heading1"/>
    <w:rsid w:val="00C15980"/>
    <w:rPr>
      <w:b/>
      <w:sz w:val="24"/>
      <w:lang w:val="fr-FR" w:eastAsia="en-US"/>
    </w:rPr>
  </w:style>
  <w:style w:type="character" w:customStyle="1" w:styleId="Heading2Char">
    <w:name w:val="Heading 2 Char"/>
    <w:basedOn w:val="DefaultParagraphFont"/>
    <w:link w:val="Heading2"/>
    <w:rsid w:val="00C15980"/>
    <w:rPr>
      <w:b/>
      <w:sz w:val="24"/>
      <w:lang w:val="fr-FR" w:eastAsia="en-US"/>
    </w:rPr>
  </w:style>
  <w:style w:type="character" w:customStyle="1" w:styleId="Heading3Char">
    <w:name w:val="Heading 3 Char"/>
    <w:basedOn w:val="DefaultParagraphFont"/>
    <w:link w:val="Heading3"/>
    <w:uiPriority w:val="99"/>
    <w:rsid w:val="00C15980"/>
    <w:rPr>
      <w:b/>
      <w:sz w:val="24"/>
      <w:lang w:val="fr-FR" w:eastAsia="en-US"/>
    </w:rPr>
  </w:style>
  <w:style w:type="character" w:customStyle="1" w:styleId="Heading4Char">
    <w:name w:val="Heading 4 Char"/>
    <w:basedOn w:val="DefaultParagraphFont"/>
    <w:link w:val="Heading4"/>
    <w:rsid w:val="00C15980"/>
    <w:rPr>
      <w:b/>
      <w:sz w:val="24"/>
      <w:lang w:val="fr-FR" w:eastAsia="en-US"/>
    </w:rPr>
  </w:style>
  <w:style w:type="character" w:customStyle="1" w:styleId="Heading5Char">
    <w:name w:val="Heading 5 Char"/>
    <w:basedOn w:val="DefaultParagraphFont"/>
    <w:link w:val="Heading5"/>
    <w:rsid w:val="00C15980"/>
    <w:rPr>
      <w:b/>
      <w:sz w:val="24"/>
      <w:lang w:val="fr-FR" w:eastAsia="en-US"/>
    </w:rPr>
  </w:style>
  <w:style w:type="character" w:customStyle="1" w:styleId="Heading6Char">
    <w:name w:val="Heading 6 Char"/>
    <w:basedOn w:val="DefaultParagraphFont"/>
    <w:link w:val="Heading6"/>
    <w:rsid w:val="00C15980"/>
    <w:rPr>
      <w:b/>
      <w:sz w:val="24"/>
      <w:lang w:val="fr-FR" w:eastAsia="en-US"/>
    </w:rPr>
  </w:style>
  <w:style w:type="character" w:customStyle="1" w:styleId="Heading7Char">
    <w:name w:val="Heading 7 Char"/>
    <w:basedOn w:val="DefaultParagraphFont"/>
    <w:link w:val="Heading7"/>
    <w:rsid w:val="00C15980"/>
    <w:rPr>
      <w:b/>
      <w:sz w:val="24"/>
      <w:lang w:val="fr-FR" w:eastAsia="en-US"/>
    </w:rPr>
  </w:style>
  <w:style w:type="character" w:customStyle="1" w:styleId="Heading8Char">
    <w:name w:val="Heading 8 Char"/>
    <w:basedOn w:val="DefaultParagraphFont"/>
    <w:link w:val="Heading8"/>
    <w:rsid w:val="00C15980"/>
    <w:rPr>
      <w:b/>
      <w:sz w:val="24"/>
      <w:lang w:val="fr-FR" w:eastAsia="en-US"/>
    </w:rPr>
  </w:style>
  <w:style w:type="character" w:customStyle="1" w:styleId="Heading9Char">
    <w:name w:val="Heading 9 Char"/>
    <w:basedOn w:val="DefaultParagraphFont"/>
    <w:link w:val="Heading9"/>
    <w:rsid w:val="00C15980"/>
    <w:rPr>
      <w:b/>
      <w:sz w:val="24"/>
      <w:lang w:val="fr-FR" w:eastAsia="en-US"/>
    </w:rPr>
  </w:style>
  <w:style w:type="character" w:customStyle="1" w:styleId="HeaderChar">
    <w:name w:val="Header Char"/>
    <w:basedOn w:val="DefaultParagraphFont"/>
    <w:link w:val="Header"/>
    <w:uiPriority w:val="99"/>
    <w:rsid w:val="00C15980"/>
    <w:rPr>
      <w:sz w:val="24"/>
      <w:lang w:val="fr-FR" w:eastAsia="en-US"/>
    </w:rPr>
  </w:style>
  <w:style w:type="character" w:customStyle="1" w:styleId="FooterChar">
    <w:name w:val="Footer Char"/>
    <w:basedOn w:val="DefaultParagraphFont"/>
    <w:link w:val="Footer"/>
    <w:rsid w:val="00C15980"/>
    <w:rPr>
      <w:noProof/>
      <w:sz w:val="18"/>
      <w:lang w:val="fr-FR" w:eastAsia="en-US"/>
    </w:rPr>
  </w:style>
  <w:style w:type="character" w:customStyle="1" w:styleId="HeadingbChar">
    <w:name w:val="Heading_b Char"/>
    <w:link w:val="Headingb"/>
    <w:locked/>
    <w:rsid w:val="00C15980"/>
    <w:rPr>
      <w:b/>
      <w:sz w:val="24"/>
      <w:lang w:val="fr-FR" w:eastAsia="en-US"/>
    </w:rPr>
  </w:style>
  <w:style w:type="character" w:customStyle="1" w:styleId="enumlev1Char">
    <w:name w:val="enumlev1 Char"/>
    <w:link w:val="enumlev1"/>
    <w:locked/>
    <w:rsid w:val="00C15980"/>
    <w:rPr>
      <w:sz w:val="24"/>
      <w:lang w:val="fr-FR" w:eastAsia="en-US"/>
    </w:rPr>
  </w:style>
  <w:style w:type="character" w:customStyle="1" w:styleId="NoteChar">
    <w:name w:val="Note Char"/>
    <w:link w:val="Note"/>
    <w:rsid w:val="00C15980"/>
    <w:rPr>
      <w:sz w:val="22"/>
      <w:lang w:val="fr-FR" w:eastAsia="en-US"/>
    </w:rPr>
  </w:style>
  <w:style w:type="character" w:customStyle="1" w:styleId="TableNoChar">
    <w:name w:val="Table_No Char"/>
    <w:link w:val="TableNo"/>
    <w:rsid w:val="00C15980"/>
    <w:rPr>
      <w:sz w:val="24"/>
      <w:lang w:val="fr-FR" w:eastAsia="en-US"/>
    </w:rPr>
  </w:style>
  <w:style w:type="character" w:customStyle="1" w:styleId="TabletextChar">
    <w:name w:val="Table_text Char"/>
    <w:link w:val="Tabletext"/>
    <w:rsid w:val="00C15980"/>
    <w:rPr>
      <w:sz w:val="22"/>
      <w:lang w:val="fr-FR" w:eastAsia="en-US"/>
    </w:rPr>
  </w:style>
  <w:style w:type="character" w:customStyle="1" w:styleId="FiguretitleChar">
    <w:name w:val="Figure_title Char"/>
    <w:link w:val="Figuretitle"/>
    <w:locked/>
    <w:rsid w:val="00C15980"/>
    <w:rPr>
      <w:rFonts w:ascii="Times New Roman Bold" w:hAnsi="Times New Roman Bold"/>
      <w:b/>
      <w:sz w:val="18"/>
      <w:lang w:val="fr-FR" w:eastAsia="en-US"/>
    </w:rPr>
  </w:style>
  <w:style w:type="character" w:customStyle="1" w:styleId="FigureNoChar">
    <w:name w:val="Figure_No Char"/>
    <w:link w:val="FigureNo"/>
    <w:locked/>
    <w:rsid w:val="00C15980"/>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C15980"/>
    <w:rPr>
      <w:sz w:val="22"/>
      <w:lang w:val="fr-FR" w:eastAsia="en-US"/>
    </w:rPr>
  </w:style>
  <w:style w:type="character" w:customStyle="1" w:styleId="TabletitleChar">
    <w:name w:val="Table_title Char"/>
    <w:link w:val="Tabletitle"/>
    <w:rsid w:val="00C15980"/>
    <w:rPr>
      <w:b/>
      <w:sz w:val="24"/>
      <w:lang w:val="fr-FR" w:eastAsia="en-US"/>
    </w:rPr>
  </w:style>
  <w:style w:type="table" w:styleId="TableGrid">
    <w:name w:val="Table Grid"/>
    <w:basedOn w:val="TableNormal"/>
    <w:uiPriority w:val="59"/>
    <w:rsid w:val="00C1598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15980"/>
    <w:pPr>
      <w:spacing w:before="0"/>
    </w:pPr>
    <w:rPr>
      <w:rFonts w:ascii="Tahoma" w:hAnsi="Tahoma" w:cs="Tahoma"/>
      <w:sz w:val="16"/>
      <w:szCs w:val="16"/>
    </w:rPr>
  </w:style>
  <w:style w:type="character" w:customStyle="1" w:styleId="BalloonTextChar">
    <w:name w:val="Balloon Text Char"/>
    <w:basedOn w:val="DefaultParagraphFont"/>
    <w:link w:val="BalloonText"/>
    <w:rsid w:val="00C15980"/>
    <w:rPr>
      <w:rFonts w:ascii="Tahoma" w:hAnsi="Tahoma" w:cs="Tahoma"/>
      <w:sz w:val="16"/>
      <w:szCs w:val="16"/>
      <w:lang w:val="fr-FR" w:eastAsia="en-US"/>
    </w:rPr>
  </w:style>
  <w:style w:type="character" w:styleId="EndnoteReference">
    <w:name w:val="endnote reference"/>
    <w:rsid w:val="00C15980"/>
    <w:rPr>
      <w:vertAlign w:val="superscript"/>
    </w:rPr>
  </w:style>
  <w:style w:type="paragraph" w:styleId="Index4">
    <w:name w:val="index 4"/>
    <w:basedOn w:val="Normal"/>
    <w:next w:val="Normal"/>
    <w:rsid w:val="00C1598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1598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1598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1598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C15980"/>
  </w:style>
  <w:style w:type="character" w:styleId="Strong">
    <w:name w:val="Strong"/>
    <w:qFormat/>
    <w:rsid w:val="00C15980"/>
    <w:rPr>
      <w:rFonts w:ascii="Times New Roman" w:hAnsi="Times New Roman" w:cs="Times New Roman" w:hint="default"/>
      <w:b/>
      <w:bCs/>
    </w:rPr>
  </w:style>
  <w:style w:type="paragraph" w:styleId="NormalWeb">
    <w:name w:val="Normal (Web)"/>
    <w:basedOn w:val="Normal"/>
    <w:unhideWhenUsed/>
    <w:rsid w:val="00C1598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C15980"/>
    <w:rPr>
      <w:sz w:val="18"/>
      <w:szCs w:val="18"/>
    </w:rPr>
  </w:style>
  <w:style w:type="paragraph" w:styleId="CommentText">
    <w:name w:val="annotation text"/>
    <w:basedOn w:val="Normal"/>
    <w:link w:val="CommentTextChar"/>
    <w:rsid w:val="00C15980"/>
    <w:pPr>
      <w:jc w:val="left"/>
    </w:pPr>
    <w:rPr>
      <w:rFonts w:eastAsia="MS Mincho"/>
    </w:rPr>
  </w:style>
  <w:style w:type="character" w:customStyle="1" w:styleId="CommentTextChar">
    <w:name w:val="Comment Text Char"/>
    <w:basedOn w:val="DefaultParagraphFont"/>
    <w:link w:val="CommentText"/>
    <w:rsid w:val="00C15980"/>
    <w:rPr>
      <w:rFonts w:eastAsia="MS Mincho"/>
      <w:sz w:val="24"/>
      <w:lang w:val="fr-FR" w:eastAsia="en-US"/>
    </w:rPr>
  </w:style>
  <w:style w:type="paragraph" w:styleId="CommentSubject">
    <w:name w:val="annotation subject"/>
    <w:basedOn w:val="CommentText"/>
    <w:next w:val="CommentText"/>
    <w:link w:val="CommentSubjectChar"/>
    <w:rsid w:val="00C15980"/>
    <w:rPr>
      <w:b/>
      <w:bCs/>
    </w:rPr>
  </w:style>
  <w:style w:type="character" w:customStyle="1" w:styleId="CommentSubjectChar">
    <w:name w:val="Comment Subject Char"/>
    <w:basedOn w:val="CommentTextChar"/>
    <w:link w:val="CommentSubject"/>
    <w:rsid w:val="00C15980"/>
    <w:rPr>
      <w:rFonts w:eastAsia="MS Mincho"/>
      <w:b/>
      <w:bCs/>
      <w:sz w:val="24"/>
      <w:lang w:val="fr-FR" w:eastAsia="en-US"/>
    </w:rPr>
  </w:style>
  <w:style w:type="paragraph" w:styleId="TOC9">
    <w:name w:val="toc 9"/>
    <w:basedOn w:val="Normal"/>
    <w:next w:val="Normal"/>
    <w:autoRedefine/>
    <w:uiPriority w:val="39"/>
    <w:rsid w:val="00C15980"/>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C15980"/>
    <w:rPr>
      <w:color w:val="800080"/>
      <w:u w:val="single"/>
    </w:rPr>
  </w:style>
  <w:style w:type="paragraph" w:styleId="List">
    <w:name w:val="List"/>
    <w:basedOn w:val="Normal"/>
    <w:unhideWhenUsed/>
    <w:rsid w:val="00C15980"/>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C15980"/>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C15980"/>
    <w:rPr>
      <w:rFonts w:ascii="Cambria" w:eastAsia="SimSun" w:hAnsi="Cambria"/>
      <w:b/>
      <w:bCs/>
      <w:sz w:val="32"/>
      <w:szCs w:val="32"/>
      <w:lang w:val="en-GB" w:eastAsia="en-US"/>
    </w:rPr>
  </w:style>
  <w:style w:type="paragraph" w:styleId="BodyText">
    <w:name w:val="Body Text"/>
    <w:basedOn w:val="Normal"/>
    <w:link w:val="BodyTextChar"/>
    <w:unhideWhenUsed/>
    <w:rsid w:val="00C15980"/>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C15980"/>
    <w:rPr>
      <w:rFonts w:eastAsia="SimSun"/>
      <w:sz w:val="24"/>
      <w:lang w:val="en-GB" w:eastAsia="en-US"/>
    </w:rPr>
  </w:style>
  <w:style w:type="paragraph" w:styleId="Revision">
    <w:name w:val="Revision"/>
    <w:hidden/>
    <w:uiPriority w:val="99"/>
    <w:semiHidden/>
    <w:rsid w:val="00C15980"/>
    <w:rPr>
      <w:sz w:val="24"/>
      <w:lang w:val="fr-FR" w:eastAsia="en-US"/>
    </w:rPr>
  </w:style>
  <w:style w:type="paragraph" w:styleId="EndnoteText">
    <w:name w:val="endnote text"/>
    <w:basedOn w:val="Normal"/>
    <w:link w:val="EndnoteTextChar"/>
    <w:rsid w:val="00C15980"/>
    <w:pPr>
      <w:spacing w:before="0"/>
    </w:pPr>
    <w:rPr>
      <w:sz w:val="20"/>
    </w:rPr>
  </w:style>
  <w:style w:type="character" w:customStyle="1" w:styleId="EndnoteTextChar">
    <w:name w:val="Endnote Text Char"/>
    <w:basedOn w:val="DefaultParagraphFont"/>
    <w:link w:val="EndnoteText"/>
    <w:rsid w:val="00C15980"/>
    <w:rPr>
      <w:lang w:val="fr-FR" w:eastAsia="en-US"/>
    </w:rPr>
  </w:style>
  <w:style w:type="paragraph" w:customStyle="1" w:styleId="Artheading">
    <w:name w:val="Art_heading"/>
    <w:basedOn w:val="Normal"/>
    <w:next w:val="Normal"/>
    <w:rsid w:val="00C1598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C1598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1598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1598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1598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C1598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C15980"/>
    <w:pPr>
      <w:tabs>
        <w:tab w:val="left" w:pos="567"/>
        <w:tab w:val="left" w:pos="1701"/>
        <w:tab w:val="left" w:pos="2835"/>
      </w:tabs>
      <w:spacing w:before="240"/>
    </w:pPr>
    <w:rPr>
      <w:b w:val="0"/>
      <w:caps/>
    </w:rPr>
  </w:style>
  <w:style w:type="paragraph" w:customStyle="1" w:styleId="Title2">
    <w:name w:val="Title 2"/>
    <w:basedOn w:val="Source"/>
    <w:next w:val="Title3"/>
    <w:rsid w:val="00C15980"/>
    <w:pPr>
      <w:overflowPunct/>
      <w:autoSpaceDE/>
      <w:autoSpaceDN/>
      <w:adjustRightInd/>
      <w:spacing w:before="480"/>
      <w:textAlignment w:val="auto"/>
    </w:pPr>
    <w:rPr>
      <w:b w:val="0"/>
      <w:caps/>
    </w:rPr>
  </w:style>
  <w:style w:type="paragraph" w:customStyle="1" w:styleId="Title3">
    <w:name w:val="Title 3"/>
    <w:basedOn w:val="Title2"/>
    <w:next w:val="Title4"/>
    <w:rsid w:val="00C15980"/>
    <w:pPr>
      <w:spacing w:before="240"/>
    </w:pPr>
    <w:rPr>
      <w:caps w:val="0"/>
    </w:rPr>
  </w:style>
  <w:style w:type="paragraph" w:customStyle="1" w:styleId="Title4">
    <w:name w:val="Title 4"/>
    <w:basedOn w:val="Title3"/>
    <w:next w:val="Heading1"/>
    <w:rsid w:val="00C15980"/>
    <w:rPr>
      <w:b/>
    </w:rPr>
  </w:style>
  <w:style w:type="character" w:customStyle="1" w:styleId="Appdef">
    <w:name w:val="App_def"/>
    <w:basedOn w:val="DefaultParagraphFont"/>
    <w:rsid w:val="00C15980"/>
    <w:rPr>
      <w:rFonts w:ascii="Times New Roman" w:hAnsi="Times New Roman"/>
      <w:b/>
    </w:rPr>
  </w:style>
  <w:style w:type="character" w:customStyle="1" w:styleId="Appref">
    <w:name w:val="App_ref"/>
    <w:basedOn w:val="DefaultParagraphFont"/>
    <w:rsid w:val="00C15980"/>
  </w:style>
  <w:style w:type="character" w:customStyle="1" w:styleId="Artdef">
    <w:name w:val="Art_def"/>
    <w:basedOn w:val="DefaultParagraphFont"/>
    <w:rsid w:val="00C15980"/>
    <w:rPr>
      <w:rFonts w:ascii="Times New Roman" w:hAnsi="Times New Roman"/>
      <w:b/>
    </w:rPr>
  </w:style>
  <w:style w:type="character" w:customStyle="1" w:styleId="Artref">
    <w:name w:val="Art_ref"/>
    <w:basedOn w:val="DefaultParagraphFont"/>
    <w:rsid w:val="00C15980"/>
  </w:style>
  <w:style w:type="character" w:customStyle="1" w:styleId="Recdef">
    <w:name w:val="Rec_def"/>
    <w:basedOn w:val="DefaultParagraphFont"/>
    <w:rsid w:val="00C15980"/>
    <w:rPr>
      <w:b/>
    </w:rPr>
  </w:style>
  <w:style w:type="character" w:customStyle="1" w:styleId="Resdef">
    <w:name w:val="Res_def"/>
    <w:basedOn w:val="DefaultParagraphFont"/>
    <w:rsid w:val="00C15980"/>
    <w:rPr>
      <w:rFonts w:ascii="Times New Roman" w:hAnsi="Times New Roman"/>
      <w:b/>
    </w:rPr>
  </w:style>
  <w:style w:type="character" w:customStyle="1" w:styleId="Tablefreq">
    <w:name w:val="Table_freq"/>
    <w:basedOn w:val="DefaultParagraphFont"/>
    <w:rsid w:val="00C15980"/>
    <w:rPr>
      <w:b/>
      <w:color w:val="auto"/>
      <w:sz w:val="20"/>
    </w:rPr>
  </w:style>
  <w:style w:type="paragraph" w:customStyle="1" w:styleId="Formal">
    <w:name w:val="Formal"/>
    <w:basedOn w:val="ASN1"/>
    <w:rsid w:val="00C15980"/>
    <w:pPr>
      <w:tabs>
        <w:tab w:val="left" w:pos="1871"/>
      </w:tabs>
      <w:jc w:val="left"/>
    </w:pPr>
    <w:rPr>
      <w:rFonts w:ascii="Times New Roman Bold" w:hAnsi="Times New Roman Bold"/>
      <w:b w:val="0"/>
      <w:lang w:val="en-GB"/>
    </w:rPr>
  </w:style>
  <w:style w:type="paragraph" w:customStyle="1" w:styleId="Section1">
    <w:name w:val="Section_1"/>
    <w:basedOn w:val="Normal"/>
    <w:rsid w:val="00C1598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15980"/>
    <w:rPr>
      <w:b w:val="0"/>
      <w:i/>
    </w:rPr>
  </w:style>
  <w:style w:type="paragraph" w:customStyle="1" w:styleId="AnnexNo">
    <w:name w:val="Annex_No"/>
    <w:basedOn w:val="Normal"/>
    <w:next w:val="Normal"/>
    <w:link w:val="AnnexNoCar"/>
    <w:rsid w:val="00C1598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1598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15980"/>
  </w:style>
  <w:style w:type="paragraph" w:customStyle="1" w:styleId="Appendixtitle">
    <w:name w:val="Appendix_title"/>
    <w:basedOn w:val="Annextitle"/>
    <w:next w:val="Normal"/>
    <w:rsid w:val="00C15980"/>
  </w:style>
  <w:style w:type="paragraph" w:customStyle="1" w:styleId="Border">
    <w:name w:val="Border"/>
    <w:basedOn w:val="Tabletext"/>
    <w:rsid w:val="00C1598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C1598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1598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C15980"/>
    <w:pPr>
      <w:tabs>
        <w:tab w:val="clear" w:pos="794"/>
        <w:tab w:val="clear" w:pos="1191"/>
        <w:tab w:val="left" w:pos="1134"/>
      </w:tabs>
      <w:jc w:val="left"/>
    </w:pPr>
    <w:rPr>
      <w:lang w:val="en-GB"/>
    </w:rPr>
  </w:style>
  <w:style w:type="paragraph" w:customStyle="1" w:styleId="Section3">
    <w:name w:val="Section_3"/>
    <w:basedOn w:val="Section1"/>
    <w:rsid w:val="00C15980"/>
    <w:rPr>
      <w:b w:val="0"/>
    </w:rPr>
  </w:style>
  <w:style w:type="paragraph" w:customStyle="1" w:styleId="TableTextS5">
    <w:name w:val="Table_TextS5"/>
    <w:basedOn w:val="Normal"/>
    <w:rsid w:val="00C1598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C15980"/>
    <w:rPr>
      <w:rFonts w:ascii="Times New Roman Bold" w:hAnsi="Times New Roman Bold"/>
      <w:b/>
      <w:lang w:val="en-GB" w:eastAsia="en-US"/>
    </w:rPr>
  </w:style>
  <w:style w:type="character" w:customStyle="1" w:styleId="AnnexNoCar">
    <w:name w:val="Annex_No Car"/>
    <w:link w:val="AnnexNo"/>
    <w:locked/>
    <w:rsid w:val="00C15980"/>
    <w:rPr>
      <w:caps/>
      <w:sz w:val="28"/>
      <w:lang w:val="en-GB" w:eastAsia="en-US"/>
    </w:rPr>
  </w:style>
  <w:style w:type="character" w:customStyle="1" w:styleId="Rectitle0">
    <w:name w:val="Rec_title Знак"/>
    <w:link w:val="Rectitle"/>
    <w:locked/>
    <w:rsid w:val="00C15980"/>
    <w:rPr>
      <w:b/>
      <w:sz w:val="28"/>
      <w:lang w:val="fr-FR" w:eastAsia="en-US"/>
    </w:rPr>
  </w:style>
  <w:style w:type="character" w:customStyle="1" w:styleId="RecNoChar">
    <w:name w:val="Rec_No Char"/>
    <w:link w:val="RecNo"/>
    <w:locked/>
    <w:rsid w:val="00C15980"/>
    <w:rPr>
      <w:sz w:val="28"/>
      <w:lang w:val="fr-FR" w:eastAsia="en-US"/>
    </w:rPr>
  </w:style>
  <w:style w:type="character" w:customStyle="1" w:styleId="SourceChar">
    <w:name w:val="Source Char"/>
    <w:link w:val="Source"/>
    <w:rsid w:val="00C15980"/>
    <w:rPr>
      <w:b/>
      <w:sz w:val="28"/>
      <w:lang w:val="en-GB" w:eastAsia="en-US"/>
    </w:rPr>
  </w:style>
  <w:style w:type="character" w:customStyle="1" w:styleId="TablelegendChar">
    <w:name w:val="Table_legend Char"/>
    <w:basedOn w:val="DefaultParagraphFont"/>
    <w:link w:val="Tablelegend"/>
    <w:uiPriority w:val="99"/>
    <w:locked/>
    <w:rsid w:val="00C15980"/>
    <w:rPr>
      <w:sz w:val="22"/>
      <w:lang w:val="fr-FR" w:eastAsia="en-US"/>
    </w:rPr>
  </w:style>
  <w:style w:type="character" w:customStyle="1" w:styleId="TableNo0">
    <w:name w:val="Table_No Знак"/>
    <w:locked/>
    <w:rsid w:val="00C15980"/>
    <w:rPr>
      <w:rFonts w:ascii="Times New Roman" w:hAnsi="Times New Roman"/>
      <w:caps/>
      <w:lang w:val="en-GB" w:eastAsia="en-US"/>
    </w:rPr>
  </w:style>
  <w:style w:type="paragraph" w:styleId="ListParagraph">
    <w:name w:val="List Paragraph"/>
    <w:basedOn w:val="Normal"/>
    <w:uiPriority w:val="34"/>
    <w:qFormat/>
    <w:rsid w:val="00C15980"/>
    <w:pPr>
      <w:tabs>
        <w:tab w:val="clear" w:pos="794"/>
        <w:tab w:val="clear" w:pos="1191"/>
        <w:tab w:val="clear" w:pos="1588"/>
        <w:tab w:val="clear" w:pos="1985"/>
        <w:tab w:val="left" w:pos="1134"/>
        <w:tab w:val="left" w:pos="1871"/>
        <w:tab w:val="left" w:pos="2268"/>
      </w:tabs>
      <w:ind w:left="720"/>
      <w:contextualSpacing/>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4.bin"/><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5.wmf"/><Relationship Id="rId33" Type="http://schemas.openxmlformats.org/officeDocument/2006/relationships/image" Target="media/image9.emf"/><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8.xml"/><Relationship Id="rId29" Type="http://schemas.openxmlformats.org/officeDocument/2006/relationships/image" Target="media/image7.wmf"/><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8.wmf"/><Relationship Id="rId35" Type="http://schemas.openxmlformats.org/officeDocument/2006/relationships/oleObject" Target="embeddings/oleObject9.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DFB30-7C4E-4CBB-87F1-1E6B38F37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671</TotalTime>
  <Pages>98</Pages>
  <Words>28743</Words>
  <Characters>158283</Characters>
  <Application>Microsoft Office Word</Application>
  <DocSecurity>0</DocSecurity>
  <Lines>4796</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83</cp:revision>
  <cp:lastPrinted>2005-02-10T15:54:00Z</cp:lastPrinted>
  <dcterms:created xsi:type="dcterms:W3CDTF">2014-01-27T12:55:00Z</dcterms:created>
  <dcterms:modified xsi:type="dcterms:W3CDTF">2014-04-08T14:28:00Z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