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071CB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324F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324FF">
              <w:rPr>
                <w:rFonts w:ascii="Tahoma" w:hAnsi="Tahoma" w:cs="Tahoma"/>
                <w:b/>
                <w:bCs/>
                <w:iCs/>
                <w:color w:val="243285"/>
                <w:sz w:val="36"/>
                <w:szCs w:val="36"/>
                <w:lang w:val="es-ES_tradnl"/>
              </w:rPr>
              <w:t>1366-3</w:t>
            </w:r>
          </w:p>
          <w:p w:rsidR="00227CED" w:rsidRPr="0010336F" w:rsidRDefault="00227CED" w:rsidP="005324F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324FF">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5324FF">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227CED" w:rsidRPr="00CE79D7"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5324FF" w:rsidP="005324FF">
            <w:pPr>
              <w:spacing w:before="80" w:line="500" w:lineRule="exact"/>
              <w:jc w:val="right"/>
              <w:rPr>
                <w:rFonts w:ascii="Tahoma" w:hAnsi="Tahoma" w:cs="Tahoma"/>
                <w:b/>
                <w:bCs/>
                <w:color w:val="243285"/>
                <w:sz w:val="44"/>
                <w:szCs w:val="44"/>
                <w:lang w:val="es-ES_tradnl"/>
              </w:rPr>
            </w:pPr>
            <w:r w:rsidRPr="005324FF">
              <w:rPr>
                <w:rFonts w:ascii="Tahoma" w:hAnsi="Tahoma" w:cs="Tahoma"/>
                <w:b/>
                <w:bCs/>
                <w:color w:val="243285"/>
                <w:sz w:val="44"/>
                <w:szCs w:val="44"/>
                <w:lang w:val="es-ES_tradnl"/>
              </w:rPr>
              <w:t xml:space="preserve">Definiciones y transporte del formato </w:t>
            </w:r>
            <w:r w:rsidR="0050456A">
              <w:rPr>
                <w:rFonts w:ascii="Tahoma" w:hAnsi="Tahoma" w:cs="Tahoma"/>
                <w:b/>
                <w:bCs/>
                <w:color w:val="243285"/>
                <w:sz w:val="44"/>
                <w:szCs w:val="44"/>
                <w:lang w:val="es-ES_tradnl"/>
              </w:rPr>
              <w:br/>
            </w:r>
            <w:r w:rsidRPr="005324FF">
              <w:rPr>
                <w:rFonts w:ascii="Tahoma" w:hAnsi="Tahoma" w:cs="Tahoma"/>
                <w:b/>
                <w:bCs/>
                <w:color w:val="243285"/>
                <w:sz w:val="44"/>
                <w:szCs w:val="44"/>
                <w:lang w:val="es-ES_tradnl"/>
              </w:rPr>
              <w:t xml:space="preserve">de código de tiempo en el espacio de </w:t>
            </w:r>
            <w:r w:rsidRPr="005324FF">
              <w:rPr>
                <w:rFonts w:ascii="Tahoma" w:hAnsi="Tahoma" w:cs="Tahoma"/>
                <w:b/>
                <w:bCs/>
                <w:color w:val="243285"/>
                <w:sz w:val="44"/>
                <w:szCs w:val="44"/>
                <w:lang w:val="es-ES_tradnl"/>
              </w:rPr>
              <w:br/>
              <w:t>datos auxiliares de una interfaz de televisión digital con arreglo a las Recomendaciones UIT-R BT.656, UIT-R BT.799,</w:t>
            </w:r>
            <w:r>
              <w:rPr>
                <w:rFonts w:ascii="Tahoma" w:hAnsi="Tahoma" w:cs="Tahoma"/>
                <w:b/>
                <w:bCs/>
                <w:color w:val="243285"/>
                <w:sz w:val="44"/>
                <w:szCs w:val="44"/>
                <w:lang w:val="es-ES_tradnl"/>
              </w:rPr>
              <w:t xml:space="preserve"> </w:t>
            </w:r>
            <w:r w:rsidRPr="005324FF">
              <w:rPr>
                <w:rFonts w:ascii="Tahoma" w:hAnsi="Tahoma" w:cs="Tahoma"/>
                <w:b/>
                <w:bCs/>
                <w:color w:val="243285"/>
                <w:sz w:val="44"/>
                <w:szCs w:val="44"/>
                <w:lang w:val="es-ES_tradnl"/>
              </w:rPr>
              <w:t>UIT-R BT.1120 y UIT-R BT.2077</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CE79D7" w:rsidTr="009E1F8B">
        <w:tc>
          <w:tcPr>
            <w:tcW w:w="10089" w:type="dxa"/>
          </w:tcPr>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CE79D7"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CE79D7"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CE79D7"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CE79D7"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CE79D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CE79D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CE79D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CE79D7"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D96A97" w:rsidRDefault="00D96A97" w:rsidP="005324FF">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5324FF">
        <w:rPr>
          <w:rStyle w:val="href"/>
          <w:lang w:val="es-ES_tradnl"/>
        </w:rPr>
        <w:t>1366-3</w:t>
      </w:r>
      <w:r w:rsidR="005324FF" w:rsidRPr="0026178D">
        <w:rPr>
          <w:rStyle w:val="FootnoteReference"/>
          <w:lang w:val="es-ES_tradnl"/>
        </w:rPr>
        <w:footnoteReference w:customMarkFollows="1" w:id="1"/>
        <w:t>*</w:t>
      </w:r>
    </w:p>
    <w:p w:rsidR="00D96A97" w:rsidRPr="0026178D" w:rsidRDefault="00D96A97" w:rsidP="00D96A97">
      <w:pPr>
        <w:pStyle w:val="Rectitle"/>
        <w:rPr>
          <w:lang w:val="es-ES_tradnl"/>
        </w:rPr>
      </w:pPr>
      <w:r w:rsidRPr="0026178D">
        <w:rPr>
          <w:lang w:val="es-ES_tradnl"/>
        </w:rPr>
        <w:t xml:space="preserve">Definiciones y transporte del formato de código de tiempo en el espacio de </w:t>
      </w:r>
      <w:r w:rsidRPr="0026178D">
        <w:rPr>
          <w:lang w:val="es-ES_tradnl"/>
        </w:rPr>
        <w:br/>
        <w:t xml:space="preserve">datos auxiliares de una interfaz de televisión digital con arreglo a las Recomendaciones UIT-R BT.656, UIT-R BT.799, </w:t>
      </w:r>
      <w:r w:rsidRPr="0026178D">
        <w:rPr>
          <w:lang w:val="es-ES_tradnl"/>
        </w:rPr>
        <w:br/>
        <w:t>UIT-R BT.1120 y UIT-R BT.2077</w:t>
      </w:r>
    </w:p>
    <w:p w:rsidR="00D96A97" w:rsidRPr="0026178D" w:rsidRDefault="00D96A97" w:rsidP="00D96A97">
      <w:pPr>
        <w:pStyle w:val="Recref"/>
        <w:rPr>
          <w:lang w:val="es-ES_tradnl"/>
        </w:rPr>
      </w:pPr>
      <w:r w:rsidRPr="0026178D">
        <w:rPr>
          <w:lang w:val="es-ES_tradnl"/>
        </w:rPr>
        <w:t>(Cuestión UIT-R 42/6)</w:t>
      </w:r>
    </w:p>
    <w:p w:rsidR="00D96A97" w:rsidRPr="0026178D" w:rsidRDefault="00D96A97" w:rsidP="00D96A97">
      <w:pPr>
        <w:pStyle w:val="Recdate"/>
        <w:rPr>
          <w:lang w:val="es-ES_tradnl"/>
        </w:rPr>
      </w:pPr>
      <w:r w:rsidRPr="0026178D">
        <w:rPr>
          <w:lang w:val="es-ES_tradnl"/>
        </w:rPr>
        <w:t>(1998</w:t>
      </w:r>
      <w:r w:rsidRPr="0026178D">
        <w:rPr>
          <w:lang w:val="es-ES_tradnl"/>
        </w:rPr>
        <w:noBreakHyphen/>
        <w:t>2007</w:t>
      </w:r>
      <w:r w:rsidRPr="0026178D">
        <w:rPr>
          <w:lang w:val="es-ES_tradnl"/>
        </w:rPr>
        <w:noBreakHyphen/>
        <w:t>2008</w:t>
      </w:r>
      <w:r w:rsidRPr="0026178D">
        <w:rPr>
          <w:lang w:val="es-ES_tradnl"/>
        </w:rPr>
        <w:noBreakHyphen/>
        <w:t>2018)</w:t>
      </w:r>
    </w:p>
    <w:p w:rsidR="00D96A97" w:rsidRPr="0026178D" w:rsidRDefault="00D96A97" w:rsidP="00D96A97">
      <w:pPr>
        <w:pStyle w:val="HeadingSum"/>
      </w:pPr>
      <w:r w:rsidRPr="0026178D">
        <w:t>Cometido</w:t>
      </w:r>
    </w:p>
    <w:p w:rsidR="00D96A97" w:rsidRPr="0026178D" w:rsidRDefault="00D96A97" w:rsidP="00EC3487">
      <w:pPr>
        <w:pStyle w:val="Summary"/>
      </w:pPr>
      <w:r w:rsidRPr="0026178D">
        <w:t xml:space="preserve">La Parte 1 de esta Recomendación define un código de tiempo y control para su utilización en sistemas cinematográficos, de televisión y de audio auxiliares que funcionan a 60, 59,94, 50, 30, 29,97, 25, 24 y 23,98 tramas/s (fps). En la Sección 5 se describe la estructura de los bits de dirección de tiempo y control del código, y se establecen directrices para el almacenamiento de datos de usuario en dicho código. También se define en la presente Recomendación el método de modulación para el LTC y para la inserción del código de tiempo en el intervalo vertical de una </w:t>
      </w:r>
      <w:r>
        <w:t>señal de televisión.</w:t>
      </w:r>
    </w:p>
    <w:p w:rsidR="00D96A97" w:rsidRPr="0026178D" w:rsidRDefault="00D96A97" w:rsidP="00EC3487">
      <w:pPr>
        <w:pStyle w:val="Summary"/>
      </w:pPr>
      <w:r w:rsidRPr="0026178D">
        <w:t>En la Parte 2 de esta Recomendación se define un formato para el transporte de datos de código de tiempo lineal (LTC,</w:t>
      </w:r>
      <w:r w:rsidRPr="0026178D">
        <w:rPr>
          <w:i/>
          <w:iCs/>
        </w:rPr>
        <w:t xml:space="preserve"> linear time code</w:t>
      </w:r>
      <w:r w:rsidRPr="0026178D">
        <w:t>) o de intervalo vertical (VITC</w:t>
      </w:r>
      <w:r w:rsidRPr="0026178D">
        <w:rPr>
          <w:i/>
          <w:iCs/>
        </w:rPr>
        <w:t>, vertical interval time code</w:t>
      </w:r>
      <w:r w:rsidRPr="0026178D">
        <w:t>) formateado de conformidad con la Parte 1 en interfaces digitales en serie de 8 o 10 bits con arreglo a las Recomendaciones UIT</w:t>
      </w:r>
      <w:r w:rsidRPr="0026178D">
        <w:noBreakHyphen/>
        <w:t>R BT.656, UIT-R BT.799, UIT</w:t>
      </w:r>
      <w:r w:rsidRPr="0026178D">
        <w:noBreakHyphen/>
        <w:t>R BT.1120 y UIT</w:t>
      </w:r>
      <w:r w:rsidRPr="0026178D">
        <w:noBreakHyphen/>
        <w:t>R BT.2077.</w:t>
      </w:r>
    </w:p>
    <w:p w:rsidR="00D96A97" w:rsidRPr="0026178D" w:rsidRDefault="00D96A97" w:rsidP="00EC3487">
      <w:pPr>
        <w:pStyle w:val="Summary"/>
      </w:pPr>
      <w:r w:rsidRPr="0026178D">
        <w:rPr>
          <w:bCs/>
        </w:rPr>
        <w:t xml:space="preserve">En la Parte 3 de esta Recomendación se especifica los formatos de código de tiempo con velocidades de trama de </w:t>
      </w:r>
      <w:r w:rsidRPr="0026178D">
        <w:rPr>
          <w:lang w:eastAsia="ja-JP"/>
        </w:rPr>
        <w:t xml:space="preserve">72, 96, </w:t>
      </w:r>
      <w:r w:rsidRPr="0026178D">
        <w:t>100</w:t>
      </w:r>
      <w:r w:rsidRPr="0026178D">
        <w:rPr>
          <w:lang w:eastAsia="ja-JP"/>
        </w:rPr>
        <w:t xml:space="preserve"> y </w:t>
      </w:r>
      <w:r w:rsidRPr="0026178D">
        <w:t xml:space="preserve">120, así como 120 con compensación de abandono de trama, normalmente conocidas como altas velocidades de trama (HFR, </w:t>
      </w:r>
      <w:r w:rsidRPr="0026178D">
        <w:rPr>
          <w:i/>
          <w:iCs/>
        </w:rPr>
        <w:t>high frame rate</w:t>
      </w:r>
      <w:r w:rsidRPr="0026178D">
        <w:t>). También se especifica un formato para el transporte del código de tiempo y del cómputo de tramas en el espacio de datos auxiliares de interfaces digitales en serie.</w:t>
      </w:r>
    </w:p>
    <w:p w:rsidR="00D96A97" w:rsidRPr="0026178D" w:rsidRDefault="00D96A97" w:rsidP="00D96A97">
      <w:pPr>
        <w:pStyle w:val="Headingb"/>
        <w:rPr>
          <w:lang w:val="es-ES_tradnl"/>
        </w:rPr>
      </w:pPr>
      <w:r w:rsidRPr="0026178D">
        <w:rPr>
          <w:lang w:val="es-ES_tradnl"/>
        </w:rPr>
        <w:t>Palabras clave</w:t>
      </w:r>
    </w:p>
    <w:p w:rsidR="00D96A97" w:rsidRPr="0026178D" w:rsidRDefault="00D96A97" w:rsidP="00FB2E20">
      <w:pPr>
        <w:rPr>
          <w:lang w:val="es-ES_tradnl" w:eastAsia="ja-JP"/>
        </w:rPr>
      </w:pPr>
      <w:r w:rsidRPr="0026178D">
        <w:rPr>
          <w:lang w:val="es-ES_tradnl" w:eastAsia="ja-JP"/>
        </w:rPr>
        <w:t xml:space="preserve">Abandono de trama, </w:t>
      </w:r>
      <w:r w:rsidR="00EC3487" w:rsidRPr="0026178D">
        <w:rPr>
          <w:lang w:val="es-ES_tradnl" w:eastAsia="ja-JP"/>
        </w:rPr>
        <w:t>alta velocidad de trama (HFR)</w:t>
      </w:r>
      <w:r w:rsidR="00EC3487">
        <w:rPr>
          <w:lang w:val="es-ES_tradnl" w:eastAsia="ja-JP"/>
        </w:rPr>
        <w:t xml:space="preserve">, </w:t>
      </w:r>
      <w:r w:rsidR="00EC3487" w:rsidRPr="0026178D">
        <w:rPr>
          <w:lang w:val="es-ES_tradnl" w:eastAsia="ja-JP"/>
        </w:rPr>
        <w:t>bits binarios</w:t>
      </w:r>
      <w:r w:rsidR="00EC3487">
        <w:rPr>
          <w:lang w:val="es-ES_tradnl" w:eastAsia="ja-JP"/>
        </w:rPr>
        <w:t>,</w:t>
      </w:r>
      <w:r w:rsidR="00EC3487" w:rsidRPr="0026178D">
        <w:rPr>
          <w:lang w:val="es-ES_tradnl" w:eastAsia="ja-JP"/>
        </w:rPr>
        <w:t xml:space="preserve"> código de tiempo, </w:t>
      </w:r>
      <w:r w:rsidRPr="0026178D">
        <w:rPr>
          <w:lang w:val="es-ES_tradnl" w:eastAsia="ja-JP"/>
        </w:rPr>
        <w:t xml:space="preserve">código de tiempo lineal (LTC), </w:t>
      </w:r>
      <w:r w:rsidR="00EC3487" w:rsidRPr="0026178D">
        <w:rPr>
          <w:lang w:val="es-ES_tradnl" w:eastAsia="ja-JP"/>
        </w:rPr>
        <w:t>código de tiempo auxiliar (ATC)</w:t>
      </w:r>
      <w:r w:rsidR="00EC3487">
        <w:rPr>
          <w:lang w:val="es-ES_tradnl" w:eastAsia="ja-JP"/>
        </w:rPr>
        <w:t xml:space="preserve">, </w:t>
      </w:r>
      <w:r w:rsidRPr="0026178D">
        <w:rPr>
          <w:lang w:val="es-ES_tradnl" w:eastAsia="ja-JP"/>
        </w:rPr>
        <w:t xml:space="preserve">datos auxiliares, supertramas, subtrama </w:t>
      </w:r>
    </w:p>
    <w:p w:rsidR="00D96A97" w:rsidRPr="0026178D" w:rsidRDefault="00D96A97" w:rsidP="00D96A97">
      <w:pPr>
        <w:pStyle w:val="Normalaftertitle"/>
        <w:rPr>
          <w:lang w:val="es-ES_tradnl"/>
        </w:rPr>
      </w:pPr>
      <w:r w:rsidRPr="0026178D">
        <w:rPr>
          <w:lang w:val="es-ES_tradnl"/>
        </w:rPr>
        <w:t>La Asamblea de Radiocomunicaciones de la UIT,</w:t>
      </w:r>
    </w:p>
    <w:p w:rsidR="00D96A97" w:rsidRPr="0026178D" w:rsidRDefault="00D96A97" w:rsidP="00D96A97">
      <w:pPr>
        <w:pStyle w:val="Call"/>
        <w:rPr>
          <w:lang w:val="es-ES_tradnl"/>
        </w:rPr>
      </w:pPr>
      <w:proofErr w:type="gramStart"/>
      <w:r w:rsidRPr="0026178D">
        <w:rPr>
          <w:lang w:val="es-ES_tradnl"/>
        </w:rPr>
        <w:t>considerando</w:t>
      </w:r>
      <w:proofErr w:type="gramEnd"/>
    </w:p>
    <w:p w:rsidR="00D96A97" w:rsidRPr="0026178D" w:rsidRDefault="00D96A97" w:rsidP="00D96A97">
      <w:pPr>
        <w:rPr>
          <w:lang w:val="es-ES_tradnl"/>
        </w:rPr>
      </w:pPr>
      <w:r w:rsidRPr="0026178D">
        <w:rPr>
          <w:i/>
          <w:iCs/>
          <w:lang w:val="es-ES_tradnl"/>
        </w:rPr>
        <w:t>a)</w:t>
      </w:r>
      <w:r w:rsidRPr="0026178D">
        <w:rPr>
          <w:lang w:val="es-ES_tradnl"/>
        </w:rPr>
        <w:tab/>
        <w:t>que la utilización de señales de código de tiempo está muy implantada en el campo de la producción y postproducción;</w:t>
      </w:r>
    </w:p>
    <w:p w:rsidR="00D96A97" w:rsidRPr="0026178D" w:rsidRDefault="00D96A97" w:rsidP="00D96A97">
      <w:pPr>
        <w:rPr>
          <w:lang w:val="es-ES_tradnl"/>
        </w:rPr>
      </w:pPr>
      <w:r w:rsidRPr="0026178D">
        <w:rPr>
          <w:i/>
          <w:iCs/>
          <w:lang w:val="es-ES_tradnl"/>
        </w:rPr>
        <w:t>b)</w:t>
      </w:r>
      <w:r w:rsidRPr="0026178D">
        <w:rPr>
          <w:lang w:val="es-ES_tradnl"/>
        </w:rPr>
        <w:tab/>
        <w:t>que la utilización de medios de producción de televisión digital basados en el uso de componentes de señales de vídeo digitales conformes a las Recomendaciones UIT</w:t>
      </w:r>
      <w:r w:rsidRPr="0026178D">
        <w:rPr>
          <w:lang w:val="es-ES_tradnl"/>
        </w:rPr>
        <w:noBreakHyphen/>
        <w:t>R BT.601, UIT</w:t>
      </w:r>
      <w:r w:rsidRPr="0026178D">
        <w:rPr>
          <w:lang w:val="es-ES_tradnl"/>
        </w:rPr>
        <w:noBreakHyphen/>
        <w:t>R BT.709, UIT-R BT.2020 o UIT-R BT.2100 es generalizada;</w:t>
      </w:r>
    </w:p>
    <w:p w:rsidR="00D96A97" w:rsidRPr="0026178D" w:rsidRDefault="00D96A97" w:rsidP="00D96A97">
      <w:pPr>
        <w:rPr>
          <w:lang w:val="es-ES_tradnl"/>
        </w:rPr>
      </w:pPr>
      <w:r w:rsidRPr="0026178D">
        <w:rPr>
          <w:i/>
          <w:iCs/>
          <w:lang w:val="es-ES_tradnl"/>
        </w:rPr>
        <w:lastRenderedPageBreak/>
        <w:t>c)</w:t>
      </w:r>
      <w:r w:rsidRPr="0026178D">
        <w:rPr>
          <w:lang w:val="es-ES_tradnl"/>
        </w:rPr>
        <w:tab/>
        <w:t>que una interfaz digital en serie conforme a las Recomendaciones UIT-R BT.656, UIT</w:t>
      </w:r>
      <w:r w:rsidRPr="0026178D">
        <w:rPr>
          <w:lang w:val="es-ES_tradnl"/>
        </w:rPr>
        <w:noBreakHyphen/>
        <w:t>R BT.799, UIT-R BT.1120 y UIT</w:t>
      </w:r>
      <w:r w:rsidRPr="0026178D">
        <w:rPr>
          <w:lang w:val="es-ES_tradnl"/>
        </w:rPr>
        <w:noBreakHyphen/>
        <w:t>R BT.2077 dispone de capacidad auxiliar para el transporte de señales de datos auxiliares adicionales;</w:t>
      </w:r>
    </w:p>
    <w:p w:rsidR="00D96A97" w:rsidRPr="0026178D" w:rsidRDefault="00D96A97" w:rsidP="00D96A97">
      <w:pPr>
        <w:rPr>
          <w:lang w:val="es-ES_tradnl"/>
        </w:rPr>
      </w:pPr>
      <w:r w:rsidRPr="0026178D">
        <w:rPr>
          <w:i/>
          <w:iCs/>
          <w:lang w:val="es-ES_tradnl"/>
        </w:rPr>
        <w:t>d)</w:t>
      </w:r>
      <w:r w:rsidRPr="0026178D">
        <w:rPr>
          <w:lang w:val="es-ES_tradnl"/>
        </w:rPr>
        <w:tab/>
        <w:t>que pueden conseguirse ventajas operacionales con la multiplexión de señales de datos auxiliares en la interfaz digital en serie;</w:t>
      </w:r>
    </w:p>
    <w:p w:rsidR="00D96A97" w:rsidRPr="0026178D" w:rsidRDefault="00D96A97" w:rsidP="00D96A97">
      <w:pPr>
        <w:rPr>
          <w:lang w:val="es-ES_tradnl"/>
        </w:rPr>
      </w:pPr>
      <w:r w:rsidRPr="0026178D">
        <w:rPr>
          <w:i/>
          <w:iCs/>
          <w:lang w:val="es-ES_tradnl"/>
        </w:rPr>
        <w:t>e)</w:t>
      </w:r>
      <w:r w:rsidRPr="0026178D">
        <w:rPr>
          <w:lang w:val="es-ES_tradnl"/>
        </w:rPr>
        <w:tab/>
        <w:t>que las ventajas operacionales aumentan si se utiliza un mínimo de formatos distintos para las señales de datos auxiliares;</w:t>
      </w:r>
    </w:p>
    <w:p w:rsidR="00D96A97" w:rsidRPr="0026178D" w:rsidRDefault="00D96A97" w:rsidP="00D96A97">
      <w:pPr>
        <w:rPr>
          <w:lang w:val="es-ES_tradnl"/>
        </w:rPr>
      </w:pPr>
      <w:r w:rsidRPr="0026178D">
        <w:rPr>
          <w:i/>
          <w:iCs/>
          <w:lang w:val="es-ES_tradnl"/>
        </w:rPr>
        <w:t>f)</w:t>
      </w:r>
      <w:r w:rsidRPr="0026178D">
        <w:rPr>
          <w:lang w:val="es-ES_tradnl"/>
        </w:rPr>
        <w:tab/>
        <w:t>que el intercambio de datos del programa entre las organizaciones y dentro de éstas se facilita utilizando un formato común de código de tiempo;</w:t>
      </w:r>
    </w:p>
    <w:p w:rsidR="00D96A97" w:rsidRPr="0026178D" w:rsidRDefault="00D96A97" w:rsidP="00D96A97">
      <w:pPr>
        <w:rPr>
          <w:lang w:val="es-ES_tradnl"/>
        </w:rPr>
      </w:pPr>
      <w:r w:rsidRPr="0026178D">
        <w:rPr>
          <w:i/>
          <w:iCs/>
          <w:lang w:val="es-ES_tradnl"/>
        </w:rPr>
        <w:t>g)</w:t>
      </w:r>
      <w:r w:rsidRPr="0026178D">
        <w:rPr>
          <w:lang w:val="es-ES_tradnl"/>
        </w:rPr>
        <w:tab/>
        <w:t>que convendría aumentar la capacidad de la señal de código de tiempo para cursar información adicional;</w:t>
      </w:r>
    </w:p>
    <w:p w:rsidR="00D96A97" w:rsidRPr="0026178D" w:rsidRDefault="00D96A97" w:rsidP="00D96A97">
      <w:pPr>
        <w:rPr>
          <w:lang w:val="es-ES_tradnl"/>
        </w:rPr>
      </w:pPr>
      <w:r w:rsidRPr="0026178D">
        <w:rPr>
          <w:i/>
          <w:iCs/>
          <w:lang w:val="es-ES_tradnl"/>
        </w:rPr>
        <w:t>h)</w:t>
      </w:r>
      <w:r w:rsidRPr="0026178D">
        <w:rPr>
          <w:lang w:val="es-ES_tradnl"/>
        </w:rPr>
        <w:tab/>
        <w:t>que la evolución de la producción de imágenes con velocidad de trama superior a 30 Hz hace necesario recurrir a paquetes de código de tiempo auxiliar;</w:t>
      </w:r>
    </w:p>
    <w:p w:rsidR="00D96A97" w:rsidRPr="0026178D" w:rsidRDefault="00D96A97" w:rsidP="00D96A97">
      <w:pPr>
        <w:rPr>
          <w:lang w:val="es-ES_tradnl"/>
        </w:rPr>
      </w:pPr>
      <w:r w:rsidRPr="0026178D">
        <w:rPr>
          <w:i/>
          <w:iCs/>
          <w:lang w:val="es-ES_tradnl"/>
        </w:rPr>
        <w:t>i)</w:t>
      </w:r>
      <w:r w:rsidRPr="0026178D">
        <w:rPr>
          <w:lang w:val="es-ES_tradnl"/>
        </w:rPr>
        <w:tab/>
        <w:t>que la producción de imágenes con velocidad de trama superior a 60 Hz hace necesario un código de tiempo extendido organizado en paquetes de código de tiempo auxiliar (ATC),</w:t>
      </w:r>
    </w:p>
    <w:p w:rsidR="00D96A97" w:rsidRPr="0026178D" w:rsidRDefault="00D96A97" w:rsidP="00D96A97">
      <w:pPr>
        <w:pStyle w:val="Call"/>
        <w:rPr>
          <w:lang w:val="es-ES_tradnl"/>
        </w:rPr>
      </w:pPr>
      <w:proofErr w:type="gramStart"/>
      <w:r w:rsidRPr="0026178D">
        <w:rPr>
          <w:lang w:val="es-ES_tradnl"/>
        </w:rPr>
        <w:t>recomienda</w:t>
      </w:r>
      <w:proofErr w:type="gramEnd"/>
    </w:p>
    <w:p w:rsidR="00D96A97" w:rsidRPr="0026178D" w:rsidRDefault="00D96A97" w:rsidP="00D96A97">
      <w:pPr>
        <w:rPr>
          <w:lang w:val="es-ES_tradnl"/>
        </w:rPr>
      </w:pPr>
      <w:r w:rsidRPr="0026178D">
        <w:rPr>
          <w:b/>
          <w:lang w:val="es-ES_tradnl"/>
        </w:rPr>
        <w:t>1</w:t>
      </w:r>
      <w:r w:rsidRPr="0026178D">
        <w:rPr>
          <w:lang w:val="es-ES_tradnl"/>
        </w:rPr>
        <w:tab/>
        <w:t>que cuando sea necesario un código de tiempo para la producción y las aplicaciones relacionadas, para velocidades de trama hasta 60 Hz, se utilicen los parámetros de código de tiempo definidos en la Parte 1 de esta Recomendación;</w:t>
      </w:r>
    </w:p>
    <w:p w:rsidR="00D96A97" w:rsidRPr="0026178D" w:rsidRDefault="00D96A97" w:rsidP="00D96A97">
      <w:pPr>
        <w:rPr>
          <w:lang w:val="es-ES_tradnl"/>
        </w:rPr>
      </w:pPr>
      <w:r w:rsidRPr="0026178D">
        <w:rPr>
          <w:b/>
          <w:lang w:val="es-ES_tradnl"/>
        </w:rPr>
        <w:t>2</w:t>
      </w:r>
      <w:r w:rsidRPr="0026178D">
        <w:rPr>
          <w:lang w:val="es-ES_tradnl"/>
        </w:rPr>
        <w:tab/>
        <w:t>que cuando sean necesarios datos auxiliares de código de tiempo para la producción y las aplicaciones relacionadas, en velocidades de trama hasta 60 Hz, se utilice el formato de señal de datos auxiliares definido en la Parte 2 de esta Recomendación para las interfaces definidas en las Recomendaciones UIT</w:t>
      </w:r>
      <w:r w:rsidRPr="0026178D">
        <w:rPr>
          <w:lang w:val="es-ES_tradnl"/>
        </w:rPr>
        <w:noBreakHyphen/>
        <w:t>R BT.656, UIT</w:t>
      </w:r>
      <w:r w:rsidRPr="0026178D">
        <w:rPr>
          <w:lang w:val="es-ES_tradnl"/>
        </w:rPr>
        <w:noBreakHyphen/>
        <w:t>R BT.799, UIT</w:t>
      </w:r>
      <w:r w:rsidRPr="0026178D">
        <w:rPr>
          <w:lang w:val="es-ES_tradnl"/>
        </w:rPr>
        <w:noBreakHyphen/>
        <w:t>R BT.1120 y UIT-R BT.2077;</w:t>
      </w:r>
    </w:p>
    <w:p w:rsidR="00D96A97" w:rsidRPr="0026178D" w:rsidRDefault="00D96A97" w:rsidP="00D96A97">
      <w:pPr>
        <w:rPr>
          <w:lang w:val="es-ES_tradnl"/>
        </w:rPr>
      </w:pPr>
      <w:r w:rsidRPr="0026178D">
        <w:rPr>
          <w:b/>
          <w:bCs/>
          <w:lang w:val="es-ES_tradnl"/>
        </w:rPr>
        <w:t>3</w:t>
      </w:r>
      <w:r w:rsidRPr="0026178D">
        <w:rPr>
          <w:lang w:val="es-ES_tradnl"/>
        </w:rPr>
        <w:tab/>
        <w:t>que cuando sea necesario un código de tiempo y sus datos auxiliares para la producción y las aplicaciones relacionadas, para velocidades de trama superiores a 60 Hz, se utilice el código de tiempo y el formato de señal de sus datos auxiliares definidos en la Parte 3 de esta Recomendación para las interfaces definidas en la Recomendación UIT-R BT.2077.</w:t>
      </w:r>
    </w:p>
    <w:p w:rsidR="00D96A97" w:rsidRPr="0026178D" w:rsidRDefault="00D96A97" w:rsidP="00D96A97">
      <w:pPr>
        <w:pStyle w:val="Headingb"/>
        <w:rPr>
          <w:lang w:val="es-ES_tradnl"/>
        </w:rPr>
      </w:pPr>
      <w:r w:rsidRPr="0026178D">
        <w:rPr>
          <w:lang w:val="es-ES_tradnl"/>
        </w:rPr>
        <w:t>Visión general</w:t>
      </w:r>
    </w:p>
    <w:p w:rsidR="00D96A97" w:rsidRPr="0026178D" w:rsidRDefault="00D96A97" w:rsidP="00D96A97">
      <w:pPr>
        <w:rPr>
          <w:lang w:val="es-ES_tradnl" w:eastAsia="ja-JP"/>
        </w:rPr>
      </w:pPr>
      <w:r w:rsidRPr="0026178D">
        <w:rPr>
          <w:lang w:val="es-ES_tradnl" w:eastAsia="ja-JP"/>
        </w:rPr>
        <w:t>La Parte 1 de esta Recomendación sustituye a la Recomendación UIT-R BR.780. En la Parte 1 de esta Recomendación se actualizan prácticas operacionales actuales (2018) que, en algunos casos, pueden no soportar todas las opciones definidas inicialmente en la Recomendación UIT-R BR.780. Por otro lado, en la Parte 3, se define el soporte de las velocidades de trama superiores a 60 Hz.</w:t>
      </w:r>
    </w:p>
    <w:p w:rsidR="00D96A97" w:rsidRPr="0026178D" w:rsidRDefault="00D96A97" w:rsidP="00D96A97">
      <w:pPr>
        <w:rPr>
          <w:lang w:val="es-ES_tradnl"/>
        </w:rPr>
      </w:pPr>
      <w:r w:rsidRPr="0026178D">
        <w:rPr>
          <w:lang w:val="es-ES_tradnl"/>
        </w:rPr>
        <w:t>La señal de código de tiempo puede realizar distintas funciones, dependiendo de la aplicación en que se utilice. En algunas de ellas la señal de código de tiempo puede ser una etiqueta que identifique tramas discretas y no haga referencia al tiempo real o al momento del día. En otras aplicaciones puede indicar el tiempo real, pero es posible que el tiempo indicado no cumpla todos los requisitos de exactitud establecidos.</w:t>
      </w:r>
    </w:p>
    <w:p w:rsidR="00D96A97" w:rsidRPr="0026178D" w:rsidRDefault="00D96A97" w:rsidP="00D96A97">
      <w:pPr>
        <w:pStyle w:val="Headingb"/>
        <w:rPr>
          <w:lang w:val="es-ES_tradnl"/>
        </w:rPr>
      </w:pPr>
      <w:r w:rsidRPr="0026178D">
        <w:rPr>
          <w:lang w:val="es-ES_tradnl"/>
        </w:rPr>
        <w:t>Referencias normativas</w:t>
      </w:r>
    </w:p>
    <w:p w:rsidR="00D96A97" w:rsidRPr="0026178D" w:rsidRDefault="00D96A97" w:rsidP="00EC3487">
      <w:pPr>
        <w:pStyle w:val="Reftext"/>
        <w:rPr>
          <w:lang w:val="es-ES_tradnl"/>
        </w:rPr>
      </w:pPr>
      <w:r w:rsidRPr="0026178D">
        <w:rPr>
          <w:lang w:val="es-ES_tradnl"/>
        </w:rPr>
        <w:t>Recomendación UIT</w:t>
      </w:r>
      <w:r w:rsidRPr="0026178D">
        <w:rPr>
          <w:lang w:val="es-ES_tradnl"/>
        </w:rPr>
        <w:noBreakHyphen/>
        <w:t>BT.1700 – Sistemas de televisión convencional.</w:t>
      </w:r>
    </w:p>
    <w:p w:rsidR="00D96A97" w:rsidRPr="0026178D" w:rsidRDefault="00D96A97" w:rsidP="002520A8">
      <w:pPr>
        <w:pStyle w:val="Reftext"/>
        <w:rPr>
          <w:szCs w:val="24"/>
          <w:lang w:val="es-ES_tradnl"/>
        </w:rPr>
      </w:pPr>
      <w:r w:rsidRPr="0026178D">
        <w:rPr>
          <w:szCs w:val="24"/>
          <w:lang w:val="es-ES_tradnl"/>
        </w:rPr>
        <w:t>Recomendación UIT</w:t>
      </w:r>
      <w:r w:rsidRPr="0026178D">
        <w:rPr>
          <w:szCs w:val="24"/>
          <w:lang w:val="es-ES_tradnl"/>
        </w:rPr>
        <w:noBreakHyphen/>
        <w:t>R BT.601 – Parámetros de codificación de televisión digital para estudios con formatos de imagen normal 4:3 y de pantalla ancha 16:9.</w:t>
      </w:r>
    </w:p>
    <w:p w:rsidR="00D96A97" w:rsidRPr="0026178D" w:rsidRDefault="00D96A97" w:rsidP="002520A8">
      <w:pPr>
        <w:pStyle w:val="Reftext"/>
        <w:rPr>
          <w:lang w:val="es-ES_tradnl"/>
        </w:rPr>
      </w:pPr>
      <w:r w:rsidRPr="0026178D">
        <w:rPr>
          <w:lang w:val="es-ES_tradnl"/>
        </w:rPr>
        <w:t>Recomendación UIT</w:t>
      </w:r>
      <w:r w:rsidRPr="0026178D">
        <w:rPr>
          <w:lang w:val="es-ES_tradnl"/>
        </w:rPr>
        <w:noBreakHyphen/>
        <w:t>R BT.709 – Valores de los parámetros de la norma de TVAD para la producción y el intercambio internacional de programas.</w:t>
      </w:r>
    </w:p>
    <w:p w:rsidR="00D96A97" w:rsidRPr="002520A8" w:rsidRDefault="00D96A97" w:rsidP="002520A8">
      <w:pPr>
        <w:pStyle w:val="Reftext"/>
        <w:rPr>
          <w:lang w:val="es-ES_tradnl"/>
        </w:rPr>
      </w:pPr>
      <w:r w:rsidRPr="0026178D">
        <w:rPr>
          <w:lang w:val="es-ES_tradnl"/>
        </w:rPr>
        <w:lastRenderedPageBreak/>
        <w:t>Recomendación UIT</w:t>
      </w:r>
      <w:r w:rsidRPr="0026178D">
        <w:rPr>
          <w:lang w:val="es-ES_tradnl"/>
        </w:rPr>
        <w:noBreakHyphen/>
        <w:t>R BT.2020 – Valores de los parámetros de los sistemas de TVUAD</w:t>
      </w:r>
      <w:r w:rsidRPr="002520A8">
        <w:rPr>
          <w:lang w:val="es-ES_tradnl"/>
        </w:rPr>
        <w:t xml:space="preserve"> para la producción e intercambio internacional de programas.</w:t>
      </w:r>
    </w:p>
    <w:p w:rsidR="00D96A97" w:rsidRPr="0026178D" w:rsidRDefault="00D96A97" w:rsidP="002520A8">
      <w:pPr>
        <w:pStyle w:val="Reftext"/>
        <w:rPr>
          <w:lang w:val="es-ES_tradnl"/>
        </w:rPr>
      </w:pPr>
      <w:r w:rsidRPr="0026178D">
        <w:rPr>
          <w:lang w:val="es-ES_tradnl"/>
        </w:rPr>
        <w:t>Recomendación UIT-R BT.2100 – Valores de los parámetros de imagen de los sistemas de televisión de elevada gama dinámica para la producción y el intercambio internacional de programas.</w:t>
      </w:r>
    </w:p>
    <w:p w:rsidR="00D96A97" w:rsidRPr="002520A8" w:rsidRDefault="00D96A97" w:rsidP="002520A8">
      <w:pPr>
        <w:pStyle w:val="Reftext"/>
        <w:rPr>
          <w:lang w:val="es-ES_tradnl"/>
        </w:rPr>
      </w:pPr>
      <w:r w:rsidRPr="002520A8">
        <w:rPr>
          <w:lang w:val="es-ES_tradnl"/>
        </w:rPr>
        <w:t>Recomendación UIT</w:t>
      </w:r>
      <w:r w:rsidRPr="002520A8">
        <w:rPr>
          <w:lang w:val="es-ES_tradnl"/>
        </w:rPr>
        <w:noBreakHyphen/>
        <w:t>R BT.1364</w:t>
      </w:r>
      <w:r w:rsidRPr="0026178D">
        <w:rPr>
          <w:lang w:val="es-ES_tradnl"/>
        </w:rPr>
        <w:t xml:space="preserve"> – </w:t>
      </w:r>
      <w:r w:rsidRPr="002520A8">
        <w:rPr>
          <w:lang w:val="es-ES_tradnl"/>
        </w:rPr>
        <w:t>Formato de las señales de datos auxiliares transportadas en las interfaces de estudio con componente digital.</w:t>
      </w:r>
    </w:p>
    <w:p w:rsidR="00D96A97" w:rsidRPr="0026178D" w:rsidRDefault="00D96A97" w:rsidP="002520A8">
      <w:pPr>
        <w:pStyle w:val="Reftext"/>
        <w:rPr>
          <w:lang w:val="es-ES_tradnl"/>
        </w:rPr>
      </w:pPr>
      <w:r w:rsidRPr="0026178D">
        <w:rPr>
          <w:lang w:val="es-ES_tradnl"/>
        </w:rPr>
        <w:t>Recomendación UIT</w:t>
      </w:r>
      <w:r w:rsidRPr="0026178D">
        <w:rPr>
          <w:lang w:val="es-ES_tradnl"/>
        </w:rPr>
        <w:noBreakHyphen/>
        <w:t>R BT.656 – Interfaces para las señales de vídeo con componentes digitales en sistemas de televisión de 525 líneas y 625 líneas que funcionan en el nivel 4:2:2 de la Recomendación UIT-R BT.601.</w:t>
      </w:r>
    </w:p>
    <w:p w:rsidR="00D96A97" w:rsidRPr="0026178D" w:rsidRDefault="00D96A97" w:rsidP="002520A8">
      <w:pPr>
        <w:pStyle w:val="Reftext"/>
        <w:rPr>
          <w:lang w:val="es-ES_tradnl"/>
        </w:rPr>
      </w:pPr>
      <w:r w:rsidRPr="0026178D">
        <w:rPr>
          <w:lang w:val="es-ES_tradnl"/>
        </w:rPr>
        <w:t>Recomendación UIT</w:t>
      </w:r>
      <w:r w:rsidRPr="0026178D">
        <w:rPr>
          <w:lang w:val="es-ES_tradnl"/>
        </w:rPr>
        <w:noBreakHyphen/>
        <w:t>R BT.799 – Interfaces para las señales de vídeo con componentes digitales en sistemas de televisión de 525 líneas y 625 líneas que funcionan en el nivel 4:4:4 de la Recomendación UIT-R BT.601.</w:t>
      </w:r>
    </w:p>
    <w:p w:rsidR="00D96A97" w:rsidRPr="0026178D" w:rsidRDefault="00D96A97" w:rsidP="002520A8">
      <w:pPr>
        <w:pStyle w:val="Reftext"/>
        <w:rPr>
          <w:lang w:val="es-ES_tradnl"/>
        </w:rPr>
      </w:pPr>
      <w:r w:rsidRPr="0026178D">
        <w:rPr>
          <w:lang w:val="es-ES_tradnl"/>
        </w:rPr>
        <w:t>Recomendación UIT</w:t>
      </w:r>
      <w:r w:rsidRPr="0026178D">
        <w:rPr>
          <w:lang w:val="es-ES_tradnl"/>
        </w:rPr>
        <w:noBreakHyphen/>
        <w:t>R BT.1120 – Interfaces digitales para las señales de estudio de TVAD.</w:t>
      </w:r>
    </w:p>
    <w:p w:rsidR="00D96A97" w:rsidRPr="0026178D" w:rsidRDefault="00D96A97" w:rsidP="002520A8">
      <w:pPr>
        <w:pStyle w:val="Reftext"/>
        <w:rPr>
          <w:lang w:val="es-ES_tradnl"/>
        </w:rPr>
      </w:pPr>
      <w:r w:rsidRPr="0026178D">
        <w:rPr>
          <w:lang w:val="es-ES_tradnl"/>
        </w:rPr>
        <w:t>Recomendación UIT</w:t>
      </w:r>
      <w:r w:rsidRPr="0026178D">
        <w:rPr>
          <w:lang w:val="es-ES_tradnl"/>
        </w:rPr>
        <w:noBreakHyphen/>
        <w:t>R BT.2077 – Interfaces digitales en serie y en tiempo real para señales de TVUAD.</w:t>
      </w:r>
    </w:p>
    <w:p w:rsidR="00D96A97" w:rsidRPr="0026178D" w:rsidRDefault="00D96A97" w:rsidP="002520A8">
      <w:pPr>
        <w:pStyle w:val="Headingb"/>
        <w:rPr>
          <w:lang w:val="es-ES_tradnl"/>
        </w:rPr>
      </w:pPr>
      <w:r w:rsidRPr="0026178D">
        <w:rPr>
          <w:lang w:val="es-ES_tradnl"/>
        </w:rPr>
        <w:t xml:space="preserve">A los efectos de esta Recomendación, se utilizan los </w:t>
      </w:r>
      <w:r w:rsidRPr="002D7BCC">
        <w:rPr>
          <w:lang w:val="es-ES_tradnl"/>
        </w:rPr>
        <w:t>siguientes</w:t>
      </w:r>
      <w:r w:rsidR="002520A8">
        <w:rPr>
          <w:lang w:val="es-ES_tradnl"/>
        </w:rPr>
        <w:t xml:space="preserve"> términos</w:t>
      </w:r>
    </w:p>
    <w:p w:rsidR="00D96A97" w:rsidRPr="0026178D" w:rsidRDefault="00D96A97" w:rsidP="00D96A97">
      <w:pPr>
        <w:pStyle w:val="Headingi"/>
        <w:rPr>
          <w:lang w:val="es-ES_tradnl"/>
        </w:rPr>
      </w:pPr>
      <w:r w:rsidRPr="0026178D">
        <w:rPr>
          <w:lang w:val="es-ES_tradnl"/>
        </w:rPr>
        <w:t xml:space="preserve">Código de tiempo auxiliar (ATC, </w:t>
      </w:r>
      <w:r w:rsidRPr="0026178D">
        <w:rPr>
          <w:iCs/>
          <w:lang w:val="es-ES_tradnl"/>
        </w:rPr>
        <w:t>ancillary time code</w:t>
      </w:r>
      <w:r w:rsidRPr="0026178D">
        <w:rPr>
          <w:lang w:val="es-ES_tradnl"/>
        </w:rPr>
        <w:t>)</w:t>
      </w:r>
    </w:p>
    <w:p w:rsidR="00D96A97" w:rsidRPr="0026178D" w:rsidRDefault="00D96A97" w:rsidP="00D96A97">
      <w:pPr>
        <w:rPr>
          <w:lang w:val="es-ES_tradnl"/>
        </w:rPr>
      </w:pPr>
      <w:r w:rsidRPr="0026178D">
        <w:rPr>
          <w:lang w:val="es-ES_tradnl"/>
        </w:rPr>
        <w:t>El ATC hace referencia a paquetes de datos auxiliares transportados en los espacios auxiliares (VANC o HANC) de una interfaz digital de televisión, los paquetes pueden transportar datos de la palabra de código LTC o VITC.</w:t>
      </w:r>
    </w:p>
    <w:p w:rsidR="00D96A97" w:rsidRPr="0026178D" w:rsidRDefault="00D96A97" w:rsidP="00D96A97">
      <w:pPr>
        <w:pStyle w:val="Headingi"/>
        <w:rPr>
          <w:lang w:val="es-ES_tradnl"/>
        </w:rPr>
      </w:pPr>
      <w:r w:rsidRPr="0026178D">
        <w:rPr>
          <w:lang w:val="es-ES_tradnl"/>
        </w:rPr>
        <w:t>Código de tiempo auxiliar para código de tiempo de alta velocidad de trama (ATC_HFRTC)</w:t>
      </w:r>
    </w:p>
    <w:p w:rsidR="00D96A97" w:rsidRPr="0026178D" w:rsidRDefault="00D96A97" w:rsidP="00D96A97">
      <w:pPr>
        <w:rPr>
          <w:lang w:val="es-ES_tradnl"/>
        </w:rPr>
      </w:pPr>
      <w:r w:rsidRPr="0026178D">
        <w:rPr>
          <w:lang w:val="es-ES_tradnl"/>
        </w:rPr>
        <w:t>ATC que transporta palabras de código de un código de tiempo de alta velocidad de trama como se define en la Parte 3.</w:t>
      </w:r>
    </w:p>
    <w:p w:rsidR="00D96A97" w:rsidRPr="0026178D" w:rsidRDefault="00D96A97" w:rsidP="00D96A97">
      <w:pPr>
        <w:pStyle w:val="Headingi"/>
        <w:rPr>
          <w:lang w:val="es-ES_tradnl"/>
        </w:rPr>
      </w:pPr>
      <w:r w:rsidRPr="0026178D">
        <w:rPr>
          <w:lang w:val="es-ES_tradnl"/>
        </w:rPr>
        <w:t>Palabra de código</w:t>
      </w:r>
    </w:p>
    <w:p w:rsidR="00D96A97" w:rsidRPr="0026178D" w:rsidRDefault="00D96A97" w:rsidP="00D96A97">
      <w:pPr>
        <w:rPr>
          <w:lang w:val="es-ES_tradnl"/>
        </w:rPr>
      </w:pPr>
      <w:r w:rsidRPr="0026178D">
        <w:rPr>
          <w:lang w:val="es-ES_tradnl"/>
        </w:rPr>
        <w:t>Una dirección de tiempo, el bit de bandera (es decir, la bandera de abandono de trama) y un grupo binario para códigos de datos definidos por el usuario constituyen la palabra de código, generalmente llamado sencillamente «código de tiempo».</w:t>
      </w:r>
    </w:p>
    <w:p w:rsidR="00D96A97" w:rsidRPr="0026178D" w:rsidRDefault="00D96A97" w:rsidP="00D96A97">
      <w:pPr>
        <w:pStyle w:val="Headingi"/>
        <w:rPr>
          <w:lang w:val="es-ES_tradnl"/>
        </w:rPr>
      </w:pPr>
      <w:r w:rsidRPr="0026178D">
        <w:rPr>
          <w:lang w:val="es-ES_tradnl"/>
        </w:rPr>
        <w:t>Código de tiempo lineal (LTC, linear time code)</w:t>
      </w:r>
    </w:p>
    <w:p w:rsidR="00D96A97" w:rsidRPr="0026178D" w:rsidRDefault="00D96A97" w:rsidP="00D96A97">
      <w:pPr>
        <w:rPr>
          <w:lang w:val="es-ES_tradnl"/>
        </w:rPr>
      </w:pPr>
      <w:r w:rsidRPr="0026178D">
        <w:rPr>
          <w:lang w:val="es-ES_tradnl"/>
        </w:rPr>
        <w:t>El LTC se refiere al sistema de modulación por código de tiempo lineal (o, lo que es lo mismo, la aplicación del código de tiempo y de control en la pista lineal).</w:t>
      </w:r>
    </w:p>
    <w:p w:rsidR="00D96A97" w:rsidRPr="0026178D" w:rsidRDefault="00D96A97" w:rsidP="00D96A97">
      <w:pPr>
        <w:pStyle w:val="Headingi"/>
        <w:rPr>
          <w:lang w:val="es-ES_tradnl"/>
        </w:rPr>
      </w:pPr>
      <w:r w:rsidRPr="0026178D">
        <w:rPr>
          <w:lang w:val="es-ES_tradnl"/>
        </w:rPr>
        <w:t>Código de tiempo de intervalo vertical (VITC, vertical interval time code)</w:t>
      </w:r>
    </w:p>
    <w:p w:rsidR="00D96A97" w:rsidRPr="0026178D" w:rsidRDefault="00D96A97" w:rsidP="00D96A97">
      <w:pPr>
        <w:rPr>
          <w:lang w:val="es-ES_tradnl"/>
        </w:rPr>
      </w:pPr>
      <w:r w:rsidRPr="0026178D">
        <w:rPr>
          <w:lang w:val="es-ES_tradnl"/>
        </w:rPr>
        <w:t>El VITC se refiere al sistema de modulación utilizado para insertar la señal de código de tiempo en el intervalo de supresión de trama vertical de una señal de televisión.</w:t>
      </w:r>
    </w:p>
    <w:p w:rsidR="00D96A97" w:rsidRPr="0026178D" w:rsidRDefault="00D96A97" w:rsidP="00D96A97">
      <w:pPr>
        <w:pStyle w:val="Headingi"/>
        <w:rPr>
          <w:lang w:val="es-ES_tradnl"/>
        </w:rPr>
      </w:pPr>
      <w:r w:rsidRPr="0026178D">
        <w:rPr>
          <w:lang w:val="es-ES_tradnl"/>
        </w:rPr>
        <w:t>Notación decimal codificada en binario (BCD, binary coded decimal)</w:t>
      </w:r>
    </w:p>
    <w:p w:rsidR="00D96A97" w:rsidRPr="0026178D" w:rsidRDefault="00D96A97" w:rsidP="00D96A97">
      <w:pPr>
        <w:rPr>
          <w:lang w:val="es-ES_tradnl"/>
        </w:rPr>
      </w:pPr>
      <w:r w:rsidRPr="0026178D">
        <w:rPr>
          <w:lang w:val="es-ES_tradnl"/>
        </w:rPr>
        <w:t>Se utiliza la notación decimal codificada en binario (BCD) para codificar números decimales como grupos binarios. Cada digito decimal (0</w:t>
      </w:r>
      <w:r w:rsidRPr="0026178D">
        <w:rPr>
          <w:lang w:val="es-ES_tradnl"/>
        </w:rPr>
        <w:noBreakHyphen/>
        <w:t xml:space="preserve">9) está representado por un único código de cuatro bits. Estos cuatro bits se ponderan con el valor decimal del dígito multiplicado por las sucesivas potencias de dos. Por ejemplo, la ponderación de los bits para un dígito de unidades será 1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0</w:t>
      </w:r>
      <w:r w:rsidRPr="0026178D">
        <w:rPr>
          <w:lang w:val="es-ES_tradnl"/>
        </w:rPr>
        <w:t xml:space="preserve">, 1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1</w:t>
      </w:r>
      <w:r w:rsidRPr="0026178D">
        <w:rPr>
          <w:lang w:val="es-ES_tradnl"/>
        </w:rPr>
        <w:t>, 1</w:t>
      </w:r>
      <w:r w:rsidRPr="0026178D">
        <w:rPr>
          <w:rFonts w:ascii="Symbol" w:hAnsi="Symbol"/>
          <w:lang w:val="es-ES_tradnl"/>
        </w:rPr>
        <w:t></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2</w:t>
      </w:r>
      <w:r w:rsidR="002520A8">
        <w:rPr>
          <w:lang w:val="es-ES_tradnl"/>
        </w:rPr>
        <w:t xml:space="preserve"> y 1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3</w:t>
      </w:r>
      <w:r w:rsidRPr="0026178D">
        <w:rPr>
          <w:lang w:val="es-ES_tradnl"/>
        </w:rPr>
        <w:t xml:space="preserve">, mientras que la ponderación de los bits para un dígito de decenas será 10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0</w:t>
      </w:r>
      <w:r w:rsidRPr="0026178D">
        <w:rPr>
          <w:lang w:val="es-ES_tradnl"/>
        </w:rPr>
        <w:t xml:space="preserve">, 10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1</w:t>
      </w:r>
      <w:r w:rsidRPr="0026178D">
        <w:rPr>
          <w:lang w:val="es-ES_tradnl"/>
        </w:rPr>
        <w:t xml:space="preserve">, 10 </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2</w:t>
      </w:r>
      <w:r w:rsidRPr="0026178D">
        <w:rPr>
          <w:lang w:val="es-ES_tradnl"/>
        </w:rPr>
        <w:t xml:space="preserve"> y 10</w:t>
      </w:r>
      <w:r w:rsidRPr="0026178D">
        <w:rPr>
          <w:rFonts w:ascii="Symbol" w:hAnsi="Symbol"/>
          <w:lang w:val="es-ES_tradnl"/>
        </w:rPr>
        <w:t></w:t>
      </w:r>
      <w:r w:rsidRPr="0026178D">
        <w:rPr>
          <w:rFonts w:ascii="Symbol" w:hAnsi="Symbol"/>
          <w:lang w:val="es-ES_tradnl"/>
        </w:rPr>
        <w:t></w:t>
      </w:r>
      <w:r w:rsidRPr="0026178D">
        <w:rPr>
          <w:rFonts w:ascii="Symbol" w:hAnsi="Symbol"/>
          <w:lang w:val="es-ES_tradnl"/>
        </w:rPr>
        <w:t></w:t>
      </w:r>
      <w:r w:rsidRPr="0026178D">
        <w:rPr>
          <w:lang w:val="es-ES_tradnl"/>
        </w:rPr>
        <w:t>2</w:t>
      </w:r>
      <w:r w:rsidRPr="0026178D">
        <w:rPr>
          <w:vertAlign w:val="superscript"/>
          <w:lang w:val="es-ES_tradnl"/>
        </w:rPr>
        <w:t>3</w:t>
      </w:r>
      <w:r w:rsidRPr="0026178D">
        <w:rPr>
          <w:lang w:val="es-ES_tradnl"/>
        </w:rPr>
        <w:t>.</w:t>
      </w:r>
    </w:p>
    <w:p w:rsidR="00D96A97" w:rsidRPr="0026178D" w:rsidRDefault="00D96A97" w:rsidP="00D96A97">
      <w:pPr>
        <w:pStyle w:val="Headingi"/>
        <w:rPr>
          <w:lang w:val="es-ES_tradnl"/>
        </w:rPr>
      </w:pPr>
      <w:r w:rsidRPr="0026178D">
        <w:rPr>
          <w:lang w:val="es-ES_tradnl"/>
        </w:rPr>
        <w:t>Tiempo real</w:t>
      </w:r>
    </w:p>
    <w:p w:rsidR="00D96A97" w:rsidRPr="0026178D" w:rsidRDefault="00D96A97" w:rsidP="00D96A97">
      <w:pPr>
        <w:rPr>
          <w:lang w:val="es-ES_tradnl"/>
        </w:rPr>
      </w:pPr>
      <w:r w:rsidRPr="0026178D">
        <w:rPr>
          <w:lang w:val="es-ES_tradnl"/>
        </w:rPr>
        <w:t>En un sistema que funciona a un número </w:t>
      </w:r>
      <w:r w:rsidRPr="0026178D">
        <w:rPr>
          <w:i/>
          <w:lang w:val="es-ES_tradnl"/>
        </w:rPr>
        <w:t>N</w:t>
      </w:r>
      <w:r w:rsidRPr="0026178D">
        <w:rPr>
          <w:lang w:val="es-ES_tradnl"/>
        </w:rPr>
        <w:t xml:space="preserve"> entero de fps, el paso de </w:t>
      </w:r>
      <w:r w:rsidRPr="0026178D">
        <w:rPr>
          <w:i/>
          <w:lang w:val="es-ES_tradnl"/>
        </w:rPr>
        <w:t>N</w:t>
      </w:r>
      <w:r w:rsidRPr="0026178D">
        <w:rPr>
          <w:lang w:val="es-ES_tradnl"/>
        </w:rPr>
        <w:t> tramas dura exactamente un segundo de tiempo real.</w:t>
      </w:r>
    </w:p>
    <w:p w:rsidR="00D96A97" w:rsidRPr="0026178D" w:rsidRDefault="00D96A97" w:rsidP="00D96A97">
      <w:pPr>
        <w:pStyle w:val="Headingi"/>
        <w:rPr>
          <w:lang w:val="es-ES_tradnl"/>
        </w:rPr>
      </w:pPr>
      <w:r w:rsidRPr="0026178D">
        <w:rPr>
          <w:lang w:val="es-ES_tradnl"/>
        </w:rPr>
        <w:lastRenderedPageBreak/>
        <w:t>Tiempo de abandono de trama (DFT, drop frame time)</w:t>
      </w:r>
    </w:p>
    <w:p w:rsidR="00D96A97" w:rsidRPr="0026178D" w:rsidRDefault="00D96A97" w:rsidP="00D96A97">
      <w:pPr>
        <w:rPr>
          <w:lang w:val="es-ES_tradnl"/>
        </w:rPr>
      </w:pPr>
      <w:r w:rsidRPr="0026178D">
        <w:rPr>
          <w:lang w:val="es-ES_tradnl"/>
        </w:rPr>
        <w:t xml:space="preserve">En un sistema de televisión que funciona a una velocidad de tramas de </w:t>
      </w:r>
      <w:r w:rsidRPr="0026178D">
        <w:rPr>
          <w:i/>
          <w:lang w:val="es-ES_tradnl"/>
        </w:rPr>
        <w:t>N</w:t>
      </w:r>
      <w:r w:rsidRPr="0026178D">
        <w:rPr>
          <w:lang w:val="es-ES_tradnl"/>
        </w:rPr>
        <w:t xml:space="preserve">/1,001 fps, transcurre un segundo durante el paso de </w:t>
      </w:r>
      <w:r w:rsidRPr="0026178D">
        <w:rPr>
          <w:i/>
          <w:lang w:val="es-ES_tradnl"/>
        </w:rPr>
        <w:t>N</w:t>
      </w:r>
      <w:r w:rsidRPr="0026178D">
        <w:rPr>
          <w:lang w:val="es-ES_tradnl"/>
        </w:rPr>
        <w:t> tramas de televisión. Dada la diferencia de velocidades de trama, la relación entre el tiempo real y el tiempo de abandono es:</w:t>
      </w:r>
    </w:p>
    <w:p w:rsidR="00D96A97" w:rsidRPr="0026178D" w:rsidRDefault="00D96A97" w:rsidP="00D96A97">
      <w:pPr>
        <w:pStyle w:val="Blanc"/>
        <w:rPr>
          <w:lang w:val="es-ES_tradnl"/>
        </w:rPr>
      </w:pPr>
    </w:p>
    <w:p w:rsidR="00D96A97" w:rsidRPr="0026178D" w:rsidRDefault="00D96A97" w:rsidP="00D96A97">
      <w:pPr>
        <w:pStyle w:val="Equation"/>
        <w:jc w:val="center"/>
        <w:rPr>
          <w:vertAlign w:val="subscript"/>
          <w:lang w:val="es-ES_tradnl"/>
        </w:rPr>
      </w:pPr>
      <w:r w:rsidRPr="0026178D">
        <w:rPr>
          <w:lang w:val="es-ES_tradnl"/>
        </w:rPr>
        <w:t xml:space="preserve">1 = </w:t>
      </w:r>
      <w:r w:rsidRPr="0026178D">
        <w:rPr>
          <w:szCs w:val="28"/>
          <w:lang w:val="es-ES_tradnl"/>
        </w:rPr>
        <w:t>sec</w:t>
      </w:r>
      <w:r w:rsidRPr="0026178D">
        <w:rPr>
          <w:vertAlign w:val="subscript"/>
          <w:lang w:val="es-ES_tradnl"/>
        </w:rPr>
        <w:t>DFT</w:t>
      </w:r>
      <w:r w:rsidRPr="0026178D">
        <w:rPr>
          <w:lang w:val="es-ES_tradnl"/>
        </w:rPr>
        <w:t xml:space="preserve"> = 1,001 </w:t>
      </w:r>
      <w:r w:rsidRPr="0026178D">
        <w:rPr>
          <w:szCs w:val="28"/>
          <w:lang w:val="es-ES_tradnl"/>
        </w:rPr>
        <w:t>sec</w:t>
      </w:r>
      <w:r w:rsidRPr="0026178D">
        <w:rPr>
          <w:vertAlign w:val="subscript"/>
          <w:lang w:val="es-ES_tradnl"/>
        </w:rPr>
        <w:t>REAL</w:t>
      </w:r>
    </w:p>
    <w:p w:rsidR="00D96A97" w:rsidRPr="0026178D" w:rsidRDefault="00D96A97" w:rsidP="00D96A97">
      <w:pPr>
        <w:pStyle w:val="Headingi"/>
        <w:rPr>
          <w:lang w:val="es-ES_tradnl"/>
        </w:rPr>
      </w:pPr>
      <w:bookmarkStart w:id="4" w:name="_Toc119210588"/>
      <w:bookmarkStart w:id="5" w:name="_Toc119217292"/>
      <w:r w:rsidRPr="0026178D">
        <w:rPr>
          <w:lang w:val="es-ES_tradnl"/>
        </w:rPr>
        <w:t>Mod</w:t>
      </w:r>
    </w:p>
    <w:p w:rsidR="00D96A97" w:rsidRPr="0026178D" w:rsidRDefault="00D96A97" w:rsidP="00D96A97">
      <w:pPr>
        <w:rPr>
          <w:lang w:val="es-ES_tradnl"/>
        </w:rPr>
      </w:pPr>
      <w:r w:rsidRPr="0026178D">
        <w:rPr>
          <w:lang w:val="es-ES_tradnl"/>
        </w:rPr>
        <w:t>Abreviatura de la operación módulo. La expresión «</w:t>
      </w:r>
      <w:r w:rsidRPr="0026178D">
        <w:rPr>
          <w:i/>
          <w:lang w:val="es-ES_tradnl"/>
        </w:rPr>
        <w:t>n</w:t>
      </w:r>
      <w:r w:rsidRPr="0026178D">
        <w:rPr>
          <w:lang w:val="es-ES_tradnl"/>
        </w:rPr>
        <w:t xml:space="preserve"> </w:t>
      </w:r>
      <w:r w:rsidRPr="0026178D">
        <w:rPr>
          <w:rFonts w:ascii="MS Mincho" w:hAnsi="MS Mincho"/>
          <w:lang w:val="es-ES_tradnl"/>
        </w:rPr>
        <w:t xml:space="preserve">≡ </w:t>
      </w:r>
      <w:r w:rsidRPr="0026178D">
        <w:rPr>
          <w:i/>
          <w:lang w:val="es-ES_tradnl"/>
        </w:rPr>
        <w:t>k</w:t>
      </w:r>
      <w:r w:rsidRPr="0026178D">
        <w:rPr>
          <w:lang w:val="es-ES_tradnl"/>
        </w:rPr>
        <w:t xml:space="preserve"> mod </w:t>
      </w:r>
      <w:r w:rsidRPr="0026178D">
        <w:rPr>
          <w:i/>
          <w:lang w:val="es-ES_tradnl"/>
        </w:rPr>
        <w:t>m</w:t>
      </w:r>
      <w:r w:rsidRPr="0026178D">
        <w:rPr>
          <w:lang w:val="es-ES_tradnl"/>
        </w:rPr>
        <w:t>» es equivalente a: '</w:t>
      </w:r>
      <w:r w:rsidRPr="0026178D">
        <w:rPr>
          <w:i/>
          <w:lang w:val="es-ES_tradnl"/>
        </w:rPr>
        <w:t>n</w:t>
      </w:r>
      <w:r w:rsidRPr="0026178D">
        <w:rPr>
          <w:lang w:val="es-ES_tradnl"/>
        </w:rPr>
        <w:t>' es el resto de la división de '</w:t>
      </w:r>
      <w:r w:rsidRPr="0026178D">
        <w:rPr>
          <w:i/>
          <w:lang w:val="es-ES_tradnl"/>
        </w:rPr>
        <w:t>k</w:t>
      </w:r>
      <w:r w:rsidRPr="0026178D">
        <w:rPr>
          <w:lang w:val="es-ES_tradnl"/>
        </w:rPr>
        <w:t>' por '</w:t>
      </w:r>
      <w:r w:rsidRPr="0026178D">
        <w:rPr>
          <w:i/>
          <w:lang w:val="es-ES_tradnl"/>
        </w:rPr>
        <w:t>m</w:t>
      </w:r>
      <w:r w:rsidRPr="0026178D">
        <w:rPr>
          <w:lang w:val="es-ES_tradnl"/>
        </w:rPr>
        <w:t>'.</w:t>
      </w:r>
    </w:p>
    <w:p w:rsidR="00D96A97" w:rsidRPr="0026178D" w:rsidRDefault="00D96A97" w:rsidP="00D96A97">
      <w:pPr>
        <w:pStyle w:val="PartNo"/>
        <w:spacing w:before="360"/>
        <w:jc w:val="center"/>
        <w:rPr>
          <w:sz w:val="28"/>
          <w:szCs w:val="28"/>
          <w:lang w:val="es-ES_tradnl"/>
        </w:rPr>
      </w:pPr>
      <w:r w:rsidRPr="0026178D">
        <w:rPr>
          <w:sz w:val="28"/>
          <w:szCs w:val="28"/>
          <w:lang w:val="es-ES_tradnl"/>
        </w:rPr>
        <w:t>PARTE 1</w:t>
      </w:r>
    </w:p>
    <w:p w:rsidR="00D96A97" w:rsidRPr="0026178D" w:rsidRDefault="00D96A97" w:rsidP="00D96A97">
      <w:pPr>
        <w:pStyle w:val="Parttitle"/>
        <w:rPr>
          <w:lang w:val="es-ES_tradnl"/>
        </w:rPr>
      </w:pPr>
      <w:r w:rsidRPr="0026178D">
        <w:rPr>
          <w:lang w:val="es-ES_tradnl"/>
        </w:rPr>
        <w:t>Código de tiempo (hasta 60 Hz)</w:t>
      </w:r>
    </w:p>
    <w:p w:rsidR="00D96A97" w:rsidRPr="0026178D" w:rsidRDefault="00D96A97" w:rsidP="00D96A97">
      <w:pPr>
        <w:pStyle w:val="Heading1"/>
        <w:rPr>
          <w:szCs w:val="24"/>
          <w:lang w:val="es-ES_tradnl"/>
        </w:rPr>
      </w:pPr>
      <w:r w:rsidRPr="0026178D">
        <w:rPr>
          <w:lang w:val="es-ES_tradnl"/>
        </w:rPr>
        <w:t>1</w:t>
      </w:r>
      <w:r w:rsidRPr="0026178D">
        <w:rPr>
          <w:lang w:val="es-ES_tradnl"/>
        </w:rPr>
        <w:tab/>
        <w:t>Representación de la dirección de tiempo en sistemas de 30 y 30/</w:t>
      </w:r>
      <w:r w:rsidRPr="0026178D">
        <w:rPr>
          <w:rFonts w:ascii="Times New Roman Bold" w:hAnsi="Times New Roman Bold"/>
          <w:szCs w:val="24"/>
          <w:lang w:val="es-ES_tradnl"/>
        </w:rPr>
        <w:t>1,001</w:t>
      </w:r>
      <w:r w:rsidRPr="0026178D">
        <w:rPr>
          <w:szCs w:val="24"/>
          <w:lang w:val="es-ES_tradnl"/>
        </w:rPr>
        <w:t xml:space="preserve"> tramas</w:t>
      </w:r>
      <w:bookmarkEnd w:id="4"/>
      <w:bookmarkEnd w:id="5"/>
    </w:p>
    <w:p w:rsidR="00D96A97" w:rsidRPr="0026178D" w:rsidRDefault="00D96A97" w:rsidP="00D96A97">
      <w:pPr>
        <w:pStyle w:val="Heading2"/>
        <w:rPr>
          <w:lang w:val="es-ES_tradnl"/>
        </w:rPr>
      </w:pPr>
      <w:bookmarkStart w:id="6" w:name="_Toc119210589"/>
      <w:bookmarkStart w:id="7" w:name="_Toc119217293"/>
      <w:r w:rsidRPr="0026178D">
        <w:rPr>
          <w:lang w:val="es-ES_tradnl"/>
        </w:rPr>
        <w:t>1.1</w:t>
      </w:r>
      <w:r w:rsidRPr="0026178D">
        <w:rPr>
          <w:lang w:val="es-ES_tradnl"/>
        </w:rPr>
        <w:tab/>
        <w:t>Dirección de tiempo de una trama</w:t>
      </w:r>
      <w:bookmarkEnd w:id="6"/>
      <w:bookmarkEnd w:id="7"/>
    </w:p>
    <w:p w:rsidR="00D96A97" w:rsidRPr="0026178D" w:rsidRDefault="00D96A97" w:rsidP="00D96A97">
      <w:pPr>
        <w:rPr>
          <w:lang w:val="es-ES_tradnl"/>
        </w:rPr>
      </w:pPr>
      <w:r w:rsidRPr="0026178D">
        <w:rPr>
          <w:lang w:val="es-ES_tradnl"/>
        </w:rPr>
        <w:t>Todas las tramas de televisión deberán identificarse mediante una dirección única y completa consistente en una hora, un minuto, un segundo y un número de trama. Las horas, minutos y segundos siguen una progresión ascendente en un reloj de 24 h, empezando a las 0 h 0 min 0 s hasta las 23 h 59 min 59 s. Las tramas se numerarán sucesivamente de acuerdo con el modo de cómputo (abandono de trama o no abandono de trama), como se indica en las secciones siguientes.</w:t>
      </w:r>
    </w:p>
    <w:p w:rsidR="00D96A97" w:rsidRPr="0026178D" w:rsidRDefault="00D96A97" w:rsidP="00D96A97">
      <w:pPr>
        <w:pStyle w:val="Heading2"/>
        <w:rPr>
          <w:lang w:val="es-ES_tradnl"/>
        </w:rPr>
      </w:pPr>
      <w:bookmarkStart w:id="8" w:name="_Toc119210590"/>
      <w:bookmarkStart w:id="9" w:name="_Toc119217294"/>
      <w:r w:rsidRPr="0026178D">
        <w:rPr>
          <w:lang w:val="es-ES_tradnl"/>
        </w:rPr>
        <w:t>1.2</w:t>
      </w:r>
      <w:r w:rsidRPr="0026178D">
        <w:rPr>
          <w:lang w:val="es-ES_tradnl"/>
        </w:rPr>
        <w:tab/>
        <w:t>No abandono de trama</w:t>
      </w:r>
      <w:bookmarkEnd w:id="8"/>
      <w:bookmarkEnd w:id="9"/>
    </w:p>
    <w:p w:rsidR="00D96A97" w:rsidRPr="0026178D" w:rsidRDefault="00D96A97" w:rsidP="00D96A97">
      <w:pPr>
        <w:rPr>
          <w:lang w:val="es-ES_tradnl"/>
        </w:rPr>
      </w:pPr>
      <w:r w:rsidRPr="0026178D">
        <w:rPr>
          <w:lang w:val="es-ES_tradnl"/>
        </w:rPr>
        <w:t>Los números de trama van de 0 a 29, sucesivamente.</w:t>
      </w:r>
    </w:p>
    <w:p w:rsidR="00D96A97" w:rsidRPr="0026178D" w:rsidRDefault="00D96A97" w:rsidP="00D96A97">
      <w:pPr>
        <w:rPr>
          <w:lang w:val="es-ES_tradnl"/>
        </w:rPr>
      </w:pPr>
      <w:r w:rsidRPr="0026178D">
        <w:rPr>
          <w:lang w:val="es-ES_tradnl"/>
        </w:rPr>
        <w:t>Cuando está activado el modo de no abandono de trama, se pondrá a cero la bandera de abandono de trama de la señal de código de tiempo.</w:t>
      </w:r>
    </w:p>
    <w:p w:rsidR="00D96A97" w:rsidRPr="0026178D" w:rsidRDefault="00D96A97" w:rsidP="00D96A97">
      <w:pPr>
        <w:pStyle w:val="Heading2"/>
        <w:rPr>
          <w:lang w:val="es-ES_tradnl"/>
        </w:rPr>
      </w:pPr>
      <w:bookmarkStart w:id="10" w:name="_Toc119210591"/>
      <w:bookmarkStart w:id="11" w:name="_Toc119217295"/>
      <w:r w:rsidRPr="0026178D">
        <w:rPr>
          <w:lang w:val="es-ES_tradnl"/>
        </w:rPr>
        <w:t>1.3</w:t>
      </w:r>
      <w:r w:rsidRPr="0026178D">
        <w:rPr>
          <w:lang w:val="es-ES_tradnl"/>
        </w:rPr>
        <w:tab/>
        <w:t>Abandono de trama</w:t>
      </w:r>
      <w:r w:rsidRPr="0026178D">
        <w:rPr>
          <w:lang w:val="es-ES_tradnl"/>
        </w:rPr>
        <w:noBreakHyphen/>
        <w:t>tiempo DFT</w:t>
      </w:r>
      <w:bookmarkEnd w:id="10"/>
      <w:bookmarkEnd w:id="11"/>
    </w:p>
    <w:p w:rsidR="00D96A97" w:rsidRPr="0026178D" w:rsidRDefault="00D96A97" w:rsidP="00D96A97">
      <w:pPr>
        <w:rPr>
          <w:lang w:val="es-ES_tradnl"/>
        </w:rPr>
      </w:pPr>
      <w:r w:rsidRPr="0026178D">
        <w:rPr>
          <w:lang w:val="es-ES_tradnl"/>
        </w:rPr>
        <w:t>La velocidad de campo de una señal de televisión a 60/</w:t>
      </w:r>
      <w:r w:rsidRPr="0026178D">
        <w:rPr>
          <w:szCs w:val="24"/>
          <w:lang w:val="es-ES_tradnl"/>
        </w:rPr>
        <w:t>1,001</w:t>
      </w:r>
      <w:r w:rsidRPr="0026178D">
        <w:rPr>
          <w:lang w:val="es-ES_tradnl"/>
        </w:rPr>
        <w:t xml:space="preserve"> es de 30/</w:t>
      </w:r>
      <w:r w:rsidRPr="0026178D">
        <w:rPr>
          <w:szCs w:val="24"/>
          <w:lang w:val="es-ES_tradnl"/>
        </w:rPr>
        <w:t>1,001</w:t>
      </w:r>
      <w:r w:rsidRPr="0026178D">
        <w:rPr>
          <w:lang w:val="es-ES_tradnl"/>
        </w:rPr>
        <w:t xml:space="preserve"> fps y se cuentan 30 (</w:t>
      </w:r>
      <w:r w:rsidRPr="0026178D">
        <w:rPr>
          <w:rFonts w:ascii="Symbol" w:hAnsi="Symbol"/>
          <w:lang w:val="es-ES_tradnl"/>
        </w:rPr>
        <w:t></w:t>
      </w:r>
      <w:r w:rsidRPr="0026178D">
        <w:rPr>
          <w:lang w:val="es-ES_tradnl"/>
        </w:rPr>
        <w:t> 29,97) fps con un margen de error de aproximadamente 108 tramas (3,6 s</w:t>
      </w:r>
      <w:r w:rsidRPr="0026178D">
        <w:rPr>
          <w:sz w:val="22"/>
          <w:lang w:val="es-ES_tradnl"/>
        </w:rPr>
        <w:t xml:space="preserve">) </w:t>
      </w:r>
      <w:r w:rsidRPr="0026178D">
        <w:rPr>
          <w:lang w:val="es-ES_tradnl"/>
        </w:rPr>
        <w:t>en una hora de tiempo de reloj (es decir, la dirección de tiempo atrasa con respecto al tiempo de reloj). El código de tiempo de abandono de trama es una técnica para minimizar la diferencia entre el tiempo de reloj y el tiempo indicado por el código de tiempo.</w:t>
      </w:r>
    </w:p>
    <w:p w:rsidR="00D96A97" w:rsidRPr="0026178D" w:rsidRDefault="00D96A97" w:rsidP="00D96A97">
      <w:pPr>
        <w:rPr>
          <w:lang w:val="es-ES_tradnl"/>
        </w:rPr>
      </w:pPr>
      <w:r w:rsidRPr="0026178D">
        <w:rPr>
          <w:lang w:val="es-ES_tradnl"/>
        </w:rPr>
        <w:t>Para minimizar el error de tiempo introducido por la velocidad de campo 60/</w:t>
      </w:r>
      <w:r w:rsidRPr="0026178D">
        <w:rPr>
          <w:szCs w:val="24"/>
          <w:lang w:val="es-ES_tradnl"/>
        </w:rPr>
        <w:t>1,001</w:t>
      </w:r>
      <w:r w:rsidRPr="0026178D">
        <w:rPr>
          <w:lang w:val="es-ES_tradnl"/>
        </w:rPr>
        <w:t>, se omitirán los primeros dos números de trama (00 y 01) en el cómputo de tramas al principio de cada minuto, excepto en los minutos 00, 10, 20, 30, 40 y 50.</w:t>
      </w:r>
    </w:p>
    <w:p w:rsidR="00D96A97" w:rsidRPr="0026178D" w:rsidRDefault="00D96A97" w:rsidP="00D96A97">
      <w:pPr>
        <w:rPr>
          <w:lang w:val="es-ES_tradnl"/>
        </w:rPr>
      </w:pPr>
      <w:r w:rsidRPr="0026178D">
        <w:rPr>
          <w:lang w:val="es-ES_tradnl"/>
        </w:rPr>
        <w:t>Cuando se aplica la compensación de abandono de trama a un código de tiempo de 30/</w:t>
      </w:r>
      <w:r w:rsidRPr="0026178D">
        <w:rPr>
          <w:szCs w:val="24"/>
          <w:lang w:val="es-ES_tradnl"/>
        </w:rPr>
        <w:t>1,001</w:t>
      </w:r>
      <w:r w:rsidRPr="0026178D">
        <w:rPr>
          <w:lang w:val="es-ES_tradnl"/>
        </w:rPr>
        <w:t xml:space="preserve"> fps, el error total acumulado después de una hora se reduce a 3,6 ms. El error total acumulado en un periodo de 24 h supera nominalmente los 86 ms (es decir, la dirección de tiempo adelanta con respecto al tiempo de reloj).</w:t>
      </w:r>
    </w:p>
    <w:p w:rsidR="00D96A97" w:rsidRPr="0026178D" w:rsidRDefault="00D96A97" w:rsidP="00D96A97">
      <w:pPr>
        <w:rPr>
          <w:lang w:val="es-ES_tradnl"/>
        </w:rPr>
      </w:pPr>
      <w:r w:rsidRPr="0026178D">
        <w:rPr>
          <w:lang w:val="es-ES_tradnl"/>
        </w:rPr>
        <w:t>Cuando se realiza la compensación de abandono de trama, la bandera de abandono de trama se pondrá a uno, según se especifica en § 5.3.1.</w:t>
      </w:r>
    </w:p>
    <w:p w:rsidR="00D96A97" w:rsidRPr="0026178D" w:rsidRDefault="00D96A97" w:rsidP="00D96A97">
      <w:pPr>
        <w:pStyle w:val="Heading2"/>
        <w:rPr>
          <w:lang w:val="es-ES_tradnl"/>
        </w:rPr>
      </w:pPr>
      <w:bookmarkStart w:id="12" w:name="_Toc119210592"/>
      <w:bookmarkStart w:id="13" w:name="_Toc119217296"/>
      <w:r w:rsidRPr="0026178D">
        <w:rPr>
          <w:lang w:val="es-ES_tradnl"/>
        </w:rPr>
        <w:lastRenderedPageBreak/>
        <w:t>1.4</w:t>
      </w:r>
      <w:r w:rsidRPr="0026178D">
        <w:rPr>
          <w:lang w:val="es-ES_tradnl"/>
        </w:rPr>
        <w:tab/>
        <w:t>Identificación de trama de color en el sistema de televisión NTSC 525/59,94</w:t>
      </w:r>
      <w:bookmarkEnd w:id="12"/>
      <w:bookmarkEnd w:id="13"/>
    </w:p>
    <w:p w:rsidR="00D96A97" w:rsidRPr="0026178D" w:rsidRDefault="00D96A97" w:rsidP="00D96A97">
      <w:pPr>
        <w:rPr>
          <w:lang w:val="es-ES_tradnl"/>
        </w:rPr>
      </w:pPr>
      <w:r w:rsidRPr="0026178D">
        <w:rPr>
          <w:lang w:val="es-ES_tradnl"/>
        </w:rPr>
        <w:t>Cuando sea necesario que el código de tiempo identifique las tramas de color, las unidades pares de los números de trama identificarán los campos de color I y II, y las unidades impares de los números de trama identificarán los campos de color III y IV, según se define en la Recomendación UIT-R BT.1700. La bandera de trama de color se pondrá a uno cuando se restablezca la relación entre las tramas de color y el código de tiempo.</w:t>
      </w:r>
    </w:p>
    <w:p w:rsidR="00D96A97" w:rsidRPr="0026178D" w:rsidRDefault="00D96A97" w:rsidP="00D96A97">
      <w:pPr>
        <w:pStyle w:val="Heading1"/>
        <w:rPr>
          <w:lang w:val="es-ES_tradnl"/>
        </w:rPr>
      </w:pPr>
      <w:bookmarkStart w:id="14" w:name="_Toc119210593"/>
      <w:bookmarkStart w:id="15" w:name="_Toc119217297"/>
      <w:r w:rsidRPr="0026178D">
        <w:rPr>
          <w:lang w:val="es-ES_tradnl"/>
        </w:rPr>
        <w:t>2</w:t>
      </w:r>
      <w:r w:rsidRPr="0026178D">
        <w:rPr>
          <w:lang w:val="es-ES_tradnl"/>
        </w:rPr>
        <w:tab/>
        <w:t>Representación de la dirección de tiempo en sistemas a 25 tramas</w:t>
      </w:r>
      <w:bookmarkEnd w:id="14"/>
      <w:bookmarkEnd w:id="15"/>
    </w:p>
    <w:p w:rsidR="00D96A97" w:rsidRPr="0026178D" w:rsidRDefault="00D96A97" w:rsidP="00D96A97">
      <w:pPr>
        <w:pStyle w:val="Heading2"/>
        <w:rPr>
          <w:lang w:val="es-ES_tradnl"/>
        </w:rPr>
      </w:pPr>
      <w:bookmarkStart w:id="16" w:name="_Toc119210594"/>
      <w:bookmarkStart w:id="17" w:name="_Toc119217298"/>
      <w:r w:rsidRPr="0026178D">
        <w:rPr>
          <w:lang w:val="es-ES_tradnl"/>
        </w:rPr>
        <w:t>2.1</w:t>
      </w:r>
      <w:r w:rsidRPr="0026178D">
        <w:rPr>
          <w:lang w:val="es-ES_tradnl"/>
        </w:rPr>
        <w:tab/>
        <w:t>Dirección de tiempo de una trama</w:t>
      </w:r>
      <w:bookmarkEnd w:id="16"/>
      <w:bookmarkEnd w:id="17"/>
    </w:p>
    <w:p w:rsidR="00D96A97" w:rsidRPr="0026178D" w:rsidRDefault="00D96A97" w:rsidP="00D96A97">
      <w:pPr>
        <w:rPr>
          <w:lang w:val="es-ES_tradnl"/>
        </w:rPr>
      </w:pPr>
      <w:r w:rsidRPr="0026178D">
        <w:rPr>
          <w:lang w:val="es-ES_tradnl"/>
        </w:rPr>
        <w:t>Todas las tramas quedarán identificadas por una dirección única y completa formada por una hora, un minuto, un segundo y un número de trama. Las horas, minutos y segundos siguen una progresión ascendente en un reloj de 24 h, desde las 0 h 0 min 0 s, hasta las 23 h 59 min 59 s. Las tramas se numerarán sucesivamente de 0 a 24.</w:t>
      </w:r>
    </w:p>
    <w:p w:rsidR="00D96A97" w:rsidRPr="0026178D" w:rsidRDefault="00D96A97" w:rsidP="00D96A97">
      <w:pPr>
        <w:pStyle w:val="Heading2"/>
        <w:rPr>
          <w:lang w:val="es-ES_tradnl"/>
        </w:rPr>
      </w:pPr>
      <w:bookmarkStart w:id="18" w:name="_Toc119210595"/>
      <w:bookmarkStart w:id="19" w:name="_Toc119217299"/>
      <w:r w:rsidRPr="0026178D">
        <w:rPr>
          <w:lang w:val="es-ES_tradnl"/>
        </w:rPr>
        <w:t>2.2</w:t>
      </w:r>
      <w:r w:rsidRPr="0026178D">
        <w:rPr>
          <w:lang w:val="es-ES_tradnl"/>
        </w:rPr>
        <w:tab/>
        <w:t>Identificación de tramas de color en sistemas de televisión PAL 625/50</w:t>
      </w:r>
      <w:bookmarkEnd w:id="18"/>
      <w:bookmarkEnd w:id="19"/>
    </w:p>
    <w:p w:rsidR="00D96A97" w:rsidRPr="0026178D" w:rsidRDefault="00D96A97" w:rsidP="00D96A97">
      <w:pPr>
        <w:rPr>
          <w:lang w:val="es-ES_tradnl"/>
        </w:rPr>
      </w:pPr>
      <w:r w:rsidRPr="0026178D">
        <w:rPr>
          <w:lang w:val="es-ES_tradnl"/>
        </w:rPr>
        <w:t>Si se requiere la identificación en el código temporal de la secuencia de color de ocho campos, la dirección de tiempo deberá incluir una relación predecible con una secuencia de color de ocho campos, como se especifica en UIT</w:t>
      </w:r>
      <w:r w:rsidRPr="0026178D">
        <w:rPr>
          <w:lang w:val="es-ES_tradnl"/>
        </w:rPr>
        <w:noBreakHyphen/>
        <w:t>R BT.1700. Esta relación puede expresarse utilizando la notación lógica o aritmética. La bandera de trama de color se pondrá a uno cuando se establezca la relación entre las tramas de color y el código de tiempo.</w:t>
      </w:r>
      <w:r w:rsidR="00787A28">
        <w:rPr>
          <w:lang w:val="es-ES_tradnl"/>
        </w:rPr>
        <w:t xml:space="preserve"> </w:t>
      </w:r>
    </w:p>
    <w:p w:rsidR="00D96A97" w:rsidRPr="0026178D" w:rsidRDefault="00D96A97" w:rsidP="00D96A97">
      <w:pPr>
        <w:pStyle w:val="Heading2"/>
        <w:rPr>
          <w:lang w:val="es-ES_tradnl"/>
        </w:rPr>
      </w:pPr>
      <w:bookmarkStart w:id="20" w:name="_Toc119210596"/>
      <w:bookmarkStart w:id="21" w:name="_Toc119217300"/>
      <w:r w:rsidRPr="0026178D">
        <w:rPr>
          <w:lang w:val="es-ES_tradnl"/>
        </w:rPr>
        <w:t>2.3</w:t>
      </w:r>
      <w:r w:rsidRPr="0026178D">
        <w:rPr>
          <w:lang w:val="es-ES_tradnl"/>
        </w:rPr>
        <w:tab/>
        <w:t>Relación lógica</w:t>
      </w:r>
      <w:bookmarkEnd w:id="20"/>
      <w:bookmarkEnd w:id="21"/>
    </w:p>
    <w:p w:rsidR="00D96A97" w:rsidRPr="0026178D" w:rsidRDefault="00D96A97" w:rsidP="00D96A97">
      <w:pPr>
        <w:rPr>
          <w:lang w:val="es-ES_tradnl"/>
        </w:rPr>
      </w:pPr>
      <w:r w:rsidRPr="0026178D">
        <w:rPr>
          <w:lang w:val="es-ES_tradnl"/>
        </w:rPr>
        <w:t>Dado que los números de trama y los segundos en la dirección de tiempo se expresan en pares dígitos BCD, el valor de la expresión lógica (A|B) ^ C ^ D ^ E ^ F será:</w:t>
      </w:r>
    </w:p>
    <w:p w:rsidR="00D96A97" w:rsidRPr="0026178D" w:rsidRDefault="00D96A97" w:rsidP="00D96A97">
      <w:pPr>
        <w:pStyle w:val="enumlev1"/>
        <w:rPr>
          <w:lang w:val="es-ES_tradnl"/>
        </w:rPr>
      </w:pPr>
      <w:r w:rsidRPr="0026178D">
        <w:rPr>
          <w:lang w:val="es-ES_tradnl"/>
        </w:rPr>
        <w:tab/>
        <w:t>1 para los campos 1, 2, 3 y 4;</w:t>
      </w:r>
    </w:p>
    <w:p w:rsidR="00D96A97" w:rsidRPr="0026178D" w:rsidRDefault="00D96A97" w:rsidP="00D96A97">
      <w:pPr>
        <w:pStyle w:val="enumlev1"/>
        <w:rPr>
          <w:lang w:val="es-ES_tradnl"/>
        </w:rPr>
      </w:pPr>
      <w:r w:rsidRPr="0026178D">
        <w:rPr>
          <w:lang w:val="es-ES_tradnl"/>
        </w:rPr>
        <w:tab/>
        <w:t>0 para los campos 5, 6, 7 y 8.</w:t>
      </w:r>
    </w:p>
    <w:p w:rsidR="00D96A97" w:rsidRPr="0026178D" w:rsidRDefault="00D96A97" w:rsidP="00D96A97">
      <w:pPr>
        <w:rPr>
          <w:lang w:val="es-ES_tradnl"/>
        </w:rPr>
      </w:pPr>
      <w:proofErr w:type="gramStart"/>
      <w:r w:rsidRPr="0026178D">
        <w:rPr>
          <w:lang w:val="es-ES_tradnl"/>
        </w:rPr>
        <w:t>donde</w:t>
      </w:r>
      <w:proofErr w:type="gramEnd"/>
      <w:r w:rsidRPr="0026178D">
        <w:rPr>
          <w:lang w:val="es-ES_tradnl"/>
        </w:rPr>
        <w:t>:</w:t>
      </w:r>
    </w:p>
    <w:p w:rsidR="00D96A97" w:rsidRPr="002D7BCC" w:rsidRDefault="00D96A97" w:rsidP="009837EF">
      <w:pPr>
        <w:pStyle w:val="Equationlegend"/>
        <w:rPr>
          <w:lang w:val="es-ES_tradnl"/>
        </w:rPr>
      </w:pPr>
      <w:r w:rsidRPr="002D7BCC">
        <w:rPr>
          <w:lang w:val="es-ES_tradnl"/>
        </w:rPr>
        <w:tab/>
        <w:t xml:space="preserve">A </w:t>
      </w:r>
      <w:r w:rsidRPr="0026178D">
        <w:sym w:font="Symbol" w:char="F03D"/>
      </w:r>
      <w:r w:rsidRPr="002D7BCC">
        <w:rPr>
          <w:lang w:val="es-ES_tradnl"/>
        </w:rPr>
        <w:t xml:space="preserve"> </w:t>
      </w:r>
      <w:r w:rsidRPr="002D7BCC">
        <w:rPr>
          <w:lang w:val="es-ES_tradnl"/>
        </w:rPr>
        <w:tab/>
        <w:t>valor del bit 1 del número de trama;</w:t>
      </w:r>
    </w:p>
    <w:p w:rsidR="00D96A97" w:rsidRPr="002D7BCC" w:rsidRDefault="00D96A97" w:rsidP="009837EF">
      <w:pPr>
        <w:pStyle w:val="Equationlegend"/>
        <w:rPr>
          <w:lang w:val="es-ES_tradnl"/>
        </w:rPr>
      </w:pPr>
      <w:r w:rsidRPr="002D7BCC">
        <w:rPr>
          <w:lang w:val="es-ES_tradnl"/>
        </w:rPr>
        <w:tab/>
        <w:t xml:space="preserve">B </w:t>
      </w:r>
      <w:r w:rsidRPr="0026178D">
        <w:sym w:font="Symbol" w:char="F03D"/>
      </w:r>
      <w:r w:rsidRPr="002D7BCC">
        <w:rPr>
          <w:lang w:val="es-ES_tradnl"/>
        </w:rPr>
        <w:t xml:space="preserve"> </w:t>
      </w:r>
      <w:r w:rsidRPr="002D7BCC">
        <w:rPr>
          <w:lang w:val="es-ES_tradnl"/>
        </w:rPr>
        <w:tab/>
        <w:t>valor del bit 1 del número de segundo;</w:t>
      </w:r>
    </w:p>
    <w:p w:rsidR="00D96A97" w:rsidRPr="002D7BCC" w:rsidRDefault="00D96A97" w:rsidP="009837EF">
      <w:pPr>
        <w:pStyle w:val="Equationlegend"/>
        <w:rPr>
          <w:lang w:val="es-ES_tradnl"/>
        </w:rPr>
      </w:pPr>
      <w:r w:rsidRPr="002D7BCC">
        <w:rPr>
          <w:lang w:val="es-ES_tradnl"/>
        </w:rPr>
        <w:tab/>
        <w:t xml:space="preserve">C </w:t>
      </w:r>
      <w:r w:rsidRPr="0026178D">
        <w:sym w:font="Symbol" w:char="F03D"/>
      </w:r>
      <w:r w:rsidRPr="002D7BCC">
        <w:rPr>
          <w:lang w:val="es-ES_tradnl"/>
        </w:rPr>
        <w:t xml:space="preserve"> </w:t>
      </w:r>
      <w:r w:rsidRPr="002D7BCC">
        <w:rPr>
          <w:lang w:val="es-ES_tradnl"/>
        </w:rPr>
        <w:tab/>
        <w:t>valor del bit 2 del número de trama;</w:t>
      </w:r>
    </w:p>
    <w:p w:rsidR="00D96A97" w:rsidRPr="002D7BCC" w:rsidRDefault="00D96A97" w:rsidP="009837EF">
      <w:pPr>
        <w:pStyle w:val="Equationlegend"/>
        <w:rPr>
          <w:lang w:val="es-ES_tradnl"/>
        </w:rPr>
      </w:pPr>
      <w:r w:rsidRPr="002D7BCC">
        <w:rPr>
          <w:lang w:val="es-ES_tradnl"/>
        </w:rPr>
        <w:tab/>
        <w:t xml:space="preserve">D </w:t>
      </w:r>
      <w:r w:rsidRPr="0026178D">
        <w:sym w:font="Symbol" w:char="F03D"/>
      </w:r>
      <w:r w:rsidRPr="002D7BCC">
        <w:rPr>
          <w:lang w:val="es-ES_tradnl"/>
        </w:rPr>
        <w:t xml:space="preserve"> </w:t>
      </w:r>
      <w:r w:rsidRPr="002D7BCC">
        <w:rPr>
          <w:lang w:val="es-ES_tradnl"/>
        </w:rPr>
        <w:tab/>
        <w:t>valor del bit 10 del número de trama;</w:t>
      </w:r>
    </w:p>
    <w:p w:rsidR="00D96A97" w:rsidRPr="002D7BCC" w:rsidRDefault="00D96A97" w:rsidP="009837EF">
      <w:pPr>
        <w:pStyle w:val="Equationlegend"/>
        <w:rPr>
          <w:lang w:val="es-ES_tradnl"/>
        </w:rPr>
      </w:pPr>
      <w:r w:rsidRPr="002D7BCC">
        <w:rPr>
          <w:lang w:val="es-ES_tradnl"/>
        </w:rPr>
        <w:tab/>
        <w:t xml:space="preserve">E </w:t>
      </w:r>
      <w:r w:rsidRPr="0026178D">
        <w:sym w:font="Symbol" w:char="F03D"/>
      </w:r>
      <w:r w:rsidRPr="002D7BCC">
        <w:rPr>
          <w:lang w:val="es-ES_tradnl"/>
        </w:rPr>
        <w:t xml:space="preserve"> </w:t>
      </w:r>
      <w:r w:rsidRPr="002D7BCC">
        <w:rPr>
          <w:lang w:val="es-ES_tradnl"/>
        </w:rPr>
        <w:tab/>
        <w:t>valor del bit 2 del número de segundo;</w:t>
      </w:r>
    </w:p>
    <w:p w:rsidR="00D96A97" w:rsidRPr="009837EF" w:rsidRDefault="00D96A97" w:rsidP="009837EF">
      <w:pPr>
        <w:pStyle w:val="Equationlegend"/>
        <w:rPr>
          <w:lang w:val="es-ES_tradnl"/>
        </w:rPr>
      </w:pPr>
      <w:r w:rsidRPr="002D7BCC">
        <w:rPr>
          <w:lang w:val="es-ES_tradnl"/>
        </w:rPr>
        <w:tab/>
      </w:r>
      <w:r w:rsidRPr="009837EF">
        <w:rPr>
          <w:lang w:val="es-ES_tradnl"/>
        </w:rPr>
        <w:t xml:space="preserve">F </w:t>
      </w:r>
      <w:r w:rsidRPr="0026178D">
        <w:sym w:font="Symbol" w:char="F03D"/>
      </w:r>
      <w:r w:rsidRPr="009837EF">
        <w:rPr>
          <w:lang w:val="es-ES_tradnl"/>
        </w:rPr>
        <w:t xml:space="preserve"> </w:t>
      </w:r>
      <w:r w:rsidRPr="009837EF">
        <w:rPr>
          <w:lang w:val="es-ES_tradnl"/>
        </w:rPr>
        <w:tab/>
        <w:t>valor del bit 10 del número de segundo;</w:t>
      </w:r>
    </w:p>
    <w:p w:rsidR="00D96A97" w:rsidRPr="00697C71" w:rsidRDefault="00D96A97" w:rsidP="009837EF">
      <w:pPr>
        <w:pStyle w:val="Equationlegend"/>
        <w:rPr>
          <w:lang w:val="es-ES_tradnl"/>
        </w:rPr>
      </w:pPr>
      <w:r w:rsidRPr="009837EF">
        <w:rPr>
          <w:lang w:val="es-ES_tradnl"/>
        </w:rPr>
        <w:tab/>
      </w:r>
      <w:r w:rsidRPr="009837EF">
        <w:rPr>
          <w:lang w:val="es-ES_tradnl"/>
        </w:rPr>
        <w:tab/>
      </w:r>
      <w:r w:rsidRPr="00697C71">
        <w:rPr>
          <w:lang w:val="es-ES_tradnl"/>
        </w:rPr>
        <w:t xml:space="preserve">| </w:t>
      </w:r>
      <w:r w:rsidRPr="00697C71">
        <w:rPr>
          <w:lang w:val="es-ES_tradnl"/>
        </w:rPr>
        <w:tab/>
        <w:t>representa la operación OR lógica;</w:t>
      </w:r>
    </w:p>
    <w:p w:rsidR="00D96A97" w:rsidRPr="00697C71" w:rsidRDefault="00D96A97" w:rsidP="009837EF">
      <w:pPr>
        <w:pStyle w:val="Equationlegend"/>
        <w:rPr>
          <w:lang w:val="es-ES_tradnl"/>
        </w:rPr>
      </w:pPr>
      <w:r w:rsidRPr="00697C71">
        <w:rPr>
          <w:lang w:val="es-ES_tradnl"/>
        </w:rPr>
        <w:tab/>
      </w:r>
      <w:r w:rsidRPr="00697C71">
        <w:rPr>
          <w:lang w:val="es-ES_tradnl"/>
        </w:rPr>
        <w:tab/>
        <w:t xml:space="preserve">^ </w:t>
      </w:r>
      <w:r w:rsidRPr="00697C71">
        <w:rPr>
          <w:lang w:val="es-ES_tradnl"/>
        </w:rPr>
        <w:tab/>
        <w:t>representa la operación OR exclusiva lógica.</w:t>
      </w:r>
    </w:p>
    <w:p w:rsidR="00D96A97" w:rsidRPr="0026178D" w:rsidRDefault="00D96A97" w:rsidP="00D96A97">
      <w:pPr>
        <w:pStyle w:val="Heading2"/>
        <w:rPr>
          <w:lang w:val="es-ES_tradnl"/>
        </w:rPr>
      </w:pPr>
      <w:bookmarkStart w:id="22" w:name="_Toc119210597"/>
      <w:bookmarkStart w:id="23" w:name="_Toc119217301"/>
      <w:r w:rsidRPr="0026178D">
        <w:rPr>
          <w:lang w:val="es-ES_tradnl"/>
        </w:rPr>
        <w:t>2.4</w:t>
      </w:r>
      <w:r w:rsidRPr="0026178D">
        <w:rPr>
          <w:lang w:val="es-ES_tradnl"/>
        </w:rPr>
        <w:tab/>
        <w:t>Relación aritmética</w:t>
      </w:r>
      <w:bookmarkEnd w:id="22"/>
      <w:bookmarkEnd w:id="23"/>
    </w:p>
    <w:p w:rsidR="00D96A97" w:rsidRPr="0026178D" w:rsidRDefault="00D96A97" w:rsidP="00D96A97">
      <w:pPr>
        <w:rPr>
          <w:lang w:val="es-ES_tradnl"/>
        </w:rPr>
      </w:pPr>
      <w:r w:rsidRPr="0026178D">
        <w:rPr>
          <w:lang w:val="es-ES_tradnl"/>
        </w:rPr>
        <w:t>El resto del cociente de la división (S + P)/4- es igual a</w:t>
      </w:r>
    </w:p>
    <w:p w:rsidR="00D96A97" w:rsidRPr="0026178D" w:rsidRDefault="00D96A97" w:rsidP="00D96A97">
      <w:pPr>
        <w:pStyle w:val="enumlev1"/>
        <w:rPr>
          <w:lang w:val="es-ES_tradnl"/>
        </w:rPr>
      </w:pPr>
      <w:r w:rsidRPr="0026178D">
        <w:rPr>
          <w:lang w:val="es-ES_tradnl"/>
        </w:rPr>
        <w:tab/>
        <w:t>0 para los campos 7 y 8;</w:t>
      </w:r>
    </w:p>
    <w:p w:rsidR="00D96A97" w:rsidRPr="0026178D" w:rsidRDefault="00D96A97" w:rsidP="00D96A97">
      <w:pPr>
        <w:pStyle w:val="enumlev1"/>
        <w:rPr>
          <w:lang w:val="es-ES_tradnl"/>
        </w:rPr>
      </w:pPr>
      <w:r w:rsidRPr="0026178D">
        <w:rPr>
          <w:lang w:val="es-ES_tradnl"/>
        </w:rPr>
        <w:tab/>
        <w:t>1 para los campos 1 y 2;</w:t>
      </w:r>
    </w:p>
    <w:p w:rsidR="00D96A97" w:rsidRPr="0026178D" w:rsidRDefault="00D96A97" w:rsidP="00D96A97">
      <w:pPr>
        <w:pStyle w:val="enumlev1"/>
        <w:rPr>
          <w:lang w:val="es-ES_tradnl"/>
        </w:rPr>
      </w:pPr>
      <w:r w:rsidRPr="0026178D">
        <w:rPr>
          <w:lang w:val="es-ES_tradnl"/>
        </w:rPr>
        <w:tab/>
        <w:t>2 para los campos 3 y 4;</w:t>
      </w:r>
    </w:p>
    <w:p w:rsidR="00D96A97" w:rsidRPr="0026178D" w:rsidRDefault="00D96A97" w:rsidP="00D96A97">
      <w:pPr>
        <w:pStyle w:val="enumlev1"/>
        <w:rPr>
          <w:lang w:val="es-ES_tradnl"/>
        </w:rPr>
      </w:pPr>
      <w:r w:rsidRPr="0026178D">
        <w:rPr>
          <w:lang w:val="es-ES_tradnl"/>
        </w:rPr>
        <w:tab/>
        <w:t>3 para los campos 5 y 6.</w:t>
      </w:r>
    </w:p>
    <w:p w:rsidR="00D96A97" w:rsidRPr="0026178D" w:rsidRDefault="00D96A97" w:rsidP="00D96A97">
      <w:pPr>
        <w:rPr>
          <w:lang w:val="es-ES_tradnl"/>
        </w:rPr>
      </w:pPr>
      <w:proofErr w:type="gramStart"/>
      <w:r w:rsidRPr="0026178D">
        <w:rPr>
          <w:lang w:val="es-ES_tradnl"/>
        </w:rPr>
        <w:lastRenderedPageBreak/>
        <w:t>donde</w:t>
      </w:r>
      <w:proofErr w:type="gramEnd"/>
      <w:r w:rsidRPr="0026178D">
        <w:rPr>
          <w:lang w:val="es-ES_tradnl"/>
        </w:rPr>
        <w:t>:</w:t>
      </w:r>
    </w:p>
    <w:p w:rsidR="00D96A97" w:rsidRPr="009837EF" w:rsidRDefault="00D96A97" w:rsidP="009837EF">
      <w:pPr>
        <w:pStyle w:val="Equationlegend"/>
        <w:rPr>
          <w:lang w:val="es-ES_tradnl"/>
        </w:rPr>
      </w:pPr>
      <w:r w:rsidRPr="002D7BCC">
        <w:rPr>
          <w:lang w:val="es-ES_tradnl"/>
        </w:rPr>
        <w:tab/>
      </w:r>
      <w:r w:rsidR="009837EF" w:rsidRPr="002D7BCC">
        <w:rPr>
          <w:lang w:val="es-ES_tradnl"/>
        </w:rPr>
        <w:tab/>
      </w:r>
      <w:r w:rsidRPr="009837EF">
        <w:rPr>
          <w:lang w:val="es-ES_tradnl"/>
        </w:rPr>
        <w:t xml:space="preserve">S </w:t>
      </w:r>
      <w:r w:rsidRPr="0026178D">
        <w:sym w:font="Symbol" w:char="F03D"/>
      </w:r>
      <w:r w:rsidRPr="009837EF">
        <w:rPr>
          <w:lang w:val="es-ES_tradnl"/>
        </w:rPr>
        <w:t xml:space="preserve"> valor decimal de los dígitos de segundos de la dirección de tiempo, y</w:t>
      </w:r>
    </w:p>
    <w:p w:rsidR="00D96A97" w:rsidRPr="009837EF" w:rsidRDefault="00D96A97" w:rsidP="009837EF">
      <w:pPr>
        <w:pStyle w:val="Equationlegend"/>
        <w:rPr>
          <w:lang w:val="es-ES_tradnl"/>
        </w:rPr>
      </w:pPr>
      <w:r w:rsidRPr="009837EF">
        <w:rPr>
          <w:lang w:val="es-ES_tradnl"/>
        </w:rPr>
        <w:tab/>
      </w:r>
      <w:r w:rsidR="009837EF">
        <w:rPr>
          <w:lang w:val="es-ES_tradnl"/>
        </w:rPr>
        <w:tab/>
      </w:r>
      <w:r w:rsidRPr="009837EF">
        <w:rPr>
          <w:lang w:val="es-ES_tradnl"/>
        </w:rPr>
        <w:t xml:space="preserve">P </w:t>
      </w:r>
      <w:r w:rsidRPr="0026178D">
        <w:sym w:font="Symbol" w:char="F03D"/>
      </w:r>
      <w:r w:rsidRPr="009837EF">
        <w:rPr>
          <w:lang w:val="es-ES_tradnl"/>
        </w:rPr>
        <w:t xml:space="preserve"> valor decimal de los dígitos de trama de la dirección de tiempo.</w:t>
      </w:r>
    </w:p>
    <w:p w:rsidR="00D96A97" w:rsidRPr="0026178D" w:rsidRDefault="00D96A97" w:rsidP="00D96A97">
      <w:pPr>
        <w:pStyle w:val="Heading1"/>
        <w:rPr>
          <w:lang w:val="es-ES_tradnl"/>
        </w:rPr>
      </w:pPr>
      <w:bookmarkStart w:id="24" w:name="_Toc119210598"/>
      <w:bookmarkStart w:id="25" w:name="_Toc119217302"/>
      <w:r w:rsidRPr="0026178D">
        <w:rPr>
          <w:lang w:val="es-ES_tradnl"/>
        </w:rPr>
        <w:t>3</w:t>
      </w:r>
      <w:r w:rsidRPr="0026178D">
        <w:rPr>
          <w:lang w:val="es-ES_tradnl"/>
        </w:rPr>
        <w:tab/>
        <w:t>Representación de la dirección de tiempo en sistemas a 24 tramas</w:t>
      </w:r>
      <w:bookmarkEnd w:id="24"/>
      <w:bookmarkEnd w:id="25"/>
    </w:p>
    <w:p w:rsidR="00D96A97" w:rsidRPr="0026178D" w:rsidRDefault="00D96A97" w:rsidP="00D96A97">
      <w:pPr>
        <w:pStyle w:val="Heading2"/>
        <w:rPr>
          <w:lang w:val="es-ES_tradnl"/>
        </w:rPr>
      </w:pPr>
      <w:bookmarkStart w:id="26" w:name="_Toc119210599"/>
      <w:bookmarkStart w:id="27" w:name="_Toc119217303"/>
      <w:r w:rsidRPr="0026178D">
        <w:rPr>
          <w:lang w:val="es-ES_tradnl"/>
        </w:rPr>
        <w:t>3.1</w:t>
      </w:r>
      <w:r w:rsidRPr="0026178D">
        <w:rPr>
          <w:lang w:val="es-ES_tradnl"/>
        </w:rPr>
        <w:tab/>
        <w:t>Dirección de tiempo de una trama</w:t>
      </w:r>
      <w:bookmarkEnd w:id="26"/>
      <w:bookmarkEnd w:id="27"/>
    </w:p>
    <w:p w:rsidR="00D96A97" w:rsidRPr="0026178D" w:rsidRDefault="00D96A97" w:rsidP="00D96A97">
      <w:pPr>
        <w:rPr>
          <w:lang w:val="es-ES_tradnl"/>
        </w:rPr>
      </w:pPr>
      <w:r w:rsidRPr="0026178D">
        <w:rPr>
          <w:lang w:val="es-ES_tradnl"/>
        </w:rPr>
        <w:t>Todas las tramas de dirección de películas o de televisión se identifican mediante una dirección completa y única formada por una hora, un minuto, un segundo y un número de trama. Las horas, minutos y segundos siguen una progresión ascendente en un reloj de 24 h, desde las 0 h 0 min 0 s hasta las 23 h 59 min 59 s. Las tramas se num</w:t>
      </w:r>
      <w:r>
        <w:rPr>
          <w:lang w:val="es-ES_tradnl"/>
        </w:rPr>
        <w:t>erarán sucesivamente de 0 a 23.</w:t>
      </w:r>
    </w:p>
    <w:p w:rsidR="00D96A97" w:rsidRPr="0026178D" w:rsidRDefault="00D96A97" w:rsidP="00D96A97">
      <w:pPr>
        <w:pStyle w:val="Heading2"/>
        <w:rPr>
          <w:lang w:val="es-ES_tradnl"/>
        </w:rPr>
      </w:pPr>
      <w:bookmarkStart w:id="28" w:name="_Toc119210600"/>
      <w:bookmarkStart w:id="29" w:name="_Toc119217304"/>
      <w:r w:rsidRPr="0026178D">
        <w:rPr>
          <w:lang w:val="es-ES_tradnl"/>
        </w:rPr>
        <w:t>3.2</w:t>
      </w:r>
      <w:r w:rsidRPr="0026178D">
        <w:rPr>
          <w:lang w:val="es-ES_tradnl"/>
        </w:rPr>
        <w:tab/>
        <w:t>Funcionamiento a 24/</w:t>
      </w:r>
      <w:r w:rsidRPr="0026178D">
        <w:rPr>
          <w:rFonts w:ascii="Times New Roman Bold" w:hAnsi="Times New Roman Bold"/>
          <w:szCs w:val="24"/>
          <w:lang w:val="es-ES_tradnl"/>
        </w:rPr>
        <w:t>1,001</w:t>
      </w:r>
      <w:r w:rsidRPr="0026178D">
        <w:rPr>
          <w:lang w:val="es-ES_tradnl"/>
        </w:rPr>
        <w:t xml:space="preserve"> (23,98) Hz (24/1,001 Hz)</w:t>
      </w:r>
      <w:bookmarkEnd w:id="28"/>
      <w:bookmarkEnd w:id="29"/>
    </w:p>
    <w:p w:rsidR="00D96A97" w:rsidRPr="0026178D" w:rsidRDefault="00D96A97" w:rsidP="00D96A97">
      <w:pPr>
        <w:rPr>
          <w:lang w:val="es-ES_tradnl"/>
        </w:rPr>
      </w:pPr>
      <w:r w:rsidRPr="0026178D">
        <w:rPr>
          <w:lang w:val="es-ES_tradnl"/>
        </w:rPr>
        <w:t>En las aplicaciones a 24/</w:t>
      </w:r>
      <w:r w:rsidRPr="0026178D">
        <w:rPr>
          <w:szCs w:val="24"/>
          <w:lang w:val="es-ES_tradnl"/>
        </w:rPr>
        <w:t>1,001</w:t>
      </w:r>
      <w:r w:rsidRPr="0026178D">
        <w:rPr>
          <w:lang w:val="es-ES_tradnl"/>
        </w:rPr>
        <w:t xml:space="preserve"> no se utiliza el modo de abandono de trama. Cuando se quiera mantener la correspondencia con sistemas a 30 tramas durante la conversión a 30 tramas, podrá utilizarse el modo cómputo de no abandono de trama. Pueden encontrarse más detalles al respecto en el § 2 del Anexo 2 a la Parte 1.</w:t>
      </w:r>
    </w:p>
    <w:p w:rsidR="00D96A97" w:rsidRPr="0026178D" w:rsidRDefault="00D96A97" w:rsidP="00D96A97">
      <w:pPr>
        <w:pStyle w:val="Heading2"/>
        <w:rPr>
          <w:lang w:val="es-ES_tradnl"/>
        </w:rPr>
      </w:pPr>
      <w:bookmarkStart w:id="30" w:name="_Toc119210601"/>
      <w:bookmarkStart w:id="31" w:name="_Toc119217305"/>
      <w:r w:rsidRPr="0026178D">
        <w:rPr>
          <w:lang w:val="es-ES_tradnl"/>
        </w:rPr>
        <w:t>3.3</w:t>
      </w:r>
      <w:r w:rsidRPr="0026178D">
        <w:rPr>
          <w:lang w:val="es-ES_tradnl"/>
        </w:rPr>
        <w:tab/>
        <w:t>Funcionamiento a 24,0 Hz</w:t>
      </w:r>
      <w:bookmarkEnd w:id="30"/>
      <w:bookmarkEnd w:id="31"/>
      <w:r w:rsidRPr="0026178D">
        <w:rPr>
          <w:lang w:val="es-ES_tradnl"/>
        </w:rPr>
        <w:t xml:space="preserve"> </w:t>
      </w:r>
    </w:p>
    <w:p w:rsidR="00D96A97" w:rsidRPr="0026178D" w:rsidRDefault="00D96A97" w:rsidP="00D96A97">
      <w:pPr>
        <w:rPr>
          <w:lang w:val="es-ES_tradnl"/>
        </w:rPr>
      </w:pPr>
      <w:r w:rsidRPr="0026178D">
        <w:rPr>
          <w:lang w:val="es-ES_tradnl"/>
        </w:rPr>
        <w:t>En los sistemas en que la velocidad de trama cinematográfica y de televisión sea 24,0 Hz, no habrá una diferencia sistemática entre la dirección del código de tiempo y el tiempo de reloj.</w:t>
      </w:r>
    </w:p>
    <w:p w:rsidR="00D96A97" w:rsidRPr="0026178D" w:rsidRDefault="00D96A97" w:rsidP="00D96A97">
      <w:pPr>
        <w:rPr>
          <w:lang w:val="es-ES_tradnl"/>
        </w:rPr>
      </w:pPr>
      <w:r w:rsidRPr="0026178D">
        <w:rPr>
          <w:lang w:val="es-ES_tradnl"/>
        </w:rPr>
        <w:t>Cuando se desee mantener una correspondencia con sistemas a 25 tramas, se utilizarán las técnicas que se señalan en el § 2 del Anexo 2 a la Parte 1.</w:t>
      </w:r>
    </w:p>
    <w:p w:rsidR="00D96A97" w:rsidRPr="0026178D" w:rsidRDefault="00D96A97" w:rsidP="00D96A97">
      <w:pPr>
        <w:pStyle w:val="Heading1"/>
        <w:rPr>
          <w:lang w:val="es-ES_tradnl"/>
        </w:rPr>
      </w:pPr>
      <w:bookmarkStart w:id="32" w:name="_Toc119210602"/>
      <w:bookmarkStart w:id="33" w:name="_Toc119217306"/>
      <w:r w:rsidRPr="0026178D">
        <w:rPr>
          <w:lang w:val="es-ES_tradnl"/>
        </w:rPr>
        <w:t>4</w:t>
      </w:r>
      <w:r w:rsidRPr="0026178D">
        <w:rPr>
          <w:lang w:val="es-ES_tradnl"/>
        </w:rPr>
        <w:tab/>
        <w:t>Representación de la dirección de tiempo en sistemas progresivos a 50 y 60 tramas</w:t>
      </w:r>
      <w:bookmarkEnd w:id="32"/>
      <w:bookmarkEnd w:id="33"/>
    </w:p>
    <w:p w:rsidR="00D96A97" w:rsidRPr="0026178D" w:rsidRDefault="00D96A97" w:rsidP="00D96A97">
      <w:pPr>
        <w:pStyle w:val="Heading2"/>
        <w:rPr>
          <w:lang w:val="es-ES_tradnl"/>
        </w:rPr>
      </w:pPr>
      <w:bookmarkStart w:id="34" w:name="_Toc119210603"/>
      <w:bookmarkStart w:id="35" w:name="_Toc119217307"/>
      <w:r w:rsidRPr="0026178D">
        <w:rPr>
          <w:lang w:val="es-ES_tradnl"/>
        </w:rPr>
        <w:t>4.1</w:t>
      </w:r>
      <w:r w:rsidRPr="0026178D">
        <w:rPr>
          <w:lang w:val="es-ES_tradnl"/>
        </w:rPr>
        <w:tab/>
        <w:t>Dirección de tiempo de una trama</w:t>
      </w:r>
      <w:bookmarkEnd w:id="34"/>
      <w:bookmarkEnd w:id="35"/>
    </w:p>
    <w:p w:rsidR="00D96A97" w:rsidRPr="0026178D" w:rsidRDefault="00D96A97" w:rsidP="00D96A97">
      <w:pPr>
        <w:rPr>
          <w:lang w:val="es-ES_tradnl"/>
        </w:rPr>
      </w:pPr>
      <w:r w:rsidRPr="0026178D">
        <w:rPr>
          <w:lang w:val="es-ES_tradnl"/>
        </w:rPr>
        <w:t>Dado que la velocidad de trama de los sistemas progresivos a 50/60 tramas excede la capacidad del cómputo de tramas de la dirección del código de tiempo, este cómputo se limita a un incremento cada dos tramas.</w:t>
      </w:r>
    </w:p>
    <w:p w:rsidR="00D96A97" w:rsidRPr="0026178D" w:rsidRDefault="00D96A97" w:rsidP="00D96A97">
      <w:pPr>
        <w:rPr>
          <w:lang w:val="es-ES_tradnl"/>
        </w:rPr>
      </w:pPr>
      <w:r w:rsidRPr="0026178D">
        <w:rPr>
          <w:lang w:val="es-ES_tradnl"/>
        </w:rPr>
        <w:t>Cada par de tramas progresivas se identificará gracias a una dirección completa y única formada por una hora, un minuto, un segundo y un número de trama. En la Fig. 1-1 se muestra un ejemplo del etiquetado de tramas en estos sistemas.</w:t>
      </w:r>
    </w:p>
    <w:p w:rsidR="00D96A97" w:rsidRPr="0026178D" w:rsidRDefault="00D96A97" w:rsidP="00D96A97">
      <w:pPr>
        <w:pStyle w:val="FigureNo"/>
        <w:rPr>
          <w:lang w:val="es-ES_tradnl"/>
        </w:rPr>
      </w:pPr>
      <w:r w:rsidRPr="0026178D">
        <w:rPr>
          <w:lang w:val="es-ES_tradnl"/>
        </w:rPr>
        <w:lastRenderedPageBreak/>
        <w:t>figura 1-1</w:t>
      </w:r>
    </w:p>
    <w:p w:rsidR="00D96A97" w:rsidRDefault="00D96A97" w:rsidP="00D96A97">
      <w:pPr>
        <w:pStyle w:val="Figuretitle"/>
        <w:rPr>
          <w:lang w:val="es-ES_tradnl"/>
        </w:rPr>
      </w:pPr>
      <w:r w:rsidRPr="0026178D">
        <w:rPr>
          <w:lang w:val="es-ES_tradnl"/>
        </w:rPr>
        <w:t>Ejemplo de etiquetado de tramas en sistemas a 50 y 60 fps</w:t>
      </w:r>
    </w:p>
    <w:p w:rsidR="00C5759A" w:rsidRDefault="00431D4B" w:rsidP="00C5759A">
      <w:pPr>
        <w:pStyle w:val="Figure"/>
        <w:rPr>
          <w:lang w:val="es-ES_tradnl"/>
        </w:rPr>
      </w:pPr>
      <w:r>
        <w:rPr>
          <w:lang w:val="es-ES_tradnl"/>
        </w:rPr>
        <w:object w:dxaOrig="7208" w:dyaOrig="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229.75pt" o:ole="">
            <v:imagedata r:id="rId14" o:title=""/>
          </v:shape>
          <o:OLEObject Type="Embed" ProgID="CorelDraw.Graphic.16" ShapeID="_x0000_i1025" DrawAspect="Content" ObjectID="_1601472490" r:id="rId15"/>
        </w:object>
      </w:r>
    </w:p>
    <w:p w:rsidR="00D96A97" w:rsidRPr="0026178D" w:rsidRDefault="00D96A97" w:rsidP="009837EF">
      <w:pPr>
        <w:pStyle w:val="Normalaftertitle"/>
        <w:rPr>
          <w:lang w:val="es-ES_tradnl"/>
        </w:rPr>
      </w:pPr>
      <w:bookmarkStart w:id="36" w:name="_Toc119210604"/>
      <w:bookmarkStart w:id="37" w:name="_Toc119217308"/>
      <w:r w:rsidRPr="0026178D">
        <w:rPr>
          <w:lang w:val="es-ES_tradnl"/>
        </w:rPr>
        <w:t>En aquellos casos en que se utilice el VITC como código de tiempo, se utilizará la bandera de marca de campo para identificar cada una de las tramas, según se indica en el § 6.16.4.</w:t>
      </w:r>
    </w:p>
    <w:p w:rsidR="00D96A97" w:rsidRPr="0026178D" w:rsidRDefault="00D96A97" w:rsidP="00D96A97">
      <w:pPr>
        <w:rPr>
          <w:lang w:val="es-ES_tradnl"/>
        </w:rPr>
      </w:pPr>
      <w:r w:rsidRPr="0026178D">
        <w:rPr>
          <w:lang w:val="es-ES_tradnl"/>
        </w:rPr>
        <w:t>Cuando el código de tiempo utilizado es el LTC, el código de tiempo se alineará para empezar al principio de la primera trama del par de tramas, y terminar al final de la segunda trama. Cada una de las tramas puede ir identificada por su temporización relativa al LTC, alineándose la primera trama con los bits LTC 0 a 39 y la segunda trama con los bits LTC 40 a 79.</w:t>
      </w:r>
    </w:p>
    <w:p w:rsidR="00D96A97" w:rsidRPr="0026178D" w:rsidRDefault="00D96A97" w:rsidP="00D96A97">
      <w:pPr>
        <w:pStyle w:val="Heading1"/>
        <w:rPr>
          <w:lang w:val="es-ES_tradnl"/>
        </w:rPr>
      </w:pPr>
      <w:r w:rsidRPr="0026178D">
        <w:rPr>
          <w:lang w:val="es-ES_tradnl"/>
        </w:rPr>
        <w:t>5</w:t>
      </w:r>
      <w:r w:rsidRPr="0026178D">
        <w:rPr>
          <w:lang w:val="es-ES_tradnl"/>
        </w:rPr>
        <w:tab/>
        <w:t>Estructura de los bits de dirección de tiempo y control</w:t>
      </w:r>
      <w:bookmarkEnd w:id="36"/>
      <w:bookmarkEnd w:id="37"/>
    </w:p>
    <w:p w:rsidR="00D96A97" w:rsidRPr="0026178D" w:rsidRDefault="00D96A97" w:rsidP="00D96A97">
      <w:pPr>
        <w:pStyle w:val="Heading2"/>
        <w:rPr>
          <w:lang w:val="es-ES_tradnl"/>
        </w:rPr>
      </w:pPr>
      <w:bookmarkStart w:id="38" w:name="_Toc119210605"/>
      <w:bookmarkStart w:id="39" w:name="_Toc119217309"/>
      <w:r w:rsidRPr="0026178D">
        <w:rPr>
          <w:lang w:val="es-ES_tradnl"/>
        </w:rPr>
        <w:t>5.1</w:t>
      </w:r>
      <w:r w:rsidRPr="0026178D">
        <w:rPr>
          <w:lang w:val="es-ES_tradnl"/>
        </w:rPr>
        <w:tab/>
        <w:t>Código digital</w:t>
      </w:r>
      <w:bookmarkEnd w:id="38"/>
      <w:bookmarkEnd w:id="39"/>
    </w:p>
    <w:p w:rsidR="00D96A97" w:rsidRPr="0026178D" w:rsidRDefault="00D96A97" w:rsidP="00D96A97">
      <w:pPr>
        <w:rPr>
          <w:lang w:val="es-ES_tradnl"/>
        </w:rPr>
      </w:pPr>
      <w:r w:rsidRPr="0026178D">
        <w:rPr>
          <w:lang w:val="es-ES_tradnl"/>
        </w:rPr>
        <w:t>El código digital está formado por 16 grupos de 4 bits, ocho de ellos contienen la dirección de tiempo y los bits de bandera, y los ocho restantes se utilizan para los datos definidos por el usuario y los códigos de control.</w:t>
      </w:r>
    </w:p>
    <w:p w:rsidR="00D96A97" w:rsidRPr="0026178D" w:rsidRDefault="00D96A97" w:rsidP="00D96A97">
      <w:pPr>
        <w:pStyle w:val="Heading2"/>
        <w:rPr>
          <w:lang w:val="es-ES_tradnl"/>
        </w:rPr>
      </w:pPr>
      <w:bookmarkStart w:id="40" w:name="_Toc119210606"/>
      <w:bookmarkStart w:id="41" w:name="_Toc119217310"/>
      <w:r w:rsidRPr="0026178D">
        <w:rPr>
          <w:lang w:val="es-ES_tradnl"/>
        </w:rPr>
        <w:t>5.2</w:t>
      </w:r>
      <w:r w:rsidRPr="0026178D">
        <w:rPr>
          <w:lang w:val="es-ES_tradnl"/>
        </w:rPr>
        <w:tab/>
        <w:t>Dirección de tiempo</w:t>
      </w:r>
      <w:bookmarkEnd w:id="40"/>
      <w:bookmarkEnd w:id="41"/>
    </w:p>
    <w:p w:rsidR="00D96A97" w:rsidRPr="0026178D" w:rsidRDefault="00D96A97" w:rsidP="00D96A97">
      <w:pPr>
        <w:rPr>
          <w:lang w:val="es-ES_tradnl"/>
        </w:rPr>
      </w:pPr>
      <w:r w:rsidRPr="0026178D">
        <w:rPr>
          <w:lang w:val="es-ES_tradnl"/>
        </w:rPr>
        <w:t>La estructura básica de la dirección de tiempo se basa en el sistema BCD, con arreglo al cual se utilizan pares de dígitos de decenas y unidades para horas, minutos, segundos y tramas. Algunos de los dígitos se limitan a valores que no requieren que los cuatro bits sean significativos. Estos bits se omiten de la dirección de tiempo e incluyen: los bits de la cuarta y la octava decena de las horas, de la octava decena de los minutos, de la octava decena de los segundos y de la cuarta y la octava decena de las tramas. Todos los dígitos decimales de cada dirección de tiempo están codificados en 26 bits.</w:t>
      </w:r>
    </w:p>
    <w:p w:rsidR="00D96A97" w:rsidRPr="0026178D" w:rsidRDefault="00D96A97" w:rsidP="00D96A97">
      <w:pPr>
        <w:pStyle w:val="Heading2"/>
        <w:rPr>
          <w:lang w:val="es-ES_tradnl"/>
        </w:rPr>
      </w:pPr>
      <w:bookmarkStart w:id="42" w:name="_Toc119210607"/>
      <w:bookmarkStart w:id="43" w:name="_Toc119217311"/>
      <w:r w:rsidRPr="0026178D">
        <w:rPr>
          <w:lang w:val="es-ES_tradnl"/>
        </w:rPr>
        <w:t>5.3</w:t>
      </w:r>
      <w:r w:rsidRPr="0026178D">
        <w:rPr>
          <w:lang w:val="es-ES_tradnl"/>
        </w:rPr>
        <w:tab/>
        <w:t>Bits de bandera</w:t>
      </w:r>
      <w:bookmarkEnd w:id="42"/>
      <w:bookmarkEnd w:id="43"/>
    </w:p>
    <w:p w:rsidR="00D96A97" w:rsidRPr="0026178D" w:rsidRDefault="00D96A97" w:rsidP="00D96A97">
      <w:pPr>
        <w:rPr>
          <w:lang w:val="es-ES_tradnl"/>
        </w:rPr>
      </w:pPr>
      <w:r w:rsidRPr="0026178D">
        <w:rPr>
          <w:lang w:val="es-ES_tradnl"/>
        </w:rPr>
        <w:t>Se reservan seis bits para el almacenamiento de banderas que definen el modo operativo del código de tiempo y control. Un dispositivo que descodifique los códigos de tiempo y control puede utilizar estas banderas para interpretar adecuadamente la dirección de tiempo y los datos del grupo binario.</w:t>
      </w:r>
    </w:p>
    <w:p w:rsidR="00D96A97" w:rsidRPr="0026178D" w:rsidRDefault="00D96A97" w:rsidP="00D96A97">
      <w:pPr>
        <w:pStyle w:val="Heading3"/>
        <w:rPr>
          <w:lang w:val="es-ES_tradnl"/>
        </w:rPr>
      </w:pPr>
      <w:bookmarkStart w:id="44" w:name="_Toc119210608"/>
      <w:bookmarkStart w:id="45" w:name="_Toc119217312"/>
      <w:r w:rsidRPr="0026178D">
        <w:rPr>
          <w:lang w:val="es-ES_tradnl"/>
        </w:rPr>
        <w:lastRenderedPageBreak/>
        <w:t>5.3.1</w:t>
      </w:r>
      <w:r w:rsidRPr="0026178D">
        <w:rPr>
          <w:lang w:val="es-ES_tradnl"/>
        </w:rPr>
        <w:tab/>
        <w:t>Bandera de abandono de trama (únicamente en sistemas a 29,97 Hz o 59,94 Hz)</w:t>
      </w:r>
      <w:bookmarkEnd w:id="44"/>
      <w:bookmarkEnd w:id="45"/>
    </w:p>
    <w:p w:rsidR="00D96A97" w:rsidRPr="0026178D" w:rsidRDefault="00D96A97" w:rsidP="00D96A97">
      <w:pPr>
        <w:rPr>
          <w:lang w:val="es-ES_tradnl"/>
        </w:rPr>
      </w:pPr>
      <w:r w:rsidRPr="0026178D">
        <w:rPr>
          <w:lang w:val="es-ES_tradnl"/>
        </w:rPr>
        <w:t>Esta bandera se pondrá a uno cuando se utilice la compensación de abandono de trama. Cuando el cómputo no se compense con abandono de trama, esta bandera se pondrá a cero.</w:t>
      </w:r>
    </w:p>
    <w:p w:rsidR="00D96A97" w:rsidRPr="0026178D" w:rsidRDefault="00D96A97" w:rsidP="00D96A97">
      <w:pPr>
        <w:pStyle w:val="Heading3"/>
        <w:rPr>
          <w:lang w:val="es-ES_tradnl"/>
        </w:rPr>
      </w:pPr>
      <w:bookmarkStart w:id="46" w:name="_Toc119210609"/>
      <w:bookmarkStart w:id="47" w:name="_Toc119217313"/>
      <w:r w:rsidRPr="0026178D">
        <w:rPr>
          <w:lang w:val="es-ES_tradnl"/>
        </w:rPr>
        <w:t>5.3.2</w:t>
      </w:r>
      <w:r w:rsidRPr="0026178D">
        <w:rPr>
          <w:lang w:val="es-ES_tradnl"/>
        </w:rPr>
        <w:tab/>
        <w:t>Bandera de trama de color (únicamente en sistemas 525/59,94 y 625/50)</w:t>
      </w:r>
      <w:bookmarkEnd w:id="46"/>
      <w:bookmarkEnd w:id="47"/>
    </w:p>
    <w:p w:rsidR="00D96A97" w:rsidRPr="0026178D" w:rsidRDefault="00D96A97" w:rsidP="00D96A97">
      <w:pPr>
        <w:rPr>
          <w:lang w:val="es-ES_tradnl"/>
        </w:rPr>
      </w:pPr>
      <w:r w:rsidRPr="0026178D">
        <w:rPr>
          <w:lang w:val="es-ES_tradnl"/>
        </w:rPr>
        <w:t>Si en los códigos de tiempo y control se aplica la identificación de tramas de color, esta bandera habrá de ponerse a uno.</w:t>
      </w:r>
    </w:p>
    <w:p w:rsidR="00D96A97" w:rsidRPr="0026178D" w:rsidRDefault="00D96A97" w:rsidP="00D96A97">
      <w:pPr>
        <w:pStyle w:val="Heading3"/>
        <w:rPr>
          <w:lang w:val="es-ES_tradnl"/>
        </w:rPr>
      </w:pPr>
      <w:bookmarkStart w:id="48" w:name="_Toc119210610"/>
      <w:bookmarkStart w:id="49" w:name="_Toc119217314"/>
      <w:r w:rsidRPr="0026178D">
        <w:rPr>
          <w:lang w:val="es-ES_tradnl"/>
        </w:rPr>
        <w:t>5.3.3</w:t>
      </w:r>
      <w:r w:rsidRPr="0026178D">
        <w:rPr>
          <w:lang w:val="es-ES_tradnl"/>
        </w:rPr>
        <w:tab/>
        <w:t>Banderas de grupo binario</w:t>
      </w:r>
      <w:bookmarkEnd w:id="48"/>
      <w:bookmarkEnd w:id="49"/>
    </w:p>
    <w:p w:rsidR="00D96A97" w:rsidRPr="0026178D" w:rsidRDefault="00D96A97" w:rsidP="00D96A97">
      <w:pPr>
        <w:rPr>
          <w:lang w:val="es-ES_tradnl"/>
        </w:rPr>
      </w:pPr>
      <w:r w:rsidRPr="0026178D">
        <w:rPr>
          <w:lang w:val="es-ES_tradnl"/>
        </w:rPr>
        <w:t>Tres banderas constituyen ocho combinaciones únicas que especifican la utilización de grupos binarios (véase el § 5.4). Tres combinaciones de estas banderas especifican, asimismo, la referencia a la dirección de tiempo con respecto al tiempo del reloj, y también seleccionan subconjuntos de aplicaciones del grupo binario.</w:t>
      </w:r>
    </w:p>
    <w:p w:rsidR="00D96A97" w:rsidRPr="0026178D" w:rsidRDefault="00D96A97" w:rsidP="00D96A97">
      <w:pPr>
        <w:pStyle w:val="Heading4"/>
        <w:rPr>
          <w:lang w:val="es-ES_tradnl"/>
        </w:rPr>
      </w:pPr>
      <w:r w:rsidRPr="0026178D">
        <w:rPr>
          <w:lang w:val="es-ES_tradnl"/>
        </w:rPr>
        <w:t>5.3.4</w:t>
      </w:r>
      <w:r w:rsidRPr="0026178D">
        <w:rPr>
          <w:lang w:val="es-ES_tradnl"/>
        </w:rPr>
        <w:tab/>
        <w:t>Bandera de especificación del método de modulación</w:t>
      </w:r>
    </w:p>
    <w:p w:rsidR="00D96A97" w:rsidRPr="0026178D" w:rsidRDefault="00D96A97" w:rsidP="00D96A97">
      <w:pPr>
        <w:rPr>
          <w:lang w:val="es-ES_tradnl"/>
        </w:rPr>
      </w:pPr>
      <w:r w:rsidRPr="0026178D">
        <w:rPr>
          <w:lang w:val="es-ES_tradnl"/>
        </w:rPr>
        <w:t>La bandera restante se reserva para utilizarse según el método de modulación. Esta bandera es la definida en § 6.7 para LTC y § 6.16.4 para VITC.</w:t>
      </w:r>
    </w:p>
    <w:p w:rsidR="00D96A97" w:rsidRPr="0026178D" w:rsidRDefault="00D96A97" w:rsidP="00D96A97">
      <w:pPr>
        <w:pStyle w:val="Heading2"/>
        <w:rPr>
          <w:lang w:val="es-ES_tradnl"/>
        </w:rPr>
      </w:pPr>
      <w:bookmarkStart w:id="50" w:name="_Toc119210611"/>
      <w:bookmarkStart w:id="51" w:name="_Toc119217315"/>
      <w:r w:rsidRPr="0026178D">
        <w:rPr>
          <w:lang w:val="es-ES_tradnl"/>
        </w:rPr>
        <w:t>5.4</w:t>
      </w:r>
      <w:r w:rsidRPr="0026178D">
        <w:rPr>
          <w:lang w:val="es-ES_tradnl"/>
        </w:rPr>
        <w:tab/>
        <w:t>Utilización de grupos binarios</w:t>
      </w:r>
      <w:bookmarkEnd w:id="50"/>
      <w:bookmarkEnd w:id="51"/>
    </w:p>
    <w:p w:rsidR="00D96A97" w:rsidRPr="0026178D" w:rsidRDefault="00D96A97" w:rsidP="00D96A97">
      <w:pPr>
        <w:rPr>
          <w:lang w:val="es-ES_tradnl"/>
        </w:rPr>
      </w:pPr>
      <w:r w:rsidRPr="0026178D">
        <w:rPr>
          <w:lang w:val="es-ES_tradnl"/>
        </w:rPr>
        <w:t>Los grupos binarios se dedican al almacenamiento y transmisión de datos por parte de los usuarios. El formato de los datos contenidos en los grupos binarios se especifica mediante el valor de 3 bits de bandera del grupo binario, BGF2, BGF1 y BGF0. En las siguientes cláusulas se definen las asignaciones actuales de los estados de bandera de grupo binario. En el Cuadro 1-1 se resumen las combinaciones asignadas actualmente.</w:t>
      </w:r>
    </w:p>
    <w:p w:rsidR="00D96A97" w:rsidRPr="0026178D" w:rsidRDefault="00D96A97" w:rsidP="00D96A97">
      <w:pPr>
        <w:pStyle w:val="TableNo"/>
        <w:rPr>
          <w:lang w:val="es-ES_tradnl"/>
        </w:rPr>
      </w:pPr>
      <w:r w:rsidRPr="0026178D">
        <w:rPr>
          <w:lang w:val="es-ES_tradnl"/>
        </w:rPr>
        <w:t>CUADRO 1-1</w:t>
      </w:r>
    </w:p>
    <w:p w:rsidR="00D96A97" w:rsidRPr="0026178D" w:rsidRDefault="00D96A97" w:rsidP="00D96A97">
      <w:pPr>
        <w:pStyle w:val="Tabletitle"/>
        <w:rPr>
          <w:lang w:val="es-ES_tradnl"/>
        </w:rPr>
      </w:pPr>
      <w:r w:rsidRPr="0026178D">
        <w:rPr>
          <w:lang w:val="es-ES_tradnl"/>
        </w:rPr>
        <w:t>Asignaciones de banderas de grupo binario</w:t>
      </w: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2268"/>
        <w:gridCol w:w="1555"/>
      </w:tblGrid>
      <w:tr w:rsidR="00D96A97" w:rsidRPr="0026178D" w:rsidTr="00EC3487">
        <w:trPr>
          <w:jc w:val="center"/>
        </w:trPr>
        <w:tc>
          <w:tcPr>
            <w:tcW w:w="1134" w:type="dxa"/>
            <w:tcBorders>
              <w:top w:val="single" w:sz="4" w:space="0" w:color="auto"/>
            </w:tcBorders>
          </w:tcPr>
          <w:p w:rsidR="00D96A97" w:rsidRPr="0026178D" w:rsidRDefault="00D96A97" w:rsidP="00EC3487">
            <w:pPr>
              <w:pStyle w:val="Tablehead"/>
              <w:rPr>
                <w:lang w:val="es-ES_tradnl"/>
              </w:rPr>
            </w:pPr>
            <w:r w:rsidRPr="0026178D">
              <w:rPr>
                <w:lang w:val="es-ES_tradnl"/>
              </w:rPr>
              <w:t>BGF2</w:t>
            </w:r>
          </w:p>
        </w:tc>
        <w:tc>
          <w:tcPr>
            <w:tcW w:w="1134" w:type="dxa"/>
            <w:tcBorders>
              <w:top w:val="single" w:sz="4" w:space="0" w:color="auto"/>
            </w:tcBorders>
          </w:tcPr>
          <w:p w:rsidR="00D96A97" w:rsidRPr="0026178D" w:rsidRDefault="00D96A97" w:rsidP="00EC3487">
            <w:pPr>
              <w:pStyle w:val="Tablehead"/>
              <w:rPr>
                <w:lang w:val="es-ES_tradnl"/>
              </w:rPr>
            </w:pPr>
            <w:r w:rsidRPr="0026178D">
              <w:rPr>
                <w:lang w:val="es-ES_tradnl"/>
              </w:rPr>
              <w:t>BGF1</w:t>
            </w:r>
          </w:p>
        </w:tc>
        <w:tc>
          <w:tcPr>
            <w:tcW w:w="1134" w:type="dxa"/>
            <w:tcBorders>
              <w:top w:val="single" w:sz="4" w:space="0" w:color="auto"/>
            </w:tcBorders>
          </w:tcPr>
          <w:p w:rsidR="00D96A97" w:rsidRPr="0026178D" w:rsidRDefault="00D96A97" w:rsidP="00EC3487">
            <w:pPr>
              <w:pStyle w:val="Tablehead"/>
              <w:rPr>
                <w:lang w:val="es-ES_tradnl"/>
              </w:rPr>
            </w:pPr>
            <w:r w:rsidRPr="0026178D">
              <w:rPr>
                <w:lang w:val="es-ES_tradnl"/>
              </w:rPr>
              <w:t>BGF0</w:t>
            </w:r>
          </w:p>
        </w:tc>
        <w:tc>
          <w:tcPr>
            <w:tcW w:w="2268" w:type="dxa"/>
            <w:tcBorders>
              <w:top w:val="single" w:sz="4" w:space="0" w:color="auto"/>
            </w:tcBorders>
          </w:tcPr>
          <w:p w:rsidR="00D96A97" w:rsidRPr="0026178D" w:rsidRDefault="00D96A97" w:rsidP="00EC3487">
            <w:pPr>
              <w:pStyle w:val="Tablehead"/>
              <w:rPr>
                <w:lang w:val="es-ES_tradnl"/>
              </w:rPr>
            </w:pPr>
            <w:r w:rsidRPr="0026178D">
              <w:rPr>
                <w:lang w:val="es-ES_tradnl"/>
              </w:rPr>
              <w:t>Grupo binario</w:t>
            </w:r>
          </w:p>
        </w:tc>
        <w:tc>
          <w:tcPr>
            <w:tcW w:w="1555" w:type="dxa"/>
            <w:tcBorders>
              <w:top w:val="single" w:sz="4" w:space="0" w:color="auto"/>
            </w:tcBorders>
          </w:tcPr>
          <w:p w:rsidR="00D96A97" w:rsidRPr="0026178D" w:rsidRDefault="00D96A97" w:rsidP="00EC3487">
            <w:pPr>
              <w:pStyle w:val="Tablehead"/>
              <w:rPr>
                <w:lang w:val="es-ES_tradnl"/>
              </w:rPr>
            </w:pPr>
            <w:r w:rsidRPr="0026178D">
              <w:rPr>
                <w:lang w:val="es-ES_tradnl"/>
              </w:rPr>
              <w:t>Punto</w:t>
            </w: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2268" w:type="dxa"/>
          </w:tcPr>
          <w:p w:rsidR="00D96A97" w:rsidRPr="0026178D" w:rsidRDefault="00D96A97" w:rsidP="00EC3487">
            <w:pPr>
              <w:pStyle w:val="Tabletext"/>
              <w:keepNext/>
              <w:rPr>
                <w:lang w:val="es-ES_tradnl"/>
              </w:rPr>
            </w:pPr>
            <w:r w:rsidRPr="0026178D">
              <w:rPr>
                <w:lang w:val="es-ES_tradnl"/>
              </w:rPr>
              <w:t>No especificado</w:t>
            </w:r>
          </w:p>
        </w:tc>
        <w:tc>
          <w:tcPr>
            <w:tcW w:w="1555" w:type="dxa"/>
          </w:tcPr>
          <w:p w:rsidR="00D96A97" w:rsidRPr="0026178D" w:rsidRDefault="00D96A97" w:rsidP="00EC3487">
            <w:pPr>
              <w:pStyle w:val="Tabletext"/>
              <w:keepNext/>
              <w:jc w:val="center"/>
              <w:rPr>
                <w:lang w:val="es-ES_tradnl"/>
              </w:rPr>
            </w:pPr>
            <w:r w:rsidRPr="0026178D">
              <w:rPr>
                <w:lang w:val="es-ES_tradnl"/>
              </w:rPr>
              <w:t>5.5</w:t>
            </w: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2268" w:type="dxa"/>
          </w:tcPr>
          <w:p w:rsidR="00D96A97" w:rsidRPr="0026178D" w:rsidRDefault="00D96A97" w:rsidP="00EC3487">
            <w:pPr>
              <w:pStyle w:val="Tabletext"/>
              <w:keepNext/>
              <w:rPr>
                <w:lang w:val="es-ES_tradnl"/>
              </w:rPr>
            </w:pPr>
            <w:r w:rsidRPr="0026178D">
              <w:rPr>
                <w:lang w:val="es-ES_tradnl"/>
              </w:rPr>
              <w:t>Códigos de 8 bits</w:t>
            </w:r>
          </w:p>
        </w:tc>
        <w:tc>
          <w:tcPr>
            <w:tcW w:w="1555" w:type="dxa"/>
          </w:tcPr>
          <w:p w:rsidR="00D96A97" w:rsidRPr="0026178D" w:rsidRDefault="00D96A97" w:rsidP="00EC3487">
            <w:pPr>
              <w:pStyle w:val="Tabletext"/>
              <w:keepNext/>
              <w:jc w:val="center"/>
              <w:rPr>
                <w:lang w:val="es-ES_tradnl"/>
              </w:rPr>
            </w:pPr>
            <w:r w:rsidRPr="0026178D">
              <w:rPr>
                <w:lang w:val="es-ES_tradnl"/>
              </w:rPr>
              <w:t>5.7</w:t>
            </w: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2268" w:type="dxa"/>
          </w:tcPr>
          <w:p w:rsidR="00D96A97" w:rsidRPr="0026178D" w:rsidRDefault="00D96A97" w:rsidP="00EC3487">
            <w:pPr>
              <w:pStyle w:val="Tabletext"/>
              <w:keepNext/>
              <w:jc w:val="left"/>
              <w:rPr>
                <w:lang w:val="es-ES_tradnl"/>
              </w:rPr>
            </w:pPr>
            <w:r w:rsidRPr="0026178D">
              <w:rPr>
                <w:lang w:val="es-ES_tradnl"/>
              </w:rPr>
              <w:t>Reservado</w:t>
            </w:r>
          </w:p>
        </w:tc>
        <w:tc>
          <w:tcPr>
            <w:tcW w:w="1555" w:type="dxa"/>
          </w:tcPr>
          <w:p w:rsidR="00D96A97" w:rsidRPr="0026178D" w:rsidRDefault="00D96A97" w:rsidP="00EC3487">
            <w:pPr>
              <w:pStyle w:val="Tabletext"/>
              <w:keepNext/>
              <w:jc w:val="center"/>
              <w:rPr>
                <w:lang w:val="es-ES_tradnl"/>
              </w:rPr>
            </w:pP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2268" w:type="dxa"/>
          </w:tcPr>
          <w:p w:rsidR="00D96A97" w:rsidRPr="0026178D" w:rsidRDefault="00D96A97" w:rsidP="00EC3487">
            <w:pPr>
              <w:pStyle w:val="Tabletext"/>
              <w:keepNext/>
              <w:rPr>
                <w:lang w:val="es-ES_tradnl"/>
              </w:rPr>
            </w:pPr>
            <w:r w:rsidRPr="0026178D">
              <w:rPr>
                <w:lang w:val="es-ES_tradnl"/>
              </w:rPr>
              <w:t>Reservado</w:t>
            </w:r>
          </w:p>
        </w:tc>
        <w:tc>
          <w:tcPr>
            <w:tcW w:w="1555" w:type="dxa"/>
          </w:tcPr>
          <w:p w:rsidR="00D96A97" w:rsidRPr="0026178D" w:rsidRDefault="00D96A97" w:rsidP="00EC3487">
            <w:pPr>
              <w:pStyle w:val="Tabletext"/>
              <w:keepNext/>
              <w:jc w:val="center"/>
              <w:rPr>
                <w:lang w:val="es-ES_tradnl"/>
              </w:rPr>
            </w:pP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2268" w:type="dxa"/>
          </w:tcPr>
          <w:p w:rsidR="00D96A97" w:rsidRPr="0026178D" w:rsidRDefault="00D96A97" w:rsidP="00EC3487">
            <w:pPr>
              <w:pStyle w:val="Tabletext"/>
              <w:keepNext/>
              <w:rPr>
                <w:lang w:val="es-ES_tradnl"/>
              </w:rPr>
            </w:pPr>
            <w:r w:rsidRPr="0026178D">
              <w:rPr>
                <w:lang w:val="es-ES_tradnl"/>
              </w:rPr>
              <w:t>No especificado</w:t>
            </w:r>
          </w:p>
        </w:tc>
        <w:tc>
          <w:tcPr>
            <w:tcW w:w="1555" w:type="dxa"/>
          </w:tcPr>
          <w:p w:rsidR="00D96A97" w:rsidRPr="0026178D" w:rsidRDefault="00D96A97" w:rsidP="00EC3487">
            <w:pPr>
              <w:pStyle w:val="Tabletext"/>
              <w:keepNext/>
              <w:jc w:val="center"/>
              <w:rPr>
                <w:lang w:val="es-ES_tradnl"/>
              </w:rPr>
            </w:pPr>
            <w:r w:rsidRPr="0026178D">
              <w:rPr>
                <w:lang w:val="es-ES_tradnl"/>
              </w:rPr>
              <w:t>5.6</w:t>
            </w: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2268" w:type="dxa"/>
          </w:tcPr>
          <w:p w:rsidR="00D96A97" w:rsidRPr="0026178D" w:rsidRDefault="00D96A97" w:rsidP="00EC3487">
            <w:pPr>
              <w:pStyle w:val="Tabletext"/>
              <w:keepNext/>
              <w:rPr>
                <w:lang w:val="es-ES_tradnl"/>
              </w:rPr>
            </w:pPr>
            <w:r w:rsidRPr="0026178D">
              <w:rPr>
                <w:lang w:val="es-ES_tradnl"/>
              </w:rPr>
              <w:t>Reservado</w:t>
            </w:r>
          </w:p>
        </w:tc>
        <w:tc>
          <w:tcPr>
            <w:tcW w:w="1555" w:type="dxa"/>
          </w:tcPr>
          <w:p w:rsidR="00D96A97" w:rsidRPr="0026178D" w:rsidRDefault="00D96A97" w:rsidP="00EC3487">
            <w:pPr>
              <w:pStyle w:val="Tabletext"/>
              <w:keepNext/>
              <w:jc w:val="center"/>
              <w:rPr>
                <w:lang w:val="es-ES_tradnl"/>
              </w:rPr>
            </w:pPr>
            <w:r w:rsidRPr="0026178D">
              <w:rPr>
                <w:lang w:val="es-ES_tradnl"/>
              </w:rPr>
              <w:t>5.8</w:t>
            </w: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0</w:t>
            </w:r>
          </w:p>
        </w:tc>
        <w:tc>
          <w:tcPr>
            <w:tcW w:w="2268" w:type="dxa"/>
          </w:tcPr>
          <w:p w:rsidR="00D96A97" w:rsidRPr="0026178D" w:rsidRDefault="00D96A97" w:rsidP="00EC3487">
            <w:pPr>
              <w:pStyle w:val="Tabletext"/>
              <w:keepNext/>
              <w:jc w:val="left"/>
              <w:rPr>
                <w:lang w:val="es-ES_tradnl"/>
              </w:rPr>
            </w:pPr>
            <w:r w:rsidRPr="0026178D">
              <w:rPr>
                <w:lang w:val="es-ES_tradnl"/>
              </w:rPr>
              <w:t>Reservado</w:t>
            </w:r>
          </w:p>
        </w:tc>
        <w:tc>
          <w:tcPr>
            <w:tcW w:w="1555" w:type="dxa"/>
          </w:tcPr>
          <w:p w:rsidR="00D96A97" w:rsidRPr="0026178D" w:rsidRDefault="00D96A97" w:rsidP="00EC3487">
            <w:pPr>
              <w:pStyle w:val="Tabletext"/>
              <w:keepNext/>
              <w:jc w:val="center"/>
              <w:rPr>
                <w:lang w:val="es-ES_tradnl"/>
              </w:rPr>
            </w:pPr>
          </w:p>
        </w:tc>
      </w:tr>
      <w:tr w:rsidR="00D96A97" w:rsidRPr="0026178D" w:rsidTr="00EC3487">
        <w:trPr>
          <w:jc w:val="center"/>
        </w:trPr>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1134" w:type="dxa"/>
          </w:tcPr>
          <w:p w:rsidR="00D96A97" w:rsidRPr="0026178D" w:rsidRDefault="00D96A97" w:rsidP="00EC3487">
            <w:pPr>
              <w:pStyle w:val="Tabletext"/>
              <w:keepNext/>
              <w:jc w:val="center"/>
              <w:rPr>
                <w:lang w:val="es-ES_tradnl"/>
              </w:rPr>
            </w:pPr>
            <w:r w:rsidRPr="0026178D">
              <w:rPr>
                <w:lang w:val="es-ES_tradnl"/>
              </w:rPr>
              <w:t>1</w:t>
            </w:r>
          </w:p>
        </w:tc>
        <w:tc>
          <w:tcPr>
            <w:tcW w:w="2268" w:type="dxa"/>
          </w:tcPr>
          <w:p w:rsidR="00D96A97" w:rsidRPr="0026178D" w:rsidRDefault="00D96A97" w:rsidP="00EC3487">
            <w:pPr>
              <w:pStyle w:val="Tabletext"/>
              <w:keepNext/>
              <w:rPr>
                <w:lang w:val="es-ES_tradnl"/>
              </w:rPr>
            </w:pPr>
            <w:r w:rsidRPr="0026178D">
              <w:rPr>
                <w:lang w:val="es-ES_tradnl"/>
              </w:rPr>
              <w:t>Reservado</w:t>
            </w:r>
          </w:p>
        </w:tc>
        <w:tc>
          <w:tcPr>
            <w:tcW w:w="1555" w:type="dxa"/>
          </w:tcPr>
          <w:p w:rsidR="00D96A97" w:rsidRPr="0026178D" w:rsidRDefault="00D96A97" w:rsidP="00EC3487">
            <w:pPr>
              <w:pStyle w:val="Tabletext"/>
              <w:keepNext/>
              <w:jc w:val="center"/>
              <w:rPr>
                <w:lang w:val="es-ES_tradnl"/>
              </w:rPr>
            </w:pPr>
          </w:p>
        </w:tc>
      </w:tr>
    </w:tbl>
    <w:p w:rsidR="00D96A97" w:rsidRPr="0026178D" w:rsidRDefault="00D96A97" w:rsidP="00D96A97">
      <w:pPr>
        <w:pStyle w:val="Tablefin"/>
        <w:rPr>
          <w:lang w:val="es-ES_tradnl"/>
        </w:rPr>
      </w:pPr>
    </w:p>
    <w:p w:rsidR="00D96A97" w:rsidRPr="0026178D" w:rsidRDefault="00D96A97" w:rsidP="00D96A97">
      <w:pPr>
        <w:pStyle w:val="Heading2"/>
        <w:rPr>
          <w:lang w:val="es-ES_tradnl"/>
        </w:rPr>
      </w:pPr>
      <w:bookmarkStart w:id="52" w:name="_Toc119210612"/>
      <w:bookmarkStart w:id="53" w:name="_Toc119217316"/>
      <w:r w:rsidRPr="0026178D">
        <w:rPr>
          <w:lang w:val="es-ES_tradnl"/>
        </w:rPr>
        <w:t>5.5</w:t>
      </w:r>
      <w:r w:rsidRPr="0026178D">
        <w:rPr>
          <w:lang w:val="es-ES_tradnl"/>
        </w:rPr>
        <w:tab/>
        <w:t>Conjunto de caracteres no especificados y tiempo de reloj no especificado (BGF2=0, BGF1=0, BGF0=0)</w:t>
      </w:r>
      <w:bookmarkEnd w:id="52"/>
      <w:bookmarkEnd w:id="53"/>
    </w:p>
    <w:p w:rsidR="00D96A97" w:rsidRPr="0026178D" w:rsidRDefault="00D96A97" w:rsidP="00D96A97">
      <w:pPr>
        <w:rPr>
          <w:lang w:val="es-ES_tradnl"/>
        </w:rPr>
      </w:pPr>
      <w:r w:rsidRPr="0026178D">
        <w:rPr>
          <w:lang w:val="es-ES_tradnl"/>
        </w:rPr>
        <w:t>Esta combinación de banderas de grupo binario significa que la dirección de tiempo no está referenciada con respecto a un reloj externo y que los grupos binarios contienen un conjunto de caracteres no especificado. El conjunto de caracteres utilizado para la inserción de datos no está especificado, los 32 bits de los ocho grupos binarios pueden asignarse sin restricción alguna.</w:t>
      </w:r>
    </w:p>
    <w:p w:rsidR="00D96A97" w:rsidRPr="0026178D" w:rsidRDefault="00D96A97" w:rsidP="00D96A97">
      <w:pPr>
        <w:pStyle w:val="Heading2"/>
        <w:rPr>
          <w:lang w:val="es-ES_tradnl"/>
        </w:rPr>
      </w:pPr>
      <w:bookmarkStart w:id="54" w:name="_Toc119210613"/>
      <w:bookmarkStart w:id="55" w:name="_Toc119217317"/>
      <w:r w:rsidRPr="0026178D">
        <w:rPr>
          <w:lang w:val="es-ES_tradnl"/>
        </w:rPr>
        <w:lastRenderedPageBreak/>
        <w:t>5.6</w:t>
      </w:r>
      <w:r w:rsidRPr="0026178D">
        <w:rPr>
          <w:lang w:val="es-ES_tradnl"/>
        </w:rPr>
        <w:tab/>
        <w:t>Conjunto de caracteres no especificado y tiempo de reloj (BGF2=0, BGF1=1, BGF0=0)</w:t>
      </w:r>
      <w:bookmarkEnd w:id="54"/>
      <w:bookmarkEnd w:id="55"/>
    </w:p>
    <w:p w:rsidR="00D96A97" w:rsidRPr="0026178D" w:rsidRDefault="00D96A97" w:rsidP="00D96A97">
      <w:pPr>
        <w:keepNext/>
        <w:keepLines/>
        <w:rPr>
          <w:lang w:val="es-ES_tradnl"/>
        </w:rPr>
      </w:pPr>
      <w:r w:rsidRPr="0026178D">
        <w:rPr>
          <w:lang w:val="es-ES_tradnl"/>
        </w:rPr>
        <w:t>Esta combinación especifica que la dirección de tiempo está referenciada con respecto a un reloj externo e indica que se utiliza un conjunto de caracteres no especificado. Si el conjunto de caracteres utilizado para la inserción de datos no está especificado, los 32 bits de los ocho grupos binarios pueden asignarse sin restricción alguna.</w:t>
      </w:r>
    </w:p>
    <w:p w:rsidR="00D96A97" w:rsidRPr="0026178D" w:rsidRDefault="00D96A97" w:rsidP="00D96A97">
      <w:pPr>
        <w:pStyle w:val="Heading2"/>
        <w:rPr>
          <w:lang w:val="es-ES_tradnl"/>
        </w:rPr>
      </w:pPr>
      <w:bookmarkStart w:id="56" w:name="_Toc119210614"/>
      <w:bookmarkStart w:id="57" w:name="_Toc119217318"/>
      <w:r w:rsidRPr="0026178D">
        <w:rPr>
          <w:lang w:val="es-ES_tradnl"/>
        </w:rPr>
        <w:t>5.7</w:t>
      </w:r>
      <w:r w:rsidRPr="0026178D">
        <w:rPr>
          <w:lang w:val="es-ES_tradnl"/>
        </w:rPr>
        <w:tab/>
        <w:t>Conjunto de caracteres de ocho bits y tiempo de reloj no especificado (BGF2=0, BGF1=0, BGF0=1)</w:t>
      </w:r>
      <w:bookmarkEnd w:id="56"/>
      <w:bookmarkEnd w:id="57"/>
    </w:p>
    <w:p w:rsidR="00D96A97" w:rsidRPr="0026178D" w:rsidRDefault="00D96A97" w:rsidP="00D96A97">
      <w:pPr>
        <w:rPr>
          <w:lang w:val="es-ES_tradnl"/>
        </w:rPr>
      </w:pPr>
      <w:r w:rsidRPr="0026178D">
        <w:rPr>
          <w:lang w:val="es-ES_tradnl"/>
        </w:rPr>
        <w:t>Esta combinación indica que la dirección de tiempo no está referenciada con respecto a un reloj externo y que los grupos binarios contienen un conjunto de caracteres de ocho bits, de acuerdo con ISO/CEI 646 o ISO/CEI 2022. Si se utilizan los códigos ISO de siete bits, se convertirán en códigos de ocho bits poniendo el octavo bit a cero. Cuatro códigos ISO pueden codificarse en grupos binarios, y cada uno de ellos ocupará dos grupos binarios. El primer código ISO queda contenido en los grupos binarios 7 y 8, situando los cuatro bits menos significativos en el grupo binario 7 y los cuatro bits más significativos en el grupo binario 8. Los tres códigos ISO restantes se almacenan según lo previsto en los grupos binarios 5/6, 3/4 y 1/2.</w:t>
      </w:r>
    </w:p>
    <w:p w:rsidR="00D96A97" w:rsidRPr="0026178D" w:rsidRDefault="00D96A97" w:rsidP="00D96A97">
      <w:pPr>
        <w:pStyle w:val="Heading2"/>
        <w:rPr>
          <w:lang w:val="es-ES_tradnl"/>
        </w:rPr>
      </w:pPr>
      <w:bookmarkStart w:id="58" w:name="_Toc119210615"/>
      <w:bookmarkStart w:id="59" w:name="_Toc119217319"/>
      <w:r w:rsidRPr="0026178D">
        <w:rPr>
          <w:lang w:val="es-ES_tradnl"/>
        </w:rPr>
        <w:t>5.8</w:t>
      </w:r>
      <w:r w:rsidRPr="0026178D">
        <w:rPr>
          <w:lang w:val="es-ES_tradnl"/>
        </w:rPr>
        <w:tab/>
        <w:t>Utilización de grupo binario no asignada y tiempo de reloj no especificado (BGF2=0, BGF1=1, BGF0=1)</w:t>
      </w:r>
      <w:bookmarkEnd w:id="58"/>
      <w:bookmarkEnd w:id="59"/>
    </w:p>
    <w:p w:rsidR="00D96A97" w:rsidRPr="0026178D" w:rsidRDefault="00D96A97" w:rsidP="00D96A97">
      <w:pPr>
        <w:rPr>
          <w:lang w:val="es-ES_tradnl"/>
        </w:rPr>
      </w:pPr>
      <w:r w:rsidRPr="0026178D">
        <w:rPr>
          <w:lang w:val="es-ES_tradnl"/>
        </w:rPr>
        <w:t>Esta combinación está reservada.</w:t>
      </w:r>
    </w:p>
    <w:p w:rsidR="00D96A97" w:rsidRPr="0026178D" w:rsidRDefault="00D96A97" w:rsidP="00D96A97">
      <w:pPr>
        <w:pStyle w:val="Heading1"/>
        <w:rPr>
          <w:lang w:val="es-ES_tradnl"/>
        </w:rPr>
      </w:pPr>
      <w:bookmarkStart w:id="60" w:name="_Toc119210620"/>
      <w:bookmarkStart w:id="61" w:name="_Toc119217324"/>
      <w:r w:rsidRPr="0026178D">
        <w:rPr>
          <w:lang w:val="es-ES_tradnl"/>
        </w:rPr>
        <w:t>6</w:t>
      </w:r>
      <w:r w:rsidRPr="0026178D">
        <w:rPr>
          <w:lang w:val="es-ES_tradnl"/>
        </w:rPr>
        <w:tab/>
        <w:t>Estructura del código de tiempo longitudinal</w:t>
      </w:r>
      <w:bookmarkEnd w:id="60"/>
      <w:bookmarkEnd w:id="61"/>
    </w:p>
    <w:p w:rsidR="00D96A97" w:rsidRPr="0026178D" w:rsidRDefault="00D96A97" w:rsidP="00D96A97">
      <w:pPr>
        <w:pStyle w:val="Heading2"/>
        <w:rPr>
          <w:lang w:val="es-ES_tradnl"/>
        </w:rPr>
      </w:pPr>
      <w:bookmarkStart w:id="62" w:name="_Toc119210621"/>
      <w:bookmarkStart w:id="63" w:name="_Toc119217325"/>
      <w:r w:rsidRPr="0026178D">
        <w:rPr>
          <w:lang w:val="es-ES_tradnl"/>
        </w:rPr>
        <w:t>6.1</w:t>
      </w:r>
      <w:r w:rsidRPr="0026178D">
        <w:rPr>
          <w:lang w:val="es-ES_tradnl"/>
        </w:rPr>
        <w:tab/>
        <w:t>Formato de la palabra de código</w:t>
      </w:r>
      <w:bookmarkEnd w:id="62"/>
      <w:bookmarkEnd w:id="63"/>
    </w:p>
    <w:p w:rsidR="00D96A97" w:rsidRPr="0026178D" w:rsidRDefault="00D96A97" w:rsidP="00D96A97">
      <w:pPr>
        <w:rPr>
          <w:lang w:val="es-ES_tradnl"/>
        </w:rPr>
      </w:pPr>
      <w:r w:rsidRPr="0026178D">
        <w:rPr>
          <w:lang w:val="es-ES_tradnl"/>
        </w:rPr>
        <w:t>Cada palabra de código LTC está integrada por 80 bits numerados de 0 a 79. Los bits se generan en serie empezando por el bit 0. El bit 79 de la palabra de código va seguido por el bit 0 de la siguiente palabra de código. Cada palabra de código está asociada con una trama de televisión o cinematográfica. En el caso de los sistemas progresivos a 50/60 tramas, las palabras de código de 80 bits se asocian con dos tramas (véase la Fig. 1-1).</w:t>
      </w:r>
    </w:p>
    <w:p w:rsidR="00D96A97" w:rsidRPr="0026178D" w:rsidRDefault="00D96A97" w:rsidP="00D96A97">
      <w:pPr>
        <w:pStyle w:val="Heading2"/>
        <w:rPr>
          <w:lang w:val="es-ES_tradnl"/>
        </w:rPr>
      </w:pPr>
      <w:bookmarkStart w:id="64" w:name="_Toc119210622"/>
      <w:bookmarkStart w:id="65" w:name="_Toc119217326"/>
      <w:r w:rsidRPr="0026178D">
        <w:rPr>
          <w:lang w:val="es-ES_tradnl"/>
        </w:rPr>
        <w:t>6.2</w:t>
      </w:r>
      <w:r w:rsidRPr="0026178D">
        <w:rPr>
          <w:lang w:val="es-ES_tradnl"/>
        </w:rPr>
        <w:tab/>
        <w:t>Contenido de datos de la palabra de código</w:t>
      </w:r>
      <w:bookmarkEnd w:id="64"/>
      <w:bookmarkEnd w:id="65"/>
    </w:p>
    <w:p w:rsidR="00D96A97" w:rsidRPr="0026178D" w:rsidRDefault="00D96A97" w:rsidP="00D96A97">
      <w:pPr>
        <w:rPr>
          <w:lang w:val="es-ES_tradnl"/>
        </w:rPr>
      </w:pPr>
      <w:r w:rsidRPr="0026178D">
        <w:rPr>
          <w:lang w:val="es-ES_tradnl"/>
        </w:rPr>
        <w:t>Cada palabra de código LTC contiene la dirección de tiempo de una trama, los bits de bandera, los grupos binarios, el bit de corrección de polaridad en marca bifase y una palabra de sincronización.</w:t>
      </w:r>
    </w:p>
    <w:p w:rsidR="00D96A97" w:rsidRPr="0026178D" w:rsidRDefault="00D96A97" w:rsidP="00D96A97">
      <w:pPr>
        <w:pStyle w:val="Heading2"/>
        <w:rPr>
          <w:lang w:val="es-ES_tradnl"/>
        </w:rPr>
      </w:pPr>
      <w:bookmarkStart w:id="66" w:name="_Toc119210623"/>
      <w:bookmarkStart w:id="67" w:name="_Toc119217327"/>
      <w:r w:rsidRPr="0026178D">
        <w:rPr>
          <w:lang w:val="es-ES_tradnl"/>
        </w:rPr>
        <w:t>6.3</w:t>
      </w:r>
      <w:r w:rsidRPr="0026178D">
        <w:rPr>
          <w:lang w:val="es-ES_tradnl"/>
        </w:rPr>
        <w:tab/>
        <w:t>Dirección de tiempo</w:t>
      </w:r>
      <w:bookmarkEnd w:id="66"/>
      <w:bookmarkEnd w:id="67"/>
    </w:p>
    <w:p w:rsidR="00D96A97" w:rsidRPr="0026178D" w:rsidRDefault="00D96A97" w:rsidP="00D96A97">
      <w:pPr>
        <w:rPr>
          <w:lang w:val="es-ES_tradnl"/>
        </w:rPr>
      </w:pPr>
      <w:r w:rsidRPr="0026178D">
        <w:rPr>
          <w:lang w:val="es-ES_tradnl"/>
        </w:rPr>
        <w:t>Los bits de dirección de tiempo de una trama son los definidos en el § 5.2. El bit con número de orden más bajo de cada grupo corresponde al bit menos significativo de cada dígito BCD. Las posiciones de bits son las que aparecen en el Cuadro 1-2.</w:t>
      </w:r>
    </w:p>
    <w:p w:rsidR="00D96A97" w:rsidRPr="0026178D" w:rsidRDefault="00D96A97" w:rsidP="00D96A97">
      <w:pPr>
        <w:pStyle w:val="Heading2"/>
        <w:rPr>
          <w:lang w:val="es-ES_tradnl"/>
        </w:rPr>
      </w:pPr>
      <w:bookmarkStart w:id="68" w:name="_Toc119210624"/>
      <w:bookmarkStart w:id="69" w:name="_Toc119217328"/>
      <w:r w:rsidRPr="0026178D">
        <w:rPr>
          <w:lang w:val="es-ES_tradnl"/>
        </w:rPr>
        <w:t>6.4</w:t>
      </w:r>
      <w:r w:rsidRPr="0026178D">
        <w:rPr>
          <w:lang w:val="es-ES_tradnl"/>
        </w:rPr>
        <w:tab/>
        <w:t>Bits de bandera</w:t>
      </w:r>
      <w:bookmarkEnd w:id="68"/>
      <w:bookmarkEnd w:id="69"/>
    </w:p>
    <w:p w:rsidR="00D96A97" w:rsidRPr="0026178D" w:rsidRDefault="00D96A97" w:rsidP="00D96A97">
      <w:pPr>
        <w:rPr>
          <w:lang w:val="es-ES_tradnl"/>
        </w:rPr>
      </w:pPr>
      <w:r w:rsidRPr="0026178D">
        <w:rPr>
          <w:lang w:val="es-ES_tradnl"/>
        </w:rPr>
        <w:t>Los bits de abandono de trama, trama de color y bandera de grupo binario son las que se definen en el § 5.3. Las posiciones de bits son las que se indican en el Cuadro 4. Los bits de bandera no utilizados deben ponerse a cero.</w:t>
      </w:r>
    </w:p>
    <w:p w:rsidR="00D96A97" w:rsidRPr="0026178D" w:rsidRDefault="00D96A97" w:rsidP="00D96A97">
      <w:pPr>
        <w:pStyle w:val="Heading2"/>
        <w:rPr>
          <w:lang w:val="es-ES_tradnl"/>
        </w:rPr>
      </w:pPr>
      <w:bookmarkStart w:id="70" w:name="_Toc119210625"/>
      <w:bookmarkStart w:id="71" w:name="_Toc119217329"/>
      <w:r w:rsidRPr="0026178D">
        <w:rPr>
          <w:lang w:val="es-ES_tradnl"/>
        </w:rPr>
        <w:lastRenderedPageBreak/>
        <w:t>6.5</w:t>
      </w:r>
      <w:r w:rsidRPr="0026178D">
        <w:rPr>
          <w:lang w:val="es-ES_tradnl"/>
        </w:rPr>
        <w:tab/>
        <w:t>Grupos binarios</w:t>
      </w:r>
      <w:bookmarkEnd w:id="70"/>
      <w:bookmarkEnd w:id="71"/>
    </w:p>
    <w:p w:rsidR="00D96A97" w:rsidRPr="0026178D" w:rsidRDefault="00D96A97" w:rsidP="00D96A97">
      <w:pPr>
        <w:rPr>
          <w:lang w:val="es-ES_tradnl"/>
        </w:rPr>
      </w:pPr>
      <w:r w:rsidRPr="0026178D">
        <w:rPr>
          <w:lang w:val="es-ES_tradnl"/>
        </w:rPr>
        <w:t>Los ocho grupos binarios de 4 bits son los que se definen en el § 5.4. El bit con número de orden más bajo de cada grupo corresponde al bit menos significativo de cada grupo. Las posiciones de bits son las que se indican en el Cuadro 1-3.</w:t>
      </w:r>
    </w:p>
    <w:p w:rsidR="00D96A97" w:rsidRPr="0026178D" w:rsidRDefault="00D96A97" w:rsidP="00D96A97">
      <w:pPr>
        <w:pStyle w:val="Heading2"/>
        <w:rPr>
          <w:lang w:val="es-ES_tradnl"/>
        </w:rPr>
      </w:pPr>
      <w:bookmarkStart w:id="72" w:name="_Toc119210626"/>
      <w:bookmarkStart w:id="73" w:name="_Toc119217330"/>
      <w:r w:rsidRPr="0026178D">
        <w:rPr>
          <w:lang w:val="es-ES_tradnl"/>
        </w:rPr>
        <w:t>6.6</w:t>
      </w:r>
      <w:r w:rsidRPr="0026178D">
        <w:rPr>
          <w:lang w:val="es-ES_tradnl"/>
        </w:rPr>
        <w:tab/>
        <w:t>Palabra de sincronización</w:t>
      </w:r>
      <w:bookmarkEnd w:id="72"/>
      <w:bookmarkEnd w:id="73"/>
    </w:p>
    <w:p w:rsidR="00D96A97" w:rsidRPr="0026178D" w:rsidRDefault="00D96A97" w:rsidP="00D96A97">
      <w:pPr>
        <w:rPr>
          <w:lang w:val="es-ES_tradnl"/>
        </w:rPr>
      </w:pPr>
      <w:r w:rsidRPr="0026178D">
        <w:rPr>
          <w:lang w:val="es-ES_tradnl"/>
        </w:rPr>
        <w:t>La palabra de sincronización es una combinación estática de bits que puede utilizar el equipo receptor para identificar con exactitud la posición de un bit en el código serial relativo a la señal de vídeo. La palabra de sincronización LTC es única en el sentido de que la misma combinación no puede ser generada por ninguna combinación de valores de datos válidos en el resto del código. Los bits 65-78 constituyen una plantilla única que es simétrica con respecto al eje central de la palabra de sincronización, lo que permite la detección en cualquiera de los sentidos. Los bits 64 y 79 son mutuamente complementarios y permiten al receptor determinar la dirección del código de tiempo en sentido ascendente o descendente.</w:t>
      </w:r>
    </w:p>
    <w:p w:rsidR="00D96A97" w:rsidRPr="0026178D" w:rsidRDefault="00D96A97" w:rsidP="00D96A97">
      <w:pPr>
        <w:rPr>
          <w:lang w:val="es-ES_tradnl"/>
        </w:rPr>
      </w:pPr>
    </w:p>
    <w:tbl>
      <w:tblPr>
        <w:tblW w:w="0" w:type="auto"/>
        <w:jc w:val="center"/>
        <w:tblLayout w:type="fixed"/>
        <w:tblLook w:val="0000" w:firstRow="0" w:lastRow="0" w:firstColumn="0" w:lastColumn="0" w:noHBand="0" w:noVBand="0"/>
      </w:tblPr>
      <w:tblGrid>
        <w:gridCol w:w="1231"/>
        <w:gridCol w:w="2977"/>
        <w:gridCol w:w="283"/>
        <w:gridCol w:w="1134"/>
        <w:gridCol w:w="3119"/>
      </w:tblGrid>
      <w:tr w:rsidR="00D96A97" w:rsidRPr="00CE79D7" w:rsidTr="00EC3487">
        <w:trPr>
          <w:jc w:val="center"/>
        </w:trPr>
        <w:tc>
          <w:tcPr>
            <w:tcW w:w="4208" w:type="dxa"/>
            <w:gridSpan w:val="2"/>
            <w:tcBorders>
              <w:bottom w:val="single" w:sz="4" w:space="0" w:color="auto"/>
            </w:tcBorders>
          </w:tcPr>
          <w:p w:rsidR="00D96A97" w:rsidRPr="0026178D" w:rsidRDefault="00D96A97" w:rsidP="00EC3487">
            <w:pPr>
              <w:pStyle w:val="TableNo"/>
              <w:rPr>
                <w:lang w:val="es-ES_tradnl"/>
              </w:rPr>
            </w:pPr>
            <w:r w:rsidRPr="0026178D">
              <w:rPr>
                <w:lang w:val="es-ES_tradnl"/>
              </w:rPr>
              <w:t>CUADRO 1-2</w:t>
            </w:r>
          </w:p>
          <w:p w:rsidR="00D96A97" w:rsidRPr="0026178D" w:rsidRDefault="00D96A97" w:rsidP="00EC3487">
            <w:pPr>
              <w:pStyle w:val="Tabletitle"/>
              <w:rPr>
                <w:lang w:val="es-ES_tradnl"/>
              </w:rPr>
            </w:pPr>
            <w:r w:rsidRPr="0026178D">
              <w:rPr>
                <w:lang w:val="es-ES_tradnl"/>
              </w:rPr>
              <w:t xml:space="preserve">Posiciones de bits de </w:t>
            </w:r>
            <w:r w:rsidRPr="0026178D">
              <w:rPr>
                <w:lang w:val="es-ES_tradnl"/>
              </w:rPr>
              <w:br/>
              <w:t>dirección de tiempo LTC</w:t>
            </w:r>
          </w:p>
        </w:tc>
        <w:tc>
          <w:tcPr>
            <w:tcW w:w="283" w:type="dxa"/>
          </w:tcPr>
          <w:p w:rsidR="00D96A97" w:rsidRPr="0026178D" w:rsidRDefault="00D96A97" w:rsidP="00EC3487">
            <w:pPr>
              <w:widowControl w:val="0"/>
              <w:jc w:val="center"/>
              <w:rPr>
                <w:rFonts w:ascii="Arial" w:hAnsi="Arial"/>
                <w:sz w:val="18"/>
                <w:lang w:val="es-ES_tradnl"/>
              </w:rPr>
            </w:pPr>
          </w:p>
        </w:tc>
        <w:tc>
          <w:tcPr>
            <w:tcW w:w="4253" w:type="dxa"/>
            <w:gridSpan w:val="2"/>
            <w:tcBorders>
              <w:bottom w:val="single" w:sz="4" w:space="0" w:color="auto"/>
            </w:tcBorders>
          </w:tcPr>
          <w:p w:rsidR="00D96A97" w:rsidRPr="0026178D" w:rsidRDefault="00D96A97" w:rsidP="00EC3487">
            <w:pPr>
              <w:pStyle w:val="TableNo"/>
              <w:rPr>
                <w:lang w:val="es-ES_tradnl"/>
              </w:rPr>
            </w:pPr>
            <w:r w:rsidRPr="0026178D">
              <w:rPr>
                <w:lang w:val="es-ES_tradnl"/>
              </w:rPr>
              <w:t>CUADRO 1-3</w:t>
            </w:r>
          </w:p>
          <w:p w:rsidR="00D96A97" w:rsidRPr="0026178D" w:rsidRDefault="00D96A97" w:rsidP="00EC3487">
            <w:pPr>
              <w:pStyle w:val="Tabletitle"/>
              <w:rPr>
                <w:lang w:val="es-ES_tradnl"/>
              </w:rPr>
            </w:pPr>
            <w:r w:rsidRPr="0026178D">
              <w:rPr>
                <w:lang w:val="es-ES_tradnl"/>
              </w:rPr>
              <w:t xml:space="preserve">Posiciones de bits </w:t>
            </w:r>
            <w:r w:rsidRPr="0026178D">
              <w:rPr>
                <w:lang w:val="es-ES_tradnl"/>
              </w:rPr>
              <w:br/>
              <w:t>del grupo binario LTC</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Bit</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Definición</w:t>
            </w:r>
          </w:p>
        </w:tc>
        <w:tc>
          <w:tcPr>
            <w:tcW w:w="283" w:type="dxa"/>
            <w:tcBorders>
              <w:left w:val="single" w:sz="4" w:space="0" w:color="auto"/>
              <w:right w:val="single" w:sz="4" w:space="0" w:color="auto"/>
            </w:tcBorders>
          </w:tcPr>
          <w:p w:rsidR="00D96A97" w:rsidRPr="0026178D" w:rsidRDefault="00D96A97" w:rsidP="00EC3487">
            <w:pPr>
              <w:pStyle w:val="Tablehead"/>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Bit</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Definición</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0-3</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tramas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4-7</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Primer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tramas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12-15</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Segundo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16-19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segundos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20-23</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Tercer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24-26</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segundos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28-31</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Cuarto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32-35</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minutos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36-39</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Quinto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40-42</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minutos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44-47</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Sexto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48-51</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horas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52-55</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Séptimo grupo binario</w:t>
            </w:r>
          </w:p>
        </w:tc>
      </w:tr>
      <w:tr w:rsidR="00D96A97" w:rsidRPr="0026178D" w:rsidTr="00EC3487">
        <w:trPr>
          <w:jc w:val="center"/>
        </w:trPr>
        <w:tc>
          <w:tcPr>
            <w:tcW w:w="1231"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56-57</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horas</w:t>
            </w:r>
          </w:p>
        </w:tc>
        <w:tc>
          <w:tcPr>
            <w:tcW w:w="283"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60-63</w:t>
            </w:r>
          </w:p>
        </w:tc>
        <w:tc>
          <w:tcPr>
            <w:tcW w:w="311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Octavo grupo binario</w:t>
            </w:r>
          </w:p>
        </w:tc>
      </w:tr>
    </w:tbl>
    <w:p w:rsidR="00D96A97" w:rsidRPr="0026178D" w:rsidRDefault="00D96A97" w:rsidP="00D96A97">
      <w:pPr>
        <w:pStyle w:val="Tablefin"/>
        <w:rPr>
          <w:lang w:val="es-ES_tradnl"/>
        </w:rPr>
      </w:pPr>
    </w:p>
    <w:tbl>
      <w:tblPr>
        <w:tblW w:w="9639" w:type="dxa"/>
        <w:jc w:val="center"/>
        <w:tblLayout w:type="fixed"/>
        <w:tblLook w:val="0000" w:firstRow="0" w:lastRow="0" w:firstColumn="0" w:lastColumn="0" w:noHBand="0" w:noVBand="0"/>
      </w:tblPr>
      <w:tblGrid>
        <w:gridCol w:w="1157"/>
        <w:gridCol w:w="1134"/>
        <w:gridCol w:w="1134"/>
        <w:gridCol w:w="2245"/>
        <w:gridCol w:w="284"/>
        <w:gridCol w:w="1865"/>
        <w:gridCol w:w="1820"/>
      </w:tblGrid>
      <w:tr w:rsidR="00D96A97" w:rsidRPr="00CE79D7" w:rsidTr="00EC3487">
        <w:trPr>
          <w:jc w:val="center"/>
        </w:trPr>
        <w:tc>
          <w:tcPr>
            <w:tcW w:w="5670" w:type="dxa"/>
            <w:gridSpan w:val="4"/>
            <w:tcBorders>
              <w:bottom w:val="single" w:sz="4" w:space="0" w:color="auto"/>
            </w:tcBorders>
          </w:tcPr>
          <w:p w:rsidR="00D96A97" w:rsidRPr="0026178D" w:rsidRDefault="00D96A97" w:rsidP="00EC3487">
            <w:pPr>
              <w:pStyle w:val="TableNo"/>
              <w:spacing w:before="0"/>
              <w:rPr>
                <w:lang w:val="es-ES_tradnl"/>
              </w:rPr>
            </w:pPr>
            <w:r w:rsidRPr="0026178D">
              <w:rPr>
                <w:lang w:val="es-ES_tradnl"/>
              </w:rPr>
              <w:lastRenderedPageBreak/>
              <w:br w:type="page"/>
              <w:t>CUADRO 1-4</w:t>
            </w:r>
          </w:p>
          <w:p w:rsidR="00D96A97" w:rsidRPr="0026178D" w:rsidRDefault="00D96A97" w:rsidP="00EC3487">
            <w:pPr>
              <w:pStyle w:val="Tabletitle"/>
              <w:rPr>
                <w:lang w:val="es-ES_tradnl"/>
              </w:rPr>
            </w:pPr>
            <w:r w:rsidRPr="0026178D">
              <w:rPr>
                <w:lang w:val="es-ES_tradnl"/>
              </w:rPr>
              <w:t>Posiciones de bits de bandera LTC</w:t>
            </w:r>
          </w:p>
        </w:tc>
        <w:tc>
          <w:tcPr>
            <w:tcW w:w="284" w:type="dxa"/>
            <w:tcBorders>
              <w:left w:val="nil"/>
            </w:tcBorders>
          </w:tcPr>
          <w:p w:rsidR="00D96A97" w:rsidRPr="0026178D" w:rsidRDefault="00D96A97" w:rsidP="00EC3487">
            <w:pPr>
              <w:keepNext/>
              <w:widowControl w:val="0"/>
              <w:jc w:val="center"/>
              <w:rPr>
                <w:rFonts w:ascii="Arial" w:hAnsi="Arial"/>
                <w:sz w:val="18"/>
                <w:lang w:val="es-ES_tradnl"/>
              </w:rPr>
            </w:pPr>
          </w:p>
        </w:tc>
        <w:tc>
          <w:tcPr>
            <w:tcW w:w="3685" w:type="dxa"/>
            <w:gridSpan w:val="2"/>
            <w:tcBorders>
              <w:bottom w:val="single" w:sz="4" w:space="0" w:color="auto"/>
            </w:tcBorders>
          </w:tcPr>
          <w:p w:rsidR="00D96A97" w:rsidRPr="0026178D" w:rsidRDefault="00D96A97" w:rsidP="00EC3487">
            <w:pPr>
              <w:pStyle w:val="TableNo"/>
              <w:spacing w:before="0"/>
              <w:rPr>
                <w:lang w:val="es-ES_tradnl"/>
              </w:rPr>
            </w:pPr>
            <w:r w:rsidRPr="0026178D">
              <w:rPr>
                <w:lang w:val="es-ES_tradnl"/>
              </w:rPr>
              <w:t>CUADRO 1-5</w:t>
            </w:r>
          </w:p>
          <w:p w:rsidR="00D96A97" w:rsidRPr="0026178D" w:rsidRDefault="00D96A97" w:rsidP="00EC3487">
            <w:pPr>
              <w:pStyle w:val="Tabletitle"/>
              <w:rPr>
                <w:lang w:val="es-ES_tradnl"/>
              </w:rPr>
            </w:pPr>
            <w:r w:rsidRPr="0026178D">
              <w:rPr>
                <w:lang w:val="es-ES_tradnl"/>
              </w:rPr>
              <w:t xml:space="preserve">Posiciones y valores de bits de la palabra de sincronización LTC </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96A97" w:rsidRPr="0026178D" w:rsidRDefault="00D96A97" w:rsidP="00EC3487">
            <w:pPr>
              <w:pStyle w:val="Tablehead"/>
              <w:rPr>
                <w:lang w:val="es-ES_tradnl"/>
              </w:rPr>
            </w:pPr>
            <w:r w:rsidRPr="0026178D">
              <w:rPr>
                <w:lang w:val="es-ES_tradnl"/>
              </w:rPr>
              <w:t>Bit de 30 tramas</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96A97" w:rsidRPr="0026178D" w:rsidRDefault="00D96A97" w:rsidP="00EC3487">
            <w:pPr>
              <w:pStyle w:val="Tablehead"/>
              <w:rPr>
                <w:lang w:val="es-ES_tradnl"/>
              </w:rPr>
            </w:pPr>
            <w:r w:rsidRPr="0026178D">
              <w:rPr>
                <w:lang w:val="es-ES_tradnl"/>
              </w:rPr>
              <w:t>Bit de 25 tramas</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96A97" w:rsidRPr="0026178D" w:rsidRDefault="00D96A97" w:rsidP="00EC3487">
            <w:pPr>
              <w:pStyle w:val="Tablehead"/>
              <w:rPr>
                <w:lang w:val="es-ES_tradnl"/>
              </w:rPr>
            </w:pPr>
            <w:r w:rsidRPr="0026178D">
              <w:rPr>
                <w:lang w:val="es-ES_tradnl"/>
              </w:rPr>
              <w:t>Bit de 24 tramas</w:t>
            </w:r>
          </w:p>
        </w:tc>
        <w:tc>
          <w:tcPr>
            <w:tcW w:w="2245"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Definición</w:t>
            </w:r>
          </w:p>
        </w:tc>
        <w:tc>
          <w:tcPr>
            <w:tcW w:w="284" w:type="dxa"/>
            <w:tcBorders>
              <w:left w:val="single" w:sz="4" w:space="0" w:color="auto"/>
              <w:right w:val="single" w:sz="4" w:space="0" w:color="auto"/>
            </w:tcBorders>
            <w:vAlign w:val="center"/>
          </w:tcPr>
          <w:p w:rsidR="00D96A97" w:rsidRPr="0026178D" w:rsidRDefault="00D96A97" w:rsidP="00EC3487">
            <w:pPr>
              <w:pStyle w:val="Tablehead"/>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Bit de palabra de sincronización</w:t>
            </w:r>
          </w:p>
        </w:tc>
        <w:tc>
          <w:tcPr>
            <w:tcW w:w="1820"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Valor de bit</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10</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abandono de trama</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64</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0</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11</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11</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trama de color</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65</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0</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27</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59</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27</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Corrección de polaridad</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66</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43</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27</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43</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del grupo binario BGF0</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67</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58</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58</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58</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del grupo binario BGF1</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68</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59</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43</w:t>
            </w:r>
          </w:p>
        </w:tc>
        <w:tc>
          <w:tcPr>
            <w:tcW w:w="113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59</w:t>
            </w:r>
          </w:p>
        </w:tc>
        <w:tc>
          <w:tcPr>
            <w:tcW w:w="224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del grupo binario BGF2</w:t>
            </w:r>
          </w:p>
        </w:tc>
        <w:tc>
          <w:tcPr>
            <w:tcW w:w="284" w:type="dxa"/>
            <w:tcBorders>
              <w:left w:val="single" w:sz="4" w:space="0" w:color="auto"/>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69</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Borders>
              <w:top w:val="single" w:sz="4" w:space="0" w:color="auto"/>
            </w:tcBorders>
          </w:tcPr>
          <w:p w:rsidR="00D96A97" w:rsidRPr="0026178D" w:rsidRDefault="00D96A97" w:rsidP="00EC3487">
            <w:pPr>
              <w:keepNext/>
              <w:widowControl w:val="0"/>
              <w:jc w:val="center"/>
              <w:rPr>
                <w:rFonts w:ascii="Arial" w:hAnsi="Arial"/>
                <w:sz w:val="18"/>
                <w:lang w:val="es-ES_tradnl"/>
              </w:rPr>
            </w:pPr>
          </w:p>
        </w:tc>
        <w:tc>
          <w:tcPr>
            <w:tcW w:w="1134" w:type="dxa"/>
            <w:tcBorders>
              <w:top w:val="single" w:sz="4" w:space="0" w:color="auto"/>
            </w:tcBorders>
          </w:tcPr>
          <w:p w:rsidR="00D96A97" w:rsidRPr="0026178D" w:rsidRDefault="00D96A97" w:rsidP="00EC3487">
            <w:pPr>
              <w:keepNext/>
              <w:widowControl w:val="0"/>
              <w:jc w:val="center"/>
              <w:rPr>
                <w:rFonts w:ascii="Arial" w:hAnsi="Arial"/>
                <w:sz w:val="18"/>
                <w:lang w:val="es-ES_tradnl"/>
              </w:rPr>
            </w:pPr>
          </w:p>
        </w:tc>
        <w:tc>
          <w:tcPr>
            <w:tcW w:w="1134" w:type="dxa"/>
            <w:tcBorders>
              <w:top w:val="single" w:sz="4" w:space="0" w:color="auto"/>
            </w:tcBorders>
          </w:tcPr>
          <w:p w:rsidR="00D96A97" w:rsidRPr="0026178D" w:rsidRDefault="00D96A97" w:rsidP="00EC3487">
            <w:pPr>
              <w:keepNext/>
              <w:widowControl w:val="0"/>
              <w:jc w:val="center"/>
              <w:rPr>
                <w:rFonts w:ascii="Arial" w:hAnsi="Arial"/>
                <w:sz w:val="18"/>
                <w:lang w:val="es-ES_tradnl"/>
              </w:rPr>
            </w:pPr>
          </w:p>
        </w:tc>
        <w:tc>
          <w:tcPr>
            <w:tcW w:w="2245" w:type="dxa"/>
            <w:tcBorders>
              <w:top w:val="single" w:sz="4" w:space="0" w:color="auto"/>
            </w:tcBorders>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70</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71</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72</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73</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74</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75</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76</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77</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78</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0</w:t>
            </w:r>
          </w:p>
        </w:tc>
      </w:tr>
      <w:tr w:rsidR="00D96A97" w:rsidRPr="0026178D" w:rsidTr="00EC3487">
        <w:trPr>
          <w:jc w:val="center"/>
        </w:trPr>
        <w:tc>
          <w:tcPr>
            <w:tcW w:w="1157"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1134" w:type="dxa"/>
          </w:tcPr>
          <w:p w:rsidR="00D96A97" w:rsidRPr="0026178D" w:rsidRDefault="00D96A97" w:rsidP="00EC3487">
            <w:pPr>
              <w:keepNext/>
              <w:widowControl w:val="0"/>
              <w:jc w:val="center"/>
              <w:rPr>
                <w:rFonts w:ascii="Arial" w:hAnsi="Arial"/>
                <w:sz w:val="18"/>
                <w:lang w:val="es-ES_tradnl"/>
              </w:rPr>
            </w:pPr>
          </w:p>
        </w:tc>
        <w:tc>
          <w:tcPr>
            <w:tcW w:w="2245" w:type="dxa"/>
          </w:tcPr>
          <w:p w:rsidR="00D96A97" w:rsidRPr="0026178D" w:rsidRDefault="00D96A97" w:rsidP="00EC3487">
            <w:pPr>
              <w:keepNext/>
              <w:widowControl w:val="0"/>
              <w:rPr>
                <w:rFonts w:ascii="Arial" w:hAnsi="Arial"/>
                <w:sz w:val="18"/>
                <w:lang w:val="es-ES_tradnl"/>
              </w:rPr>
            </w:pPr>
          </w:p>
        </w:tc>
        <w:tc>
          <w:tcPr>
            <w:tcW w:w="284" w:type="dxa"/>
            <w:tcBorders>
              <w:right w:val="single" w:sz="4" w:space="0" w:color="auto"/>
            </w:tcBorders>
          </w:tcPr>
          <w:p w:rsidR="00D96A97" w:rsidRPr="0026178D" w:rsidRDefault="00D96A97" w:rsidP="00EC3487">
            <w:pPr>
              <w:keepNext/>
              <w:widowControl w:val="0"/>
              <w:rPr>
                <w:rFonts w:ascii="Arial" w:hAnsi="Arial"/>
                <w:sz w:val="18"/>
                <w:lang w:val="es-ES_tradnl"/>
              </w:rPr>
            </w:pPr>
          </w:p>
        </w:tc>
        <w:tc>
          <w:tcPr>
            <w:tcW w:w="186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79</w:t>
            </w:r>
          </w:p>
        </w:tc>
        <w:tc>
          <w:tcPr>
            <w:tcW w:w="182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w:t>
            </w:r>
          </w:p>
        </w:tc>
      </w:tr>
    </w:tbl>
    <w:p w:rsidR="00D96A97" w:rsidRPr="0026178D" w:rsidRDefault="00D96A97" w:rsidP="00D96A97">
      <w:pPr>
        <w:pStyle w:val="Tablefin"/>
        <w:rPr>
          <w:lang w:val="es-ES_tradnl"/>
        </w:rPr>
      </w:pPr>
    </w:p>
    <w:p w:rsidR="00D96A97" w:rsidRPr="0026178D" w:rsidRDefault="00D96A97" w:rsidP="00D96A97">
      <w:pPr>
        <w:pStyle w:val="Heading2"/>
        <w:rPr>
          <w:lang w:val="es-ES_tradnl"/>
        </w:rPr>
      </w:pPr>
      <w:bookmarkStart w:id="74" w:name="_Toc119210627"/>
      <w:bookmarkStart w:id="75" w:name="_Toc119217331"/>
      <w:r w:rsidRPr="0026178D">
        <w:rPr>
          <w:lang w:val="es-ES_tradnl"/>
        </w:rPr>
        <w:t>6.7</w:t>
      </w:r>
      <w:r w:rsidRPr="0026178D">
        <w:rPr>
          <w:lang w:val="es-ES_tradnl"/>
        </w:rPr>
        <w:tab/>
        <w:t>Corrección de polaridad en marca bifase</w:t>
      </w:r>
      <w:bookmarkEnd w:id="74"/>
      <w:bookmarkEnd w:id="75"/>
    </w:p>
    <w:p w:rsidR="00D96A97" w:rsidRPr="0026178D" w:rsidRDefault="00D96A97" w:rsidP="00D96A97">
      <w:pPr>
        <w:rPr>
          <w:lang w:val="es-ES_tradnl"/>
        </w:rPr>
      </w:pPr>
      <w:r w:rsidRPr="0026178D">
        <w:rPr>
          <w:lang w:val="es-ES_tradnl"/>
        </w:rPr>
        <w:t>Este bit de bandera es específico del método de modulación LTC que se describe en § 5.3.4. En el Cuadro 1-4 se muestra la posición de esta bandera. La naturaleza de las reglas de modulación bifase hace que la polaridad de la primera transición de reloj del primer bit de la palabra de sincronización difiera de una palabra de código a otra, dependiendo del número de ceros lógicos en los datos.</w:t>
      </w:r>
    </w:p>
    <w:p w:rsidR="00D96A97" w:rsidRPr="0026178D" w:rsidRDefault="00D96A97" w:rsidP="00D96A97">
      <w:pPr>
        <w:rPr>
          <w:lang w:val="es-ES_tradnl"/>
        </w:rPr>
      </w:pPr>
      <w:r w:rsidRPr="0026178D">
        <w:rPr>
          <w:lang w:val="es-ES_tradnl"/>
        </w:rPr>
        <w:t>Las aplicaciones que recurran a dos fuentes de código de tiempo y control pueden hacer necesario que la polaridad de ambas fuentes sea estable durante la palabra de sincronización. Para estabilizar la polaridad de la palabra de sincronización, se pondrá el bit de corrección de polaridad en marca bifase a un estado tal que cada palabra de 80 bits contenga un número par de ceros lógicos.</w:t>
      </w:r>
    </w:p>
    <w:p w:rsidR="00D96A97" w:rsidRPr="0026178D" w:rsidRDefault="00D96A97" w:rsidP="00D96A97">
      <w:pPr>
        <w:rPr>
          <w:lang w:val="es-ES_tradnl"/>
        </w:rPr>
      </w:pPr>
      <w:r w:rsidRPr="0026178D">
        <w:rPr>
          <w:lang w:val="es-ES_tradnl"/>
        </w:rPr>
        <w:t>Si se desea corregir la polaridad de la palabra de código y el número de ceros lógicos en las posiciones de bit de 0 a 63 (excluido el bit de corrección de polaridad mismo) es impar, se pondrá a uno el bit de corrección de polaridad. En cualquier otro caso, el bit de corrección de polaridad se pondrá a cero.</w:t>
      </w:r>
    </w:p>
    <w:p w:rsidR="00D96A97" w:rsidRPr="0026178D" w:rsidRDefault="00D96A97" w:rsidP="00005FC7">
      <w:pPr>
        <w:pStyle w:val="Heading2"/>
        <w:rPr>
          <w:lang w:val="es-ES_tradnl"/>
        </w:rPr>
      </w:pPr>
      <w:bookmarkStart w:id="76" w:name="_Toc119210628"/>
      <w:bookmarkStart w:id="77" w:name="_Toc119217332"/>
      <w:r w:rsidRPr="0026178D">
        <w:rPr>
          <w:lang w:val="es-ES_tradnl"/>
        </w:rPr>
        <w:lastRenderedPageBreak/>
        <w:t>6.8</w:t>
      </w:r>
      <w:r w:rsidRPr="0026178D">
        <w:rPr>
          <w:lang w:val="es-ES_tradnl"/>
        </w:rPr>
        <w:tab/>
        <w:t>Método de modulación</w:t>
      </w:r>
      <w:bookmarkEnd w:id="76"/>
      <w:bookmarkEnd w:id="77"/>
    </w:p>
    <w:p w:rsidR="00D96A97" w:rsidRPr="0026178D" w:rsidRDefault="00D96A97" w:rsidP="00005FC7">
      <w:pPr>
        <w:keepNext/>
        <w:keepLines/>
        <w:rPr>
          <w:lang w:val="es-ES_tradnl"/>
        </w:rPr>
      </w:pPr>
      <w:r w:rsidRPr="0026178D">
        <w:rPr>
          <w:lang w:val="es-ES_tradnl"/>
        </w:rPr>
        <w:t>La señal sin modular NRZ se codifica en marca bifase de acuerdo con las siguientes reglas de codificación (véase la Fig. 1-2):</w:t>
      </w:r>
    </w:p>
    <w:p w:rsidR="00D96A97" w:rsidRPr="0026178D" w:rsidRDefault="00D96A97" w:rsidP="00D96A97">
      <w:pPr>
        <w:pStyle w:val="enumlev1"/>
        <w:rPr>
          <w:lang w:val="es-ES_tradnl"/>
        </w:rPr>
      </w:pPr>
      <w:r w:rsidRPr="0026178D">
        <w:rPr>
          <w:lang w:val="es-ES_tradnl"/>
        </w:rPr>
        <w:t>–</w:t>
      </w:r>
      <w:r w:rsidRPr="0026178D">
        <w:rPr>
          <w:lang w:val="es-ES_tradnl"/>
        </w:rPr>
        <w:tab/>
        <w:t>Ocurre una transición en cada frontera de célula de bits, independientemente del valor del bit.</w:t>
      </w:r>
    </w:p>
    <w:p w:rsidR="00D96A97" w:rsidRPr="0026178D" w:rsidRDefault="00D96A97" w:rsidP="00D96A97">
      <w:pPr>
        <w:pStyle w:val="enumlev1"/>
        <w:rPr>
          <w:lang w:val="es-ES_tradnl"/>
        </w:rPr>
      </w:pPr>
      <w:r w:rsidRPr="0026178D">
        <w:rPr>
          <w:lang w:val="es-ES_tradnl"/>
        </w:rPr>
        <w:t>–</w:t>
      </w:r>
      <w:r w:rsidRPr="0026178D">
        <w:rPr>
          <w:lang w:val="es-ES_tradnl"/>
        </w:rPr>
        <w:tab/>
        <w:t>Un uno lógico se representa por una transición adicional en el punto medio de la célula de bit.</w:t>
      </w:r>
    </w:p>
    <w:p w:rsidR="00D96A97" w:rsidRPr="0026178D" w:rsidRDefault="00D96A97" w:rsidP="00D96A97">
      <w:pPr>
        <w:pStyle w:val="enumlev1"/>
        <w:rPr>
          <w:lang w:val="es-ES_tradnl"/>
        </w:rPr>
      </w:pPr>
      <w:r w:rsidRPr="0026178D">
        <w:rPr>
          <w:lang w:val="es-ES_tradnl"/>
        </w:rPr>
        <w:t>–</w:t>
      </w:r>
      <w:r w:rsidRPr="0026178D">
        <w:rPr>
          <w:lang w:val="es-ES_tradnl"/>
        </w:rPr>
        <w:tab/>
        <w:t>Un cero lógico se representa, por no haber transiciones adicionales dentro de la célula de bit.</w:t>
      </w:r>
    </w:p>
    <w:p w:rsidR="00D96A97" w:rsidRPr="0026178D" w:rsidRDefault="00D96A97" w:rsidP="00D96A97">
      <w:pPr>
        <w:rPr>
          <w:lang w:val="es-ES_tradnl"/>
        </w:rPr>
      </w:pPr>
      <w:r w:rsidRPr="0026178D">
        <w:rPr>
          <w:lang w:val="es-ES_tradnl"/>
        </w:rPr>
        <w:t xml:space="preserve">La señal con codificación en marca bifase no tiene componente DC, es independiente de la amplitud y la polaridad e incluye transiciones en cada frontera de célula de bit de las </w:t>
      </w:r>
      <w:r>
        <w:rPr>
          <w:lang w:val="es-ES_tradnl"/>
        </w:rPr>
        <w:t>cuales puede extraerse el reloj.</w:t>
      </w:r>
    </w:p>
    <w:p w:rsidR="00D96A97" w:rsidRPr="0026178D" w:rsidRDefault="00D96A97" w:rsidP="00D96A97">
      <w:pPr>
        <w:pStyle w:val="FigureNo"/>
        <w:rPr>
          <w:lang w:val="es-ES_tradnl"/>
        </w:rPr>
      </w:pPr>
      <w:r w:rsidRPr="0026178D">
        <w:rPr>
          <w:lang w:val="es-ES_tradnl"/>
        </w:rPr>
        <w:t>FigurA 1-2</w:t>
      </w:r>
    </w:p>
    <w:p w:rsidR="00D96A97" w:rsidRDefault="00D96A97" w:rsidP="00D96A97">
      <w:pPr>
        <w:pStyle w:val="Figuretitle"/>
        <w:rPr>
          <w:lang w:val="es-ES_tradnl"/>
        </w:rPr>
      </w:pPr>
      <w:r w:rsidRPr="0026178D">
        <w:rPr>
          <w:lang w:val="es-ES_tradnl"/>
        </w:rPr>
        <w:t>Forma de onda de salida de la fuente de código de tiempo longitudinal</w:t>
      </w:r>
    </w:p>
    <w:p w:rsidR="002D7BCC" w:rsidRPr="004C297D" w:rsidRDefault="002D7BCC" w:rsidP="002D7BCC">
      <w:pPr>
        <w:pStyle w:val="Figure"/>
        <w:rPr>
          <w:lang w:val="en-GB"/>
        </w:rPr>
      </w:pPr>
      <w:r>
        <w:object w:dxaOrig="5750" w:dyaOrig="4059">
          <v:shape id="_x0000_i1026" type="#_x0000_t75" style="width:378.8pt;height:266.7pt" o:ole="">
            <v:imagedata r:id="rId16" o:title=""/>
          </v:shape>
          <o:OLEObject Type="Embed" ProgID="CorelDraw.Graphic.16" ShapeID="_x0000_i1026" DrawAspect="Content" ObjectID="_1601472491" r:id="rId17"/>
        </w:object>
      </w:r>
    </w:p>
    <w:p w:rsidR="002D7BCC" w:rsidRDefault="002D7BCC" w:rsidP="002D7BCC">
      <w:pPr>
        <w:pStyle w:val="Figure"/>
        <w:rPr>
          <w:lang w:val="es-ES_tradnl"/>
        </w:rPr>
      </w:pPr>
    </w:p>
    <w:p w:rsidR="00D96A97" w:rsidRPr="0026178D" w:rsidRDefault="00D96A97" w:rsidP="00D96A97">
      <w:pPr>
        <w:pStyle w:val="Heading2"/>
        <w:rPr>
          <w:lang w:val="es-ES_tradnl"/>
        </w:rPr>
      </w:pPr>
      <w:bookmarkStart w:id="78" w:name="_Toc119210629"/>
      <w:bookmarkStart w:id="79" w:name="_Toc119217333"/>
      <w:r w:rsidRPr="0026178D">
        <w:rPr>
          <w:lang w:val="es-ES_tradnl"/>
        </w:rPr>
        <w:t>6.9</w:t>
      </w:r>
      <w:r w:rsidRPr="0026178D">
        <w:rPr>
          <w:lang w:val="es-ES_tradnl"/>
        </w:rPr>
        <w:tab/>
        <w:t>Velocidad binaria</w:t>
      </w:r>
      <w:bookmarkEnd w:id="78"/>
      <w:bookmarkEnd w:id="79"/>
    </w:p>
    <w:p w:rsidR="00D96A97" w:rsidRPr="0026178D" w:rsidRDefault="00D96A97" w:rsidP="00D96A97">
      <w:pPr>
        <w:rPr>
          <w:lang w:val="es-ES_tradnl"/>
        </w:rPr>
      </w:pPr>
      <w:r w:rsidRPr="0026178D">
        <w:rPr>
          <w:lang w:val="es-ES_tradnl"/>
        </w:rPr>
        <w:t xml:space="preserve">Los bits se distribuirán periódicamente en todo el periodo de palabra de código y ocuparán íntegramente dicho periodo. La frecuencia nominal, </w:t>
      </w:r>
      <w:r w:rsidRPr="0026178D">
        <w:rPr>
          <w:i/>
          <w:lang w:val="es-ES_tradnl"/>
        </w:rPr>
        <w:t>Fe</w:t>
      </w:r>
      <w:r w:rsidRPr="0026178D">
        <w:rPr>
          <w:lang w:val="es-ES_tradnl"/>
        </w:rPr>
        <w:t>, a la que se regeneran los bits, será:</w:t>
      </w:r>
    </w:p>
    <w:p w:rsidR="00D96A97" w:rsidRPr="0026178D" w:rsidRDefault="00D96A97" w:rsidP="00D96A97">
      <w:pPr>
        <w:pStyle w:val="Blanc"/>
        <w:rPr>
          <w:lang w:val="es-ES_tradnl"/>
        </w:rPr>
      </w:pPr>
    </w:p>
    <w:p w:rsidR="00D96A97" w:rsidRPr="0026178D" w:rsidRDefault="00D96A97" w:rsidP="00D96A97">
      <w:pPr>
        <w:pStyle w:val="Equation"/>
        <w:rPr>
          <w:lang w:val="es-ES_tradnl"/>
        </w:rPr>
      </w:pPr>
      <w:r w:rsidRPr="0026178D">
        <w:rPr>
          <w:lang w:val="es-ES_tradnl"/>
        </w:rPr>
        <w:tab/>
      </w:r>
      <w:r w:rsidRPr="0026178D">
        <w:rPr>
          <w:lang w:val="es-ES_tradnl"/>
        </w:rPr>
        <w:tab/>
      </w:r>
      <w:r w:rsidRPr="0026178D">
        <w:rPr>
          <w:i/>
          <w:lang w:val="es-ES_tradnl"/>
        </w:rPr>
        <w:t>Fe</w:t>
      </w:r>
      <w:r w:rsidRPr="0026178D">
        <w:rPr>
          <w:lang w:val="es-ES_tradnl"/>
        </w:rPr>
        <w:t xml:space="preserve"> = 80 </w:t>
      </w:r>
      <w:r w:rsidRPr="0026178D">
        <w:rPr>
          <w:lang w:val="es-ES_tradnl"/>
        </w:rPr>
        <w:sym w:font="Symbol" w:char="F0B4"/>
      </w:r>
      <w:r w:rsidRPr="0026178D">
        <w:rPr>
          <w:lang w:val="es-ES_tradnl"/>
        </w:rPr>
        <w:t xml:space="preserve"> </w:t>
      </w:r>
      <w:r w:rsidRPr="0026178D">
        <w:rPr>
          <w:i/>
          <w:lang w:val="es-ES_tradnl"/>
        </w:rPr>
        <w:t>Ff</w:t>
      </w:r>
    </w:p>
    <w:p w:rsidR="00D96A97" w:rsidRPr="0026178D" w:rsidRDefault="00D96A97" w:rsidP="00D96A97">
      <w:pPr>
        <w:pStyle w:val="Blanc"/>
        <w:rPr>
          <w:lang w:val="es-ES_tradnl"/>
        </w:rPr>
      </w:pPr>
    </w:p>
    <w:p w:rsidR="00D96A97" w:rsidRPr="0026178D" w:rsidRDefault="00D96A97" w:rsidP="00D96A97">
      <w:pPr>
        <w:rPr>
          <w:lang w:val="es-ES_tradnl"/>
        </w:rPr>
      </w:pPr>
      <w:proofErr w:type="gramStart"/>
      <w:r w:rsidRPr="0026178D">
        <w:rPr>
          <w:lang w:val="es-ES_tradnl"/>
        </w:rPr>
        <w:t>donde</w:t>
      </w:r>
      <w:proofErr w:type="gramEnd"/>
      <w:r w:rsidRPr="0026178D">
        <w:rPr>
          <w:lang w:val="es-ES_tradnl"/>
        </w:rPr>
        <w:t xml:space="preserve"> </w:t>
      </w:r>
      <w:r w:rsidRPr="0026178D">
        <w:rPr>
          <w:i/>
          <w:lang w:val="es-ES_tradnl"/>
        </w:rPr>
        <w:t>Ff</w:t>
      </w:r>
      <w:r w:rsidRPr="0026178D">
        <w:rPr>
          <w:lang w:val="es-ES_tradnl"/>
        </w:rPr>
        <w:t xml:space="preserve"> es la velocidad de tramas del sistema cinematográfico o de televisión.</w:t>
      </w:r>
    </w:p>
    <w:p w:rsidR="00D96A97" w:rsidRPr="0026178D" w:rsidRDefault="00D96A97" w:rsidP="00D96A97">
      <w:pPr>
        <w:pStyle w:val="Note"/>
        <w:rPr>
          <w:lang w:val="es-ES_tradnl"/>
        </w:rPr>
      </w:pPr>
      <w:r w:rsidRPr="0026178D">
        <w:rPr>
          <w:lang w:val="es-ES_tradnl"/>
        </w:rPr>
        <w:t xml:space="preserve">NOTA 1 – Para velocidades de trama superiores a 30 fps, </w:t>
      </w:r>
      <w:r w:rsidRPr="0026178D">
        <w:rPr>
          <w:i/>
          <w:lang w:val="es-ES_tradnl"/>
        </w:rPr>
        <w:t>Fe</w:t>
      </w:r>
      <w:r w:rsidRPr="0026178D">
        <w:rPr>
          <w:lang w:val="es-ES_tradnl"/>
        </w:rPr>
        <w:t xml:space="preserve"> = 80 </w:t>
      </w:r>
      <w:r w:rsidRPr="0026178D">
        <w:rPr>
          <w:lang w:val="es-ES_tradnl"/>
        </w:rPr>
        <w:sym w:font="Symbol" w:char="F0B4"/>
      </w:r>
      <w:r w:rsidRPr="0026178D">
        <w:rPr>
          <w:lang w:val="es-ES_tradnl"/>
        </w:rPr>
        <w:t xml:space="preserve"> </w:t>
      </w:r>
      <w:r w:rsidRPr="0026178D">
        <w:rPr>
          <w:i/>
          <w:lang w:val="es-ES_tradnl"/>
        </w:rPr>
        <w:t>Ff</w:t>
      </w:r>
      <w:r w:rsidRPr="0026178D">
        <w:rPr>
          <w:lang w:val="es-ES_tradnl"/>
        </w:rPr>
        <w:t>/2.</w:t>
      </w:r>
    </w:p>
    <w:p w:rsidR="00D96A97" w:rsidRPr="0026178D" w:rsidRDefault="00D96A97" w:rsidP="00D96A97">
      <w:pPr>
        <w:pStyle w:val="Heading2"/>
        <w:rPr>
          <w:lang w:val="es-ES_tradnl"/>
        </w:rPr>
      </w:pPr>
      <w:bookmarkStart w:id="80" w:name="_Toc119210630"/>
      <w:bookmarkStart w:id="81" w:name="_Toc119217334"/>
      <w:r w:rsidRPr="0026178D">
        <w:rPr>
          <w:lang w:val="es-ES_tradnl"/>
        </w:rPr>
        <w:t>6.10</w:t>
      </w:r>
      <w:r w:rsidRPr="0026178D">
        <w:rPr>
          <w:lang w:val="es-ES_tradnl"/>
        </w:rPr>
        <w:tab/>
        <w:t>Temporización de la palabra de código con respecto a la señal de televisión</w:t>
      </w:r>
      <w:bookmarkEnd w:id="80"/>
      <w:bookmarkEnd w:id="81"/>
    </w:p>
    <w:p w:rsidR="00D96A97" w:rsidRPr="0026178D" w:rsidRDefault="00D96A97" w:rsidP="00D96A97">
      <w:pPr>
        <w:rPr>
          <w:lang w:val="es-ES_tradnl"/>
        </w:rPr>
      </w:pPr>
      <w:r w:rsidRPr="0026178D">
        <w:rPr>
          <w:lang w:val="es-ES_tradnl"/>
        </w:rPr>
        <w:t>La referencia de temporización para LTC es la primera transición del bit 0 de la palabra de código LTC de 80 bits.</w:t>
      </w:r>
    </w:p>
    <w:p w:rsidR="00D96A97" w:rsidRPr="0026178D" w:rsidRDefault="00D96A97" w:rsidP="00D96A97">
      <w:pPr>
        <w:pStyle w:val="Heading2"/>
        <w:rPr>
          <w:lang w:val="es-ES_tradnl"/>
        </w:rPr>
      </w:pPr>
      <w:bookmarkStart w:id="82" w:name="_Toc119210631"/>
      <w:bookmarkStart w:id="83" w:name="_Toc119217335"/>
      <w:r w:rsidRPr="0026178D">
        <w:rPr>
          <w:lang w:val="es-ES_tradnl"/>
        </w:rPr>
        <w:lastRenderedPageBreak/>
        <w:t>6.11</w:t>
      </w:r>
      <w:r w:rsidRPr="0026178D">
        <w:rPr>
          <w:lang w:val="es-ES_tradnl"/>
        </w:rPr>
        <w:tab/>
        <w:t>Temporización de referencia de sistemas de televisión</w:t>
      </w:r>
      <w:bookmarkEnd w:id="82"/>
      <w:bookmarkEnd w:id="83"/>
    </w:p>
    <w:p w:rsidR="00D96A97" w:rsidRPr="0026178D" w:rsidRDefault="00D96A97" w:rsidP="00D96A97">
      <w:pPr>
        <w:pStyle w:val="Heading3"/>
        <w:rPr>
          <w:lang w:val="es-ES_tradnl"/>
        </w:rPr>
      </w:pPr>
      <w:r w:rsidRPr="0026178D">
        <w:rPr>
          <w:lang w:val="es-ES_tradnl"/>
        </w:rPr>
        <w:t>6.11.1</w:t>
      </w:r>
      <w:r w:rsidRPr="0026178D">
        <w:rPr>
          <w:lang w:val="es-ES_tradnl"/>
        </w:rPr>
        <w:tab/>
        <w:t>Referencias de señal analógica</w:t>
      </w:r>
    </w:p>
    <w:p w:rsidR="00D96A97" w:rsidRPr="0026178D" w:rsidRDefault="00D96A97" w:rsidP="00D96A97">
      <w:pPr>
        <w:rPr>
          <w:lang w:val="es-ES_tradnl"/>
        </w:rPr>
      </w:pPr>
      <w:r w:rsidRPr="0026178D">
        <w:rPr>
          <w:lang w:val="es-ES_tradnl"/>
        </w:rPr>
        <w:t>La referencia en los sistemas 525/59,94 se sitúa al principio de la línea 4. Para los formatos 1920 × 1080, la referencia se sitúa al principio de la línea 1. La tolerancia es de </w:t>
      </w:r>
      <w:r w:rsidRPr="0026178D">
        <w:rPr>
          <w:rFonts w:ascii="Symbol" w:hAnsi="Symbol"/>
          <w:lang w:val="es-ES_tradnl"/>
        </w:rPr>
        <w:t></w:t>
      </w:r>
      <w:r w:rsidRPr="0026178D">
        <w:rPr>
          <w:lang w:val="es-ES_tradnl"/>
        </w:rPr>
        <w:t>160/</w:t>
      </w:r>
      <w:r w:rsidRPr="0026178D">
        <w:rPr>
          <w:lang w:val="es-ES_tradnl"/>
        </w:rPr>
        <w:sym w:font="Symbol" w:char="F02D"/>
      </w:r>
      <w:r w:rsidRPr="0026178D">
        <w:rPr>
          <w:lang w:val="es-ES_tradnl"/>
        </w:rPr>
        <w:t>32 μs (véase la Fig. 1-3a).</w:t>
      </w:r>
    </w:p>
    <w:p w:rsidR="00D96A97" w:rsidRPr="0026178D" w:rsidRDefault="00D96A97" w:rsidP="00D96A97">
      <w:pPr>
        <w:rPr>
          <w:lang w:val="es-ES_tradnl"/>
        </w:rPr>
      </w:pPr>
      <w:r w:rsidRPr="0026178D">
        <w:rPr>
          <w:lang w:val="es-ES_tradnl"/>
        </w:rPr>
        <w:t>La primera transición del bit 0 de la palabra de código tendrá lugar en el punto de referencia de la trama a la que esté asociada.</w:t>
      </w:r>
    </w:p>
    <w:p w:rsidR="00D96A97" w:rsidRPr="0026178D" w:rsidRDefault="00D96A97" w:rsidP="00D96A97">
      <w:pPr>
        <w:pStyle w:val="Heading3"/>
        <w:rPr>
          <w:lang w:val="es-ES_tradnl"/>
        </w:rPr>
      </w:pPr>
      <w:r w:rsidRPr="0026178D">
        <w:rPr>
          <w:lang w:val="es-ES_tradnl"/>
        </w:rPr>
        <w:t>6.11.2</w:t>
      </w:r>
      <w:r w:rsidRPr="0026178D">
        <w:rPr>
          <w:lang w:val="es-ES_tradnl"/>
        </w:rPr>
        <w:tab/>
        <w:t>Referencias de señal digital</w:t>
      </w:r>
    </w:p>
    <w:p w:rsidR="00D96A97" w:rsidRPr="0026178D" w:rsidRDefault="00D96A97" w:rsidP="00D96A97">
      <w:pPr>
        <w:keepNext/>
        <w:rPr>
          <w:lang w:val="es-ES_tradnl"/>
        </w:rPr>
      </w:pPr>
      <w:r w:rsidRPr="0026178D">
        <w:rPr>
          <w:lang w:val="es-ES_tradnl"/>
        </w:rPr>
        <w:t>El punto de referencia en los sistemas 525/59,94 se sitúa en los siguientes puntos:</w:t>
      </w:r>
    </w:p>
    <w:p w:rsidR="00D96A97" w:rsidRPr="0026178D" w:rsidRDefault="00D96A97" w:rsidP="00D96A97">
      <w:pPr>
        <w:pStyle w:val="enumlev1"/>
        <w:rPr>
          <w:lang w:val="es-ES_tradnl"/>
        </w:rPr>
      </w:pPr>
      <w:r w:rsidRPr="0026178D">
        <w:rPr>
          <w:lang w:val="es-ES_tradnl"/>
        </w:rPr>
        <w:t>–</w:t>
      </w:r>
      <w:r w:rsidRPr="0026178D">
        <w:rPr>
          <w:lang w:val="es-ES_tradnl"/>
        </w:rPr>
        <w:tab/>
        <w:t>Muestra digital 720 de la línea 4.</w:t>
      </w:r>
    </w:p>
    <w:p w:rsidR="00D96A97" w:rsidRPr="0026178D" w:rsidRDefault="00D96A97" w:rsidP="00D96A97">
      <w:pPr>
        <w:keepNext/>
        <w:rPr>
          <w:lang w:val="es-ES_tradnl"/>
        </w:rPr>
      </w:pPr>
      <w:r w:rsidRPr="0026178D">
        <w:rPr>
          <w:lang w:val="es-ES_tradnl"/>
        </w:rPr>
        <w:t>El punto de referencia en los sistemas 1125/59,94 se sitúa en los siguientes puntos:</w:t>
      </w:r>
    </w:p>
    <w:p w:rsidR="00D96A97" w:rsidRPr="0026178D" w:rsidRDefault="00D96A97" w:rsidP="00D96A97">
      <w:pPr>
        <w:pStyle w:val="enumlev1"/>
        <w:rPr>
          <w:lang w:val="es-ES_tradnl"/>
        </w:rPr>
      </w:pPr>
      <w:r w:rsidRPr="0026178D">
        <w:rPr>
          <w:lang w:val="es-ES_tradnl"/>
        </w:rPr>
        <w:t>–</w:t>
      </w:r>
      <w:r w:rsidRPr="0026178D">
        <w:rPr>
          <w:lang w:val="es-ES_tradnl"/>
        </w:rPr>
        <w:tab/>
        <w:t>Muestra digital 1920 de la línea 1 (en el formato progresivo, el punto de referencia se encuentra cada dos tramas).</w:t>
      </w:r>
    </w:p>
    <w:p w:rsidR="00D96A97" w:rsidRPr="0026178D" w:rsidRDefault="00D96A97" w:rsidP="00D96A97">
      <w:pPr>
        <w:rPr>
          <w:lang w:val="es-ES_tradnl"/>
        </w:rPr>
      </w:pPr>
      <w:r w:rsidRPr="0026178D">
        <w:rPr>
          <w:lang w:val="es-ES_tradnl"/>
        </w:rPr>
        <w:t xml:space="preserve">La primera transición del bit 0 de la palabra de código tendrá lugar en el punto de referencia de la trama a la que está asociada. Con una tolerancia de </w:t>
      </w:r>
      <w:r w:rsidRPr="0026178D">
        <w:rPr>
          <w:rFonts w:ascii="Symbol" w:hAnsi="Symbol"/>
          <w:lang w:val="es-ES_tradnl"/>
        </w:rPr>
        <w:t></w:t>
      </w:r>
      <w:r w:rsidRPr="0026178D">
        <w:rPr>
          <w:lang w:val="es-ES_tradnl"/>
        </w:rPr>
        <w:t>160/</w:t>
      </w:r>
      <w:r w:rsidRPr="0026178D">
        <w:rPr>
          <w:lang w:val="es-ES_tradnl"/>
        </w:rPr>
        <w:sym w:font="Symbol" w:char="F02D"/>
      </w:r>
      <w:r w:rsidRPr="0026178D">
        <w:rPr>
          <w:lang w:val="es-ES_tradnl"/>
        </w:rPr>
        <w:t xml:space="preserve">32 </w:t>
      </w:r>
      <w:r w:rsidRPr="0026178D">
        <w:rPr>
          <w:lang w:val="es-ES_tradnl"/>
        </w:rPr>
        <w:sym w:font="Symbol" w:char="F06D"/>
      </w:r>
      <w:r w:rsidRPr="0026178D">
        <w:rPr>
          <w:lang w:val="es-ES_tradnl"/>
        </w:rPr>
        <w:t>s (véase la Fig. 1-3a).</w:t>
      </w:r>
    </w:p>
    <w:p w:rsidR="00D96A97" w:rsidRPr="0026178D" w:rsidRDefault="00D96A97" w:rsidP="00D96A97">
      <w:pPr>
        <w:pStyle w:val="Heading2"/>
        <w:rPr>
          <w:lang w:val="es-ES_tradnl"/>
        </w:rPr>
      </w:pPr>
      <w:bookmarkStart w:id="84" w:name="_Toc119210632"/>
      <w:bookmarkStart w:id="85" w:name="_Toc119217336"/>
      <w:r w:rsidRPr="0026178D">
        <w:rPr>
          <w:lang w:val="es-ES_tradnl"/>
        </w:rPr>
        <w:t>6.12</w:t>
      </w:r>
      <w:r w:rsidRPr="0026178D">
        <w:rPr>
          <w:lang w:val="es-ES_tradnl"/>
        </w:rPr>
        <w:tab/>
        <w:t>Temporización de referencia para los sistemas de televisión a 25/50 fps</w:t>
      </w:r>
      <w:bookmarkEnd w:id="84"/>
      <w:bookmarkEnd w:id="85"/>
    </w:p>
    <w:p w:rsidR="00D96A97" w:rsidRPr="0026178D" w:rsidRDefault="00D96A97" w:rsidP="00D96A97">
      <w:pPr>
        <w:pStyle w:val="Heading3"/>
        <w:rPr>
          <w:lang w:val="es-ES_tradnl"/>
        </w:rPr>
      </w:pPr>
      <w:r w:rsidRPr="0026178D">
        <w:rPr>
          <w:lang w:val="es-ES_tradnl"/>
        </w:rPr>
        <w:t>6.12.1</w:t>
      </w:r>
      <w:r w:rsidRPr="0026178D">
        <w:rPr>
          <w:lang w:val="es-ES_tradnl"/>
        </w:rPr>
        <w:tab/>
        <w:t>Referencias de señal analógica</w:t>
      </w:r>
    </w:p>
    <w:p w:rsidR="00D96A97" w:rsidRPr="0026178D" w:rsidRDefault="00D96A97" w:rsidP="00D96A97">
      <w:pPr>
        <w:rPr>
          <w:lang w:val="es-ES_tradnl"/>
        </w:rPr>
      </w:pPr>
      <w:r w:rsidRPr="0026178D">
        <w:rPr>
          <w:lang w:val="es-ES_tradnl"/>
        </w:rPr>
        <w:t xml:space="preserve">El punto de referencia de los sistemas 625/50/I 1080/50/I y 1080/25/P se encuentra al principio de la primera línea. La tolerancia es de –32/+160 </w:t>
      </w:r>
      <w:r w:rsidRPr="0026178D">
        <w:rPr>
          <w:lang w:val="es-ES_tradnl"/>
        </w:rPr>
        <w:sym w:font="Symbol" w:char="F06D"/>
      </w:r>
      <w:r w:rsidRPr="0026178D">
        <w:rPr>
          <w:lang w:val="es-ES_tradnl"/>
        </w:rPr>
        <w:t>s (véase la Fig. 1-3b).</w:t>
      </w:r>
    </w:p>
    <w:p w:rsidR="00D96A97" w:rsidRPr="0026178D" w:rsidRDefault="00D96A97" w:rsidP="00697C71">
      <w:pPr>
        <w:pStyle w:val="Heading3"/>
        <w:rPr>
          <w:lang w:val="es-ES_tradnl"/>
        </w:rPr>
      </w:pPr>
      <w:r w:rsidRPr="0026178D">
        <w:rPr>
          <w:lang w:val="es-ES_tradnl"/>
        </w:rPr>
        <w:t>6.12.2</w:t>
      </w:r>
      <w:r w:rsidRPr="0026178D">
        <w:rPr>
          <w:lang w:val="es-ES_tradnl"/>
        </w:rPr>
        <w:tab/>
      </w:r>
      <w:r w:rsidRPr="00697C71">
        <w:rPr>
          <w:lang w:val="es-ES_tradnl"/>
        </w:rPr>
        <w:t>Referencias</w:t>
      </w:r>
      <w:r w:rsidRPr="0026178D">
        <w:rPr>
          <w:lang w:val="es-ES_tradnl"/>
        </w:rPr>
        <w:t xml:space="preserve"> de señal digital</w:t>
      </w:r>
    </w:p>
    <w:p w:rsidR="00D96A97" w:rsidRPr="0026178D" w:rsidRDefault="00D96A97" w:rsidP="00D96A97">
      <w:pPr>
        <w:rPr>
          <w:lang w:val="es-ES_tradnl"/>
        </w:rPr>
      </w:pPr>
      <w:r w:rsidRPr="0026178D">
        <w:rPr>
          <w:lang w:val="es-ES_tradnl"/>
        </w:rPr>
        <w:t>El punto de referencia en los sistemas a 25 Hz/SDTV se encuentra en:</w:t>
      </w:r>
    </w:p>
    <w:p w:rsidR="00D96A97" w:rsidRPr="0026178D" w:rsidRDefault="00D96A97" w:rsidP="00D96A97">
      <w:pPr>
        <w:pStyle w:val="enumlev1"/>
        <w:rPr>
          <w:lang w:val="es-ES_tradnl"/>
        </w:rPr>
      </w:pPr>
      <w:r w:rsidRPr="0026178D">
        <w:rPr>
          <w:lang w:val="es-ES_tradnl"/>
        </w:rPr>
        <w:t>–</w:t>
      </w:r>
      <w:r w:rsidRPr="0026178D">
        <w:rPr>
          <w:lang w:val="es-ES_tradnl"/>
        </w:rPr>
        <w:tab/>
        <w:t>Muestra digital 720 de la línea 1.</w:t>
      </w:r>
    </w:p>
    <w:p w:rsidR="00D96A97" w:rsidRPr="0026178D" w:rsidRDefault="00D96A97" w:rsidP="00D96A97">
      <w:pPr>
        <w:pStyle w:val="enumlev1"/>
        <w:rPr>
          <w:lang w:val="es-ES_tradnl"/>
        </w:rPr>
      </w:pPr>
      <w:r w:rsidRPr="0026178D">
        <w:rPr>
          <w:lang w:val="es-ES_tradnl"/>
        </w:rPr>
        <w:t>El punto de referencia en los sistemas1125/50/25 se sitúa en los siguientes puntos:</w:t>
      </w:r>
    </w:p>
    <w:p w:rsidR="00D96A97" w:rsidRPr="0026178D" w:rsidRDefault="00D96A97" w:rsidP="00D96A97">
      <w:pPr>
        <w:pStyle w:val="enumlev1"/>
        <w:rPr>
          <w:lang w:val="es-ES_tradnl"/>
        </w:rPr>
      </w:pPr>
      <w:r w:rsidRPr="0026178D">
        <w:rPr>
          <w:lang w:val="es-ES_tradnl"/>
        </w:rPr>
        <w:t>–</w:t>
      </w:r>
      <w:r w:rsidRPr="0026178D">
        <w:rPr>
          <w:lang w:val="es-ES_tradnl"/>
        </w:rPr>
        <w:tab/>
        <w:t>Muestra digital 1920 de la línea 1 (para el formato progresivo, el punto de referencia se sitúa cada dos tramas).</w:t>
      </w:r>
    </w:p>
    <w:p w:rsidR="00D96A97" w:rsidRPr="0026178D" w:rsidRDefault="00D96A97" w:rsidP="00D96A97">
      <w:pPr>
        <w:rPr>
          <w:lang w:val="es-ES_tradnl"/>
        </w:rPr>
      </w:pPr>
      <w:r w:rsidRPr="0026178D">
        <w:rPr>
          <w:lang w:val="es-ES_tradnl"/>
        </w:rPr>
        <w:t xml:space="preserve">Con una tolerancia de –32/+160 </w:t>
      </w:r>
      <w:r w:rsidRPr="0026178D">
        <w:rPr>
          <w:lang w:val="es-ES_tradnl"/>
        </w:rPr>
        <w:sym w:font="Symbol" w:char="F06D"/>
      </w:r>
      <w:r w:rsidRPr="0026178D">
        <w:rPr>
          <w:lang w:val="es-ES_tradnl"/>
        </w:rPr>
        <w:t>s (véase la Fig. 1-3b).</w:t>
      </w:r>
    </w:p>
    <w:p w:rsidR="00D96A97" w:rsidRPr="0026178D" w:rsidRDefault="00D96A97" w:rsidP="00D96A97">
      <w:pPr>
        <w:rPr>
          <w:lang w:val="es-ES_tradnl"/>
        </w:rPr>
      </w:pPr>
      <w:r w:rsidRPr="0026178D">
        <w:rPr>
          <w:lang w:val="es-ES_tradnl"/>
        </w:rPr>
        <w:t>La primera transición del bit 0 de la palabra de código ocurrirá en el punto de referencia de la trama a la que está asociada.</w:t>
      </w:r>
    </w:p>
    <w:p w:rsidR="00D96A97" w:rsidRPr="0026178D" w:rsidRDefault="00D96A97" w:rsidP="00D96A97">
      <w:pPr>
        <w:pStyle w:val="Heading2"/>
        <w:rPr>
          <w:lang w:val="es-ES_tradnl"/>
        </w:rPr>
      </w:pPr>
      <w:bookmarkStart w:id="86" w:name="_Toc119210633"/>
      <w:bookmarkStart w:id="87" w:name="_Toc119217337"/>
      <w:r w:rsidRPr="0026178D">
        <w:rPr>
          <w:lang w:val="es-ES_tradnl"/>
        </w:rPr>
        <w:t>6.13</w:t>
      </w:r>
      <w:r w:rsidRPr="0026178D">
        <w:rPr>
          <w:lang w:val="es-ES_tradnl"/>
        </w:rPr>
        <w:tab/>
        <w:t>Sistema 2 de televisión a 23,98/24 fps (1920 </w:t>
      </w:r>
      <w:r w:rsidRPr="0026178D">
        <w:rPr>
          <w:lang w:val="es-ES_tradnl"/>
        </w:rPr>
        <w:sym w:font="Symbol" w:char="F0B4"/>
      </w:r>
      <w:r w:rsidRPr="0026178D">
        <w:rPr>
          <w:lang w:val="es-ES_tradnl"/>
        </w:rPr>
        <w:t> 1080)</w:t>
      </w:r>
      <w:bookmarkEnd w:id="86"/>
      <w:bookmarkEnd w:id="87"/>
    </w:p>
    <w:p w:rsidR="00D96A97" w:rsidRPr="0026178D" w:rsidRDefault="00D96A97" w:rsidP="00D96A97">
      <w:pPr>
        <w:rPr>
          <w:lang w:val="es-ES_tradnl"/>
        </w:rPr>
      </w:pPr>
      <w:r w:rsidRPr="0026178D">
        <w:rPr>
          <w:lang w:val="es-ES_tradnl"/>
        </w:rPr>
        <w:t xml:space="preserve">El punto de referencia digital para los sistemas a 23,98 Hz y 24 Hz es la muestra 1924 de la línea 1. Con una tolerancia de –32/+160 </w:t>
      </w:r>
      <w:r w:rsidRPr="0026178D">
        <w:rPr>
          <w:lang w:val="es-ES_tradnl"/>
        </w:rPr>
        <w:sym w:font="Symbol" w:char="F06D"/>
      </w:r>
      <w:r w:rsidRPr="0026178D">
        <w:rPr>
          <w:lang w:val="es-ES_tradnl"/>
        </w:rPr>
        <w:t>s (véase la Fig. 1-</w:t>
      </w:r>
      <w:r>
        <w:rPr>
          <w:lang w:val="es-ES_tradnl"/>
        </w:rPr>
        <w:t>3c).</w:t>
      </w:r>
    </w:p>
    <w:p w:rsidR="00D96A97" w:rsidRPr="0026178D" w:rsidRDefault="00D96A97" w:rsidP="00D96A97">
      <w:pPr>
        <w:pStyle w:val="FigureNo"/>
        <w:rPr>
          <w:lang w:val="es-ES_tradnl"/>
        </w:rPr>
      </w:pPr>
      <w:r w:rsidRPr="0026178D">
        <w:rPr>
          <w:lang w:val="es-ES_tradnl"/>
        </w:rPr>
        <w:lastRenderedPageBreak/>
        <w:t>FigurA 1-3</w:t>
      </w:r>
      <w:r w:rsidRPr="0026178D">
        <w:rPr>
          <w:caps w:val="0"/>
          <w:szCs w:val="18"/>
          <w:lang w:val="es-ES_tradnl"/>
        </w:rPr>
        <w:t>a</w:t>
      </w:r>
    </w:p>
    <w:p w:rsidR="00D96A97" w:rsidRDefault="00D96A97" w:rsidP="00D96A97">
      <w:pPr>
        <w:pStyle w:val="Figuretitle"/>
        <w:rPr>
          <w:lang w:val="es-ES_tradnl"/>
        </w:rPr>
      </w:pPr>
      <w:r w:rsidRPr="0026178D">
        <w:rPr>
          <w:lang w:val="es-ES_tradnl"/>
        </w:rPr>
        <w:t>Ejemplo de código de tiempo longitudinal a 30 tramas</w:t>
      </w:r>
    </w:p>
    <w:p w:rsidR="002D7BCC" w:rsidRPr="00760FDA" w:rsidRDefault="00CE79D7" w:rsidP="002D7BCC">
      <w:pPr>
        <w:pStyle w:val="Figure"/>
        <w:rPr>
          <w:lang w:val="en-GB"/>
        </w:rPr>
      </w:pPr>
      <w:r>
        <w:rPr>
          <w:lang w:val="en-GB"/>
        </w:rPr>
        <w:object w:dxaOrig="4803" w:dyaOrig="9471">
          <v:shape id="_x0000_i1028" type="#_x0000_t75" style="width:325.55pt;height:641.1pt" o:ole="">
            <v:imagedata r:id="rId18" o:title=""/>
          </v:shape>
          <o:OLEObject Type="Embed" ProgID="CorelDraw.Graphic.16" ShapeID="_x0000_i1028" DrawAspect="Content" ObjectID="_1601472492" r:id="rId19"/>
        </w:object>
      </w:r>
    </w:p>
    <w:p w:rsidR="002D7BCC" w:rsidRDefault="002D7BCC" w:rsidP="002D7BCC">
      <w:pPr>
        <w:pStyle w:val="Figure"/>
        <w:rPr>
          <w:lang w:val="es-ES_tradnl"/>
        </w:rPr>
      </w:pPr>
    </w:p>
    <w:p w:rsidR="00D96A97" w:rsidRPr="0026178D" w:rsidRDefault="00D96A97" w:rsidP="00D96A97">
      <w:pPr>
        <w:pStyle w:val="FigureNo"/>
        <w:rPr>
          <w:lang w:val="es-ES_tradnl"/>
        </w:rPr>
      </w:pPr>
      <w:r w:rsidRPr="0026178D">
        <w:rPr>
          <w:lang w:val="es-ES_tradnl"/>
        </w:rPr>
        <w:lastRenderedPageBreak/>
        <w:t>FigurA 1-3</w:t>
      </w:r>
      <w:r w:rsidRPr="0026178D">
        <w:rPr>
          <w:caps w:val="0"/>
          <w:szCs w:val="18"/>
          <w:lang w:val="es-ES_tradnl"/>
        </w:rPr>
        <w:t>b</w:t>
      </w:r>
    </w:p>
    <w:p w:rsidR="00D96A97" w:rsidRDefault="00D96A97" w:rsidP="00D96A97">
      <w:pPr>
        <w:pStyle w:val="Figuretitle"/>
        <w:rPr>
          <w:lang w:val="es-ES_tradnl"/>
        </w:rPr>
      </w:pPr>
      <w:r w:rsidRPr="0026178D">
        <w:rPr>
          <w:lang w:val="es-ES_tradnl"/>
        </w:rPr>
        <w:t>Ejemplo de código de tiempo lineal a 25 tramas</w:t>
      </w:r>
    </w:p>
    <w:p w:rsidR="00CE79D7" w:rsidRPr="00760FDA" w:rsidRDefault="006D6D6F" w:rsidP="00CE79D7">
      <w:pPr>
        <w:pStyle w:val="Figure"/>
        <w:rPr>
          <w:lang w:val="en-GB"/>
        </w:rPr>
      </w:pPr>
      <w:r>
        <w:object w:dxaOrig="4081" w:dyaOrig="9672">
          <v:shape id="_x0000_i1044" type="#_x0000_t75" style="width:278pt;height:647.35pt" o:ole="">
            <v:imagedata r:id="rId20" o:title="" cropbottom="-382f" cropright="-1054f"/>
          </v:shape>
          <o:OLEObject Type="Embed" ProgID="CorelDraw.Graphic.16" ShapeID="_x0000_i1044" DrawAspect="Content" ObjectID="_1601472493" r:id="rId21"/>
        </w:object>
      </w:r>
    </w:p>
    <w:p w:rsidR="00CE79D7" w:rsidRDefault="00CE79D7" w:rsidP="00CE79D7">
      <w:pPr>
        <w:pStyle w:val="Figure"/>
        <w:rPr>
          <w:lang w:val="es-ES_tradnl"/>
        </w:rPr>
      </w:pPr>
    </w:p>
    <w:p w:rsidR="00D96A97" w:rsidRPr="0026178D" w:rsidRDefault="00D96A97" w:rsidP="00D96A97">
      <w:pPr>
        <w:pStyle w:val="FigureNo"/>
        <w:rPr>
          <w:lang w:val="es-ES_tradnl"/>
        </w:rPr>
      </w:pPr>
      <w:r w:rsidRPr="0026178D">
        <w:rPr>
          <w:lang w:val="es-ES_tradnl"/>
        </w:rPr>
        <w:lastRenderedPageBreak/>
        <w:t>Figure 1-3</w:t>
      </w:r>
      <w:r w:rsidRPr="0026178D">
        <w:rPr>
          <w:caps w:val="0"/>
          <w:szCs w:val="18"/>
          <w:lang w:val="es-ES_tradnl"/>
        </w:rPr>
        <w:t>c</w:t>
      </w:r>
      <w:r w:rsidR="00ED7A65">
        <w:rPr>
          <w:caps w:val="0"/>
          <w:szCs w:val="18"/>
          <w:lang w:val="es-ES_tradnl"/>
        </w:rPr>
        <w:t xml:space="preserve"> </w:t>
      </w:r>
    </w:p>
    <w:p w:rsidR="00D96A97" w:rsidRDefault="00D96A97" w:rsidP="00D96A97">
      <w:pPr>
        <w:pStyle w:val="Figuretitle"/>
        <w:rPr>
          <w:lang w:val="es-ES_tradnl"/>
        </w:rPr>
      </w:pPr>
      <w:r w:rsidRPr="0026178D">
        <w:rPr>
          <w:lang w:val="es-ES_tradnl"/>
        </w:rPr>
        <w:t>Ejemplo de código de tiempo lineal de vídeo a 24 tramas</w:t>
      </w:r>
    </w:p>
    <w:p w:rsidR="009310A1" w:rsidRDefault="003720E7" w:rsidP="009310A1">
      <w:pPr>
        <w:pStyle w:val="Figure"/>
        <w:rPr>
          <w:lang w:val="en-GB"/>
        </w:rPr>
      </w:pPr>
      <w:r>
        <w:rPr>
          <w:lang w:val="en-GB"/>
        </w:rPr>
        <w:object w:dxaOrig="4883" w:dyaOrig="9453">
          <v:shape id="_x0000_i1059" type="#_x0000_t75" style="width:327.45pt;height:627.95pt" o:ole="">
            <v:imagedata r:id="rId22" o:title=""/>
          </v:shape>
          <o:OLEObject Type="Embed" ProgID="CorelDraw.Graphic.16" ShapeID="_x0000_i1059" DrawAspect="Content" ObjectID="_1601472494" r:id="rId23"/>
        </w:object>
      </w:r>
    </w:p>
    <w:p w:rsidR="00B02524" w:rsidRDefault="00B02524" w:rsidP="00B02524">
      <w:pPr>
        <w:pStyle w:val="Figure"/>
        <w:rPr>
          <w:lang w:val="es-ES_tradnl"/>
        </w:rPr>
      </w:pPr>
    </w:p>
    <w:p w:rsidR="00B02524" w:rsidRDefault="00B02524" w:rsidP="00B02524">
      <w:pPr>
        <w:rPr>
          <w:lang w:val="es-ES_tradnl"/>
        </w:rPr>
      </w:pPr>
    </w:p>
    <w:p w:rsidR="00D96A97" w:rsidRPr="0026178D" w:rsidRDefault="00D96A97" w:rsidP="00D96A97">
      <w:pPr>
        <w:rPr>
          <w:lang w:val="es-ES_tradnl"/>
        </w:rPr>
      </w:pPr>
      <w:r w:rsidRPr="0026178D">
        <w:rPr>
          <w:lang w:val="es-ES_tradnl"/>
        </w:rPr>
        <w:lastRenderedPageBreak/>
        <w:t>La primera transición del bit 0 de la palabra de código tendrá lugar en el punto de referencia de la trama a la que esté asociada.</w:t>
      </w:r>
    </w:p>
    <w:p w:rsidR="00D96A97" w:rsidRPr="0026178D" w:rsidRDefault="00D96A97" w:rsidP="00D96A97">
      <w:pPr>
        <w:pStyle w:val="FigureNo"/>
        <w:rPr>
          <w:lang w:val="es-ES_tradnl"/>
        </w:rPr>
      </w:pPr>
      <w:r w:rsidRPr="0026178D">
        <w:rPr>
          <w:lang w:val="es-ES_tradnl"/>
        </w:rPr>
        <w:t>Figura 1-3</w:t>
      </w:r>
      <w:r w:rsidRPr="0026178D">
        <w:rPr>
          <w:caps w:val="0"/>
          <w:szCs w:val="18"/>
          <w:lang w:val="es-ES_tradnl"/>
        </w:rPr>
        <w:t>d</w:t>
      </w:r>
    </w:p>
    <w:p w:rsidR="00D96A97" w:rsidRDefault="00D96A97" w:rsidP="00D96A97">
      <w:pPr>
        <w:pStyle w:val="Figuretitle"/>
        <w:rPr>
          <w:lang w:val="es-ES_tradnl"/>
        </w:rPr>
      </w:pPr>
      <w:r w:rsidRPr="0026178D">
        <w:rPr>
          <w:lang w:val="es-ES_tradnl"/>
        </w:rPr>
        <w:t>Ejemplo de código de tiempo lineal para películas a 24 tramas</w:t>
      </w:r>
    </w:p>
    <w:p w:rsidR="0076332B" w:rsidRPr="00760FDA" w:rsidRDefault="00B44629" w:rsidP="0076332B">
      <w:pPr>
        <w:pStyle w:val="Figure"/>
        <w:rPr>
          <w:lang w:val="en-GB"/>
        </w:rPr>
      </w:pPr>
      <w:r>
        <w:rPr>
          <w:lang w:val="en-GB"/>
        </w:rPr>
        <w:object w:dxaOrig="2441" w:dyaOrig="8814">
          <v:shape id="_x0000_i1069" type="#_x0000_t75" style="width:159.05pt;height:587.25pt" o:ole="">
            <v:imagedata r:id="rId24" o:title=""/>
          </v:shape>
          <o:OLEObject Type="Embed" ProgID="CorelDraw.Graphic.16" ShapeID="_x0000_i1069" DrawAspect="Content" ObjectID="_1601472495" r:id="rId25"/>
        </w:object>
      </w:r>
    </w:p>
    <w:p w:rsidR="0076332B" w:rsidRDefault="0076332B" w:rsidP="0076332B">
      <w:pPr>
        <w:pStyle w:val="Figure"/>
        <w:rPr>
          <w:lang w:val="es-ES_tradnl"/>
        </w:rPr>
      </w:pPr>
    </w:p>
    <w:p w:rsidR="00D96A97" w:rsidRPr="0026178D" w:rsidRDefault="00D96A97" w:rsidP="0076332B">
      <w:pPr>
        <w:pStyle w:val="Heading2"/>
        <w:rPr>
          <w:lang w:val="es-ES_tradnl"/>
        </w:rPr>
      </w:pPr>
      <w:bookmarkStart w:id="88" w:name="_Toc119210634"/>
      <w:bookmarkStart w:id="89" w:name="_Toc119217338"/>
      <w:r w:rsidRPr="0026178D">
        <w:rPr>
          <w:lang w:val="es-ES_tradnl"/>
        </w:rPr>
        <w:lastRenderedPageBreak/>
        <w:t>6.14</w:t>
      </w:r>
      <w:r w:rsidRPr="0026178D">
        <w:rPr>
          <w:lang w:val="es-ES_tradnl"/>
        </w:rPr>
        <w:tab/>
        <w:t>Características eléctricas y mecánicas de la interfaz lineal de código de tiempo</w:t>
      </w:r>
      <w:bookmarkEnd w:id="88"/>
      <w:bookmarkEnd w:id="89"/>
    </w:p>
    <w:p w:rsidR="00D96A97" w:rsidRPr="0026178D" w:rsidRDefault="00D96A97" w:rsidP="0076332B">
      <w:pPr>
        <w:keepNext/>
        <w:keepLines/>
        <w:rPr>
          <w:lang w:val="es-ES_tradnl"/>
        </w:rPr>
      </w:pPr>
      <w:r w:rsidRPr="0026178D">
        <w:rPr>
          <w:lang w:val="es-ES_tradnl"/>
        </w:rPr>
        <w:t>Todas las mediciones se realizarán en la interfaz con una carga de resistencia de 1 k</w:t>
      </w:r>
      <w:r w:rsidRPr="0026178D">
        <w:rPr>
          <w:lang w:val="es-ES_tradnl"/>
        </w:rPr>
        <w:sym w:font="Symbol" w:char="F057"/>
      </w:r>
      <w:r w:rsidRPr="0026178D">
        <w:rPr>
          <w:lang w:val="es-ES_tradnl"/>
        </w:rPr>
        <w:t>.</w:t>
      </w:r>
    </w:p>
    <w:p w:rsidR="00D96A97" w:rsidRPr="0026178D" w:rsidRDefault="00D96A97" w:rsidP="00D96A97">
      <w:pPr>
        <w:pStyle w:val="Heading3"/>
        <w:rPr>
          <w:lang w:val="es-ES_tradnl"/>
        </w:rPr>
      </w:pPr>
      <w:bookmarkStart w:id="90" w:name="_Toc119210635"/>
      <w:bookmarkStart w:id="91" w:name="_Toc119217339"/>
      <w:r w:rsidRPr="0026178D">
        <w:rPr>
          <w:lang w:val="es-ES_tradnl"/>
        </w:rPr>
        <w:t>6.14.1</w:t>
      </w:r>
      <w:r w:rsidRPr="0026178D">
        <w:rPr>
          <w:lang w:val="es-ES_tradnl"/>
        </w:rPr>
        <w:tab/>
        <w:t>Tiempo de elevación/caída</w:t>
      </w:r>
      <w:bookmarkEnd w:id="90"/>
      <w:bookmarkEnd w:id="91"/>
      <w:r w:rsidRPr="0026178D">
        <w:rPr>
          <w:lang w:val="es-ES_tradnl"/>
        </w:rPr>
        <w:t xml:space="preserve"> </w:t>
      </w:r>
    </w:p>
    <w:p w:rsidR="00D96A97" w:rsidRPr="0026178D" w:rsidRDefault="00D96A97" w:rsidP="00D96A97">
      <w:pPr>
        <w:rPr>
          <w:lang w:val="es-ES_tradnl"/>
        </w:rPr>
      </w:pPr>
      <w:r w:rsidRPr="0026178D">
        <w:rPr>
          <w:lang w:val="es-ES_tradnl"/>
        </w:rPr>
        <w:t>Los tiempos de elevación y caída del reloj y de la transición a uno del impulso de código de tiempo será de 40 </w:t>
      </w:r>
      <w:r w:rsidRPr="0026178D">
        <w:rPr>
          <w:lang w:val="es-ES_tradnl"/>
        </w:rPr>
        <w:sym w:font="Symbol" w:char="F06D"/>
      </w:r>
      <w:r w:rsidRPr="0026178D">
        <w:rPr>
          <w:lang w:val="es-ES_tradnl"/>
        </w:rPr>
        <w:t>s </w:t>
      </w:r>
      <w:r w:rsidRPr="0026178D">
        <w:rPr>
          <w:rFonts w:ascii="Symbol" w:hAnsi="Symbol"/>
          <w:lang w:val="es-ES_tradnl"/>
        </w:rPr>
        <w:t></w:t>
      </w:r>
      <w:r w:rsidRPr="0026178D">
        <w:rPr>
          <w:rFonts w:ascii="Symbol" w:hAnsi="Symbol"/>
          <w:lang w:val="es-ES_tradnl"/>
        </w:rPr>
        <w:t></w:t>
      </w:r>
      <w:r w:rsidRPr="0026178D">
        <w:rPr>
          <w:lang w:val="es-ES_tradnl"/>
        </w:rPr>
        <w:t xml:space="preserve">10 </w:t>
      </w:r>
      <w:r w:rsidRPr="0026178D">
        <w:rPr>
          <w:lang w:val="es-ES_tradnl"/>
        </w:rPr>
        <w:sym w:font="Symbol" w:char="F06D"/>
      </w:r>
      <w:r w:rsidRPr="0026178D">
        <w:rPr>
          <w:lang w:val="es-ES_tradnl"/>
        </w:rPr>
        <w:t>s, medido en los puntos de amplitud al 10% y al 90% de la forma de onda.</w:t>
      </w:r>
    </w:p>
    <w:p w:rsidR="00D96A97" w:rsidRPr="0026178D" w:rsidRDefault="00D96A97" w:rsidP="00D96A97">
      <w:pPr>
        <w:pStyle w:val="Heading3"/>
        <w:rPr>
          <w:lang w:val="es-ES_tradnl"/>
        </w:rPr>
      </w:pPr>
      <w:bookmarkStart w:id="92" w:name="_Toc119210636"/>
      <w:bookmarkStart w:id="93" w:name="_Toc119217340"/>
      <w:r w:rsidRPr="0026178D">
        <w:rPr>
          <w:lang w:val="es-ES_tradnl"/>
        </w:rPr>
        <w:t>6.14.2</w:t>
      </w:r>
      <w:r w:rsidRPr="0026178D">
        <w:rPr>
          <w:lang w:val="es-ES_tradnl"/>
        </w:rPr>
        <w:tab/>
        <w:t>Distorsión de amplitud</w:t>
      </w:r>
      <w:bookmarkEnd w:id="92"/>
      <w:bookmarkEnd w:id="93"/>
    </w:p>
    <w:p w:rsidR="00D96A97" w:rsidRPr="0026178D" w:rsidRDefault="00D96A97" w:rsidP="00D96A97">
      <w:pPr>
        <w:rPr>
          <w:lang w:val="es-ES_tradnl"/>
        </w:rPr>
      </w:pPr>
      <w:r w:rsidRPr="0026178D">
        <w:rPr>
          <w:lang w:val="es-ES_tradnl"/>
        </w:rPr>
        <w:t>Cualquier combinación de sobreoscilación, suboscilación e inclinación se limitará al 5% de la amplitud cresta a cresta de la forma de onda del código.</w:t>
      </w:r>
    </w:p>
    <w:p w:rsidR="00D96A97" w:rsidRPr="0026178D" w:rsidRDefault="00D96A97" w:rsidP="00D96A97">
      <w:pPr>
        <w:pStyle w:val="Heading3"/>
        <w:rPr>
          <w:lang w:val="es-ES_tradnl"/>
        </w:rPr>
      </w:pPr>
      <w:bookmarkStart w:id="94" w:name="_Toc119210637"/>
      <w:bookmarkStart w:id="95" w:name="_Toc119217341"/>
      <w:r w:rsidRPr="0026178D">
        <w:rPr>
          <w:lang w:val="es-ES_tradnl"/>
        </w:rPr>
        <w:t>6.14.3</w:t>
      </w:r>
      <w:r w:rsidRPr="0026178D">
        <w:rPr>
          <w:lang w:val="es-ES_tradnl"/>
        </w:rPr>
        <w:tab/>
        <w:t>Temporización de las transiciones</w:t>
      </w:r>
      <w:bookmarkEnd w:id="94"/>
      <w:bookmarkEnd w:id="95"/>
      <w:r w:rsidRPr="0026178D">
        <w:rPr>
          <w:lang w:val="es-ES_tradnl"/>
        </w:rPr>
        <w:t xml:space="preserve"> </w:t>
      </w:r>
    </w:p>
    <w:p w:rsidR="00D96A97" w:rsidRPr="0026178D" w:rsidRDefault="00D96A97" w:rsidP="00D96A97">
      <w:pPr>
        <w:rPr>
          <w:lang w:val="es-ES_tradnl"/>
        </w:rPr>
      </w:pPr>
      <w:r w:rsidRPr="0026178D">
        <w:rPr>
          <w:lang w:val="es-ES_tradnl"/>
        </w:rPr>
        <w:t>El tiempo entre transiciones de reloj no variará en más de un 1,0% del periodo de reloj medio medido en, al menos, una trama. La transición a «uno» ocurrirá entre dos transiciones de reloj dentro del 0,5% de un periodo de reloj. La medición de estas temporizaciones se realizará en los puntos intermedios de amplitud de la forma de onda.</w:t>
      </w:r>
    </w:p>
    <w:p w:rsidR="00D96A97" w:rsidRPr="0026178D" w:rsidRDefault="00D96A97" w:rsidP="00D96A97">
      <w:pPr>
        <w:pStyle w:val="Heading3"/>
        <w:rPr>
          <w:lang w:val="es-ES_tradnl"/>
        </w:rPr>
      </w:pPr>
      <w:bookmarkStart w:id="96" w:name="_Toc119210638"/>
      <w:bookmarkStart w:id="97" w:name="_Toc119217342"/>
      <w:r w:rsidRPr="0026178D">
        <w:rPr>
          <w:lang w:val="es-ES_tradnl"/>
        </w:rPr>
        <w:t>6.14.4</w:t>
      </w:r>
      <w:r w:rsidRPr="0026178D">
        <w:rPr>
          <w:lang w:val="es-ES_tradnl"/>
        </w:rPr>
        <w:tab/>
        <w:t>Conector de interfaz</w:t>
      </w:r>
      <w:bookmarkEnd w:id="96"/>
      <w:bookmarkEnd w:id="97"/>
    </w:p>
    <w:p w:rsidR="00D96A97" w:rsidRPr="0026178D" w:rsidRDefault="00D96A97" w:rsidP="00D96A97">
      <w:pPr>
        <w:rPr>
          <w:lang w:val="es-ES_tradnl"/>
        </w:rPr>
      </w:pPr>
      <w:r w:rsidRPr="0026178D">
        <w:rPr>
          <w:lang w:val="es-ES_tradnl"/>
        </w:rPr>
        <w:t>El conector preferido para salidas de doble terminación o equilibradas es el conector XLR de 3 patillas (macho) y para las entradas, el conector XLR de 3 patillas (hembra). La patilla 1 es la de puesta a tierra de la señal, las patillas 2 y 3 son para las señales de doble terminación o equilibradas. El conector recomendado para las salidas o entradas de una terminación o desequilibradas es el conector BNC (hembra).</w:t>
      </w:r>
    </w:p>
    <w:p w:rsidR="00D96A97" w:rsidRPr="0026178D" w:rsidRDefault="00D96A97" w:rsidP="00D96A97">
      <w:pPr>
        <w:pStyle w:val="Heading3"/>
        <w:rPr>
          <w:lang w:val="es-ES_tradnl"/>
        </w:rPr>
      </w:pPr>
      <w:bookmarkStart w:id="98" w:name="_Toc119210639"/>
      <w:bookmarkStart w:id="99" w:name="_Toc119217343"/>
      <w:r w:rsidRPr="0026178D">
        <w:rPr>
          <w:lang w:val="es-ES_tradnl"/>
        </w:rPr>
        <w:t>6.14.5</w:t>
      </w:r>
      <w:r w:rsidRPr="0026178D">
        <w:rPr>
          <w:lang w:val="es-ES_tradnl"/>
        </w:rPr>
        <w:tab/>
        <w:t>Impedancia de salida</w:t>
      </w:r>
      <w:bookmarkEnd w:id="98"/>
      <w:bookmarkEnd w:id="99"/>
    </w:p>
    <w:p w:rsidR="00D96A97" w:rsidRPr="0026178D" w:rsidRDefault="00D96A97" w:rsidP="00D96A97">
      <w:pPr>
        <w:rPr>
          <w:lang w:val="es-ES_tradnl"/>
        </w:rPr>
      </w:pPr>
      <w:r w:rsidRPr="0026178D">
        <w:rPr>
          <w:lang w:val="es-ES_tradnl"/>
        </w:rPr>
        <w:t>La impedancia de salida de una fuente monoterminación, equilibrada o desequilibrada no será superior a </w:t>
      </w:r>
      <w:proofErr w:type="gramStart"/>
      <w:r w:rsidRPr="0026178D">
        <w:rPr>
          <w:lang w:val="es-ES_tradnl"/>
        </w:rPr>
        <w:t>50 </w:t>
      </w:r>
      <w:proofErr w:type="gramEnd"/>
      <w:r w:rsidRPr="0026178D">
        <w:rPr>
          <w:lang w:val="es-ES_tradnl"/>
        </w:rPr>
        <w:sym w:font="Symbol" w:char="F057"/>
      </w:r>
      <w:r w:rsidRPr="0026178D">
        <w:rPr>
          <w:lang w:val="es-ES_tradnl"/>
        </w:rPr>
        <w:t>. La impedancia de salida de una salida de doble terminación no será superior a 25 </w:t>
      </w:r>
      <w:r w:rsidRPr="0026178D">
        <w:rPr>
          <w:lang w:val="es-ES_tradnl"/>
        </w:rPr>
        <w:sym w:font="Symbol" w:char="F057"/>
      </w:r>
      <w:r w:rsidRPr="0026178D">
        <w:rPr>
          <w:lang w:val="es-ES_tradnl"/>
        </w:rPr>
        <w:t xml:space="preserve"> para cada una de ellas.</w:t>
      </w:r>
    </w:p>
    <w:p w:rsidR="00D96A97" w:rsidRPr="0026178D" w:rsidRDefault="00D96A97" w:rsidP="00D96A97">
      <w:pPr>
        <w:pStyle w:val="Heading3"/>
        <w:rPr>
          <w:lang w:val="es-ES_tradnl"/>
        </w:rPr>
      </w:pPr>
      <w:bookmarkStart w:id="100" w:name="_Toc119210640"/>
      <w:bookmarkStart w:id="101" w:name="_Toc119217344"/>
      <w:r w:rsidRPr="0026178D">
        <w:rPr>
          <w:lang w:val="es-ES_tradnl"/>
        </w:rPr>
        <w:t>6.14.6</w:t>
      </w:r>
      <w:r w:rsidRPr="0026178D">
        <w:rPr>
          <w:lang w:val="es-ES_tradnl"/>
        </w:rPr>
        <w:tab/>
        <w:t>Amplitud de salida</w:t>
      </w:r>
      <w:bookmarkEnd w:id="100"/>
      <w:bookmarkEnd w:id="101"/>
    </w:p>
    <w:p w:rsidR="00D96A97" w:rsidRPr="0026178D" w:rsidRDefault="00D96A97" w:rsidP="00D96A97">
      <w:pPr>
        <w:rPr>
          <w:lang w:val="es-ES_tradnl"/>
        </w:rPr>
      </w:pPr>
      <w:r w:rsidRPr="0026178D">
        <w:rPr>
          <w:lang w:val="es-ES_tradnl"/>
        </w:rPr>
        <w:t xml:space="preserve">La salida recomendada se encuentra entre 1 y 2 V de cresta a cresta. La gama de amplitud permitida va de 0,5 a 4,5 V de cresta a cresta. </w:t>
      </w:r>
    </w:p>
    <w:p w:rsidR="00D96A97" w:rsidRPr="0026178D" w:rsidRDefault="00D96A97" w:rsidP="00D96A97">
      <w:pPr>
        <w:pStyle w:val="Headingb"/>
        <w:rPr>
          <w:lang w:val="es-ES_tradnl"/>
        </w:rPr>
      </w:pPr>
      <w:r w:rsidRPr="0026178D">
        <w:rPr>
          <w:lang w:val="es-ES_tradnl"/>
        </w:rPr>
        <w:t>Aplicación del intervalo vertical en sistemas de televisión</w:t>
      </w:r>
    </w:p>
    <w:p w:rsidR="00D96A97" w:rsidRPr="0026178D" w:rsidRDefault="00D96A97" w:rsidP="00D96A97">
      <w:pPr>
        <w:pStyle w:val="Heading2"/>
        <w:rPr>
          <w:lang w:val="es-ES_tradnl"/>
        </w:rPr>
      </w:pPr>
      <w:bookmarkStart w:id="102" w:name="_Toc119210641"/>
      <w:bookmarkStart w:id="103" w:name="_Toc119217345"/>
      <w:r w:rsidRPr="0026178D">
        <w:rPr>
          <w:lang w:val="es-ES_tradnl"/>
        </w:rPr>
        <w:t>6.15</w:t>
      </w:r>
      <w:r w:rsidRPr="0026178D">
        <w:rPr>
          <w:lang w:val="es-ES_tradnl"/>
        </w:rPr>
        <w:tab/>
        <w:t>Formato de la palabra de código</w:t>
      </w:r>
      <w:bookmarkEnd w:id="102"/>
      <w:bookmarkEnd w:id="103"/>
    </w:p>
    <w:p w:rsidR="00D96A97" w:rsidRPr="0026178D" w:rsidRDefault="00D96A97" w:rsidP="00D96A97">
      <w:pPr>
        <w:keepLines/>
        <w:rPr>
          <w:lang w:val="es-ES_tradnl"/>
        </w:rPr>
      </w:pPr>
      <w:r w:rsidRPr="0026178D">
        <w:rPr>
          <w:lang w:val="es-ES_tradnl"/>
        </w:rPr>
        <w:t>Cada palabra de código estará formada por 90 bits, numerados de 0 a 89, organizados en nueve grupos de diez bits. Cada grupo de diez bits comienza con un par de bits de sincronización, que es un bit «uno» seguido de un bit «cero». El par de bits de sincronización está seguido por ocho bits de datos.</w:t>
      </w:r>
    </w:p>
    <w:p w:rsidR="00D96A97" w:rsidRPr="0026178D" w:rsidRDefault="00D96A97" w:rsidP="00D96A97">
      <w:pPr>
        <w:rPr>
          <w:lang w:val="es-ES_tradnl"/>
        </w:rPr>
      </w:pPr>
      <w:r w:rsidRPr="0026178D">
        <w:rPr>
          <w:lang w:val="es-ES_tradnl"/>
        </w:rPr>
        <w:t>Los primeros ocho grupos contienen los 64 bits de datos del código de tiempo y control; el noveno contiene el código de verificación por redundancia cíclica (VRC), que se utiliza para detectar errores en los datos. Las fronteras de la palabra se definen como el extremo del primer bit (bit 0) y el extremo final del último bit (bit 89). Dado que el bit 0 es el primer bit de sincronización de la palabra de código, siempre deberá llevar el valor 1.</w:t>
      </w:r>
    </w:p>
    <w:p w:rsidR="00D96A97" w:rsidRPr="0026178D" w:rsidRDefault="00D96A97" w:rsidP="00D96A97">
      <w:pPr>
        <w:pStyle w:val="Note"/>
        <w:rPr>
          <w:lang w:val="es-ES_tradnl"/>
        </w:rPr>
      </w:pPr>
      <w:r w:rsidRPr="0026178D">
        <w:rPr>
          <w:lang w:val="es-ES_tradnl"/>
        </w:rPr>
        <w:t>NOTA 1 – Siempre debe haber una transición de subida en el extremo inicial del bit 0 para marcar el principio de la palabra.</w:t>
      </w:r>
    </w:p>
    <w:p w:rsidR="00D96A97" w:rsidRPr="0026178D" w:rsidRDefault="00D96A97" w:rsidP="00D96A97">
      <w:pPr>
        <w:pStyle w:val="Heading2"/>
        <w:rPr>
          <w:lang w:val="es-ES_tradnl"/>
        </w:rPr>
      </w:pPr>
      <w:bookmarkStart w:id="104" w:name="_Toc119210642"/>
      <w:bookmarkStart w:id="105" w:name="_Toc119217346"/>
      <w:r w:rsidRPr="0026178D">
        <w:rPr>
          <w:lang w:val="es-ES_tradnl"/>
        </w:rPr>
        <w:lastRenderedPageBreak/>
        <w:t>6.16</w:t>
      </w:r>
      <w:r w:rsidRPr="0026178D">
        <w:rPr>
          <w:lang w:val="es-ES_tradnl"/>
        </w:rPr>
        <w:tab/>
        <w:t>Contenido de datos de la palabra de código</w:t>
      </w:r>
      <w:bookmarkEnd w:id="104"/>
      <w:bookmarkEnd w:id="105"/>
    </w:p>
    <w:p w:rsidR="00D96A97" w:rsidRPr="0026178D" w:rsidRDefault="00D96A97" w:rsidP="00D96A97">
      <w:pPr>
        <w:rPr>
          <w:lang w:val="es-ES_tradnl"/>
        </w:rPr>
      </w:pPr>
      <w:r w:rsidRPr="0026178D">
        <w:rPr>
          <w:lang w:val="es-ES_tradnl"/>
        </w:rPr>
        <w:t>Cada palabra de código VITC está integrada por una dirección de tiempo, bits de bandera, grupos binarios, una bandera de marca de campo, un código VRC y bits de sincronización. En las Figs. 4a, 4b y 4c se dan ejemplos de la señal VITC.</w:t>
      </w:r>
    </w:p>
    <w:p w:rsidR="00D96A97" w:rsidRPr="0026178D" w:rsidRDefault="00D96A97" w:rsidP="00D96A97">
      <w:pPr>
        <w:pStyle w:val="FigureNo"/>
        <w:rPr>
          <w:lang w:val="es-ES_tradnl"/>
        </w:rPr>
      </w:pPr>
      <w:r w:rsidRPr="0026178D">
        <w:rPr>
          <w:lang w:val="es-ES_tradnl"/>
        </w:rPr>
        <w:t>FigurA 1-4</w:t>
      </w:r>
      <w:r w:rsidRPr="0026178D">
        <w:rPr>
          <w:caps w:val="0"/>
          <w:szCs w:val="18"/>
          <w:lang w:val="es-ES_tradnl"/>
        </w:rPr>
        <w:t>a</w:t>
      </w:r>
    </w:p>
    <w:p w:rsidR="00D96A97" w:rsidRDefault="00D96A97" w:rsidP="00D96A97">
      <w:pPr>
        <w:pStyle w:val="Figuretitle"/>
        <w:rPr>
          <w:lang w:val="es-ES_tradnl"/>
        </w:rPr>
      </w:pPr>
      <w:r w:rsidRPr="0026178D">
        <w:rPr>
          <w:lang w:val="es-ES_tradnl"/>
        </w:rPr>
        <w:t>Temporización y asignación de bits de dirección del código de tiempo</w:t>
      </w:r>
      <w:r w:rsidRPr="0026178D">
        <w:rPr>
          <w:lang w:val="es-ES_tradnl"/>
        </w:rPr>
        <w:br/>
        <w:t>de intervalo vertical a 525/59,94</w:t>
      </w:r>
    </w:p>
    <w:p w:rsidR="00BD7F3A" w:rsidRPr="00085C0B" w:rsidRDefault="00EA040D" w:rsidP="00BD7F3A">
      <w:pPr>
        <w:pStyle w:val="Figure"/>
        <w:rPr>
          <w:lang w:val="en-GB"/>
        </w:rPr>
      </w:pPr>
      <w:r>
        <w:rPr>
          <w:lang w:val="en-GB"/>
        </w:rPr>
        <w:object w:dxaOrig="2673" w:dyaOrig="8126">
          <v:shape id="_x0000_i1077" type="#_x0000_t75" style="width:178.45pt;height:539.7pt;mso-position-horizontal:absolute" o:ole="">
            <v:imagedata r:id="rId26" o:title=""/>
          </v:shape>
          <o:OLEObject Type="Embed" ProgID="CorelDraw.Graphic.16" ShapeID="_x0000_i1077" DrawAspect="Content" ObjectID="_1601472496" r:id="rId27"/>
        </w:object>
      </w:r>
    </w:p>
    <w:p w:rsidR="00BD7F3A" w:rsidRDefault="00BD7F3A" w:rsidP="00BD7F3A">
      <w:pPr>
        <w:pStyle w:val="Figure"/>
        <w:rPr>
          <w:lang w:val="es-ES_tradnl"/>
        </w:rPr>
      </w:pPr>
    </w:p>
    <w:p w:rsidR="00BD7F3A" w:rsidRPr="00BD7F3A" w:rsidRDefault="00BD7F3A" w:rsidP="00BD7F3A">
      <w:pPr>
        <w:rPr>
          <w:lang w:val="es-ES_tradnl"/>
        </w:rPr>
      </w:pPr>
    </w:p>
    <w:p w:rsidR="00D96A97" w:rsidRPr="0026178D" w:rsidRDefault="00D96A97" w:rsidP="00D96A97">
      <w:pPr>
        <w:pStyle w:val="FigureNo"/>
        <w:rPr>
          <w:lang w:val="es-ES_tradnl"/>
        </w:rPr>
      </w:pPr>
      <w:r w:rsidRPr="0026178D">
        <w:rPr>
          <w:lang w:val="es-ES_tradnl"/>
        </w:rPr>
        <w:lastRenderedPageBreak/>
        <w:t>FigurA 1-4</w:t>
      </w:r>
      <w:r w:rsidRPr="0026178D">
        <w:rPr>
          <w:caps w:val="0"/>
          <w:szCs w:val="18"/>
          <w:lang w:val="es-ES_tradnl"/>
        </w:rPr>
        <w:t>b</w:t>
      </w:r>
    </w:p>
    <w:p w:rsidR="00D96A97" w:rsidRDefault="00D96A97" w:rsidP="00D96A97">
      <w:pPr>
        <w:pStyle w:val="Figuretitle"/>
        <w:rPr>
          <w:szCs w:val="18"/>
          <w:lang w:val="es-ES_tradnl"/>
        </w:rPr>
      </w:pPr>
      <w:r w:rsidRPr="0026178D">
        <w:rPr>
          <w:lang w:val="es-ES_tradnl"/>
        </w:rPr>
        <w:t>Temporización y asignación de bits de dirección del código de tiempo</w:t>
      </w:r>
      <w:r w:rsidRPr="0026178D">
        <w:rPr>
          <w:lang w:val="es-ES_tradnl"/>
        </w:rPr>
        <w:br/>
        <w:t>de intervalo vertical a 1125/60/60/</w:t>
      </w:r>
      <w:r w:rsidRPr="0026178D">
        <w:rPr>
          <w:szCs w:val="18"/>
          <w:lang w:val="es-ES_tradnl"/>
        </w:rPr>
        <w:t>1,001</w:t>
      </w:r>
    </w:p>
    <w:p w:rsidR="00EA040D" w:rsidRPr="00085C0B" w:rsidRDefault="00296CDC" w:rsidP="00EA040D">
      <w:pPr>
        <w:pStyle w:val="Figure"/>
        <w:rPr>
          <w:lang w:val="en-GB"/>
        </w:rPr>
      </w:pPr>
      <w:r>
        <w:rPr>
          <w:lang w:val="en-GB"/>
        </w:rPr>
        <w:object w:dxaOrig="3137" w:dyaOrig="8200">
          <v:shape id="_x0000_i1099" type="#_x0000_t75" style="width:206.6pt;height:544.7pt" o:ole="">
            <v:imagedata r:id="rId28" o:title=""/>
          </v:shape>
          <o:OLEObject Type="Embed" ProgID="CorelDraw.Graphic.16" ShapeID="_x0000_i1099" DrawAspect="Content" ObjectID="_1601472497" r:id="rId29"/>
        </w:object>
      </w:r>
    </w:p>
    <w:p w:rsidR="00EA040D" w:rsidRDefault="00EA040D" w:rsidP="00EA040D">
      <w:pPr>
        <w:pStyle w:val="Figure"/>
        <w:rPr>
          <w:lang w:val="es-ES_tradnl"/>
        </w:rPr>
      </w:pPr>
    </w:p>
    <w:p w:rsidR="00EA040D" w:rsidRPr="00EA040D" w:rsidRDefault="00EA040D" w:rsidP="00EA040D">
      <w:pPr>
        <w:rPr>
          <w:lang w:val="es-ES_tradnl"/>
        </w:rPr>
      </w:pPr>
    </w:p>
    <w:p w:rsidR="00D96A97" w:rsidRPr="0026178D" w:rsidRDefault="00D96A97" w:rsidP="00D96A97">
      <w:pPr>
        <w:pStyle w:val="FigureNo"/>
        <w:rPr>
          <w:lang w:val="es-ES_tradnl"/>
        </w:rPr>
      </w:pPr>
      <w:r w:rsidRPr="0026178D">
        <w:rPr>
          <w:lang w:val="es-ES_tradnl"/>
        </w:rPr>
        <w:lastRenderedPageBreak/>
        <w:t>FIGURA 1-4</w:t>
      </w:r>
      <w:r w:rsidRPr="0026178D">
        <w:rPr>
          <w:caps w:val="0"/>
          <w:szCs w:val="18"/>
          <w:lang w:val="es-ES_tradnl"/>
        </w:rPr>
        <w:t>c</w:t>
      </w:r>
    </w:p>
    <w:p w:rsidR="00D96A97" w:rsidRDefault="00D96A97" w:rsidP="00D96A97">
      <w:pPr>
        <w:pStyle w:val="Figuretitle"/>
        <w:rPr>
          <w:lang w:val="es-ES_tradnl"/>
        </w:rPr>
      </w:pPr>
      <w:r w:rsidRPr="0026178D">
        <w:rPr>
          <w:lang w:val="es-ES_tradnl"/>
        </w:rPr>
        <w:t>Temporización y asignación de bits de dirección del código de tiempo de</w:t>
      </w:r>
      <w:r w:rsidRPr="0026178D">
        <w:rPr>
          <w:lang w:val="es-ES_tradnl"/>
        </w:rPr>
        <w:br/>
        <w:t>intervalo vertical a 625/50</w:t>
      </w:r>
    </w:p>
    <w:p w:rsidR="00296CDC" w:rsidRPr="00085C0B" w:rsidRDefault="00807227" w:rsidP="00296CDC">
      <w:pPr>
        <w:pStyle w:val="Figure"/>
        <w:rPr>
          <w:lang w:val="en-GB"/>
        </w:rPr>
      </w:pPr>
      <w:r>
        <w:rPr>
          <w:lang w:val="en-GB"/>
        </w:rPr>
        <w:object w:dxaOrig="2742" w:dyaOrig="8135">
          <v:shape id="_x0000_i1108" type="#_x0000_t75" style="width:182.2pt;height:540.3pt" o:ole="">
            <v:imagedata r:id="rId30" o:title=""/>
          </v:shape>
          <o:OLEObject Type="Embed" ProgID="CorelDraw.Graphic.16" ShapeID="_x0000_i1108" DrawAspect="Content" ObjectID="_1601472498" r:id="rId31"/>
        </w:object>
      </w:r>
    </w:p>
    <w:p w:rsidR="00296CDC" w:rsidRPr="00296CDC" w:rsidRDefault="00296CDC" w:rsidP="00296CDC">
      <w:pPr>
        <w:pStyle w:val="Figure"/>
        <w:rPr>
          <w:lang w:val="es-ES_tradnl"/>
        </w:rPr>
      </w:pPr>
    </w:p>
    <w:p w:rsidR="00296CDC" w:rsidRPr="00296CDC" w:rsidRDefault="00296CDC" w:rsidP="00296CDC">
      <w:pPr>
        <w:rPr>
          <w:lang w:val="es-ES_tradnl"/>
        </w:rPr>
      </w:pPr>
    </w:p>
    <w:p w:rsidR="00807227" w:rsidRDefault="00D96A97" w:rsidP="00807227">
      <w:pPr>
        <w:rPr>
          <w:lang w:val="es-ES_tradnl"/>
        </w:rPr>
      </w:pPr>
      <w:r w:rsidRPr="0026178D">
        <w:rPr>
          <w:lang w:val="es-ES_tradnl"/>
        </w:rPr>
        <w:br w:type="page"/>
      </w:r>
      <w:bookmarkStart w:id="106" w:name="_Toc119210643"/>
      <w:bookmarkStart w:id="107" w:name="_Toc119217347"/>
    </w:p>
    <w:p w:rsidR="00D96A97" w:rsidRPr="0026178D" w:rsidRDefault="00D96A97" w:rsidP="00D96A97">
      <w:pPr>
        <w:pStyle w:val="Heading3"/>
        <w:rPr>
          <w:lang w:val="es-ES_tradnl"/>
        </w:rPr>
      </w:pPr>
      <w:r w:rsidRPr="0026178D">
        <w:rPr>
          <w:lang w:val="es-ES_tradnl"/>
        </w:rPr>
        <w:lastRenderedPageBreak/>
        <w:t>6.16.1</w:t>
      </w:r>
      <w:r w:rsidRPr="0026178D">
        <w:rPr>
          <w:lang w:val="es-ES_tradnl"/>
        </w:rPr>
        <w:tab/>
        <w:t>Dirección de tiempo</w:t>
      </w:r>
      <w:bookmarkEnd w:id="106"/>
      <w:bookmarkEnd w:id="107"/>
    </w:p>
    <w:p w:rsidR="00D96A97" w:rsidRPr="0026178D" w:rsidRDefault="00D96A97" w:rsidP="00D96A97">
      <w:pPr>
        <w:rPr>
          <w:lang w:val="es-ES_tradnl"/>
        </w:rPr>
      </w:pPr>
      <w:r w:rsidRPr="0026178D">
        <w:rPr>
          <w:lang w:val="es-ES_tradnl"/>
        </w:rPr>
        <w:t>Los bits de dirección de tiempo de la trama son los definidos en el § 5.2. El bit con el número de orden más bajo de cada grupo corresponde al bit menos significativo del dígito BCD. Las posiciones de estos bits son las que se indican en el Cuadro 1-6.</w:t>
      </w:r>
    </w:p>
    <w:p w:rsidR="00D96A97" w:rsidRPr="0026178D" w:rsidRDefault="00D96A97" w:rsidP="00D96A97">
      <w:pPr>
        <w:pStyle w:val="Heading3"/>
        <w:rPr>
          <w:lang w:val="es-ES_tradnl"/>
        </w:rPr>
      </w:pPr>
      <w:bookmarkStart w:id="108" w:name="_Toc119210644"/>
      <w:bookmarkStart w:id="109" w:name="_Toc119217348"/>
      <w:r w:rsidRPr="0026178D">
        <w:rPr>
          <w:lang w:val="es-ES_tradnl"/>
        </w:rPr>
        <w:t>6.16.2</w:t>
      </w:r>
      <w:r w:rsidRPr="0026178D">
        <w:rPr>
          <w:lang w:val="es-ES_tradnl"/>
        </w:rPr>
        <w:tab/>
        <w:t>Bits de bandera</w:t>
      </w:r>
      <w:bookmarkEnd w:id="108"/>
      <w:bookmarkEnd w:id="109"/>
    </w:p>
    <w:p w:rsidR="00D96A97" w:rsidRPr="0026178D" w:rsidRDefault="00D96A97" w:rsidP="00D96A97">
      <w:pPr>
        <w:rPr>
          <w:lang w:val="es-ES_tradnl"/>
        </w:rPr>
      </w:pPr>
      <w:r w:rsidRPr="0026178D">
        <w:rPr>
          <w:lang w:val="es-ES_tradnl"/>
        </w:rPr>
        <w:t>Los bits de abandono de trama, tramas de color y banderas de grupos binarios son los que se definen en el § 5.3. Las posiciones de estas banderas se muestran en el Cuadro 1-8. Cabe señalar que no todos los sistemas utilizan todos los bits de bandera. Los bits de bandera que no se utilicen deberán ser puestos a cero por la fuente original y ser ignorados por el equipo receptor.</w:t>
      </w:r>
    </w:p>
    <w:p w:rsidR="00D96A97" w:rsidRPr="0026178D" w:rsidRDefault="00D96A97" w:rsidP="00D96A97">
      <w:pPr>
        <w:pStyle w:val="Heading3"/>
        <w:rPr>
          <w:lang w:val="es-ES_tradnl"/>
        </w:rPr>
      </w:pPr>
      <w:bookmarkStart w:id="110" w:name="_Toc119210645"/>
      <w:bookmarkStart w:id="111" w:name="_Toc119217349"/>
      <w:r w:rsidRPr="0026178D">
        <w:rPr>
          <w:lang w:val="es-ES_tradnl"/>
        </w:rPr>
        <w:t>6.16.3</w:t>
      </w:r>
      <w:r w:rsidRPr="0026178D">
        <w:rPr>
          <w:lang w:val="es-ES_tradnl"/>
        </w:rPr>
        <w:tab/>
        <w:t>Grupos binarios</w:t>
      </w:r>
      <w:bookmarkEnd w:id="110"/>
      <w:bookmarkEnd w:id="111"/>
    </w:p>
    <w:p w:rsidR="00D96A97" w:rsidRPr="0026178D" w:rsidRDefault="00D96A97" w:rsidP="00D96A97">
      <w:pPr>
        <w:rPr>
          <w:lang w:val="es-ES_tradnl"/>
        </w:rPr>
      </w:pPr>
      <w:r w:rsidRPr="0026178D">
        <w:rPr>
          <w:lang w:val="es-ES_tradnl"/>
        </w:rPr>
        <w:t>En el § 5.4 se definen los ocho grupos binarios de 4 bits. El bit de número de orden más bajo de cada grupo corresponde al bit menos significativo de dicho grupo. Las posiciones de estos bits se muestran en el Cuadro 7.</w:t>
      </w:r>
    </w:p>
    <w:p w:rsidR="00D96A97" w:rsidRPr="0026178D" w:rsidRDefault="00D96A97" w:rsidP="00D96A97">
      <w:pPr>
        <w:pStyle w:val="Heading3"/>
        <w:rPr>
          <w:lang w:val="es-ES_tradnl"/>
        </w:rPr>
      </w:pPr>
      <w:bookmarkStart w:id="112" w:name="_Toc119210646"/>
      <w:bookmarkStart w:id="113" w:name="_Toc119217350"/>
      <w:r w:rsidRPr="0026178D">
        <w:rPr>
          <w:lang w:val="es-ES_tradnl"/>
        </w:rPr>
        <w:t>6.16.4</w:t>
      </w:r>
      <w:r w:rsidRPr="0026178D">
        <w:rPr>
          <w:lang w:val="es-ES_tradnl"/>
        </w:rPr>
        <w:tab/>
        <w:t>Bandera de marca de campo</w:t>
      </w:r>
      <w:bookmarkEnd w:id="112"/>
      <w:bookmarkEnd w:id="113"/>
    </w:p>
    <w:p w:rsidR="00D96A97" w:rsidRPr="0026178D" w:rsidRDefault="00D96A97" w:rsidP="00D96A97">
      <w:pPr>
        <w:rPr>
          <w:lang w:val="es-ES_tradnl"/>
        </w:rPr>
      </w:pPr>
      <w:r w:rsidRPr="0026178D">
        <w:rPr>
          <w:lang w:val="es-ES_tradnl"/>
        </w:rPr>
        <w:t>La posición de esta bandera se muestra en el Cuadro 1-8.</w:t>
      </w:r>
    </w:p>
    <w:p w:rsidR="00D96A97" w:rsidRPr="0026178D" w:rsidRDefault="00D96A97" w:rsidP="00D96A97">
      <w:pPr>
        <w:pStyle w:val="Heading4"/>
        <w:rPr>
          <w:lang w:val="es-ES_tradnl"/>
        </w:rPr>
      </w:pPr>
      <w:r w:rsidRPr="0026178D">
        <w:rPr>
          <w:lang w:val="es-ES_tradnl"/>
        </w:rPr>
        <w:t>6.16.4.1</w:t>
      </w:r>
      <w:r w:rsidRPr="0026178D">
        <w:rPr>
          <w:lang w:val="es-ES_tradnl"/>
        </w:rPr>
        <w:tab/>
        <w:t>Sistema NTSC 525/59,94</w:t>
      </w:r>
    </w:p>
    <w:p w:rsidR="00D96A97" w:rsidRPr="0026178D" w:rsidRDefault="00D96A97" w:rsidP="00D96A97">
      <w:pPr>
        <w:rPr>
          <w:lang w:val="es-ES_tradnl"/>
        </w:rPr>
      </w:pPr>
      <w:r w:rsidRPr="0026178D">
        <w:rPr>
          <w:lang w:val="es-ES_tradnl"/>
        </w:rPr>
        <w:t>La identificación de campos será la siguiente: un cero representará el campo 1 y el campo de color I o III. Un uno representará el campo 2 o el campo de color II o IV. Los campos de color I a IV se definen en la Recomendación UIT-R BT.1700.</w:t>
      </w:r>
    </w:p>
    <w:p w:rsidR="00D96A97" w:rsidRPr="0026178D" w:rsidRDefault="00D96A97" w:rsidP="00D96A97">
      <w:pPr>
        <w:rPr>
          <w:lang w:val="es-ES_tradnl"/>
        </w:rPr>
      </w:pPr>
    </w:p>
    <w:tbl>
      <w:tblPr>
        <w:tblW w:w="0" w:type="auto"/>
        <w:jc w:val="center"/>
        <w:tblLayout w:type="fixed"/>
        <w:tblLook w:val="0000" w:firstRow="0" w:lastRow="0" w:firstColumn="0" w:lastColumn="0" w:noHBand="0" w:noVBand="0"/>
      </w:tblPr>
      <w:tblGrid>
        <w:gridCol w:w="1230"/>
        <w:gridCol w:w="2988"/>
        <w:gridCol w:w="567"/>
        <w:gridCol w:w="1230"/>
        <w:gridCol w:w="2977"/>
      </w:tblGrid>
      <w:tr w:rsidR="00D96A97" w:rsidRPr="00CE79D7" w:rsidTr="00EC3487">
        <w:trPr>
          <w:jc w:val="center"/>
        </w:trPr>
        <w:tc>
          <w:tcPr>
            <w:tcW w:w="4218" w:type="dxa"/>
            <w:gridSpan w:val="2"/>
            <w:tcBorders>
              <w:bottom w:val="single" w:sz="4" w:space="0" w:color="auto"/>
            </w:tcBorders>
          </w:tcPr>
          <w:p w:rsidR="00D96A97" w:rsidRPr="0026178D" w:rsidRDefault="00D96A97" w:rsidP="00EC3487">
            <w:pPr>
              <w:pStyle w:val="TableNo"/>
              <w:rPr>
                <w:lang w:val="es-ES_tradnl"/>
              </w:rPr>
            </w:pPr>
            <w:r w:rsidRPr="0026178D">
              <w:rPr>
                <w:lang w:val="es-ES_tradnl"/>
              </w:rPr>
              <w:br w:type="page"/>
              <w:t>CUADRO 1-6</w:t>
            </w:r>
          </w:p>
          <w:p w:rsidR="00D96A97" w:rsidRPr="0026178D" w:rsidRDefault="00D96A97" w:rsidP="00EC3487">
            <w:pPr>
              <w:pStyle w:val="Tabletitle"/>
              <w:rPr>
                <w:lang w:val="es-ES_tradnl"/>
              </w:rPr>
            </w:pPr>
            <w:r w:rsidRPr="0026178D">
              <w:rPr>
                <w:lang w:val="es-ES_tradnl"/>
              </w:rPr>
              <w:t>Posiciones de bit de dirección de tiempo VITC</w:t>
            </w:r>
          </w:p>
        </w:tc>
        <w:tc>
          <w:tcPr>
            <w:tcW w:w="567" w:type="dxa"/>
          </w:tcPr>
          <w:p w:rsidR="00D96A97" w:rsidRPr="0026178D" w:rsidRDefault="00D96A97" w:rsidP="00EC3487">
            <w:pPr>
              <w:widowControl w:val="0"/>
              <w:jc w:val="center"/>
              <w:rPr>
                <w:rFonts w:ascii="Arial" w:hAnsi="Arial"/>
                <w:sz w:val="18"/>
                <w:lang w:val="es-ES_tradnl"/>
              </w:rPr>
            </w:pPr>
          </w:p>
        </w:tc>
        <w:tc>
          <w:tcPr>
            <w:tcW w:w="4207" w:type="dxa"/>
            <w:gridSpan w:val="2"/>
            <w:tcBorders>
              <w:bottom w:val="single" w:sz="4" w:space="0" w:color="auto"/>
            </w:tcBorders>
          </w:tcPr>
          <w:p w:rsidR="00D96A97" w:rsidRPr="0026178D" w:rsidRDefault="00D96A97" w:rsidP="00EC3487">
            <w:pPr>
              <w:pStyle w:val="TableNo"/>
              <w:rPr>
                <w:lang w:val="es-ES_tradnl"/>
              </w:rPr>
            </w:pPr>
            <w:r w:rsidRPr="0026178D">
              <w:rPr>
                <w:lang w:val="es-ES_tradnl"/>
              </w:rPr>
              <w:t>CUADRO 1-7</w:t>
            </w:r>
          </w:p>
          <w:p w:rsidR="00D96A97" w:rsidRPr="0026178D" w:rsidRDefault="00D96A97" w:rsidP="00EC3487">
            <w:pPr>
              <w:pStyle w:val="Tabletitle"/>
              <w:rPr>
                <w:lang w:val="es-ES_tradnl"/>
              </w:rPr>
            </w:pPr>
            <w:r w:rsidRPr="0026178D">
              <w:rPr>
                <w:lang w:val="es-ES_tradnl"/>
              </w:rPr>
              <w:t>Bits de grupo binario VITC</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Bit</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Definición</w:t>
            </w:r>
          </w:p>
        </w:tc>
        <w:tc>
          <w:tcPr>
            <w:tcW w:w="567" w:type="dxa"/>
            <w:tcBorders>
              <w:left w:val="single" w:sz="4" w:space="0" w:color="auto"/>
              <w:right w:val="single" w:sz="4" w:space="0" w:color="auto"/>
            </w:tcBorders>
          </w:tcPr>
          <w:p w:rsidR="00D96A97" w:rsidRPr="0026178D" w:rsidRDefault="00D96A97" w:rsidP="00EC3487">
            <w:pPr>
              <w:pStyle w:val="Tablehead"/>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Bit</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Definición</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2-5</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tramas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6-9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Primer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12-13</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tramas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16-19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Segundo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22-25</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segundos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26-29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Tercer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32-34</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segundos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36-39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Cuarto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42-45</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minutos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46-49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Quinto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52-54</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minutos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56-59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Sexto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62-65</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Unidades de horas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66-69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Séptimo grupo binario</w:t>
            </w:r>
          </w:p>
        </w:tc>
      </w:tr>
      <w:tr w:rsidR="00D96A97" w:rsidRPr="0026178D" w:rsidTr="00EC3487">
        <w:trPr>
          <w:jc w:val="center"/>
        </w:trPr>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72-73</w:t>
            </w:r>
          </w:p>
        </w:tc>
        <w:tc>
          <w:tcPr>
            <w:tcW w:w="298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Decenas de horas</w:t>
            </w:r>
          </w:p>
        </w:tc>
        <w:tc>
          <w:tcPr>
            <w:tcW w:w="567" w:type="dxa"/>
            <w:tcBorders>
              <w:left w:val="single" w:sz="4" w:space="0" w:color="auto"/>
              <w:right w:val="single" w:sz="4" w:space="0" w:color="auto"/>
            </w:tcBorders>
          </w:tcPr>
          <w:p w:rsidR="00D96A97" w:rsidRPr="0026178D" w:rsidRDefault="00D96A97" w:rsidP="00EC3487">
            <w:pPr>
              <w:pStyle w:val="Tabletext"/>
              <w:rPr>
                <w:lang w:val="es-ES_tradnl"/>
              </w:rPr>
            </w:pPr>
          </w:p>
        </w:tc>
        <w:tc>
          <w:tcPr>
            <w:tcW w:w="1230"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76-79</w:t>
            </w:r>
          </w:p>
        </w:tc>
        <w:tc>
          <w:tcPr>
            <w:tcW w:w="297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rPr>
                <w:lang w:val="es-ES_tradnl"/>
              </w:rPr>
            </w:pPr>
            <w:r w:rsidRPr="0026178D">
              <w:rPr>
                <w:lang w:val="es-ES_tradnl"/>
              </w:rPr>
              <w:t>Octavo grupo binario</w:t>
            </w:r>
          </w:p>
        </w:tc>
      </w:tr>
    </w:tbl>
    <w:p w:rsidR="00D96A97" w:rsidRPr="0026178D" w:rsidRDefault="00D96A97" w:rsidP="00D96A97">
      <w:pPr>
        <w:pStyle w:val="Tablefin"/>
        <w:rPr>
          <w:lang w:val="es-ES_tradnl"/>
        </w:rPr>
      </w:pPr>
    </w:p>
    <w:p w:rsidR="00D96A97" w:rsidRPr="0026178D" w:rsidRDefault="00D96A97" w:rsidP="00D96A97">
      <w:pPr>
        <w:pStyle w:val="TableNo"/>
        <w:rPr>
          <w:lang w:val="es-ES_tradnl"/>
        </w:rPr>
      </w:pPr>
      <w:r w:rsidRPr="0026178D">
        <w:rPr>
          <w:lang w:val="es-ES_tradnl"/>
        </w:rPr>
        <w:lastRenderedPageBreak/>
        <w:t>CUADRO 1-8</w:t>
      </w:r>
    </w:p>
    <w:p w:rsidR="00D96A97" w:rsidRPr="0026178D" w:rsidRDefault="00D96A97" w:rsidP="00D96A97">
      <w:pPr>
        <w:pStyle w:val="Tabletitle"/>
        <w:rPr>
          <w:lang w:val="es-ES_tradnl"/>
        </w:rPr>
      </w:pPr>
      <w:r w:rsidRPr="0026178D">
        <w:rPr>
          <w:lang w:val="es-ES_tradnl"/>
        </w:rPr>
        <w:t>Posiciones de bit de bandera VITC</w:t>
      </w:r>
    </w:p>
    <w:tbl>
      <w:tblPr>
        <w:tblW w:w="0" w:type="auto"/>
        <w:jc w:val="center"/>
        <w:tblLayout w:type="fixed"/>
        <w:tblLook w:val="0000" w:firstRow="0" w:lastRow="0" w:firstColumn="0" w:lastColumn="0" w:noHBand="0" w:noVBand="0"/>
      </w:tblPr>
      <w:tblGrid>
        <w:gridCol w:w="1559"/>
        <w:gridCol w:w="1559"/>
        <w:gridCol w:w="3114"/>
      </w:tblGrid>
      <w:tr w:rsidR="00D96A97" w:rsidRPr="0026178D" w:rsidTr="00EC3487">
        <w:trPr>
          <w:jc w:val="center"/>
        </w:trPr>
        <w:tc>
          <w:tcPr>
            <w:tcW w:w="1559"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Bit a 30 tramas</w:t>
            </w:r>
          </w:p>
        </w:tc>
        <w:tc>
          <w:tcPr>
            <w:tcW w:w="1559"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Bit a 25 tramas</w:t>
            </w:r>
          </w:p>
        </w:tc>
        <w:tc>
          <w:tcPr>
            <w:tcW w:w="3114"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pStyle w:val="Tablehead"/>
              <w:rPr>
                <w:lang w:val="es-ES_tradnl"/>
              </w:rPr>
            </w:pPr>
            <w:r w:rsidRPr="0026178D">
              <w:rPr>
                <w:lang w:val="es-ES_tradnl"/>
              </w:rPr>
              <w:t>Definición</w:t>
            </w:r>
          </w:p>
        </w:tc>
      </w:tr>
      <w:tr w:rsidR="00D96A97" w:rsidRPr="00CE79D7"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14</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abandono de trama</w:t>
            </w:r>
          </w:p>
        </w:tc>
      </w:tr>
      <w:tr w:rsidR="00D96A97" w:rsidRPr="00CE79D7"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15</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15</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trama de color</w:t>
            </w:r>
          </w:p>
        </w:tc>
      </w:tr>
      <w:tr w:rsidR="00D96A97" w:rsidRPr="0026178D"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35</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75</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campo</w:t>
            </w:r>
          </w:p>
        </w:tc>
      </w:tr>
      <w:tr w:rsidR="00D96A97" w:rsidRPr="00CE79D7"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55</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35</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grupo binario BGF0</w:t>
            </w:r>
          </w:p>
        </w:tc>
      </w:tr>
      <w:tr w:rsidR="00D96A97" w:rsidRPr="00CE79D7"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74</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74</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grupo binario BGF1</w:t>
            </w:r>
          </w:p>
        </w:tc>
      </w:tr>
      <w:tr w:rsidR="00D96A97" w:rsidRPr="00CE79D7" w:rsidTr="00EC3487">
        <w:trPr>
          <w:jc w:val="center"/>
        </w:trPr>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75</w:t>
            </w:r>
          </w:p>
        </w:tc>
        <w:tc>
          <w:tcPr>
            <w:tcW w:w="1559"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center"/>
              <w:rPr>
                <w:lang w:val="es-ES_tradnl"/>
              </w:rPr>
            </w:pPr>
            <w:r w:rsidRPr="0026178D">
              <w:rPr>
                <w:lang w:val="es-ES_tradnl"/>
              </w:rPr>
              <w:t>55</w:t>
            </w:r>
          </w:p>
        </w:tc>
        <w:tc>
          <w:tcPr>
            <w:tcW w:w="3114"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keepNext/>
              <w:jc w:val="left"/>
              <w:rPr>
                <w:lang w:val="es-ES_tradnl"/>
              </w:rPr>
            </w:pPr>
            <w:r w:rsidRPr="0026178D">
              <w:rPr>
                <w:lang w:val="es-ES_tradnl"/>
              </w:rPr>
              <w:t>Bandera de grupo binario BGF2</w:t>
            </w:r>
          </w:p>
        </w:tc>
      </w:tr>
    </w:tbl>
    <w:p w:rsidR="00D96A97" w:rsidRPr="0026178D" w:rsidRDefault="00D96A97" w:rsidP="00D96A97">
      <w:pPr>
        <w:pStyle w:val="Tablefin"/>
        <w:rPr>
          <w:lang w:val="es-ES_tradnl"/>
        </w:rPr>
      </w:pPr>
    </w:p>
    <w:p w:rsidR="00D96A97" w:rsidRPr="0026178D" w:rsidRDefault="00D96A97" w:rsidP="00D96A97">
      <w:pPr>
        <w:pStyle w:val="Heading4"/>
        <w:rPr>
          <w:lang w:val="es-ES_tradnl"/>
        </w:rPr>
      </w:pPr>
      <w:r w:rsidRPr="0026178D">
        <w:rPr>
          <w:lang w:val="es-ES_tradnl"/>
        </w:rPr>
        <w:t>6.16.4.2</w:t>
      </w:r>
      <w:r w:rsidRPr="0026178D">
        <w:rPr>
          <w:lang w:val="es-ES_tradnl"/>
        </w:rPr>
        <w:tab/>
        <w:t>Sistema de televisión 1125/60/60/</w:t>
      </w:r>
      <w:r w:rsidRPr="0026178D">
        <w:rPr>
          <w:rFonts w:ascii="Times New Roman Bold" w:hAnsi="Times New Roman Bold"/>
          <w:szCs w:val="24"/>
          <w:lang w:val="es-ES_tradnl"/>
        </w:rPr>
        <w:t>1,001</w:t>
      </w:r>
    </w:p>
    <w:p w:rsidR="00D96A97" w:rsidRPr="0026178D" w:rsidRDefault="00D96A97" w:rsidP="00D96A97">
      <w:pPr>
        <w:rPr>
          <w:lang w:val="es-ES_tradnl"/>
        </w:rPr>
      </w:pPr>
      <w:r w:rsidRPr="0026178D">
        <w:rPr>
          <w:lang w:val="es-ES_tradnl"/>
        </w:rPr>
        <w:t>La identificación de campo será la siguiente: un cero representará el campo 1. Un uno representará el campo 2. El campo 1 contiene las líneas 1 a 563 inclusive; el campo 2 contiene las líneas 564 a 1125, según se define en la Recomendación UIT-R BT.709.</w:t>
      </w:r>
    </w:p>
    <w:p w:rsidR="00D96A97" w:rsidRPr="0026178D" w:rsidRDefault="00D96A97" w:rsidP="00D96A97">
      <w:pPr>
        <w:pStyle w:val="Heading4"/>
        <w:rPr>
          <w:lang w:val="es-ES_tradnl"/>
        </w:rPr>
      </w:pPr>
      <w:r w:rsidRPr="0026178D">
        <w:rPr>
          <w:lang w:val="es-ES_tradnl"/>
        </w:rPr>
        <w:t>6.16.4.3</w:t>
      </w:r>
      <w:r w:rsidRPr="0026178D">
        <w:rPr>
          <w:lang w:val="es-ES_tradnl"/>
        </w:rPr>
        <w:tab/>
        <w:t>Sistema de televisión PAL 625/50</w:t>
      </w:r>
    </w:p>
    <w:p w:rsidR="00D96A97" w:rsidRPr="0026178D" w:rsidRDefault="00D96A97" w:rsidP="00D96A97">
      <w:pPr>
        <w:rPr>
          <w:lang w:val="es-ES_tradnl"/>
        </w:rPr>
      </w:pPr>
      <w:r w:rsidRPr="0026178D">
        <w:rPr>
          <w:lang w:val="es-ES_tradnl"/>
        </w:rPr>
        <w:t>La identificación de campo será la siguiente: un cero representa los campos de color I, III, V y VII. Un uno representará los campos de color II, IV, VI y VIII. Los campos de color I a VIII se definen en la Recomendación UIT-R BR.1700.</w:t>
      </w:r>
    </w:p>
    <w:p w:rsidR="00D96A97" w:rsidRPr="0026178D" w:rsidRDefault="00D96A97" w:rsidP="00D96A97">
      <w:pPr>
        <w:pStyle w:val="Heading4"/>
        <w:rPr>
          <w:lang w:val="es-ES_tradnl"/>
        </w:rPr>
      </w:pPr>
      <w:r w:rsidRPr="0026178D">
        <w:rPr>
          <w:lang w:val="es-ES_tradnl"/>
        </w:rPr>
        <w:t>6.16.4.4</w:t>
      </w:r>
      <w:r w:rsidRPr="0026178D">
        <w:rPr>
          <w:lang w:val="es-ES_tradnl"/>
        </w:rPr>
        <w:tab/>
        <w:t>Sistemas de televisión progresiva a 50 y 60 tramas</w:t>
      </w:r>
    </w:p>
    <w:p w:rsidR="00D96A97" w:rsidRPr="0026178D" w:rsidRDefault="00D96A97" w:rsidP="00D96A97">
      <w:pPr>
        <w:rPr>
          <w:lang w:val="es-ES_tradnl"/>
        </w:rPr>
      </w:pPr>
      <w:r w:rsidRPr="0026178D">
        <w:rPr>
          <w:lang w:val="es-ES_tradnl"/>
        </w:rPr>
        <w:t>La identificación de tramas se hará de la siguiente manera: la bandera de campo se utiliza para identificar pares de tramas. Un cero representará la primera trama y un uno representará la segunda trama del par de tramas progresivas.</w:t>
      </w:r>
    </w:p>
    <w:p w:rsidR="00D96A97" w:rsidRPr="0026178D" w:rsidRDefault="00D96A97" w:rsidP="00D96A97">
      <w:pPr>
        <w:pStyle w:val="Heading4"/>
        <w:rPr>
          <w:lang w:val="es-ES_tradnl"/>
        </w:rPr>
      </w:pPr>
      <w:r w:rsidRPr="0026178D">
        <w:rPr>
          <w:lang w:val="es-ES_tradnl"/>
        </w:rPr>
        <w:t>6.16.4.5</w:t>
      </w:r>
      <w:r w:rsidRPr="0026178D">
        <w:rPr>
          <w:lang w:val="es-ES_tradnl"/>
        </w:rPr>
        <w:tab/>
        <w:t>Interfaces con imagen a segmentación progresiva (PsF)</w:t>
      </w:r>
    </w:p>
    <w:p w:rsidR="00D96A97" w:rsidRPr="0026178D" w:rsidRDefault="00D96A97" w:rsidP="00D96A97">
      <w:pPr>
        <w:rPr>
          <w:lang w:val="es-ES_tradnl"/>
        </w:rPr>
      </w:pPr>
      <w:r w:rsidRPr="0026178D">
        <w:rPr>
          <w:lang w:val="es-ES_tradnl"/>
        </w:rPr>
        <w:t>Tratándose de las interfaces donde la señal tenga una correspondencia con una señal PsF, la señal VITC correspondiente a una trama será idéntica para los «campos» segmentados.</w:t>
      </w:r>
    </w:p>
    <w:p w:rsidR="00D96A97" w:rsidRPr="0026178D" w:rsidRDefault="00D96A97" w:rsidP="00D96A97">
      <w:pPr>
        <w:pStyle w:val="Heading3"/>
        <w:rPr>
          <w:lang w:val="es-ES_tradnl"/>
        </w:rPr>
      </w:pPr>
      <w:bookmarkStart w:id="114" w:name="_Toc119210647"/>
      <w:bookmarkStart w:id="115" w:name="_Toc119217351"/>
      <w:r w:rsidRPr="0026178D">
        <w:rPr>
          <w:lang w:val="es-ES_tradnl"/>
        </w:rPr>
        <w:t>6.16.5</w:t>
      </w:r>
      <w:r w:rsidRPr="0026178D">
        <w:rPr>
          <w:lang w:val="es-ES_tradnl"/>
        </w:rPr>
        <w:tab/>
        <w:t>Bits de sincronización</w:t>
      </w:r>
      <w:bookmarkEnd w:id="114"/>
      <w:bookmarkEnd w:id="115"/>
    </w:p>
    <w:p w:rsidR="00D96A97" w:rsidRPr="0026178D" w:rsidRDefault="00D96A97" w:rsidP="00D96A97">
      <w:pPr>
        <w:rPr>
          <w:lang w:val="es-ES_tradnl"/>
        </w:rPr>
      </w:pPr>
      <w:r w:rsidRPr="0026178D">
        <w:rPr>
          <w:lang w:val="es-ES_tradnl"/>
        </w:rPr>
        <w:t>Se inserta un par de bits de sincronización, formado por un uno seguido de un cero, antes de cada ocho bits de datos. Los bits 0, 10, 20, 30, 40, 50, 60, 70 y 80 se codifican con un uno; los bits 1, 11, 21, 31, 41, 51, 61, 71 y 81 se codifican con un cero.</w:t>
      </w:r>
    </w:p>
    <w:p w:rsidR="00D96A97" w:rsidRPr="0026178D" w:rsidRDefault="00D96A97" w:rsidP="00D96A97">
      <w:pPr>
        <w:pStyle w:val="Heading3"/>
        <w:rPr>
          <w:lang w:val="es-ES_tradnl"/>
        </w:rPr>
      </w:pPr>
      <w:bookmarkStart w:id="116" w:name="_Toc119210648"/>
      <w:bookmarkStart w:id="117" w:name="_Toc119217352"/>
      <w:r w:rsidRPr="0026178D">
        <w:rPr>
          <w:lang w:val="es-ES_tradnl"/>
        </w:rPr>
        <w:t>6.16.6</w:t>
      </w:r>
      <w:r w:rsidRPr="0026178D">
        <w:rPr>
          <w:lang w:val="es-ES_tradnl"/>
        </w:rPr>
        <w:tab/>
        <w:t>Código VRC</w:t>
      </w:r>
      <w:bookmarkEnd w:id="116"/>
      <w:bookmarkEnd w:id="117"/>
    </w:p>
    <w:p w:rsidR="00D96A97" w:rsidRPr="0026178D" w:rsidRDefault="00D96A97" w:rsidP="00D96A97">
      <w:pPr>
        <w:rPr>
          <w:lang w:val="es-ES_tradnl"/>
        </w:rPr>
      </w:pPr>
      <w:r w:rsidRPr="0026178D">
        <w:rPr>
          <w:lang w:val="es-ES_tradnl"/>
        </w:rPr>
        <w:t xml:space="preserve">Hay ocho bits, los bits 82 a 89, que se codifican con un código VRC para proporcionar la detección de errores. El polinomio generador de la verificación por redundancia cíclica, </w:t>
      </w:r>
      <w:r w:rsidRPr="0026178D">
        <w:rPr>
          <w:i/>
          <w:lang w:val="es-ES_tradnl"/>
        </w:rPr>
        <w:t>G</w:t>
      </w:r>
      <w:r w:rsidRPr="0026178D">
        <w:rPr>
          <w:lang w:val="es-ES_tradnl"/>
        </w:rPr>
        <w:t>(</w:t>
      </w:r>
      <w:r w:rsidRPr="0026178D">
        <w:rPr>
          <w:i/>
          <w:lang w:val="es-ES_tradnl"/>
        </w:rPr>
        <w:t>X</w:t>
      </w:r>
      <w:r w:rsidRPr="0026178D">
        <w:rPr>
          <w:lang w:val="es-ES_tradnl"/>
        </w:rPr>
        <w:t xml:space="preserve">), es </w:t>
      </w:r>
      <w:r w:rsidRPr="0026178D">
        <w:rPr>
          <w:i/>
          <w:lang w:val="es-ES_tradnl"/>
        </w:rPr>
        <w:t>G</w:t>
      </w:r>
      <w:r w:rsidRPr="0026178D">
        <w:rPr>
          <w:lang w:val="es-ES_tradnl"/>
        </w:rPr>
        <w:t>(</w:t>
      </w:r>
      <w:r w:rsidRPr="0026178D">
        <w:rPr>
          <w:i/>
          <w:lang w:val="es-ES_tradnl"/>
        </w:rPr>
        <w:t>X</w:t>
      </w:r>
      <w:r w:rsidRPr="0026178D">
        <w:rPr>
          <w:lang w:val="es-ES_tradnl"/>
        </w:rPr>
        <w:t>) = </w:t>
      </w:r>
      <w:r w:rsidRPr="0026178D">
        <w:rPr>
          <w:i/>
          <w:lang w:val="es-ES_tradnl"/>
        </w:rPr>
        <w:t>X</w:t>
      </w:r>
      <w:r w:rsidRPr="0026178D">
        <w:rPr>
          <w:vertAlign w:val="superscript"/>
          <w:lang w:val="es-ES_tradnl"/>
        </w:rPr>
        <w:t>8</w:t>
      </w:r>
      <w:r w:rsidRPr="0026178D">
        <w:rPr>
          <w:lang w:val="es-ES_tradnl"/>
        </w:rPr>
        <w:t> + 1, con una condición inicial de todo ceros.</w:t>
      </w:r>
    </w:p>
    <w:p w:rsidR="00D96A97" w:rsidRPr="0026178D" w:rsidRDefault="00D96A97" w:rsidP="00D96A97">
      <w:pPr>
        <w:rPr>
          <w:lang w:val="es-ES_tradnl"/>
        </w:rPr>
      </w:pPr>
      <w:r w:rsidRPr="0026178D">
        <w:rPr>
          <w:lang w:val="es-ES_tradnl"/>
        </w:rPr>
        <w:t>El polinomio generador se aplicará a todos los bits del 0 al 81, inclusive. El resto se codifica en los bits 82 a 89, como se muestra en el Cuadro 1-9. La aplicación del polinomio generador a los bits de datos 0 a 89 recibidos dará como resultado un resto de todo ceros cuando no haya errores.</w:t>
      </w:r>
    </w:p>
    <w:p w:rsidR="00D96A97" w:rsidRPr="0026178D" w:rsidRDefault="00D96A97" w:rsidP="00D96A97">
      <w:pPr>
        <w:pStyle w:val="TableNo"/>
        <w:rPr>
          <w:lang w:val="es-ES_tradnl"/>
        </w:rPr>
      </w:pPr>
      <w:r w:rsidRPr="0026178D">
        <w:rPr>
          <w:lang w:val="es-ES_tradnl"/>
        </w:rPr>
        <w:lastRenderedPageBreak/>
        <w:t>CUADRO 1-9</w:t>
      </w:r>
    </w:p>
    <w:p w:rsidR="00D96A97" w:rsidRPr="0026178D" w:rsidRDefault="00D96A97" w:rsidP="00D96A97">
      <w:pPr>
        <w:pStyle w:val="Tabletitle"/>
        <w:rPr>
          <w:lang w:val="es-ES_tradnl"/>
        </w:rPr>
      </w:pPr>
      <w:r w:rsidRPr="0026178D">
        <w:rPr>
          <w:lang w:val="es-ES_tradnl"/>
        </w:rPr>
        <w:t>Posiciones de bit CRC</w:t>
      </w:r>
    </w:p>
    <w:tbl>
      <w:tblPr>
        <w:tblW w:w="0" w:type="auto"/>
        <w:jc w:val="center"/>
        <w:tblLayout w:type="fixed"/>
        <w:tblLook w:val="0000" w:firstRow="0" w:lastRow="0" w:firstColumn="0" w:lastColumn="0" w:noHBand="0" w:noVBand="0"/>
      </w:tblPr>
      <w:tblGrid>
        <w:gridCol w:w="1418"/>
        <w:gridCol w:w="1985"/>
      </w:tblGrid>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Bit</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 xml:space="preserve">Bit de código CRC </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82</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8</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83</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7</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84</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6</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85</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5</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86</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4</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87</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3</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88</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2</w:t>
            </w:r>
          </w:p>
        </w:tc>
      </w:tr>
      <w:tr w:rsidR="00D96A97" w:rsidRPr="0026178D" w:rsidTr="00EC3487">
        <w:trPr>
          <w:jc w:val="center"/>
        </w:trPr>
        <w:tc>
          <w:tcPr>
            <w:tcW w:w="1418"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89</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sz w:val="14"/>
                <w:lang w:val="es-ES_tradnl"/>
              </w:rPr>
            </w:pPr>
            <w:r w:rsidRPr="0026178D">
              <w:rPr>
                <w:lang w:val="es-ES_tradnl"/>
              </w:rPr>
              <w:t>X</w:t>
            </w:r>
            <w:r w:rsidRPr="0026178D">
              <w:rPr>
                <w:szCs w:val="22"/>
                <w:vertAlign w:val="subscript"/>
                <w:lang w:val="es-ES_tradnl"/>
              </w:rPr>
              <w:t>1</w:t>
            </w:r>
          </w:p>
        </w:tc>
      </w:tr>
    </w:tbl>
    <w:p w:rsidR="00D96A97" w:rsidRPr="0026178D" w:rsidRDefault="00D96A97" w:rsidP="00D96A97">
      <w:pPr>
        <w:pStyle w:val="Tablefin"/>
        <w:rPr>
          <w:lang w:val="es-ES_tradnl"/>
        </w:rPr>
      </w:pPr>
    </w:p>
    <w:p w:rsidR="00D96A97" w:rsidRPr="0026178D" w:rsidRDefault="00D96A97" w:rsidP="00D96A97">
      <w:pPr>
        <w:pStyle w:val="Heading2"/>
        <w:rPr>
          <w:lang w:val="es-ES_tradnl"/>
        </w:rPr>
      </w:pPr>
      <w:bookmarkStart w:id="118" w:name="_Toc119210649"/>
      <w:bookmarkStart w:id="119" w:name="_Toc119217353"/>
      <w:r w:rsidRPr="0026178D">
        <w:rPr>
          <w:lang w:val="es-ES_tradnl"/>
        </w:rPr>
        <w:t>6.17</w:t>
      </w:r>
      <w:r w:rsidRPr="0026178D">
        <w:rPr>
          <w:lang w:val="es-ES_tradnl"/>
        </w:rPr>
        <w:tab/>
        <w:t>Método de modulación</w:t>
      </w:r>
      <w:bookmarkEnd w:id="118"/>
      <w:bookmarkEnd w:id="119"/>
    </w:p>
    <w:p w:rsidR="00D96A97" w:rsidRPr="0026178D" w:rsidRDefault="00D96A97" w:rsidP="00D96A97">
      <w:pPr>
        <w:rPr>
          <w:lang w:val="es-ES_tradnl"/>
        </w:rPr>
      </w:pPr>
      <w:r w:rsidRPr="0026178D">
        <w:rPr>
          <w:lang w:val="es-ES_tradnl"/>
        </w:rPr>
        <w:t>La señal no modulada NRZ está comprimida en el tiempo y se inserta como una ráfaga dentro del intervalo sin supresión de trama de la línea de televisión seleccionada en el intervalo vertical (véase la Fig. 1-5).</w:t>
      </w:r>
    </w:p>
    <w:p w:rsidR="00D96A97" w:rsidRPr="0026178D" w:rsidRDefault="00D96A97" w:rsidP="00D96A97">
      <w:pPr>
        <w:pStyle w:val="FigureNo"/>
        <w:rPr>
          <w:lang w:val="es-ES_tradnl"/>
        </w:rPr>
      </w:pPr>
      <w:r w:rsidRPr="0026178D">
        <w:rPr>
          <w:lang w:val="es-ES_tradnl"/>
        </w:rPr>
        <w:t>Figura 1-5</w:t>
      </w:r>
    </w:p>
    <w:p w:rsidR="00D96A97" w:rsidRDefault="00D96A97" w:rsidP="00D96A97">
      <w:pPr>
        <w:pStyle w:val="Figuretitle"/>
        <w:rPr>
          <w:lang w:val="es-ES_tradnl"/>
        </w:rPr>
      </w:pPr>
      <w:r w:rsidRPr="0026178D">
        <w:rPr>
          <w:lang w:val="es-ES_tradnl"/>
        </w:rPr>
        <w:t>Forma de onda del bit de código de tiempo de intervalo vertical</w:t>
      </w:r>
    </w:p>
    <w:p w:rsidR="00807227" w:rsidRPr="00345FA2" w:rsidRDefault="007F4E7E" w:rsidP="00807227">
      <w:pPr>
        <w:pStyle w:val="Figure"/>
        <w:rPr>
          <w:lang w:val="en-GB"/>
        </w:rPr>
      </w:pPr>
      <w:r>
        <w:rPr>
          <w:lang w:val="en-GB"/>
        </w:rPr>
        <w:object w:dxaOrig="5302" w:dyaOrig="2767">
          <v:shape id="_x0000_i1117" type="#_x0000_t75" style="width:349.35pt;height:181.55pt" o:ole="">
            <v:imagedata r:id="rId32" o:title="" cropbottom="-1343f" cropright="-1542f"/>
          </v:shape>
          <o:OLEObject Type="Embed" ProgID="CorelDraw.Graphic.16" ShapeID="_x0000_i1117" DrawAspect="Content" ObjectID="_1601472499" r:id="rId33"/>
        </w:object>
      </w:r>
    </w:p>
    <w:p w:rsidR="00D96A97" w:rsidRPr="0026178D" w:rsidRDefault="00D96A97" w:rsidP="00807227">
      <w:pPr>
        <w:pStyle w:val="Normalaftertitle"/>
        <w:rPr>
          <w:lang w:val="es-ES_tradnl"/>
        </w:rPr>
      </w:pPr>
      <w:r w:rsidRPr="0026178D">
        <w:rPr>
          <w:lang w:val="es-ES_tradnl"/>
        </w:rPr>
        <w:t>Puesto que el código NRZ no tiene su propia referencia de reloj, la señal deberá muestrearse a intervalos periódicos de acuerdo con una temporización conocida de célula de bits. El periodo de muestra puede ajustarse en cualquier transición uno a cero o cero a uno disponible.</w:t>
      </w:r>
    </w:p>
    <w:p w:rsidR="00D96A97" w:rsidRPr="0026178D" w:rsidRDefault="00D96A97" w:rsidP="00D96A97">
      <w:pPr>
        <w:pStyle w:val="Heading2"/>
        <w:rPr>
          <w:lang w:val="es-ES_tradnl"/>
        </w:rPr>
      </w:pPr>
      <w:bookmarkStart w:id="120" w:name="_Toc119210650"/>
      <w:bookmarkStart w:id="121" w:name="_Toc119217354"/>
      <w:r w:rsidRPr="0026178D">
        <w:rPr>
          <w:lang w:val="es-ES_tradnl"/>
        </w:rPr>
        <w:t>6.18</w:t>
      </w:r>
      <w:r w:rsidRPr="0026178D">
        <w:rPr>
          <w:lang w:val="es-ES_tradnl"/>
        </w:rPr>
        <w:tab/>
        <w:t>Temporización de bit y características de forma de onda</w:t>
      </w:r>
      <w:bookmarkEnd w:id="120"/>
      <w:bookmarkEnd w:id="121"/>
    </w:p>
    <w:p w:rsidR="00D96A97" w:rsidRPr="0026178D" w:rsidRDefault="00D96A97" w:rsidP="00D96A97">
      <w:pPr>
        <w:rPr>
          <w:lang w:val="es-ES_tradnl"/>
        </w:rPr>
      </w:pPr>
      <w:r w:rsidRPr="0026178D">
        <w:rPr>
          <w:lang w:val="es-ES_tradnl"/>
        </w:rPr>
        <w:t>En la Fig. 1-5 se muestran las características de forma de onda de la señal VITC.</w:t>
      </w:r>
    </w:p>
    <w:p w:rsidR="00D96A97" w:rsidRPr="0026178D" w:rsidRDefault="00D96A97" w:rsidP="00D96A97">
      <w:pPr>
        <w:rPr>
          <w:lang w:val="es-ES_tradnl"/>
        </w:rPr>
      </w:pPr>
      <w:r w:rsidRPr="0026178D">
        <w:rPr>
          <w:lang w:val="es-ES_tradnl"/>
        </w:rPr>
        <w:t xml:space="preserve">Cada bit de la palabra de código tendrá un periodo uniforme, </w:t>
      </w:r>
      <w:r w:rsidRPr="0026178D">
        <w:rPr>
          <w:i/>
          <w:lang w:val="es-ES_tradnl"/>
        </w:rPr>
        <w:t>Te</w:t>
      </w:r>
      <w:r w:rsidRPr="0026178D">
        <w:rPr>
          <w:lang w:val="es-ES_tradnl"/>
        </w:rPr>
        <w:t xml:space="preserve">, con respecto a la frecuencia de líneas horizontales, </w:t>
      </w:r>
      <w:r w:rsidRPr="0026178D">
        <w:rPr>
          <w:i/>
          <w:lang w:val="es-ES_tradnl"/>
        </w:rPr>
        <w:t>Fh</w:t>
      </w:r>
      <w:r w:rsidRPr="0026178D">
        <w:rPr>
          <w:lang w:val="es-ES_tradnl"/>
        </w:rPr>
        <w:t>, como se expresa a continuación:</w:t>
      </w:r>
    </w:p>
    <w:p w:rsidR="00D96A97" w:rsidRPr="0026178D" w:rsidRDefault="00D96A97" w:rsidP="00D96A97">
      <w:pPr>
        <w:pStyle w:val="Equation"/>
        <w:rPr>
          <w:lang w:val="es-ES_tradnl"/>
        </w:rPr>
      </w:pPr>
      <w:r w:rsidRPr="0026178D">
        <w:rPr>
          <w:lang w:val="es-ES_tradnl"/>
        </w:rPr>
        <w:tab/>
      </w:r>
      <w:r w:rsidRPr="0026178D">
        <w:rPr>
          <w:lang w:val="es-ES_tradnl"/>
        </w:rPr>
        <w:tab/>
      </w:r>
      <w:r w:rsidRPr="0026178D">
        <w:rPr>
          <w:i/>
          <w:lang w:val="es-ES_tradnl"/>
        </w:rPr>
        <w:t>Te</w:t>
      </w:r>
      <w:r w:rsidRPr="0026178D">
        <w:rPr>
          <w:lang w:val="es-ES_tradnl"/>
        </w:rPr>
        <w:t xml:space="preserve"> = 1 / (115 </w:t>
      </w:r>
      <w:r w:rsidRPr="0026178D">
        <w:rPr>
          <w:lang w:val="es-ES_tradnl"/>
        </w:rPr>
        <w:sym w:font="Symbol" w:char="F0B4"/>
      </w:r>
      <w:r w:rsidRPr="0026178D">
        <w:rPr>
          <w:lang w:val="es-ES_tradnl"/>
        </w:rPr>
        <w:t xml:space="preserve"> </w:t>
      </w:r>
      <w:r w:rsidRPr="0026178D">
        <w:rPr>
          <w:i/>
          <w:lang w:val="es-ES_tradnl"/>
        </w:rPr>
        <w:t>Fh</w:t>
      </w:r>
      <w:r w:rsidRPr="0026178D">
        <w:rPr>
          <w:lang w:val="es-ES_tradnl"/>
        </w:rPr>
        <w:t xml:space="preserve">) </w:t>
      </w:r>
      <w:r w:rsidRPr="0026178D">
        <w:rPr>
          <w:lang w:val="es-ES_tradnl"/>
        </w:rPr>
        <w:sym w:font="Symbol" w:char="F0B1"/>
      </w:r>
      <w:r w:rsidRPr="0026178D">
        <w:rPr>
          <w:lang w:val="es-ES_tradnl"/>
        </w:rPr>
        <w:t>2%</w:t>
      </w:r>
    </w:p>
    <w:p w:rsidR="00D96A97" w:rsidRPr="0026178D" w:rsidRDefault="00D96A97" w:rsidP="00D96A97">
      <w:pPr>
        <w:rPr>
          <w:lang w:val="es-ES_tradnl"/>
        </w:rPr>
      </w:pPr>
      <w:r w:rsidRPr="0026178D">
        <w:rPr>
          <w:lang w:val="es-ES_tradnl"/>
        </w:rPr>
        <w:lastRenderedPageBreak/>
        <w:t xml:space="preserve">En los sistemas de televisión 1125/60, si se utiliza el reloj de referencia para generar la temporización de los bits, </w:t>
      </w:r>
      <w:r w:rsidRPr="0026178D">
        <w:rPr>
          <w:i/>
          <w:lang w:val="es-ES_tradnl"/>
        </w:rPr>
        <w:t>Te</w:t>
      </w:r>
      <w:r w:rsidRPr="0026178D">
        <w:rPr>
          <w:lang w:val="es-ES_tradnl"/>
        </w:rPr>
        <w:t xml:space="preserve"> será igual a 19 veces el reloj de referencia, como se define en la Recomendación UIT</w:t>
      </w:r>
      <w:r w:rsidRPr="0026178D">
        <w:rPr>
          <w:lang w:val="es-ES_tradnl"/>
        </w:rPr>
        <w:noBreakHyphen/>
        <w:t>R BT.709.</w:t>
      </w:r>
    </w:p>
    <w:p w:rsidR="00D96A97" w:rsidRPr="0026178D" w:rsidRDefault="00D96A97" w:rsidP="00D96A97">
      <w:pPr>
        <w:pStyle w:val="Heading3"/>
        <w:rPr>
          <w:lang w:val="es-ES_tradnl"/>
        </w:rPr>
      </w:pPr>
      <w:bookmarkStart w:id="122" w:name="_Toc119210651"/>
      <w:bookmarkStart w:id="123" w:name="_Toc119217355"/>
      <w:r w:rsidRPr="0026178D">
        <w:rPr>
          <w:lang w:val="es-ES_tradnl"/>
        </w:rPr>
        <w:t>6.18.1</w:t>
      </w:r>
      <w:r w:rsidRPr="0026178D">
        <w:rPr>
          <w:lang w:val="es-ES_tradnl"/>
        </w:rPr>
        <w:tab/>
        <w:t>Nivel lógico</w:t>
      </w:r>
      <w:bookmarkEnd w:id="122"/>
      <w:bookmarkEnd w:id="123"/>
    </w:p>
    <w:p w:rsidR="00D96A97" w:rsidRPr="0026178D" w:rsidRDefault="00D96A97" w:rsidP="00D96A97">
      <w:pPr>
        <w:rPr>
          <w:lang w:val="es-ES_tradnl"/>
        </w:rPr>
      </w:pPr>
      <w:r w:rsidRPr="0026178D">
        <w:rPr>
          <w:lang w:val="es-ES_tradnl"/>
        </w:rPr>
        <w:t>En el Cuadro 1-10 se muestran las gamas de tolerancia para los estados uno lógico y cero lógico.</w:t>
      </w:r>
    </w:p>
    <w:p w:rsidR="00D96A97" w:rsidRPr="0026178D" w:rsidRDefault="00D96A97" w:rsidP="00D96A97">
      <w:pPr>
        <w:pStyle w:val="TableNo"/>
        <w:rPr>
          <w:lang w:val="es-ES_tradnl"/>
        </w:rPr>
      </w:pPr>
      <w:r w:rsidRPr="0026178D">
        <w:rPr>
          <w:lang w:val="es-ES_tradnl"/>
        </w:rPr>
        <w:t>CUADRO 1-10</w:t>
      </w:r>
    </w:p>
    <w:p w:rsidR="00D96A97" w:rsidRPr="0026178D" w:rsidRDefault="00D96A97" w:rsidP="00D96A97">
      <w:pPr>
        <w:pStyle w:val="Tabletitle"/>
        <w:rPr>
          <w:lang w:val="es-ES_tradnl"/>
        </w:rPr>
      </w:pPr>
      <w:r w:rsidRPr="0026178D">
        <w:rPr>
          <w:lang w:val="es-ES_tradnl"/>
        </w:rPr>
        <w:t>Gamas de nivel lógico VITC</w:t>
      </w:r>
    </w:p>
    <w:tbl>
      <w:tblPr>
        <w:tblW w:w="0" w:type="auto"/>
        <w:jc w:val="center"/>
        <w:tblLayout w:type="fixed"/>
        <w:tblLook w:val="0000" w:firstRow="0" w:lastRow="0" w:firstColumn="0" w:lastColumn="0" w:noHBand="0" w:noVBand="0"/>
      </w:tblPr>
      <w:tblGrid>
        <w:gridCol w:w="2263"/>
        <w:gridCol w:w="1707"/>
        <w:gridCol w:w="1985"/>
      </w:tblGrid>
      <w:tr w:rsidR="00D96A97" w:rsidRPr="0026178D" w:rsidTr="00EC3487">
        <w:trPr>
          <w:jc w:val="center"/>
        </w:trPr>
        <w:tc>
          <w:tcPr>
            <w:tcW w:w="2263"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Sistema de televisión</w:t>
            </w:r>
          </w:p>
        </w:tc>
        <w:tc>
          <w:tcPr>
            <w:tcW w:w="170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Uno lógico</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head"/>
              <w:rPr>
                <w:lang w:val="es-ES_tradnl"/>
              </w:rPr>
            </w:pPr>
            <w:r w:rsidRPr="0026178D">
              <w:rPr>
                <w:lang w:val="es-ES_tradnl"/>
              </w:rPr>
              <w:t>Cero lógico</w:t>
            </w:r>
          </w:p>
        </w:tc>
      </w:tr>
      <w:tr w:rsidR="00D96A97" w:rsidRPr="0026178D" w:rsidTr="00EC3487">
        <w:trPr>
          <w:jc w:val="center"/>
        </w:trPr>
        <w:tc>
          <w:tcPr>
            <w:tcW w:w="2263"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525/59,94</w:t>
            </w:r>
          </w:p>
        </w:tc>
        <w:tc>
          <w:tcPr>
            <w:tcW w:w="170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284"/>
              <w:jc w:val="left"/>
              <w:rPr>
                <w:lang w:val="es-ES_tradnl"/>
              </w:rPr>
            </w:pPr>
            <w:r w:rsidRPr="0026178D">
              <w:rPr>
                <w:lang w:val="es-ES_tradnl"/>
              </w:rPr>
              <w:t>70--90 IRE</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454"/>
              <w:jc w:val="left"/>
              <w:rPr>
                <w:lang w:val="es-ES_tradnl"/>
              </w:rPr>
            </w:pPr>
            <w:r w:rsidRPr="0026178D">
              <w:rPr>
                <w:lang w:val="es-ES_tradnl"/>
              </w:rPr>
              <w:t>0--10 IRE</w:t>
            </w:r>
          </w:p>
        </w:tc>
      </w:tr>
      <w:tr w:rsidR="00D96A97" w:rsidRPr="0026178D" w:rsidTr="00EC3487">
        <w:trPr>
          <w:jc w:val="center"/>
        </w:trPr>
        <w:tc>
          <w:tcPr>
            <w:tcW w:w="2263"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1125</w:t>
            </w:r>
          </w:p>
        </w:tc>
        <w:tc>
          <w:tcPr>
            <w:tcW w:w="170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284"/>
              <w:jc w:val="left"/>
              <w:rPr>
                <w:lang w:val="es-ES_tradnl"/>
              </w:rPr>
            </w:pPr>
            <w:r w:rsidRPr="0026178D">
              <w:rPr>
                <w:lang w:val="es-ES_tradnl"/>
              </w:rPr>
              <w:t>500--600 mV</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454"/>
              <w:jc w:val="left"/>
              <w:rPr>
                <w:lang w:val="es-ES_tradnl"/>
              </w:rPr>
            </w:pPr>
            <w:r w:rsidRPr="0026178D">
              <w:rPr>
                <w:lang w:val="es-ES_tradnl"/>
              </w:rPr>
              <w:t>0--25 mV</w:t>
            </w:r>
          </w:p>
        </w:tc>
      </w:tr>
      <w:tr w:rsidR="00D96A97" w:rsidRPr="0026178D" w:rsidTr="00EC3487">
        <w:trPr>
          <w:jc w:val="center"/>
        </w:trPr>
        <w:tc>
          <w:tcPr>
            <w:tcW w:w="2263"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jc w:val="center"/>
              <w:rPr>
                <w:lang w:val="es-ES_tradnl"/>
              </w:rPr>
            </w:pPr>
            <w:r w:rsidRPr="0026178D">
              <w:rPr>
                <w:lang w:val="es-ES_tradnl"/>
              </w:rPr>
              <w:t>625/50</w:t>
            </w:r>
          </w:p>
        </w:tc>
        <w:tc>
          <w:tcPr>
            <w:tcW w:w="1707"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284"/>
              <w:jc w:val="left"/>
              <w:rPr>
                <w:lang w:val="es-ES_tradnl"/>
              </w:rPr>
            </w:pPr>
            <w:r w:rsidRPr="0026178D">
              <w:rPr>
                <w:lang w:val="es-ES_tradnl"/>
              </w:rPr>
              <w:t>500--600 mV</w:t>
            </w:r>
          </w:p>
        </w:tc>
        <w:tc>
          <w:tcPr>
            <w:tcW w:w="1985" w:type="dxa"/>
            <w:tcBorders>
              <w:top w:val="single" w:sz="4" w:space="0" w:color="auto"/>
              <w:left w:val="single" w:sz="4" w:space="0" w:color="auto"/>
              <w:bottom w:val="single" w:sz="4" w:space="0" w:color="auto"/>
              <w:right w:val="single" w:sz="4" w:space="0" w:color="auto"/>
            </w:tcBorders>
          </w:tcPr>
          <w:p w:rsidR="00D96A97" w:rsidRPr="0026178D" w:rsidRDefault="00D96A97" w:rsidP="00EC3487">
            <w:pPr>
              <w:pStyle w:val="Tabletext"/>
              <w:ind w:left="454"/>
              <w:jc w:val="left"/>
              <w:rPr>
                <w:lang w:val="es-ES_tradnl"/>
              </w:rPr>
            </w:pPr>
            <w:r w:rsidRPr="0026178D">
              <w:rPr>
                <w:lang w:val="es-ES_tradnl"/>
              </w:rPr>
              <w:t>0--25 mV</w:t>
            </w:r>
          </w:p>
        </w:tc>
      </w:tr>
    </w:tbl>
    <w:p w:rsidR="00D96A97" w:rsidRPr="0026178D" w:rsidRDefault="00D96A97" w:rsidP="00D96A97">
      <w:pPr>
        <w:pStyle w:val="Tablefin"/>
        <w:rPr>
          <w:lang w:val="es-ES_tradnl"/>
        </w:rPr>
      </w:pPr>
    </w:p>
    <w:p w:rsidR="00D96A97" w:rsidRPr="0026178D" w:rsidRDefault="00D96A97" w:rsidP="00D96A97">
      <w:pPr>
        <w:pStyle w:val="Heading3"/>
        <w:rPr>
          <w:lang w:val="es-ES_tradnl"/>
        </w:rPr>
      </w:pPr>
      <w:bookmarkStart w:id="124" w:name="_Toc119210652"/>
      <w:bookmarkStart w:id="125" w:name="_Toc119217356"/>
      <w:r w:rsidRPr="0026178D">
        <w:rPr>
          <w:lang w:val="es-ES_tradnl"/>
        </w:rPr>
        <w:t>6.18.2</w:t>
      </w:r>
      <w:r w:rsidRPr="0026178D">
        <w:rPr>
          <w:lang w:val="es-ES_tradnl"/>
        </w:rPr>
        <w:tab/>
        <w:t>Tiempos de elevación/caída</w:t>
      </w:r>
      <w:bookmarkEnd w:id="124"/>
      <w:bookmarkEnd w:id="125"/>
    </w:p>
    <w:p w:rsidR="00D96A97" w:rsidRPr="0026178D" w:rsidRDefault="00D96A97" w:rsidP="00D96A97">
      <w:pPr>
        <w:rPr>
          <w:lang w:val="es-ES_tradnl"/>
        </w:rPr>
      </w:pPr>
      <w:r w:rsidRPr="0026178D">
        <w:rPr>
          <w:lang w:val="es-ES_tradnl"/>
        </w:rPr>
        <w:t xml:space="preserve">Los tiempos de elevación y caída, tr, del código serán de 200 ns </w:t>
      </w:r>
      <w:r w:rsidRPr="0026178D">
        <w:rPr>
          <w:rFonts w:ascii="Symbol" w:hAnsi="Symbol"/>
          <w:lang w:val="es-ES_tradnl"/>
        </w:rPr>
        <w:t></w:t>
      </w:r>
      <w:r w:rsidRPr="0026178D">
        <w:rPr>
          <w:rFonts w:ascii="Symbol" w:hAnsi="Symbol"/>
          <w:lang w:val="es-ES_tradnl"/>
        </w:rPr>
        <w:t></w:t>
      </w:r>
      <w:r w:rsidRPr="0026178D">
        <w:rPr>
          <w:lang w:val="es-ES_tradnl"/>
        </w:rPr>
        <w:t xml:space="preserve">50 ns para los sistemas de televisión 525/59,94 y 625/50; y de 100 ns </w:t>
      </w:r>
      <w:r w:rsidRPr="0026178D">
        <w:rPr>
          <w:rFonts w:ascii="Symbol" w:hAnsi="Symbol"/>
          <w:lang w:val="es-ES_tradnl"/>
        </w:rPr>
        <w:t></w:t>
      </w:r>
      <w:r w:rsidRPr="0026178D">
        <w:rPr>
          <w:rFonts w:ascii="Symbol" w:hAnsi="Symbol"/>
          <w:lang w:val="es-ES_tradnl"/>
        </w:rPr>
        <w:t></w:t>
      </w:r>
      <w:r w:rsidRPr="0026178D">
        <w:rPr>
          <w:lang w:val="es-ES_tradnl"/>
        </w:rPr>
        <w:t>25 ns para los sistemas de televisión de 1125 líneas. Estas mediciones se hacen en los puntos correspondientes al 10% y 90% de la amplitud en la forma de la onda.</w:t>
      </w:r>
    </w:p>
    <w:p w:rsidR="00D96A97" w:rsidRPr="0026178D" w:rsidRDefault="00D96A97" w:rsidP="00D96A97">
      <w:pPr>
        <w:pStyle w:val="Heading3"/>
        <w:rPr>
          <w:lang w:val="es-ES_tradnl"/>
        </w:rPr>
      </w:pPr>
      <w:bookmarkStart w:id="126" w:name="_Toc119210653"/>
      <w:bookmarkStart w:id="127" w:name="_Toc119217357"/>
      <w:r w:rsidRPr="0026178D">
        <w:rPr>
          <w:lang w:val="es-ES_tradnl"/>
        </w:rPr>
        <w:t>6.18.3</w:t>
      </w:r>
      <w:r w:rsidRPr="0026178D">
        <w:rPr>
          <w:lang w:val="es-ES_tradnl"/>
        </w:rPr>
        <w:tab/>
        <w:t>Distorsión de amplitud</w:t>
      </w:r>
      <w:bookmarkEnd w:id="126"/>
      <w:bookmarkEnd w:id="127"/>
    </w:p>
    <w:p w:rsidR="00D96A97" w:rsidRPr="0026178D" w:rsidRDefault="00D96A97" w:rsidP="00D96A97">
      <w:pPr>
        <w:rPr>
          <w:lang w:val="es-ES_tradnl"/>
        </w:rPr>
      </w:pPr>
      <w:r w:rsidRPr="0026178D">
        <w:rPr>
          <w:lang w:val="es-ES_tradnl"/>
        </w:rPr>
        <w:t>Las distorsiones de amplitud, como la sobreoscilación, suboscilación e inclinación, se limitarán al 5% de la amplitud de cresta a cresta en la forma de onda del código.</w:t>
      </w:r>
    </w:p>
    <w:p w:rsidR="00D96A97" w:rsidRPr="0026178D" w:rsidRDefault="00D96A97" w:rsidP="00D96A97">
      <w:pPr>
        <w:pStyle w:val="Heading2"/>
        <w:rPr>
          <w:lang w:val="es-ES_tradnl"/>
        </w:rPr>
      </w:pPr>
      <w:bookmarkStart w:id="128" w:name="_Toc119210654"/>
      <w:bookmarkStart w:id="129" w:name="_Toc119217358"/>
      <w:r w:rsidRPr="0026178D">
        <w:rPr>
          <w:lang w:val="es-ES_tradnl"/>
        </w:rPr>
        <w:t>6.19</w:t>
      </w:r>
      <w:r w:rsidRPr="0026178D">
        <w:rPr>
          <w:lang w:val="es-ES_tradnl"/>
        </w:rPr>
        <w:tab/>
        <w:t>Temporización de la palabra de código con respecto a la señal de sincronización de línea</w:t>
      </w:r>
      <w:bookmarkEnd w:id="128"/>
      <w:bookmarkEnd w:id="129"/>
    </w:p>
    <w:p w:rsidR="00D96A97" w:rsidRPr="0026178D" w:rsidRDefault="00D96A97" w:rsidP="00D96A97">
      <w:pPr>
        <w:rPr>
          <w:lang w:val="es-ES_tradnl"/>
        </w:rPr>
      </w:pPr>
      <w:r w:rsidRPr="0026178D">
        <w:rPr>
          <w:lang w:val="es-ES_tradnl"/>
        </w:rPr>
        <w:t>El punto de referencia de temporización en VITC es el punto medio de amplitud del extremo inicial del bit 0 de la palabra de código VITC de 90 bits.</w:t>
      </w:r>
    </w:p>
    <w:p w:rsidR="00D96A97" w:rsidRPr="0026178D" w:rsidRDefault="00D96A97" w:rsidP="00D96A97">
      <w:pPr>
        <w:pStyle w:val="Heading3"/>
        <w:rPr>
          <w:lang w:val="es-ES_tradnl"/>
        </w:rPr>
      </w:pPr>
      <w:bookmarkStart w:id="130" w:name="_Toc119210655"/>
      <w:bookmarkStart w:id="131" w:name="_Toc119217359"/>
      <w:r w:rsidRPr="0026178D">
        <w:rPr>
          <w:lang w:val="es-ES_tradnl"/>
        </w:rPr>
        <w:t>6.19.1</w:t>
      </w:r>
      <w:r w:rsidRPr="0026178D">
        <w:rPr>
          <w:lang w:val="es-ES_tradnl"/>
        </w:rPr>
        <w:tab/>
        <w:t>Sistema de televisión 525/59,94</w:t>
      </w:r>
      <w:bookmarkEnd w:id="130"/>
      <w:bookmarkEnd w:id="131"/>
    </w:p>
    <w:p w:rsidR="00D96A97" w:rsidRPr="0026178D" w:rsidRDefault="00D96A97" w:rsidP="00D96A97">
      <w:pPr>
        <w:rPr>
          <w:lang w:val="es-ES_tradnl"/>
        </w:rPr>
      </w:pPr>
      <w:r w:rsidRPr="0026178D">
        <w:rPr>
          <w:lang w:val="es-ES_tradnl"/>
        </w:rPr>
        <w:t>El punto de media amplitud del extremo inicial del bit 0 sobrevendrá a más tardar 10,0 </w:t>
      </w:r>
      <w:r w:rsidRPr="0026178D">
        <w:rPr>
          <w:lang w:val="es-ES_tradnl"/>
        </w:rPr>
        <w:sym w:font="Symbol" w:char="F06D"/>
      </w:r>
      <w:r w:rsidRPr="0026178D">
        <w:rPr>
          <w:lang w:val="es-ES_tradnl"/>
        </w:rPr>
        <w:t xml:space="preserve">s después de que se registre el punto de media amplitud correspondiente al extremo inicial del impulso de sincronización de línea. El punto de media de amplitud correspondiente al extremo final del bit 89 (1 lógico) sobrevendrá a más tardar 2,1 </w:t>
      </w:r>
      <w:r w:rsidRPr="0026178D">
        <w:rPr>
          <w:lang w:val="es-ES_tradnl"/>
        </w:rPr>
        <w:sym w:font="Symbol" w:char="F06D"/>
      </w:r>
      <w:r w:rsidRPr="0026178D">
        <w:rPr>
          <w:lang w:val="es-ES_tradnl"/>
        </w:rPr>
        <w:t>s antes del punto de media amplitud correspondiente al extremo inicial del siguiente impulso de sincronización de línea.</w:t>
      </w:r>
    </w:p>
    <w:p w:rsidR="00D96A97" w:rsidRPr="0026178D" w:rsidRDefault="00D96A97" w:rsidP="00D96A97">
      <w:pPr>
        <w:pStyle w:val="Heading3"/>
        <w:rPr>
          <w:lang w:val="es-ES_tradnl"/>
        </w:rPr>
      </w:pPr>
      <w:bookmarkStart w:id="132" w:name="_Toc119210656"/>
      <w:bookmarkStart w:id="133" w:name="_Toc119217360"/>
      <w:r w:rsidRPr="0026178D">
        <w:rPr>
          <w:lang w:val="es-ES_tradnl"/>
        </w:rPr>
        <w:t>6.19.2</w:t>
      </w:r>
      <w:r w:rsidRPr="0026178D">
        <w:rPr>
          <w:lang w:val="es-ES_tradnl"/>
        </w:rPr>
        <w:tab/>
        <w:t>Sistema de televisión 1125/60</w:t>
      </w:r>
      <w:bookmarkEnd w:id="132"/>
      <w:bookmarkEnd w:id="133"/>
      <w:r w:rsidRPr="0026178D">
        <w:rPr>
          <w:lang w:val="es-ES_tradnl"/>
        </w:rPr>
        <w:t xml:space="preserve"> </w:t>
      </w:r>
    </w:p>
    <w:p w:rsidR="00D96A97" w:rsidRPr="0026178D" w:rsidRDefault="00D96A97" w:rsidP="00D96A97">
      <w:pPr>
        <w:rPr>
          <w:lang w:val="es-ES_tradnl"/>
        </w:rPr>
      </w:pPr>
      <w:r w:rsidRPr="0026178D">
        <w:rPr>
          <w:lang w:val="es-ES_tradnl"/>
        </w:rPr>
        <w:t>El punto de media amplitud correspondiente al extremo inicial del bit 0 sobrevendrá a más tardar 2,7 </w:t>
      </w:r>
      <w:r w:rsidRPr="0026178D">
        <w:rPr>
          <w:lang w:val="es-ES_tradnl"/>
        </w:rPr>
        <w:sym w:font="Symbol" w:char="F06D"/>
      </w:r>
      <w:r w:rsidRPr="0026178D">
        <w:rPr>
          <w:lang w:val="es-ES_tradnl"/>
        </w:rPr>
        <w:t xml:space="preserve">s (200 periodos de reloj de referencia) después del punto medio de la transición de sincronización de línea. El punto de media amplitud correspondiente al extremo final del bit 89 (1 lógico) ocurrirá a más tardar 1,5 </w:t>
      </w:r>
      <w:r w:rsidRPr="0026178D">
        <w:rPr>
          <w:lang w:val="es-ES_tradnl"/>
        </w:rPr>
        <w:sym w:font="Symbol" w:char="F06D"/>
      </w:r>
      <w:r w:rsidRPr="0026178D">
        <w:rPr>
          <w:lang w:val="es-ES_tradnl"/>
        </w:rPr>
        <w:t>s (111 periodos de reloj de referencia) antes del punto medio del siguiente impulso de sincronización de línea.</w:t>
      </w:r>
    </w:p>
    <w:p w:rsidR="00D96A97" w:rsidRPr="0026178D" w:rsidRDefault="00D96A97" w:rsidP="00D96A97">
      <w:pPr>
        <w:pStyle w:val="Heading3"/>
        <w:rPr>
          <w:lang w:val="es-ES_tradnl"/>
        </w:rPr>
      </w:pPr>
      <w:bookmarkStart w:id="134" w:name="_Toc119210657"/>
      <w:bookmarkStart w:id="135" w:name="_Toc119217361"/>
      <w:r w:rsidRPr="0026178D">
        <w:rPr>
          <w:lang w:val="es-ES_tradnl"/>
        </w:rPr>
        <w:t>6.19.3</w:t>
      </w:r>
      <w:r w:rsidRPr="0026178D">
        <w:rPr>
          <w:lang w:val="es-ES_tradnl"/>
        </w:rPr>
        <w:tab/>
        <w:t>Sistema de televisión 625/50</w:t>
      </w:r>
      <w:bookmarkEnd w:id="134"/>
      <w:bookmarkEnd w:id="135"/>
      <w:r w:rsidRPr="0026178D">
        <w:rPr>
          <w:lang w:val="es-ES_tradnl"/>
        </w:rPr>
        <w:t xml:space="preserve"> </w:t>
      </w:r>
    </w:p>
    <w:p w:rsidR="00D96A97" w:rsidRPr="0026178D" w:rsidRDefault="00D96A97" w:rsidP="00D96A97">
      <w:pPr>
        <w:rPr>
          <w:lang w:val="es-ES_tradnl"/>
        </w:rPr>
      </w:pPr>
      <w:r w:rsidRPr="0026178D">
        <w:rPr>
          <w:lang w:val="es-ES_tradnl"/>
        </w:rPr>
        <w:t xml:space="preserve">El punto de media amplitud del extremo inicial del bit 0 ocurrirá a más tardar 11,2 </w:t>
      </w:r>
      <w:r w:rsidRPr="0026178D">
        <w:rPr>
          <w:lang w:val="es-ES_tradnl"/>
        </w:rPr>
        <w:sym w:font="Symbol" w:char="F06D"/>
      </w:r>
      <w:r w:rsidRPr="0026178D">
        <w:rPr>
          <w:lang w:val="es-ES_tradnl"/>
        </w:rPr>
        <w:t>s después del punto de media amplitud correspondiente al extremo inicial del impulso de sincronización de línea. El punto de media amplitud del extremo final del bit 89 (1 lógico) sobrevendrá a más tardar 1,9 </w:t>
      </w:r>
      <w:r w:rsidRPr="0026178D">
        <w:rPr>
          <w:lang w:val="es-ES_tradnl"/>
        </w:rPr>
        <w:sym w:font="Symbol" w:char="F06D"/>
      </w:r>
      <w:r w:rsidRPr="0026178D">
        <w:rPr>
          <w:lang w:val="es-ES_tradnl"/>
        </w:rPr>
        <w:t xml:space="preserve">s </w:t>
      </w:r>
      <w:r w:rsidRPr="0026178D">
        <w:rPr>
          <w:lang w:val="es-ES_tradnl"/>
        </w:rPr>
        <w:lastRenderedPageBreak/>
        <w:t>antes del punto de media amplitud correspondiente al extremo inicial del siguiente impulso de sincronización de línea.</w:t>
      </w:r>
    </w:p>
    <w:p w:rsidR="00D96A97" w:rsidRPr="0026178D" w:rsidRDefault="00D96A97" w:rsidP="00D96A97">
      <w:pPr>
        <w:pStyle w:val="Heading2"/>
        <w:rPr>
          <w:lang w:val="es-ES_tradnl"/>
        </w:rPr>
      </w:pPr>
      <w:bookmarkStart w:id="136" w:name="_Toc119210658"/>
      <w:bookmarkStart w:id="137" w:name="_Toc119217362"/>
      <w:r w:rsidRPr="0026178D">
        <w:rPr>
          <w:lang w:val="es-ES_tradnl"/>
        </w:rPr>
        <w:t>6.20</w:t>
      </w:r>
      <w:r w:rsidRPr="0026178D">
        <w:rPr>
          <w:lang w:val="es-ES_tradnl"/>
        </w:rPr>
        <w:tab/>
        <w:t>Ubicación de la señal del código de dirección del intervalo vertical</w:t>
      </w:r>
      <w:bookmarkEnd w:id="136"/>
      <w:bookmarkEnd w:id="137"/>
    </w:p>
    <w:p w:rsidR="00D96A97" w:rsidRPr="0026178D" w:rsidRDefault="00D96A97" w:rsidP="00D96A97">
      <w:pPr>
        <w:rPr>
          <w:lang w:val="es-ES_tradnl"/>
        </w:rPr>
      </w:pPr>
      <w:r w:rsidRPr="0026178D">
        <w:rPr>
          <w:lang w:val="es-ES_tradnl"/>
        </w:rPr>
        <w:t>La palabra de código VITC se insertará en la misma línea (o líneas) de todos los campos. Los números de línea que se indican entre paréntesis corresponden a la línea equivalente en el campo dos.</w:t>
      </w:r>
    </w:p>
    <w:p w:rsidR="00D96A97" w:rsidRPr="0026178D" w:rsidRDefault="00D96A97" w:rsidP="00D96A97">
      <w:pPr>
        <w:pStyle w:val="Heading2"/>
        <w:rPr>
          <w:lang w:val="es-ES_tradnl"/>
        </w:rPr>
      </w:pPr>
      <w:bookmarkStart w:id="138" w:name="_Toc119210659"/>
      <w:bookmarkStart w:id="139" w:name="_Toc119217363"/>
      <w:r w:rsidRPr="0026178D">
        <w:rPr>
          <w:lang w:val="es-ES_tradnl"/>
        </w:rPr>
        <w:t>6.20.1</w:t>
      </w:r>
      <w:r w:rsidRPr="0026178D">
        <w:rPr>
          <w:lang w:val="es-ES_tradnl"/>
        </w:rPr>
        <w:tab/>
        <w:t>Sistema de televisión 525/59,94</w:t>
      </w:r>
      <w:bookmarkEnd w:id="138"/>
      <w:bookmarkEnd w:id="139"/>
      <w:r w:rsidRPr="0026178D">
        <w:rPr>
          <w:lang w:val="es-ES_tradnl"/>
        </w:rPr>
        <w:t xml:space="preserve"> </w:t>
      </w:r>
    </w:p>
    <w:p w:rsidR="00D96A97" w:rsidRPr="0026178D" w:rsidRDefault="00D96A97" w:rsidP="00D96A97">
      <w:pPr>
        <w:rPr>
          <w:lang w:val="es-ES_tradnl"/>
        </w:rPr>
      </w:pPr>
      <w:r w:rsidRPr="0026178D">
        <w:rPr>
          <w:lang w:val="es-ES_tradnl"/>
        </w:rPr>
        <w:t>La inserción del código de dirección se hará en la línea 14(277) y, opcionalmente, en la línea 16(279).</w:t>
      </w:r>
    </w:p>
    <w:p w:rsidR="00D96A97" w:rsidRPr="0026178D" w:rsidRDefault="00D96A97" w:rsidP="00D96A97">
      <w:pPr>
        <w:pStyle w:val="Heading3"/>
        <w:rPr>
          <w:lang w:val="es-ES_tradnl"/>
        </w:rPr>
      </w:pPr>
      <w:bookmarkStart w:id="140" w:name="_Toc119210660"/>
      <w:bookmarkStart w:id="141" w:name="_Toc119217364"/>
      <w:r w:rsidRPr="0026178D">
        <w:rPr>
          <w:lang w:val="es-ES_tradnl"/>
        </w:rPr>
        <w:t>6.20.2</w:t>
      </w:r>
      <w:r w:rsidRPr="0026178D">
        <w:rPr>
          <w:lang w:val="es-ES_tradnl"/>
        </w:rPr>
        <w:tab/>
        <w:t>Sistema de televisión 1125/60</w:t>
      </w:r>
      <w:bookmarkEnd w:id="140"/>
      <w:bookmarkEnd w:id="141"/>
      <w:r w:rsidRPr="0026178D">
        <w:rPr>
          <w:lang w:val="es-ES_tradnl"/>
        </w:rPr>
        <w:t xml:space="preserve"> </w:t>
      </w:r>
    </w:p>
    <w:p w:rsidR="00D96A97" w:rsidRPr="0026178D" w:rsidRDefault="00D96A97" w:rsidP="00D96A97">
      <w:pPr>
        <w:rPr>
          <w:lang w:val="es-ES_tradnl"/>
        </w:rPr>
      </w:pPr>
      <w:r w:rsidRPr="0026178D">
        <w:rPr>
          <w:lang w:val="es-ES_tradnl"/>
        </w:rPr>
        <w:t>La inserción del código de dirección correspondiente a las señales de entrelazado no se hará antes de la línea 8(570) o después de la línea 19(582). En los sistemas progresivos el código de dirección no se insertará antes de la línea 8 ni después de la línea 40.</w:t>
      </w:r>
    </w:p>
    <w:p w:rsidR="00D96A97" w:rsidRPr="0026178D" w:rsidRDefault="00D96A97" w:rsidP="00D96A97">
      <w:pPr>
        <w:pStyle w:val="Heading3"/>
        <w:rPr>
          <w:lang w:val="es-ES_tradnl"/>
        </w:rPr>
      </w:pPr>
      <w:bookmarkStart w:id="142" w:name="_Toc119210661"/>
      <w:bookmarkStart w:id="143" w:name="_Toc119217365"/>
      <w:r w:rsidRPr="0026178D">
        <w:rPr>
          <w:lang w:val="es-ES_tradnl"/>
        </w:rPr>
        <w:t>6.20.3</w:t>
      </w:r>
      <w:r w:rsidRPr="0026178D">
        <w:rPr>
          <w:lang w:val="es-ES_tradnl"/>
        </w:rPr>
        <w:tab/>
        <w:t>Sistema de televisión 625/50</w:t>
      </w:r>
      <w:bookmarkEnd w:id="142"/>
      <w:bookmarkEnd w:id="143"/>
    </w:p>
    <w:p w:rsidR="00D96A97" w:rsidRPr="0026178D" w:rsidRDefault="00D96A97" w:rsidP="00D96A97">
      <w:pPr>
        <w:rPr>
          <w:lang w:val="es-ES_tradnl"/>
        </w:rPr>
      </w:pPr>
      <w:r w:rsidRPr="0026178D">
        <w:rPr>
          <w:lang w:val="es-ES_tradnl"/>
        </w:rPr>
        <w:t>Se recomienda ubicar la palabra de código VITC en las líneas de televisión 19(332) y 21(334). Cuando se utilice la línea 21 para las capturas, el VITC se ubicará únicamente en las líneas 18(331) y 20(333).</w:t>
      </w:r>
    </w:p>
    <w:p w:rsidR="00D96A97" w:rsidRPr="0026178D" w:rsidRDefault="00D96A97" w:rsidP="00D96A97">
      <w:pPr>
        <w:rPr>
          <w:lang w:val="es-ES_tradnl"/>
        </w:rPr>
      </w:pPr>
      <w:r w:rsidRPr="0026178D">
        <w:rPr>
          <w:lang w:val="es-ES_tradnl"/>
        </w:rPr>
        <w:t>El código de dirección puede insertarse en varias líneas del intervalo vertical siempre y cuando todas las líneas contengan los mismos datos de dirección de tiempo, abandono de trama y tramas de color.</w:t>
      </w:r>
    </w:p>
    <w:p w:rsidR="00D96A97" w:rsidRPr="0026178D" w:rsidRDefault="00D96A97" w:rsidP="00D96A97">
      <w:pPr>
        <w:pStyle w:val="Heading1"/>
        <w:rPr>
          <w:lang w:val="es-ES_tradnl"/>
        </w:rPr>
      </w:pPr>
      <w:bookmarkStart w:id="144" w:name="_Toc119210662"/>
      <w:bookmarkStart w:id="145" w:name="_Toc119217366"/>
      <w:r w:rsidRPr="0026178D">
        <w:rPr>
          <w:lang w:val="es-ES_tradnl"/>
        </w:rPr>
        <w:t>7</w:t>
      </w:r>
      <w:r w:rsidRPr="0026178D">
        <w:rPr>
          <w:lang w:val="es-ES_tradnl"/>
        </w:rPr>
        <w:tab/>
        <w:t>Relación entre LTC y VITC</w:t>
      </w:r>
      <w:bookmarkEnd w:id="144"/>
      <w:bookmarkEnd w:id="145"/>
    </w:p>
    <w:p w:rsidR="00D96A97" w:rsidRPr="0026178D" w:rsidRDefault="00D96A97" w:rsidP="00D96A97">
      <w:pPr>
        <w:pStyle w:val="Heading2"/>
        <w:rPr>
          <w:lang w:val="es-ES_tradnl"/>
        </w:rPr>
      </w:pPr>
      <w:bookmarkStart w:id="146" w:name="_Toc119210663"/>
      <w:bookmarkStart w:id="147" w:name="_Toc119217367"/>
      <w:r w:rsidRPr="0026178D">
        <w:rPr>
          <w:lang w:val="es-ES_tradnl"/>
        </w:rPr>
        <w:t>7.1</w:t>
      </w:r>
      <w:r w:rsidRPr="0026178D">
        <w:rPr>
          <w:lang w:val="es-ES_tradnl"/>
        </w:rPr>
        <w:tab/>
        <w:t>Datos de dirección de tiempo</w:t>
      </w:r>
      <w:bookmarkEnd w:id="146"/>
      <w:bookmarkEnd w:id="147"/>
    </w:p>
    <w:p w:rsidR="00D96A97" w:rsidRPr="0026178D" w:rsidRDefault="00D96A97" w:rsidP="00D96A97">
      <w:pPr>
        <w:rPr>
          <w:lang w:val="es-ES_tradnl"/>
        </w:rPr>
      </w:pPr>
      <w:r w:rsidRPr="0026178D">
        <w:rPr>
          <w:lang w:val="es-ES_tradnl"/>
        </w:rPr>
        <w:t>Como los dos métodos de modulación de código de tiempo entrañan una temporización relativa, no es posible intercambiar directamente en tiempo real los bits de dirección de tiempo. Para generar un LTC a partir de un VITC, o viceversa, la dirección de tiempo de una trama se incrementa en uno y se utiliza como dirección de tiempo de la trama siguiente.</w:t>
      </w:r>
    </w:p>
    <w:p w:rsidR="00D96A97" w:rsidRPr="0026178D" w:rsidRDefault="00D96A97" w:rsidP="00D96A97">
      <w:pPr>
        <w:rPr>
          <w:lang w:val="es-ES_tradnl"/>
        </w:rPr>
      </w:pPr>
      <w:r w:rsidRPr="0026178D">
        <w:rPr>
          <w:lang w:val="es-ES_tradnl"/>
        </w:rPr>
        <w:t xml:space="preserve">Este método da como resultado una correspondencia uno a uno entre los bits de dirección de tiempo y de bandera del LTC y el VITC, siempre y cuando la secuencia de cómputo sea continua y ascendente. Las discontinuidades se propagarán al segundo código de tiempo después de una trama de retardo. </w:t>
      </w:r>
    </w:p>
    <w:p w:rsidR="00D96A97" w:rsidRPr="0026178D" w:rsidRDefault="00D96A97" w:rsidP="00D96A97">
      <w:pPr>
        <w:pStyle w:val="Heading2"/>
        <w:rPr>
          <w:lang w:val="es-ES_tradnl"/>
        </w:rPr>
      </w:pPr>
      <w:bookmarkStart w:id="148" w:name="_Toc119210664"/>
      <w:bookmarkStart w:id="149" w:name="_Toc119217368"/>
      <w:r w:rsidRPr="0026178D">
        <w:rPr>
          <w:lang w:val="es-ES_tradnl"/>
        </w:rPr>
        <w:t>7.2</w:t>
      </w:r>
      <w:r w:rsidRPr="0026178D">
        <w:rPr>
          <w:lang w:val="es-ES_tradnl"/>
        </w:rPr>
        <w:tab/>
        <w:t>Datos de grupo binario</w:t>
      </w:r>
      <w:bookmarkEnd w:id="148"/>
      <w:bookmarkEnd w:id="149"/>
    </w:p>
    <w:p w:rsidR="00D96A97" w:rsidRPr="0026178D" w:rsidRDefault="00D96A97" w:rsidP="00D96A97">
      <w:pPr>
        <w:rPr>
          <w:lang w:val="es-ES_tradnl"/>
        </w:rPr>
      </w:pPr>
      <w:r w:rsidRPr="0026178D">
        <w:rPr>
          <w:lang w:val="es-ES_tradnl"/>
        </w:rPr>
        <w:t>Al transferir los datos de grupo binario, puede aplicarse una compensación de indagación similar a la utilizada en la transferencia de datos de dirección de tiempo, siempre que el formato de datos del grupo binario sea predecible. En caso contrario, no se actualizarán los datos y la transferencia traerá consigo una latencia de una o dos tramas.</w:t>
      </w:r>
    </w:p>
    <w:p w:rsidR="00D96A97" w:rsidRPr="0026178D" w:rsidRDefault="00D96A97" w:rsidP="00D96A97">
      <w:pPr>
        <w:rPr>
          <w:lang w:val="es-ES_tradnl"/>
        </w:rPr>
      </w:pPr>
      <w:r w:rsidRPr="0026178D">
        <w:rPr>
          <w:lang w:val="es-ES_tradnl"/>
        </w:rPr>
        <w:t>Para transferir datos de grupo binario entre el LTC y el VITC se aplicarán las siguientes directrices:</w:t>
      </w:r>
    </w:p>
    <w:p w:rsidR="00D96A97" w:rsidRPr="0026178D" w:rsidRDefault="00D96A97" w:rsidP="00D96A97">
      <w:pPr>
        <w:pStyle w:val="Heading3"/>
        <w:rPr>
          <w:lang w:val="es-ES_tradnl"/>
        </w:rPr>
      </w:pPr>
      <w:bookmarkStart w:id="150" w:name="_Toc119210665"/>
      <w:bookmarkStart w:id="151" w:name="_Toc119217369"/>
      <w:r w:rsidRPr="0026178D">
        <w:rPr>
          <w:lang w:val="es-ES_tradnl"/>
        </w:rPr>
        <w:t>7.2.1</w:t>
      </w:r>
      <w:r w:rsidRPr="0026178D">
        <w:rPr>
          <w:lang w:val="es-ES_tradnl"/>
        </w:rPr>
        <w:tab/>
        <w:t>Transferencia de datos de grupo binario del intervalo vertical a los datos de grupo binario lineal</w:t>
      </w:r>
      <w:bookmarkEnd w:id="150"/>
      <w:bookmarkEnd w:id="151"/>
    </w:p>
    <w:p w:rsidR="00D96A97" w:rsidRPr="0026178D" w:rsidRDefault="00D96A97" w:rsidP="00D96A97">
      <w:pPr>
        <w:rPr>
          <w:lang w:val="es-ES_tradnl"/>
        </w:rPr>
      </w:pPr>
      <w:r w:rsidRPr="0026178D">
        <w:rPr>
          <w:lang w:val="es-ES_tradnl"/>
        </w:rPr>
        <w:t>Los bits de datos y bandera de grupo binario de la primera línea en el campo 1 del VITC se transferirán a los correspondientes bits del código de tiempo lineal de la siguiente trama.</w:t>
      </w:r>
    </w:p>
    <w:p w:rsidR="00D96A97" w:rsidRPr="0026178D" w:rsidRDefault="00D96A97" w:rsidP="00D96A97">
      <w:pPr>
        <w:pStyle w:val="Heading3"/>
        <w:rPr>
          <w:lang w:val="es-ES_tradnl"/>
        </w:rPr>
      </w:pPr>
      <w:bookmarkStart w:id="152" w:name="_Toc119210666"/>
      <w:bookmarkStart w:id="153" w:name="_Toc119217370"/>
      <w:r w:rsidRPr="0026178D">
        <w:rPr>
          <w:lang w:val="es-ES_tradnl"/>
        </w:rPr>
        <w:lastRenderedPageBreak/>
        <w:t>7.2.2</w:t>
      </w:r>
      <w:r w:rsidRPr="0026178D">
        <w:rPr>
          <w:lang w:val="es-ES_tradnl"/>
        </w:rPr>
        <w:tab/>
        <w:t>Transferencia de datos de grupo binario lineal a los datos del grupo binario de intervalo vertical</w:t>
      </w:r>
      <w:bookmarkEnd w:id="152"/>
      <w:bookmarkEnd w:id="153"/>
    </w:p>
    <w:p w:rsidR="00D96A97" w:rsidRPr="0026178D" w:rsidRDefault="00D96A97" w:rsidP="00D96A97">
      <w:pPr>
        <w:rPr>
          <w:lang w:val="es-ES_tradnl"/>
        </w:rPr>
      </w:pPr>
      <w:r w:rsidRPr="0026178D">
        <w:rPr>
          <w:lang w:val="es-ES_tradnl"/>
        </w:rPr>
        <w:t xml:space="preserve">Los bits de datos y bandera del grupo binario del código de tiempo lineal se transfieren a los correspondientes bits del VITC de la siguiente trama. </w:t>
      </w:r>
    </w:p>
    <w:p w:rsidR="00D96A97" w:rsidRPr="0026178D" w:rsidRDefault="00D96A97" w:rsidP="00D96A97">
      <w:pPr>
        <w:rPr>
          <w:lang w:val="es-ES_tradnl"/>
        </w:rPr>
      </w:pPr>
      <w:r w:rsidRPr="0026178D">
        <w:rPr>
          <w:lang w:val="es-ES_tradnl"/>
        </w:rPr>
        <w:t>Si el formato de datos del grupo binario, identificados por los bits de bandera del grupo binario, soporta la independencia de línea o campo, se pondrán a cero las banderas y datos del grupo binario de las líneas restantes en el VITC para dichas tramas. Si el formato de datos del grupo binario es redundante, las líneas redundantes en la trama contendrán datos idénticos.</w:t>
      </w:r>
    </w:p>
    <w:p w:rsidR="00D96A97" w:rsidRPr="0026178D" w:rsidRDefault="00D96A97" w:rsidP="00D96A97">
      <w:pPr>
        <w:pStyle w:val="Heading2"/>
        <w:rPr>
          <w:lang w:val="es-ES_tradnl"/>
        </w:rPr>
      </w:pPr>
      <w:bookmarkStart w:id="154" w:name="_Toc119210667"/>
      <w:bookmarkStart w:id="155" w:name="_Toc119217371"/>
      <w:r w:rsidRPr="0026178D">
        <w:rPr>
          <w:lang w:val="es-ES_tradnl"/>
        </w:rPr>
        <w:t>7.3</w:t>
      </w:r>
      <w:r w:rsidRPr="0026178D">
        <w:rPr>
          <w:lang w:val="es-ES_tradnl"/>
        </w:rPr>
        <w:tab/>
        <w:t>Comparación de la palabra de código VITC y LTC</w:t>
      </w:r>
      <w:bookmarkEnd w:id="154"/>
      <w:bookmarkEnd w:id="155"/>
      <w:r w:rsidRPr="0026178D">
        <w:rPr>
          <w:lang w:val="es-ES_tradnl"/>
        </w:rPr>
        <w:t xml:space="preserve"> </w:t>
      </w:r>
    </w:p>
    <w:p w:rsidR="00D96A97" w:rsidRPr="0026178D" w:rsidRDefault="00D96A97" w:rsidP="00D96A97">
      <w:pPr>
        <w:rPr>
          <w:lang w:val="es-ES_tradnl"/>
        </w:rPr>
      </w:pPr>
      <w:r w:rsidRPr="0026178D">
        <w:rPr>
          <w:lang w:val="es-ES_tradnl"/>
        </w:rPr>
        <w:t>En el Cuadro 1-11 se resume la correspondencia entre los bits de las palabras de código VITC y LTC para sistemas de 60, 50, 30, 25 y 24 tramas.</w:t>
      </w:r>
    </w:p>
    <w:p w:rsidR="007F4E7E" w:rsidRDefault="00D96A97" w:rsidP="00D96A97">
      <w:pPr>
        <w:pStyle w:val="TableNo"/>
        <w:rPr>
          <w:lang w:val="es-ES_tradnl"/>
        </w:rPr>
      </w:pPr>
      <w:r w:rsidRPr="0026178D">
        <w:rPr>
          <w:lang w:val="es-ES_tradnl"/>
        </w:rPr>
        <w:br w:type="page"/>
      </w:r>
    </w:p>
    <w:p w:rsidR="00D96A97" w:rsidRPr="0026178D" w:rsidRDefault="00D96A97" w:rsidP="00D96A97">
      <w:pPr>
        <w:pStyle w:val="TableNo"/>
        <w:rPr>
          <w:lang w:val="es-ES_tradnl"/>
        </w:rPr>
      </w:pPr>
      <w:r w:rsidRPr="0026178D">
        <w:rPr>
          <w:lang w:val="es-ES_tradnl"/>
        </w:rPr>
        <w:lastRenderedPageBreak/>
        <w:t>CUADRO 1-11</w:t>
      </w:r>
    </w:p>
    <w:p w:rsidR="00D96A97" w:rsidRPr="0026178D" w:rsidRDefault="00D96A97" w:rsidP="00D96A97">
      <w:pPr>
        <w:pStyle w:val="Tabletitle"/>
        <w:rPr>
          <w:lang w:val="es-ES_tradnl"/>
        </w:rPr>
      </w:pPr>
      <w:r w:rsidRPr="0026178D">
        <w:rPr>
          <w:lang w:val="es-ES_tradnl"/>
        </w:rPr>
        <w:t>Resumen de las definiciones de bits de palabras de código VITC y LTC</w:t>
      </w:r>
    </w:p>
    <w:tbl>
      <w:tblPr>
        <w:tblW w:w="0" w:type="auto"/>
        <w:jc w:val="center"/>
        <w:tblLayout w:type="fixed"/>
        <w:tblCellMar>
          <w:left w:w="0" w:type="dxa"/>
          <w:right w:w="0" w:type="dxa"/>
        </w:tblCellMar>
        <w:tblLook w:val="0000" w:firstRow="0" w:lastRow="0" w:firstColumn="0" w:lastColumn="0" w:noHBand="0" w:noVBand="0"/>
      </w:tblPr>
      <w:tblGrid>
        <w:gridCol w:w="464"/>
        <w:gridCol w:w="992"/>
        <w:gridCol w:w="1618"/>
        <w:gridCol w:w="829"/>
        <w:gridCol w:w="1559"/>
        <w:gridCol w:w="1559"/>
        <w:gridCol w:w="1559"/>
      </w:tblGrid>
      <w:tr w:rsidR="00D96A97" w:rsidRPr="0026178D" w:rsidTr="00EC3487">
        <w:trPr>
          <w:trHeight w:val="113"/>
          <w:jc w:val="center"/>
        </w:trPr>
        <w:tc>
          <w:tcPr>
            <w:tcW w:w="464"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VITC</w:t>
            </w:r>
            <w:r w:rsidRPr="0026178D">
              <w:rPr>
                <w:rFonts w:ascii="Arial" w:hAnsi="Arial"/>
                <w:sz w:val="12"/>
                <w:lang w:val="es-ES_tradnl"/>
              </w:rPr>
              <w:br/>
              <w:t>BIT Nº</w:t>
            </w:r>
          </w:p>
        </w:tc>
        <w:tc>
          <w:tcPr>
            <w:tcW w:w="992"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 xml:space="preserve">VALOR </w:t>
            </w:r>
            <w:r w:rsidRPr="0026178D">
              <w:rPr>
                <w:rFonts w:ascii="Arial" w:hAnsi="Arial"/>
                <w:sz w:val="12"/>
                <w:lang w:val="es-ES_tradnl"/>
              </w:rPr>
              <w:br/>
              <w:t>(PONDERACIÓN)</w:t>
            </w:r>
          </w:p>
        </w:tc>
        <w:tc>
          <w:tcPr>
            <w:tcW w:w="1618"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ASIGNACIÓN</w:t>
            </w:r>
            <w:r w:rsidRPr="0026178D">
              <w:rPr>
                <w:rFonts w:ascii="Arial" w:hAnsi="Arial"/>
                <w:sz w:val="12"/>
                <w:lang w:val="es-ES_tradnl"/>
              </w:rPr>
              <w:br/>
              <w:t>COMÚN</w:t>
            </w:r>
          </w:p>
        </w:tc>
        <w:tc>
          <w:tcPr>
            <w:tcW w:w="829"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LTC</w:t>
            </w:r>
            <w:r w:rsidRPr="0026178D">
              <w:rPr>
                <w:rFonts w:ascii="Arial" w:hAnsi="Arial"/>
                <w:sz w:val="12"/>
                <w:lang w:val="es-ES_tradnl"/>
              </w:rPr>
              <w:br/>
              <w:t>BIT Nº</w:t>
            </w:r>
          </w:p>
        </w:tc>
        <w:tc>
          <w:tcPr>
            <w:tcW w:w="1559"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 xml:space="preserve">30 TRAMAS/60 CAMPOS </w:t>
            </w:r>
            <w:r w:rsidRPr="0026178D">
              <w:rPr>
                <w:rFonts w:ascii="Arial" w:hAnsi="Arial"/>
                <w:sz w:val="12"/>
                <w:lang w:val="es-ES_tradnl"/>
              </w:rPr>
              <w:br/>
              <w:t>60 TRAMAS</w:t>
            </w:r>
          </w:p>
        </w:tc>
        <w:tc>
          <w:tcPr>
            <w:tcW w:w="1559"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hAnsi="Arial"/>
                <w:sz w:val="12"/>
                <w:lang w:val="es-ES_tradnl"/>
              </w:rPr>
            </w:pPr>
            <w:r w:rsidRPr="0026178D">
              <w:rPr>
                <w:rFonts w:ascii="Arial" w:hAnsi="Arial"/>
                <w:sz w:val="12"/>
                <w:lang w:val="es-ES_tradnl"/>
              </w:rPr>
              <w:t>25 TRAMAS/50 CAMPOS</w:t>
            </w:r>
          </w:p>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50 TRAMAS</w:t>
            </w:r>
          </w:p>
        </w:tc>
        <w:tc>
          <w:tcPr>
            <w:tcW w:w="1559" w:type="dxa"/>
            <w:tcBorders>
              <w:top w:val="nil"/>
              <w:left w:val="nil"/>
              <w:bottom w:val="single" w:sz="8" w:space="0" w:color="auto"/>
              <w:right w:val="nil"/>
            </w:tcBorders>
            <w:vAlign w:val="bottom"/>
          </w:tcPr>
          <w:p w:rsidR="00D96A97" w:rsidRPr="0026178D" w:rsidRDefault="00D96A97" w:rsidP="00EC3487">
            <w:pPr>
              <w:spacing w:before="10" w:after="10"/>
              <w:jc w:val="center"/>
              <w:rPr>
                <w:rFonts w:ascii="Arial" w:eastAsia="Arial Unicode MS" w:hAnsi="Arial"/>
                <w:sz w:val="12"/>
                <w:lang w:val="es-ES_tradnl"/>
              </w:rPr>
            </w:pPr>
            <w:r w:rsidRPr="0026178D">
              <w:rPr>
                <w:rFonts w:ascii="Arial" w:hAnsi="Arial"/>
                <w:sz w:val="12"/>
                <w:lang w:val="es-ES_tradnl"/>
              </w:rPr>
              <w:t>24 TRAMAS/48 CAMPOS</w:t>
            </w:r>
            <w:r w:rsidRPr="0026178D">
              <w:rPr>
                <w:rFonts w:ascii="Arial" w:hAnsi="Arial"/>
                <w:sz w:val="12"/>
                <w:lang w:val="es-ES_tradnl"/>
              </w:rPr>
              <w:br/>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8"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jc w:val="left"/>
              <w:rPr>
                <w:rFonts w:ascii="Arial" w:eastAsia="Arial Unicode MS" w:hAnsi="Arial"/>
                <w:sz w:val="10"/>
                <w:lang w:val="es-ES_tradnl"/>
              </w:rPr>
            </w:pPr>
            <w:r w:rsidRPr="0026178D">
              <w:rPr>
                <w:rFonts w:ascii="Arial" w:hAnsi="Arial"/>
                <w:sz w:val="10"/>
                <w:lang w:val="es-ES_tradnl"/>
              </w:rPr>
              <w:t>BITS DE SINCRONIZACIÓN</w:t>
            </w:r>
            <w:r w:rsidRPr="0026178D">
              <w:rPr>
                <w:rFonts w:ascii="Arial" w:hAnsi="Arial"/>
                <w:sz w:val="10"/>
                <w:lang w:val="es-ES_tradnl"/>
              </w:rPr>
              <w:br/>
              <w:t>VITC</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UNIDADES DE TRAMAS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PRIMER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BITS DE SINCRONIZACIÓN VITC</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DECENAS DE TRAMAS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9</w:t>
            </w:r>
          </w:p>
        </w:tc>
        <w:tc>
          <w:tcPr>
            <w:tcW w:w="1559" w:type="dxa"/>
            <w:tcBorders>
              <w:top w:val="nil"/>
              <w:left w:val="single" w:sz="4" w:space="0" w:color="auto"/>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14</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single" w:sz="4" w:space="0" w:color="auto"/>
              <w:left w:val="single" w:sz="4" w:space="0" w:color="auto"/>
              <w:bottom w:val="nil"/>
              <w:right w:val="nil"/>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single" w:sz="4" w:space="0" w:color="auto"/>
              <w:left w:val="nil"/>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 ABANDONO DE TRAMA</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BIT NO UTILIZADO</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BIT NO UTILIZADO</w:t>
            </w:r>
          </w:p>
        </w:tc>
      </w:tr>
      <w:tr w:rsidR="00D96A97" w:rsidRPr="0026178D" w:rsidTr="00EC3487">
        <w:trPr>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nil"/>
              <w:left w:val="single" w:sz="4" w:space="0" w:color="auto"/>
              <w:bottom w:val="single" w:sz="4" w:space="0" w:color="auto"/>
              <w:right w:val="nil"/>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nil"/>
              <w:left w:val="nil"/>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11</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 TRAMA DE COLOR</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 TRAMA DE COLOR</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BIT NO UTILIZADO</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SEGUNDO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12</w:t>
            </w:r>
          </w:p>
        </w:tc>
        <w:tc>
          <w:tcPr>
            <w:tcW w:w="1559" w:type="dxa"/>
            <w:tcBorders>
              <w:top w:val="single" w:sz="4" w:space="0" w:color="auto"/>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13</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14</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15</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 xml:space="preserve">BITS DE SINCRONIZACIÓN VITC </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UNIDADES DE SEGUNDOS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16</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17</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18</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19</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TERCER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21</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6"/>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22</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23</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 xml:space="preserve">BITS DE SINCRONIZACIÓN VITC </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DECENAS DE SEGUNDOS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24</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25</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26</w:t>
            </w:r>
          </w:p>
        </w:tc>
        <w:tc>
          <w:tcPr>
            <w:tcW w:w="1559" w:type="dxa"/>
            <w:tcBorders>
              <w:top w:val="nil"/>
              <w:left w:val="single" w:sz="4" w:space="0" w:color="auto"/>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CE79D7" w:rsidTr="00EC3487">
        <w:trPr>
          <w:trHeight w:val="57"/>
          <w:jc w:val="center"/>
        </w:trPr>
        <w:tc>
          <w:tcPr>
            <w:tcW w:w="464"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35</w:t>
            </w:r>
          </w:p>
        </w:tc>
        <w:tc>
          <w:tcPr>
            <w:tcW w:w="992"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single" w:sz="4" w:space="0" w:color="auto"/>
              <w:left w:val="single" w:sz="4" w:space="0" w:color="auto"/>
              <w:bottom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27</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BIT DE CAMPO/POLARIDAD LTC</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0</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BIT DE CAMPO/POLARIDAD LTC</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CUARTO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28</w:t>
            </w:r>
          </w:p>
        </w:tc>
        <w:tc>
          <w:tcPr>
            <w:tcW w:w="1559" w:type="dxa"/>
            <w:tcBorders>
              <w:top w:val="single" w:sz="4" w:space="0" w:color="auto"/>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29</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30</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31</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 xml:space="preserve">BITS DE SINCRONIZACIÓN VITC </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UNIDADES DE MINUTOS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32</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33</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34</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35</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QUINTO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36</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37</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38</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39</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BITS DE SINCRONIZACIÓN VITC</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DECENAS DE MINUTOS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40</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41</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54</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42</w:t>
            </w:r>
          </w:p>
        </w:tc>
        <w:tc>
          <w:tcPr>
            <w:tcW w:w="1559" w:type="dxa"/>
            <w:tcBorders>
              <w:top w:val="nil"/>
              <w:left w:val="single" w:sz="4" w:space="0" w:color="auto"/>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single" w:sz="4" w:space="0" w:color="auto"/>
              <w:left w:val="single" w:sz="4" w:space="0" w:color="auto"/>
              <w:bottom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43</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0</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2</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0</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SEXTO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44</w:t>
            </w:r>
          </w:p>
        </w:tc>
        <w:tc>
          <w:tcPr>
            <w:tcW w:w="1559" w:type="dxa"/>
            <w:tcBorders>
              <w:top w:val="single" w:sz="4" w:space="0" w:color="auto"/>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45</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46</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47</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BITS DE SINCRONIZACIÓN VITC</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UNIDADES DE HORAS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48</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63</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49</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(4)</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50</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51</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SÉPTIMO GRUPO BINARIO</w:t>
            </w: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52</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53</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54</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55</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BITS DE SINCRONIZACIÓN VITC</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71</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72</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(10)</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DECENAS DE HORAS</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56</w:t>
            </w:r>
          </w:p>
        </w:tc>
        <w:tc>
          <w:tcPr>
            <w:tcW w:w="1559" w:type="dxa"/>
            <w:tcBorders>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73</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(20)</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57</w:t>
            </w:r>
          </w:p>
        </w:tc>
        <w:tc>
          <w:tcPr>
            <w:tcW w:w="1559" w:type="dxa"/>
            <w:tcBorders>
              <w:top w:val="nil"/>
              <w:left w:val="single" w:sz="4" w:space="0" w:color="auto"/>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bottom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74</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single" w:sz="4" w:space="0" w:color="auto"/>
              <w:left w:val="single" w:sz="4" w:space="0" w:color="auto"/>
              <w:bottom w:val="nil"/>
              <w:right w:val="nil"/>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nil"/>
              <w:left w:val="nil"/>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58</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1</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1</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1</w:t>
            </w:r>
          </w:p>
        </w:tc>
      </w:tr>
      <w:tr w:rsidR="00D96A97" w:rsidRPr="0026178D" w:rsidTr="00EC3487">
        <w:trPr>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75</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w:t>
            </w:r>
          </w:p>
        </w:tc>
        <w:tc>
          <w:tcPr>
            <w:tcW w:w="1618" w:type="dxa"/>
            <w:tcBorders>
              <w:top w:val="nil"/>
              <w:left w:val="single" w:sz="4" w:space="0" w:color="auto"/>
              <w:bottom w:val="single" w:sz="4" w:space="0" w:color="auto"/>
              <w:right w:val="nil"/>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BANDERA</w:t>
            </w:r>
          </w:p>
        </w:tc>
        <w:tc>
          <w:tcPr>
            <w:tcW w:w="829" w:type="dxa"/>
            <w:tcBorders>
              <w:top w:val="nil"/>
              <w:left w:val="nil"/>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59</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2</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xml:space="preserve">BIT DE CAMPO/POLARIDAD LTC </w:t>
            </w:r>
          </w:p>
        </w:tc>
        <w:tc>
          <w:tcPr>
            <w:tcW w:w="1559" w:type="dxa"/>
            <w:tcBorders>
              <w:top w:val="single" w:sz="4" w:space="0" w:color="auto"/>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BANDERA DEL GRUPO BINARIO 2</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76</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(LSB)</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OCTAVO GRUPO BINARIO</w:t>
            </w:r>
          </w:p>
        </w:tc>
        <w:tc>
          <w:tcPr>
            <w:tcW w:w="829"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60</w:t>
            </w:r>
          </w:p>
        </w:tc>
        <w:tc>
          <w:tcPr>
            <w:tcW w:w="1559" w:type="dxa"/>
            <w:tcBorders>
              <w:top w:val="single" w:sz="4" w:space="0" w:color="auto"/>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single" w:sz="4" w:space="0" w:color="auto"/>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77</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61</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78</w:t>
            </w:r>
          </w:p>
        </w:tc>
        <w:tc>
          <w:tcPr>
            <w:tcW w:w="992"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62</w:t>
            </w:r>
          </w:p>
        </w:tc>
        <w:tc>
          <w:tcPr>
            <w:tcW w:w="1559" w:type="dxa"/>
            <w:tcBorders>
              <w:top w:val="nil"/>
              <w:left w:val="single" w:sz="4" w:space="0" w:color="auto"/>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79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(MSB)</w:t>
            </w:r>
          </w:p>
        </w:tc>
        <w:tc>
          <w:tcPr>
            <w:tcW w:w="1618" w:type="dxa"/>
            <w:vMerge/>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63</w:t>
            </w:r>
          </w:p>
        </w:tc>
        <w:tc>
          <w:tcPr>
            <w:tcW w:w="1559" w:type="dxa"/>
            <w:tcBorders>
              <w:top w:val="nil"/>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top w:val="nil"/>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r w:rsidR="00D96A97" w:rsidRPr="0026178D" w:rsidTr="00EC3487">
        <w:trPr>
          <w:cantSplit/>
          <w:trHeight w:val="57"/>
          <w:jc w:val="center"/>
        </w:trPr>
        <w:tc>
          <w:tcPr>
            <w:tcW w:w="464"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80</w:t>
            </w:r>
          </w:p>
        </w:tc>
        <w:tc>
          <w:tcPr>
            <w:tcW w:w="992" w:type="dxa"/>
            <w:tcBorders>
              <w:top w:val="single" w:sz="4" w:space="0" w:color="auto"/>
              <w:left w:val="single" w:sz="4" w:space="0" w:color="auto"/>
              <w:bottom w:val="nil"/>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1</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 xml:space="preserve">BITS DE SINCRONIZACIÓN VITC </w:t>
            </w:r>
          </w:p>
        </w:tc>
        <w:tc>
          <w:tcPr>
            <w:tcW w:w="82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cantSplit/>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81</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0</w:t>
            </w:r>
          </w:p>
        </w:tc>
        <w:tc>
          <w:tcPr>
            <w:tcW w:w="1618" w:type="dxa"/>
            <w:vMerge/>
            <w:tcBorders>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p>
        </w:tc>
        <w:tc>
          <w:tcPr>
            <w:tcW w:w="829" w:type="dxa"/>
            <w:tcBorders>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trHeight w:val="57"/>
          <w:jc w:val="center"/>
        </w:trPr>
        <w:tc>
          <w:tcPr>
            <w:tcW w:w="464"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82-89</w:t>
            </w:r>
          </w:p>
        </w:tc>
        <w:tc>
          <w:tcPr>
            <w:tcW w:w="992" w:type="dxa"/>
            <w:tcBorders>
              <w:top w:val="nil"/>
              <w:left w:val="single" w:sz="4" w:space="0" w:color="auto"/>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618" w:type="dxa"/>
            <w:tcBorders>
              <w:top w:val="single" w:sz="4" w:space="0" w:color="auto"/>
              <w:left w:val="single" w:sz="4" w:space="0" w:color="auto"/>
              <w:bottom w:val="single" w:sz="4" w:space="0" w:color="auto"/>
              <w:right w:val="single" w:sz="4" w:space="0" w:color="auto"/>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 xml:space="preserve">CÓDIGO CRC VITC </w:t>
            </w:r>
          </w:p>
        </w:tc>
        <w:tc>
          <w:tcPr>
            <w:tcW w:w="829" w:type="dxa"/>
            <w:tcBorders>
              <w:top w:val="nil"/>
              <w:left w:val="nil"/>
              <w:bottom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559"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r>
      <w:tr w:rsidR="00D96A97" w:rsidRPr="0026178D" w:rsidTr="00EC3487">
        <w:trPr>
          <w:trHeight w:val="57"/>
          <w:jc w:val="center"/>
        </w:trPr>
        <w:tc>
          <w:tcPr>
            <w:tcW w:w="464"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992" w:type="dxa"/>
            <w:tcBorders>
              <w:top w:val="nil"/>
              <w:left w:val="nil"/>
              <w:bottom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p>
        </w:tc>
        <w:tc>
          <w:tcPr>
            <w:tcW w:w="1618" w:type="dxa"/>
            <w:tcBorders>
              <w:top w:val="single" w:sz="4" w:space="0" w:color="auto"/>
              <w:left w:val="single" w:sz="4" w:space="0" w:color="auto"/>
              <w:bottom w:val="single" w:sz="4" w:space="0" w:color="auto"/>
              <w:right w:val="nil"/>
            </w:tcBorders>
            <w:vAlign w:val="center"/>
          </w:tcPr>
          <w:p w:rsidR="00D96A97" w:rsidRPr="0026178D" w:rsidRDefault="00D96A97" w:rsidP="00EC3487">
            <w:pPr>
              <w:spacing w:before="10" w:after="10"/>
              <w:rPr>
                <w:rFonts w:ascii="Arial" w:eastAsia="Arial Unicode MS" w:hAnsi="Arial"/>
                <w:sz w:val="10"/>
                <w:lang w:val="es-ES_tradnl"/>
              </w:rPr>
            </w:pPr>
            <w:r w:rsidRPr="0026178D">
              <w:rPr>
                <w:rFonts w:ascii="Arial" w:hAnsi="Arial"/>
                <w:sz w:val="10"/>
                <w:lang w:val="es-ES_tradnl"/>
              </w:rPr>
              <w:t>PALABRA DE SINCRONIZACIÓN LTC</w:t>
            </w:r>
          </w:p>
        </w:tc>
        <w:tc>
          <w:tcPr>
            <w:tcW w:w="829" w:type="dxa"/>
            <w:tcBorders>
              <w:top w:val="single" w:sz="4" w:space="0" w:color="auto"/>
              <w:left w:val="nil"/>
              <w:bottom w:val="single" w:sz="4" w:space="0" w:color="auto"/>
              <w:right w:val="single" w:sz="4" w:space="0" w:color="auto"/>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64-79</w:t>
            </w:r>
          </w:p>
        </w:tc>
        <w:tc>
          <w:tcPr>
            <w:tcW w:w="1559" w:type="dxa"/>
            <w:tcBorders>
              <w:left w:val="single" w:sz="4" w:space="0" w:color="auto"/>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righ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c>
          <w:tcPr>
            <w:tcW w:w="1559" w:type="dxa"/>
            <w:tcBorders>
              <w:left w:val="nil"/>
            </w:tcBorders>
            <w:vAlign w:val="bottom"/>
          </w:tcPr>
          <w:p w:rsidR="00D96A97" w:rsidRPr="0026178D" w:rsidRDefault="00D96A97" w:rsidP="00EC3487">
            <w:pPr>
              <w:spacing w:before="10" w:after="10"/>
              <w:jc w:val="center"/>
              <w:rPr>
                <w:rFonts w:ascii="Arial" w:eastAsia="Arial Unicode MS" w:hAnsi="Arial"/>
                <w:sz w:val="10"/>
                <w:lang w:val="es-ES_tradnl"/>
              </w:rPr>
            </w:pPr>
            <w:r w:rsidRPr="0026178D">
              <w:rPr>
                <w:rFonts w:ascii="Arial" w:hAnsi="Arial"/>
                <w:sz w:val="10"/>
                <w:lang w:val="es-ES_tradnl"/>
              </w:rPr>
              <w:t> </w:t>
            </w:r>
          </w:p>
        </w:tc>
      </w:tr>
    </w:tbl>
    <w:p w:rsidR="00D96A97" w:rsidRPr="0026178D" w:rsidRDefault="00D96A97" w:rsidP="007F4E7E">
      <w:pPr>
        <w:pStyle w:val="AnnexNoTitle"/>
        <w:rPr>
          <w:lang w:val="es-ES_tradnl"/>
        </w:rPr>
      </w:pPr>
      <w:bookmarkStart w:id="156" w:name="_Toc119210674"/>
      <w:bookmarkStart w:id="157" w:name="_Toc119217378"/>
      <w:r w:rsidRPr="0026178D">
        <w:rPr>
          <w:lang w:val="es-ES_tradnl"/>
        </w:rPr>
        <w:lastRenderedPageBreak/>
        <w:t xml:space="preserve">Anexo 1 </w:t>
      </w:r>
      <w:r w:rsidRPr="0026178D">
        <w:rPr>
          <w:lang w:val="es-ES_tradnl"/>
        </w:rPr>
        <w:br/>
        <w:t>a la Parte 1</w:t>
      </w:r>
      <w:r w:rsidRPr="0026178D">
        <w:rPr>
          <w:lang w:val="es-ES_tradnl"/>
        </w:rPr>
        <w:br/>
        <w:t>(Informativo)</w:t>
      </w:r>
      <w:r w:rsidRPr="0026178D">
        <w:rPr>
          <w:lang w:val="es-ES_tradnl"/>
        </w:rPr>
        <w:br/>
      </w:r>
      <w:r w:rsidRPr="0026178D">
        <w:rPr>
          <w:lang w:val="es-ES_tradnl"/>
        </w:rPr>
        <w:br/>
        <w:t>Bibliografía</w:t>
      </w:r>
      <w:bookmarkEnd w:id="156"/>
      <w:bookmarkEnd w:id="157"/>
    </w:p>
    <w:p w:rsidR="007F4E7E" w:rsidRDefault="007F4E7E" w:rsidP="00D96A97">
      <w:pPr>
        <w:pStyle w:val="Reftext"/>
        <w:rPr>
          <w:lang w:val="es-ES_tradnl"/>
        </w:rPr>
      </w:pPr>
    </w:p>
    <w:p w:rsidR="00D96A97" w:rsidRPr="0026178D" w:rsidRDefault="00D96A97" w:rsidP="007F4E7E">
      <w:pPr>
        <w:pStyle w:val="Reftext"/>
        <w:rPr>
          <w:lang w:val="es-ES_tradnl"/>
        </w:rPr>
      </w:pPr>
      <w:r w:rsidRPr="0026178D">
        <w:rPr>
          <w:lang w:val="es-ES_tradnl"/>
        </w:rPr>
        <w:t>ISO/CEI [1991]</w:t>
      </w:r>
      <w:r w:rsidR="007F4E7E">
        <w:rPr>
          <w:lang w:val="es-ES_tradnl"/>
        </w:rPr>
        <w:tab/>
      </w:r>
      <w:r w:rsidRPr="0026178D">
        <w:rPr>
          <w:lang w:val="es-ES_tradnl"/>
        </w:rPr>
        <w:t>Norma ISO/CEI 646, Information Technology – ISO 7-Bit Coded Character Set for Information Interchange.</w:t>
      </w:r>
    </w:p>
    <w:p w:rsidR="00D96A97" w:rsidRPr="0026178D" w:rsidRDefault="007F4E7E" w:rsidP="00D96A97">
      <w:pPr>
        <w:pStyle w:val="Reftext"/>
        <w:rPr>
          <w:lang w:val="es-ES_tradnl"/>
        </w:rPr>
      </w:pPr>
      <w:r>
        <w:rPr>
          <w:lang w:val="es-ES_tradnl"/>
        </w:rPr>
        <w:t>ISO/CEI [1994]</w:t>
      </w:r>
      <w:r>
        <w:rPr>
          <w:lang w:val="es-ES_tradnl"/>
        </w:rPr>
        <w:tab/>
      </w:r>
      <w:r w:rsidR="00D96A97" w:rsidRPr="0026178D">
        <w:rPr>
          <w:lang w:val="es-ES_tradnl"/>
        </w:rPr>
        <w:t>Norma ISO/C</w:t>
      </w:r>
      <w:bookmarkStart w:id="158" w:name="_GoBack"/>
      <w:bookmarkEnd w:id="158"/>
      <w:r w:rsidR="00D96A97" w:rsidRPr="0026178D">
        <w:rPr>
          <w:lang w:val="es-ES_tradnl"/>
        </w:rPr>
        <w:t>EI 2022, Corr.1 (1999). Information Technology – Character Code Structure and Extension Techniques.</w:t>
      </w:r>
    </w:p>
    <w:p w:rsidR="00D96A97" w:rsidRPr="0026178D" w:rsidRDefault="00D96A97" w:rsidP="00D96A97">
      <w:pPr>
        <w:rPr>
          <w:lang w:val="es-ES_tradnl"/>
        </w:rPr>
      </w:pPr>
    </w:p>
    <w:p w:rsidR="00D96A97" w:rsidRPr="0026178D" w:rsidRDefault="00D96A97" w:rsidP="007F4E7E">
      <w:pPr>
        <w:pStyle w:val="AnnexNoTitle"/>
        <w:rPr>
          <w:lang w:val="es-ES_tradnl"/>
        </w:rPr>
      </w:pPr>
      <w:bookmarkStart w:id="159" w:name="_Toc119210675"/>
      <w:bookmarkStart w:id="160" w:name="_Toc119217379"/>
      <w:r w:rsidRPr="0026178D">
        <w:rPr>
          <w:lang w:val="es-ES_tradnl"/>
        </w:rPr>
        <w:t xml:space="preserve">Anexo 2 </w:t>
      </w:r>
      <w:r w:rsidRPr="0026178D">
        <w:rPr>
          <w:lang w:val="es-ES_tradnl"/>
        </w:rPr>
        <w:br/>
        <w:t>a la Parte 1</w:t>
      </w:r>
      <w:r w:rsidRPr="0026178D">
        <w:rPr>
          <w:lang w:val="es-ES_tradnl"/>
        </w:rPr>
        <w:br/>
        <w:t>(Informativo)</w:t>
      </w:r>
      <w:r w:rsidRPr="0026178D">
        <w:rPr>
          <w:lang w:val="es-ES_tradnl"/>
        </w:rPr>
        <w:br/>
      </w:r>
      <w:r w:rsidRPr="0026178D">
        <w:rPr>
          <w:lang w:val="es-ES_tradnl"/>
        </w:rPr>
        <w:br/>
        <w:t>Conversión de códigos de tiempo al convertir vídeo</w:t>
      </w:r>
      <w:r w:rsidRPr="0026178D">
        <w:rPr>
          <w:lang w:val="es-ES_tradnl"/>
        </w:rPr>
        <w:br/>
        <w:t>procedente de sistemas de televisión a 24 fps</w:t>
      </w:r>
      <w:bookmarkEnd w:id="159"/>
      <w:bookmarkEnd w:id="160"/>
    </w:p>
    <w:p w:rsidR="00D96A97" w:rsidRPr="0026178D" w:rsidRDefault="00D96A97" w:rsidP="00D96A97">
      <w:pPr>
        <w:pStyle w:val="Normalaftertitle"/>
        <w:rPr>
          <w:snapToGrid w:val="0"/>
          <w:lang w:val="es-ES_tradnl"/>
        </w:rPr>
      </w:pPr>
      <w:r w:rsidRPr="0026178D">
        <w:rPr>
          <w:snapToGrid w:val="0"/>
          <w:lang w:val="es-ES_tradnl"/>
        </w:rPr>
        <w:t>Al convertir vídeo a 24 fps en vídeo a 25 o 30 fps repitiendo periódicamente campos/tramas de vídeo, el equipo de conversión inserta campos/tramas adicionales de algunas imágenes. Además, el código de tiempo de entrada debe convertirse para pasar de una velocidad nominal de 24 fps a 25 o 30 fps. En los demás casos, la señal original se reproduce a una velocidad superior de la adquisición.</w:t>
      </w:r>
    </w:p>
    <w:p w:rsidR="00D96A97" w:rsidRPr="0026178D" w:rsidRDefault="00D96A97" w:rsidP="00D96A97">
      <w:pPr>
        <w:pStyle w:val="Heading1"/>
        <w:rPr>
          <w:lang w:val="es-ES_tradnl"/>
        </w:rPr>
      </w:pPr>
      <w:bookmarkStart w:id="161" w:name="_Toc119210676"/>
      <w:bookmarkStart w:id="162" w:name="_Toc119217380"/>
      <w:r w:rsidRPr="0026178D">
        <w:rPr>
          <w:lang w:val="es-ES_tradnl"/>
        </w:rPr>
        <w:t>1</w:t>
      </w:r>
      <w:r w:rsidRPr="0026178D">
        <w:rPr>
          <w:lang w:val="es-ES_tradnl"/>
        </w:rPr>
        <w:tab/>
        <w:t>Conversión de vídeo a 23,98 fps a vídeo a 59,94 fps</w:t>
      </w:r>
      <w:bookmarkEnd w:id="161"/>
      <w:bookmarkEnd w:id="162"/>
    </w:p>
    <w:p w:rsidR="00D96A97" w:rsidRPr="0026178D" w:rsidRDefault="00D96A97" w:rsidP="00D96A97">
      <w:pPr>
        <w:rPr>
          <w:lang w:val="es-ES_tradnl"/>
        </w:rPr>
      </w:pPr>
      <w:r w:rsidRPr="0026178D">
        <w:rPr>
          <w:lang w:val="es-ES_tradnl"/>
        </w:rPr>
        <w:t>Para realizar una transformación determinística entre formatos a 24 y 30 fps, se recomienda convertir en una trama A las tramas de vídeo del material de alta definición con la trama de código de tiempo a que corresponde el número cero, como se indica en la Fig. </w:t>
      </w:r>
      <w:r w:rsidRPr="0026178D">
        <w:rPr>
          <w:snapToGrid w:val="0"/>
          <w:lang w:val="es-ES_tradnl"/>
        </w:rPr>
        <w:t>1-6</w:t>
      </w:r>
      <w:r w:rsidRPr="0026178D">
        <w:rPr>
          <w:lang w:val="es-ES_tradnl"/>
        </w:rPr>
        <w:t>. Estas tramas se denominan tramas candidatas a trama A. Las tramas A se alinean con el campo identificado por el impulso de campo 1 de la secuencia de 10 campos, según puede verse en la Fig. 1-6. De esto se deduce que las tramas de alta definición subsiguiente con números que puedan dividirse exactamente por cuatro se transforman también en tramas A. Como se especifica en el § 6 de esta Recomen</w:t>
      </w:r>
      <w:r w:rsidR="007F4E7E">
        <w:rPr>
          <w:lang w:val="es-ES_tradnl"/>
        </w:rPr>
        <w:t>dación, debe utilizarse el modo </w:t>
      </w:r>
      <w:r w:rsidRPr="0026178D">
        <w:rPr>
          <w:lang w:val="es-ES_tradnl"/>
        </w:rPr>
        <w:t>30 de cómputo de no abandono de trama para el código de tiempo del material convertido. La trama candidata a trama A debe ser también la trama a cero en el vídeo convertido, por lo cual las tramas A subsiguientes de vídeo convertido tendrán números de trama de código temporal divisibles exactamente por 5.</w:t>
      </w:r>
    </w:p>
    <w:p w:rsidR="00D96A97" w:rsidRPr="0026178D" w:rsidRDefault="00D96A97" w:rsidP="00D96A97">
      <w:pPr>
        <w:pStyle w:val="FigureNo"/>
        <w:rPr>
          <w:lang w:val="es-ES_tradnl"/>
        </w:rPr>
      </w:pPr>
      <w:r w:rsidRPr="0026178D">
        <w:rPr>
          <w:lang w:val="es-ES_tradnl"/>
        </w:rPr>
        <w:lastRenderedPageBreak/>
        <w:t>FigurA 1-6</w:t>
      </w:r>
    </w:p>
    <w:p w:rsidR="00D96A97" w:rsidRDefault="00D96A97" w:rsidP="00D96A97">
      <w:pPr>
        <w:pStyle w:val="Figuretitle"/>
        <w:rPr>
          <w:lang w:val="es-ES_tradnl"/>
        </w:rPr>
      </w:pPr>
      <w:r w:rsidRPr="0026178D">
        <w:rPr>
          <w:lang w:val="es-ES_tradnl"/>
        </w:rPr>
        <w:t>Conversión de vídeo a 23,98 fps a vídeo a 525/59,94/I</w:t>
      </w:r>
    </w:p>
    <w:p w:rsidR="007F4E7E" w:rsidRDefault="007F4E7E" w:rsidP="007F4E7E">
      <w:pPr>
        <w:pStyle w:val="Figure"/>
        <w:rPr>
          <w:snapToGrid w:val="0"/>
          <w:lang w:val="en-GB"/>
        </w:rPr>
      </w:pPr>
      <w:r>
        <w:rPr>
          <w:snapToGrid w:val="0"/>
          <w:lang w:val="en-GB"/>
        </w:rPr>
        <w:object w:dxaOrig="6561" w:dyaOrig="4088">
          <v:shape id="_x0000_i1123" type="#_x0000_t75" style="width:437pt;height:269.2pt" o:ole="">
            <v:imagedata r:id="rId34" o:title=""/>
          </v:shape>
          <o:OLEObject Type="Embed" ProgID="CorelDraw.Graphic.16" ShapeID="_x0000_i1123" DrawAspect="Content" ObjectID="_1601472500" r:id="rId35"/>
        </w:object>
      </w:r>
    </w:p>
    <w:p w:rsidR="00D96A97" w:rsidRPr="0026178D" w:rsidRDefault="00D96A97" w:rsidP="007F4E7E">
      <w:pPr>
        <w:pStyle w:val="Normalaftertitle"/>
        <w:rPr>
          <w:lang w:val="es-ES_tradnl"/>
        </w:rPr>
      </w:pPr>
      <w:r w:rsidRPr="0026178D">
        <w:rPr>
          <w:lang w:val="es-ES_tradnl"/>
        </w:rPr>
        <w:t>Como el propio equipo de conversión puede generar retardos, tal vez no sea posible alinear la sincronización vertical al principio de una trama A con la sincronización vertical al inicio de una trama candidata a trama A, pero la sincronización vertical al principio de la trama A (línea 4 en los sistemas de 525 líneas) debe alinearse con la sincronización vertical al principio de una de las tramas de entrada (línea 1).</w:t>
      </w:r>
    </w:p>
    <w:p w:rsidR="00D96A97" w:rsidRPr="0026178D" w:rsidRDefault="00D96A97" w:rsidP="00D96A97">
      <w:pPr>
        <w:pStyle w:val="Heading1"/>
        <w:rPr>
          <w:lang w:val="es-ES_tradnl"/>
        </w:rPr>
      </w:pPr>
      <w:bookmarkStart w:id="163" w:name="_Toc119210677"/>
      <w:bookmarkStart w:id="164" w:name="_Toc119217381"/>
      <w:r w:rsidRPr="0026178D">
        <w:rPr>
          <w:lang w:val="es-ES_tradnl"/>
        </w:rPr>
        <w:t>2</w:t>
      </w:r>
      <w:r w:rsidRPr="0026178D">
        <w:rPr>
          <w:lang w:val="es-ES_tradnl"/>
        </w:rPr>
        <w:tab/>
        <w:t>Conversión de vídeo a 24 fps a vídeo a 25 fps</w:t>
      </w:r>
      <w:bookmarkEnd w:id="163"/>
      <w:bookmarkEnd w:id="164"/>
    </w:p>
    <w:p w:rsidR="00D96A97" w:rsidRPr="0026178D" w:rsidRDefault="00D96A97" w:rsidP="00D96A97">
      <w:pPr>
        <w:rPr>
          <w:lang w:val="es-ES_tradnl"/>
        </w:rPr>
      </w:pPr>
      <w:r w:rsidRPr="0026178D">
        <w:rPr>
          <w:lang w:val="es-ES_tradnl"/>
        </w:rPr>
        <w:t>Para determinadas aplicaciones de edición específicas, podría ser necesario realizar una conversión 11(2):3 entre sistemas a 24 y 25 fps.</w:t>
      </w:r>
    </w:p>
    <w:p w:rsidR="00D96A97" w:rsidRPr="0026178D" w:rsidRDefault="00D96A97" w:rsidP="00D96A97">
      <w:pPr>
        <w:pStyle w:val="Note"/>
        <w:rPr>
          <w:lang w:val="es-ES_tradnl"/>
        </w:rPr>
      </w:pPr>
      <w:r w:rsidRPr="0026178D">
        <w:rPr>
          <w:lang w:val="es-ES_tradnl"/>
        </w:rPr>
        <w:t xml:space="preserve">NOTA – Debido a la visibilidad de artefactos temporales de la imagen no se recomienda este proceso en el caso de material publicable. </w:t>
      </w:r>
    </w:p>
    <w:p w:rsidR="00D96A97" w:rsidRPr="0026178D" w:rsidRDefault="00D96A97" w:rsidP="00D96A97">
      <w:pPr>
        <w:rPr>
          <w:lang w:val="es-ES_tradnl"/>
        </w:rPr>
      </w:pPr>
      <w:r w:rsidRPr="0026178D">
        <w:rPr>
          <w:lang w:val="es-ES_tradnl"/>
        </w:rPr>
        <w:t>Para realizar una transformación determinística entre formatos a 24 y 25 fps, se recomienda que las tramas de vídeo de alta definición con formatos de 24 fps de código de tiempo número cero se conviertan en la primera trama A o en la secuencia descendente de 24:25 tramas que puede verse en la Fig. </w:t>
      </w:r>
      <w:r w:rsidRPr="0026178D">
        <w:rPr>
          <w:snapToGrid w:val="0"/>
          <w:lang w:val="es-ES_tradnl"/>
        </w:rPr>
        <w:t>1-7</w:t>
      </w:r>
      <w:r w:rsidRPr="0026178D">
        <w:rPr>
          <w:lang w:val="es-ES_tradnl"/>
        </w:rPr>
        <w:t>. Estas tramas se denominan tramas candidatas a la trama A1. A continuación, cada trama cero correspondiente al formato de 24 fps de alta definición subsiguiente se convertirá también en la primera trama A al principio del ciclo o en la secuencia descendente de 24:25 tramas. La trama A1 convertida recibirá también el número de trama cero del segundo código de tiempo.</w:t>
      </w:r>
    </w:p>
    <w:p w:rsidR="00D96A97" w:rsidRPr="0026178D" w:rsidRDefault="00D96A97" w:rsidP="00D96A97">
      <w:pPr>
        <w:pStyle w:val="FigureNo"/>
        <w:rPr>
          <w:lang w:val="es-ES_tradnl"/>
        </w:rPr>
      </w:pPr>
      <w:r w:rsidRPr="0026178D">
        <w:rPr>
          <w:lang w:val="es-ES_tradnl"/>
        </w:rPr>
        <w:lastRenderedPageBreak/>
        <w:t>FigurA 1-7</w:t>
      </w:r>
    </w:p>
    <w:p w:rsidR="00D96A97" w:rsidRDefault="00D96A97" w:rsidP="00D96A97">
      <w:pPr>
        <w:pStyle w:val="Figuretitle"/>
        <w:rPr>
          <w:lang w:val="es-ES_tradnl"/>
        </w:rPr>
      </w:pPr>
      <w:r w:rsidRPr="0026178D">
        <w:rPr>
          <w:lang w:val="es-ES_tradnl"/>
        </w:rPr>
        <w:t xml:space="preserve">Ejemplo de conversión de vídeo de alta definición con un formato </w:t>
      </w:r>
      <w:r w:rsidRPr="0026178D">
        <w:rPr>
          <w:lang w:val="es-ES_tradnl"/>
        </w:rPr>
        <w:br/>
        <w:t>de 24 fps a 625/50/I</w:t>
      </w:r>
    </w:p>
    <w:p w:rsidR="002F0A62" w:rsidRDefault="00763F03" w:rsidP="002F0A62">
      <w:pPr>
        <w:pStyle w:val="Figure"/>
        <w:rPr>
          <w:snapToGrid w:val="0"/>
          <w:lang w:val="en-GB"/>
        </w:rPr>
      </w:pPr>
      <w:r>
        <w:rPr>
          <w:snapToGrid w:val="0"/>
          <w:lang w:val="en-GB"/>
        </w:rPr>
        <w:object w:dxaOrig="6529" w:dyaOrig="3612">
          <v:shape id="_x0000_i1131" type="#_x0000_t75" style="width:6in;height:237.9pt" o:ole="">
            <v:imagedata r:id="rId36" o:title=""/>
          </v:shape>
          <o:OLEObject Type="Embed" ProgID="CorelDraw.Graphic.16" ShapeID="_x0000_i1131" DrawAspect="Content" ObjectID="_1601472501" r:id="rId37"/>
        </w:object>
      </w:r>
    </w:p>
    <w:p w:rsidR="00D96A97" w:rsidRPr="0026178D" w:rsidRDefault="00D96A97" w:rsidP="002F0A62">
      <w:pPr>
        <w:pStyle w:val="Normalaftertitle"/>
        <w:rPr>
          <w:lang w:val="es-ES_tradnl"/>
        </w:rPr>
      </w:pPr>
      <w:r w:rsidRPr="0026178D">
        <w:rPr>
          <w:lang w:val="es-ES_tradnl"/>
        </w:rPr>
        <w:t>Dado que el equipo de conversión puede introducir retardos, tal vez no sea posible alinear la sincronización vertical al principio de una trama A1 con la sincronización vertical al principio de una trama candidata a trama A1, pero la sincronización vertical al principio de la trama A1 (línea 1 en los sistemas de 625 líneas) debe alinearse con la sincronización vertical al principio de una de las tramas de entrada (línea 1).</w:t>
      </w:r>
    </w:p>
    <w:p w:rsidR="00D96A97" w:rsidRPr="0026178D" w:rsidRDefault="00D96A97" w:rsidP="00D96A97">
      <w:pPr>
        <w:pStyle w:val="PartNo"/>
        <w:spacing w:before="360"/>
        <w:jc w:val="center"/>
        <w:rPr>
          <w:sz w:val="28"/>
          <w:szCs w:val="28"/>
          <w:lang w:val="es-ES_tradnl"/>
        </w:rPr>
      </w:pPr>
      <w:r w:rsidRPr="0026178D">
        <w:rPr>
          <w:sz w:val="28"/>
          <w:szCs w:val="28"/>
          <w:lang w:val="es-ES_tradnl"/>
        </w:rPr>
        <w:t>PARTE 2</w:t>
      </w:r>
    </w:p>
    <w:p w:rsidR="00D96A97" w:rsidRPr="0026178D" w:rsidRDefault="00D96A97" w:rsidP="00D96A97">
      <w:pPr>
        <w:pStyle w:val="Parttitle"/>
        <w:rPr>
          <w:lang w:val="es-ES_tradnl"/>
        </w:rPr>
      </w:pPr>
      <w:r w:rsidRPr="0026178D">
        <w:rPr>
          <w:lang w:val="es-ES_tradnl"/>
        </w:rPr>
        <w:t>Formato de señal de datos auxiliares de código de tiempo (hasta 60 Hz)</w:t>
      </w:r>
    </w:p>
    <w:p w:rsidR="00D96A97" w:rsidRPr="0026178D" w:rsidRDefault="00D96A97" w:rsidP="00D96A97">
      <w:pPr>
        <w:pStyle w:val="Heading1"/>
        <w:rPr>
          <w:lang w:val="es-ES_tradnl"/>
        </w:rPr>
      </w:pPr>
      <w:r w:rsidRPr="0026178D">
        <w:rPr>
          <w:lang w:val="es-ES_tradnl"/>
        </w:rPr>
        <w:t>1</w:t>
      </w:r>
      <w:r w:rsidRPr="0026178D">
        <w:rPr>
          <w:lang w:val="es-ES_tradnl"/>
        </w:rPr>
        <w:tab/>
        <w:t>Introducción</w:t>
      </w:r>
    </w:p>
    <w:p w:rsidR="00D96A97" w:rsidRPr="0026178D" w:rsidRDefault="00D96A97" w:rsidP="00D96A97">
      <w:pPr>
        <w:rPr>
          <w:lang w:val="es-ES_tradnl"/>
        </w:rPr>
      </w:pPr>
      <w:r w:rsidRPr="0026178D">
        <w:rPr>
          <w:lang w:val="es-ES_tradnl"/>
        </w:rPr>
        <w:t>En esta Parte se define un formato para el transporte de datos de código de tiempo lineal (LTC,</w:t>
      </w:r>
      <w:r w:rsidRPr="0026178D">
        <w:rPr>
          <w:i/>
          <w:iCs/>
          <w:lang w:val="es-ES_tradnl"/>
        </w:rPr>
        <w:t xml:space="preserve"> linear time code</w:t>
      </w:r>
      <w:r w:rsidRPr="0026178D">
        <w:rPr>
          <w:lang w:val="es-ES_tradnl"/>
        </w:rPr>
        <w:t>) o de intervalo vertical (VITC,</w:t>
      </w:r>
      <w:r w:rsidRPr="0026178D">
        <w:rPr>
          <w:i/>
          <w:iCs/>
          <w:lang w:val="es-ES_tradnl"/>
        </w:rPr>
        <w:t xml:space="preserve"> vertical interval time code</w:t>
      </w:r>
      <w:r w:rsidRPr="0026178D">
        <w:rPr>
          <w:lang w:val="es-ES_tradnl"/>
        </w:rPr>
        <w:t>) definidos en la Parte 1, en interfaces de datos de televisión digital de 8 o 10 bits con arreglo a las Recomendaciones UIT</w:t>
      </w:r>
      <w:r w:rsidRPr="0026178D">
        <w:rPr>
          <w:lang w:val="es-ES_tradnl"/>
        </w:rPr>
        <w:noBreakHyphen/>
        <w:t>R BT.656, UIT</w:t>
      </w:r>
      <w:r w:rsidRPr="0026178D">
        <w:rPr>
          <w:lang w:val="es-ES_tradnl"/>
        </w:rPr>
        <w:noBreakHyphen/>
        <w:t>R BT.799, UIT</w:t>
      </w:r>
      <w:r w:rsidRPr="0026178D">
        <w:rPr>
          <w:lang w:val="es-ES_tradnl"/>
        </w:rPr>
        <w:noBreakHyphen/>
        <w:t>R BT.1120 y UIT-R BT.2077.</w:t>
      </w:r>
    </w:p>
    <w:p w:rsidR="00D96A97" w:rsidRPr="0026178D" w:rsidRDefault="00D96A97" w:rsidP="00D96A97">
      <w:pPr>
        <w:rPr>
          <w:lang w:val="es-ES_tradnl"/>
        </w:rPr>
      </w:pPr>
      <w:r w:rsidRPr="0026178D">
        <w:rPr>
          <w:lang w:val="es-ES_tradnl"/>
        </w:rPr>
        <w:t>La información de código de tiempo se transmite en el espacio de datos auxiliares que se define en la Recomendación UIT-R BT.1364. Es posible transmitir múltiples códigos dentro de un tren de datos de una interfaz digital en serie. También puede cursarse otro tipo de información temporal, tal como la de reloj en tiempo real, y otra información definida por el usuario, en el paquete de código de tiempo auxiliar. La información real transmitida a través de la interfaz se identifica mediante la codificación de un bit binario distribuido.</w:t>
      </w:r>
    </w:p>
    <w:p w:rsidR="00D96A97" w:rsidRPr="0026178D" w:rsidRDefault="00D96A97" w:rsidP="00D96A97">
      <w:pPr>
        <w:pStyle w:val="Heading1"/>
        <w:rPr>
          <w:b w:val="0"/>
          <w:bCs/>
          <w:lang w:val="es-ES_tradnl"/>
        </w:rPr>
      </w:pPr>
      <w:r w:rsidRPr="0026178D">
        <w:rPr>
          <w:lang w:val="es-ES_tradnl"/>
        </w:rPr>
        <w:lastRenderedPageBreak/>
        <w:t>2</w:t>
      </w:r>
      <w:r w:rsidRPr="0026178D">
        <w:rPr>
          <w:lang w:val="es-ES_tradnl"/>
        </w:rPr>
        <w:tab/>
        <w:t>Formato del código de tiempo auxiliar (ATC)</w:t>
      </w:r>
      <w:r w:rsidRPr="0026178D">
        <w:rPr>
          <w:rStyle w:val="FootnoteReference"/>
          <w:b w:val="0"/>
          <w:bCs/>
          <w:lang w:val="es-ES_tradnl"/>
        </w:rPr>
        <w:footnoteReference w:customMarkFollows="1" w:id="2"/>
        <w:t>1</w:t>
      </w:r>
    </w:p>
    <w:p w:rsidR="00D96A97" w:rsidRPr="0026178D" w:rsidRDefault="00D96A97" w:rsidP="00D96A97">
      <w:pPr>
        <w:rPr>
          <w:lang w:val="es-ES_tradnl"/>
        </w:rPr>
      </w:pPr>
      <w:r w:rsidRPr="0026178D">
        <w:rPr>
          <w:b/>
          <w:lang w:val="es-ES_tradnl"/>
        </w:rPr>
        <w:t>2.1</w:t>
      </w:r>
      <w:r w:rsidRPr="0026178D">
        <w:rPr>
          <w:lang w:val="es-ES_tradnl"/>
        </w:rPr>
        <w:tab/>
        <w:t xml:space="preserve">Un paquete de datos auxiliares de longitud constante excluyendo la bandera de datos auxiliares deberá representar totalmente una palabra con código de tiempo auxiliar (ATC, </w:t>
      </w:r>
      <w:r w:rsidRPr="0026178D">
        <w:rPr>
          <w:i/>
          <w:iCs/>
          <w:lang w:val="es-ES_tradnl"/>
        </w:rPr>
        <w:t>ancillary time code</w:t>
      </w:r>
      <w:r w:rsidRPr="0026178D">
        <w:rPr>
          <w:lang w:val="es-ES_tradnl"/>
        </w:rPr>
        <w:t>).</w:t>
      </w:r>
    </w:p>
    <w:p w:rsidR="00D96A97" w:rsidRPr="0026178D" w:rsidRDefault="00D96A97" w:rsidP="00D96A97">
      <w:pPr>
        <w:rPr>
          <w:lang w:val="es-ES_tradnl"/>
        </w:rPr>
      </w:pPr>
      <w:r w:rsidRPr="0026178D">
        <w:rPr>
          <w:b/>
          <w:lang w:val="es-ES_tradnl"/>
        </w:rPr>
        <w:t>2.2</w:t>
      </w:r>
      <w:r w:rsidRPr="0026178D">
        <w:rPr>
          <w:lang w:val="es-ES_tradnl"/>
        </w:rPr>
        <w:tab/>
        <w:t>El paquete del código de tiempo auxiliar deberá ser del tipo 2, con una identificación de datos (DID) y una identificación de datos secundarios (SDID). La DID y SDID deberán fijarse en:</w:t>
      </w:r>
    </w:p>
    <w:p w:rsidR="00D96A97" w:rsidRPr="0026178D" w:rsidRDefault="00D96A97" w:rsidP="00D96A97">
      <w:pPr>
        <w:pStyle w:val="Equation"/>
        <w:rPr>
          <w:lang w:val="es-ES_tradnl"/>
        </w:rPr>
      </w:pPr>
      <w:r w:rsidRPr="0026178D">
        <w:rPr>
          <w:lang w:val="es-ES_tradnl"/>
        </w:rPr>
        <w:tab/>
      </w:r>
      <w:r w:rsidRPr="0026178D">
        <w:rPr>
          <w:lang w:val="es-ES_tradnl"/>
        </w:rPr>
        <w:tab/>
        <w:t>DID = 60h</w:t>
      </w:r>
    </w:p>
    <w:p w:rsidR="00D96A97" w:rsidRPr="0026178D" w:rsidRDefault="00D96A97" w:rsidP="00D96A97">
      <w:pPr>
        <w:pStyle w:val="Equation"/>
        <w:rPr>
          <w:lang w:val="es-ES_tradnl"/>
        </w:rPr>
      </w:pPr>
      <w:r w:rsidRPr="0026178D">
        <w:rPr>
          <w:lang w:val="es-ES_tradnl"/>
        </w:rPr>
        <w:tab/>
      </w:r>
      <w:r w:rsidRPr="0026178D">
        <w:rPr>
          <w:lang w:val="es-ES_tradnl"/>
        </w:rPr>
        <w:tab/>
        <w:t>SDID = 60h</w:t>
      </w:r>
    </w:p>
    <w:p w:rsidR="00D96A97" w:rsidRPr="0026178D" w:rsidRDefault="00D96A97" w:rsidP="00D96A97">
      <w:pPr>
        <w:rPr>
          <w:lang w:val="es-ES_tradnl"/>
        </w:rPr>
      </w:pPr>
      <w:r w:rsidRPr="0026178D">
        <w:rPr>
          <w:b/>
          <w:lang w:val="es-ES_tradnl"/>
        </w:rPr>
        <w:t>2.3</w:t>
      </w:r>
      <w:r w:rsidRPr="0026178D">
        <w:rPr>
          <w:lang w:val="es-ES_tradnl"/>
        </w:rPr>
        <w:tab/>
        <w:t>El valor de cómputo de datos para el código de tiempo auxiliar deberá fijarse en:</w:t>
      </w:r>
    </w:p>
    <w:p w:rsidR="00D96A97" w:rsidRPr="0026178D" w:rsidRDefault="00D96A97" w:rsidP="00D96A97">
      <w:pPr>
        <w:pStyle w:val="Equation"/>
        <w:rPr>
          <w:lang w:val="es-ES_tradnl"/>
        </w:rPr>
      </w:pPr>
      <w:r w:rsidRPr="0026178D">
        <w:rPr>
          <w:lang w:val="es-ES_tradnl"/>
        </w:rPr>
        <w:tab/>
      </w:r>
      <w:r w:rsidRPr="0026178D">
        <w:rPr>
          <w:lang w:val="es-ES_tradnl"/>
        </w:rPr>
        <w:tab/>
        <w:t>DC = 10h</w:t>
      </w:r>
    </w:p>
    <w:p w:rsidR="00D96A97" w:rsidRPr="0026178D" w:rsidRDefault="00D96A97" w:rsidP="00D96A97">
      <w:pPr>
        <w:pStyle w:val="Heading1"/>
        <w:rPr>
          <w:lang w:val="es-ES_tradnl"/>
        </w:rPr>
      </w:pPr>
      <w:r w:rsidRPr="0026178D">
        <w:rPr>
          <w:lang w:val="es-ES_tradnl"/>
        </w:rPr>
        <w:t>3</w:t>
      </w:r>
      <w:r w:rsidRPr="0026178D">
        <w:rPr>
          <w:lang w:val="es-ES_tradnl"/>
        </w:rPr>
        <w:tab/>
        <w:t>Formato de las palabras de datos de usuario en paquetes de código de tiempo auxiliar</w:t>
      </w:r>
    </w:p>
    <w:p w:rsidR="00D96A97" w:rsidRPr="0026178D" w:rsidRDefault="00D96A97" w:rsidP="00D96A97">
      <w:pPr>
        <w:rPr>
          <w:lang w:val="es-ES_tradnl"/>
        </w:rPr>
      </w:pPr>
      <w:r w:rsidRPr="0026178D">
        <w:rPr>
          <w:b/>
          <w:lang w:val="es-ES_tradnl"/>
        </w:rPr>
        <w:t>3.1</w:t>
      </w:r>
      <w:r w:rsidRPr="0026178D">
        <w:rPr>
          <w:b/>
          <w:lang w:val="es-ES_tradnl"/>
        </w:rPr>
        <w:tab/>
      </w:r>
      <w:r w:rsidRPr="0026178D">
        <w:rPr>
          <w:lang w:val="es-ES_tradnl"/>
        </w:rPr>
        <w:t>Todas las palabras de datos de usuario contenidas en paquetes de código de tiempo auxiliar tienen un formato como el indicado en el Cuadro 2-1.</w:t>
      </w:r>
    </w:p>
    <w:p w:rsidR="00D96A97" w:rsidRPr="0026178D" w:rsidRDefault="00D96A97" w:rsidP="00D96A97">
      <w:pPr>
        <w:pStyle w:val="Note"/>
        <w:rPr>
          <w:lang w:val="es-ES_tradnl"/>
        </w:rPr>
      </w:pPr>
      <w:r w:rsidRPr="0026178D">
        <w:rPr>
          <w:lang w:val="es-ES_tradnl"/>
        </w:rPr>
        <w:t xml:space="preserve">NOTA 1 – Las referencias de esta Recomendación a los bits de las palabras de datos de usuario (UDW, </w:t>
      </w:r>
      <w:r w:rsidRPr="0026178D">
        <w:rPr>
          <w:i/>
          <w:iCs/>
          <w:lang w:val="es-ES_tradnl"/>
        </w:rPr>
        <w:t>user data word</w:t>
      </w:r>
      <w:r w:rsidRPr="0026178D">
        <w:rPr>
          <w:lang w:val="es-ES_tradnl"/>
        </w:rPr>
        <w:t>) corresponden a una palabra UDW de 10 bits. En el Cuadro 2-1 se expone la correspondencia entre una palabra de 8 bits y una palabra de 10 bits.</w:t>
      </w:r>
    </w:p>
    <w:p w:rsidR="00D96A97" w:rsidRPr="0026178D" w:rsidRDefault="00D96A97" w:rsidP="00D96A97">
      <w:pPr>
        <w:pStyle w:val="TableNo"/>
        <w:rPr>
          <w:lang w:val="es-ES_tradnl"/>
        </w:rPr>
      </w:pPr>
      <w:r w:rsidRPr="0026178D">
        <w:rPr>
          <w:lang w:val="es-ES_tradnl"/>
        </w:rPr>
        <w:t>CUADRO 2-1</w:t>
      </w:r>
    </w:p>
    <w:p w:rsidR="00D96A97" w:rsidRPr="0026178D" w:rsidRDefault="00D96A97" w:rsidP="00D96A97">
      <w:pPr>
        <w:pStyle w:val="Tabletitle"/>
        <w:rPr>
          <w:lang w:val="es-ES_tradnl"/>
        </w:rPr>
      </w:pPr>
      <w:r w:rsidRPr="0026178D">
        <w:rPr>
          <w:lang w:val="es-ES_tradnl"/>
        </w:rPr>
        <w:t>Formato de las palabras de datos del usuario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5046"/>
      </w:tblGrid>
      <w:tr w:rsidR="00D96A97" w:rsidRPr="0026178D" w:rsidTr="00EC3487">
        <w:trPr>
          <w:jc w:val="center"/>
        </w:trPr>
        <w:tc>
          <w:tcPr>
            <w:tcW w:w="2268" w:type="dxa"/>
            <w:tcBorders>
              <w:bottom w:val="nil"/>
              <w:right w:val="nil"/>
            </w:tcBorders>
            <w:vAlign w:val="center"/>
          </w:tcPr>
          <w:p w:rsidR="00D96A97" w:rsidRPr="0026178D" w:rsidRDefault="00D96A97" w:rsidP="00EC3487">
            <w:pPr>
              <w:pStyle w:val="Tablehead"/>
              <w:rPr>
                <w:lang w:val="es-ES_tradnl"/>
              </w:rPr>
            </w:pPr>
            <w:r w:rsidRPr="0026178D">
              <w:rPr>
                <w:lang w:val="es-ES_tradnl"/>
              </w:rPr>
              <w:t>Bit de la UDW</w:t>
            </w:r>
            <w:r w:rsidRPr="0026178D">
              <w:rPr>
                <w:vertAlign w:val="subscript"/>
                <w:lang w:val="es-ES_tradnl"/>
              </w:rPr>
              <w:t>10</w:t>
            </w:r>
            <w:r w:rsidRPr="0026178D">
              <w:rPr>
                <w:lang w:val="es-ES_tradnl"/>
              </w:rPr>
              <w:br/>
              <w:t>(palabras de 10 bits)</w:t>
            </w:r>
          </w:p>
        </w:tc>
        <w:tc>
          <w:tcPr>
            <w:tcW w:w="2268" w:type="dxa"/>
            <w:tcBorders>
              <w:bottom w:val="nil"/>
            </w:tcBorders>
            <w:vAlign w:val="center"/>
          </w:tcPr>
          <w:p w:rsidR="00D96A97" w:rsidRPr="0026178D" w:rsidRDefault="00D96A97" w:rsidP="00EC3487">
            <w:pPr>
              <w:pStyle w:val="Tablehead"/>
              <w:rPr>
                <w:lang w:val="es-ES_tradnl"/>
              </w:rPr>
            </w:pPr>
            <w:r w:rsidRPr="0026178D">
              <w:rPr>
                <w:lang w:val="es-ES_tradnl"/>
              </w:rPr>
              <w:t>Bit de la UDW</w:t>
            </w:r>
            <w:r w:rsidRPr="0026178D">
              <w:rPr>
                <w:vertAlign w:val="subscript"/>
                <w:lang w:val="es-ES_tradnl"/>
              </w:rPr>
              <w:t>8</w:t>
            </w:r>
            <w:r w:rsidRPr="0026178D">
              <w:rPr>
                <w:lang w:val="es-ES_tradnl"/>
              </w:rPr>
              <w:br/>
              <w:t>(palabras de 8 bits)</w:t>
            </w:r>
          </w:p>
        </w:tc>
        <w:tc>
          <w:tcPr>
            <w:tcW w:w="5046" w:type="dxa"/>
            <w:tcBorders>
              <w:bottom w:val="nil"/>
            </w:tcBorders>
            <w:vAlign w:val="center"/>
          </w:tcPr>
          <w:p w:rsidR="00D96A97" w:rsidRPr="0026178D" w:rsidRDefault="00D96A97" w:rsidP="00EC3487">
            <w:pPr>
              <w:pStyle w:val="Tablehead"/>
              <w:rPr>
                <w:lang w:val="es-ES_tradnl"/>
              </w:rPr>
            </w:pPr>
            <w:r w:rsidRPr="0026178D">
              <w:rPr>
                <w:lang w:val="es-ES_tradnl"/>
              </w:rPr>
              <w:t>Asignación</w:t>
            </w:r>
          </w:p>
        </w:tc>
      </w:tr>
      <w:tr w:rsidR="00D96A97" w:rsidRPr="00CE79D7" w:rsidTr="00EC3487">
        <w:trPr>
          <w:jc w:val="center"/>
        </w:trPr>
        <w:tc>
          <w:tcPr>
            <w:tcW w:w="2268" w:type="dxa"/>
            <w:tcBorders>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b0 (LSB)</w:t>
            </w:r>
          </w:p>
        </w:tc>
        <w:tc>
          <w:tcPr>
            <w:tcW w:w="2268" w:type="dxa"/>
            <w:tcBorders>
              <w:bottom w:val="nil"/>
            </w:tcBorders>
          </w:tcPr>
          <w:p w:rsidR="00D96A97" w:rsidRPr="0026178D" w:rsidRDefault="00D96A97" w:rsidP="00EC3487">
            <w:pPr>
              <w:pStyle w:val="Tabletext"/>
              <w:spacing w:before="30" w:after="30"/>
              <w:jc w:val="center"/>
              <w:rPr>
                <w:lang w:val="es-ES_tradnl"/>
              </w:rPr>
            </w:pPr>
            <w:r w:rsidRPr="0026178D">
              <w:rPr>
                <w:lang w:val="es-ES_tradnl"/>
              </w:rPr>
              <w:t>No procede</w:t>
            </w:r>
          </w:p>
        </w:tc>
        <w:tc>
          <w:tcPr>
            <w:tcW w:w="5046" w:type="dxa"/>
            <w:tcBorders>
              <w:left w:val="nil"/>
              <w:bottom w:val="nil"/>
            </w:tcBorders>
          </w:tcPr>
          <w:p w:rsidR="00D96A97" w:rsidRPr="0026178D" w:rsidRDefault="00D96A97" w:rsidP="00EC3487">
            <w:pPr>
              <w:pStyle w:val="Tabletext"/>
              <w:spacing w:before="30" w:after="30"/>
              <w:rPr>
                <w:lang w:val="es-ES_tradnl"/>
              </w:rPr>
            </w:pPr>
            <w:r w:rsidRPr="0026178D">
              <w:rPr>
                <w:lang w:val="es-ES_tradnl"/>
              </w:rPr>
              <w:t>Fijado en «0» en palabras de 10 bits. No procede en palabras de 8 bits</w:t>
            </w:r>
          </w:p>
        </w:tc>
      </w:tr>
      <w:tr w:rsidR="00D96A97" w:rsidRPr="00CE79D7"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b1</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No procede</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Fijado en «0» en palabras de 10 bits. No procede en palabras de 8 bits</w:t>
            </w:r>
          </w:p>
        </w:tc>
      </w:tr>
      <w:tr w:rsidR="00D96A97" w:rsidRPr="00CE79D7"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b2</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b0</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Fijado en «0» en palabras de 10 bits y de 8 bits</w:t>
            </w:r>
          </w:p>
        </w:tc>
      </w:tr>
      <w:tr w:rsidR="00D96A97" w:rsidRPr="0026178D"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b3</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b1</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Bit binario distribuido (DBB)</w:t>
            </w:r>
          </w:p>
        </w:tc>
      </w:tr>
      <w:tr w:rsidR="00D96A97" w:rsidRPr="00CE79D7"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b4</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b2</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LSB del grupo binario auxiliar</w:t>
            </w:r>
          </w:p>
        </w:tc>
      </w:tr>
      <w:tr w:rsidR="00D96A97" w:rsidRPr="0026178D"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b5</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b3</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 xml:space="preserve">Grupo binario auxiliar </w:t>
            </w:r>
          </w:p>
        </w:tc>
      </w:tr>
      <w:tr w:rsidR="00D96A97" w:rsidRPr="0026178D"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b6</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b4</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 xml:space="preserve">Grupo binario auxiliar </w:t>
            </w:r>
          </w:p>
        </w:tc>
      </w:tr>
      <w:tr w:rsidR="00D96A97" w:rsidRPr="00CE79D7"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b7</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b5</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MSB del grupo binario auxiliar</w:t>
            </w:r>
          </w:p>
        </w:tc>
      </w:tr>
      <w:tr w:rsidR="00D96A97" w:rsidRPr="00CE79D7" w:rsidTr="00EC3487">
        <w:trPr>
          <w:jc w:val="center"/>
        </w:trPr>
        <w:tc>
          <w:tcPr>
            <w:tcW w:w="2268" w:type="dxa"/>
            <w:tcBorders>
              <w:top w:val="nil"/>
              <w:bottom w:val="nil"/>
              <w:right w:val="nil"/>
            </w:tcBorders>
          </w:tcPr>
          <w:p w:rsidR="00D96A97" w:rsidRPr="0026178D" w:rsidRDefault="00D96A97" w:rsidP="00EC3487">
            <w:pPr>
              <w:pStyle w:val="Tabletext"/>
              <w:spacing w:before="30" w:after="30"/>
              <w:jc w:val="center"/>
              <w:rPr>
                <w:lang w:val="es-ES_tradnl"/>
              </w:rPr>
            </w:pPr>
            <w:r w:rsidRPr="0026178D">
              <w:rPr>
                <w:lang w:val="es-ES_tradnl"/>
              </w:rPr>
              <w:t>b8</w:t>
            </w:r>
          </w:p>
        </w:tc>
        <w:tc>
          <w:tcPr>
            <w:tcW w:w="2268" w:type="dxa"/>
            <w:tcBorders>
              <w:top w:val="nil"/>
              <w:bottom w:val="nil"/>
            </w:tcBorders>
          </w:tcPr>
          <w:p w:rsidR="00D96A97" w:rsidRPr="0026178D" w:rsidRDefault="00D96A97" w:rsidP="00EC3487">
            <w:pPr>
              <w:pStyle w:val="Tabletext"/>
              <w:spacing w:before="30" w:after="30"/>
              <w:jc w:val="center"/>
              <w:rPr>
                <w:lang w:val="es-ES_tradnl"/>
              </w:rPr>
            </w:pPr>
            <w:r w:rsidRPr="0026178D">
              <w:rPr>
                <w:lang w:val="es-ES_tradnl"/>
              </w:rPr>
              <w:t>b6</w:t>
            </w:r>
          </w:p>
        </w:tc>
        <w:tc>
          <w:tcPr>
            <w:tcW w:w="5046" w:type="dxa"/>
            <w:tcBorders>
              <w:top w:val="nil"/>
              <w:left w:val="nil"/>
              <w:bottom w:val="nil"/>
            </w:tcBorders>
          </w:tcPr>
          <w:p w:rsidR="00D96A97" w:rsidRPr="0026178D" w:rsidRDefault="00D96A97" w:rsidP="00EC3487">
            <w:pPr>
              <w:pStyle w:val="Tabletext"/>
              <w:spacing w:before="30" w:after="30"/>
              <w:rPr>
                <w:lang w:val="es-ES_tradnl"/>
              </w:rPr>
            </w:pPr>
            <w:r w:rsidRPr="0026178D">
              <w:rPr>
                <w:lang w:val="es-ES_tradnl"/>
              </w:rPr>
              <w:t>Sistemas de 10 bits: Paridad par en relación con los datos del bit 7 al bit 0 de la UDW</w:t>
            </w:r>
          </w:p>
          <w:p w:rsidR="00D96A97" w:rsidRPr="0026178D" w:rsidRDefault="00D96A97" w:rsidP="00EC3487">
            <w:pPr>
              <w:pStyle w:val="Tabletext"/>
              <w:spacing w:before="30" w:after="30"/>
              <w:rPr>
                <w:lang w:val="es-ES_tradnl"/>
              </w:rPr>
            </w:pPr>
            <w:r w:rsidRPr="0026178D">
              <w:rPr>
                <w:lang w:val="es-ES_tradnl"/>
              </w:rPr>
              <w:t>Sistemas de 8 bits: Paridad par en relación con los datos del bit 5 al bit 0 de la UDW</w:t>
            </w:r>
          </w:p>
        </w:tc>
      </w:tr>
      <w:tr w:rsidR="00D96A97" w:rsidRPr="00CE79D7" w:rsidTr="00EC3487">
        <w:trPr>
          <w:jc w:val="center"/>
        </w:trPr>
        <w:tc>
          <w:tcPr>
            <w:tcW w:w="2268" w:type="dxa"/>
            <w:tcBorders>
              <w:top w:val="nil"/>
              <w:right w:val="nil"/>
            </w:tcBorders>
          </w:tcPr>
          <w:p w:rsidR="00D96A97" w:rsidRPr="0026178D" w:rsidRDefault="00D96A97" w:rsidP="00EC3487">
            <w:pPr>
              <w:pStyle w:val="Tabletext"/>
              <w:spacing w:before="30" w:after="30"/>
              <w:jc w:val="center"/>
              <w:rPr>
                <w:lang w:val="es-ES_tradnl"/>
              </w:rPr>
            </w:pPr>
            <w:r w:rsidRPr="0026178D">
              <w:rPr>
                <w:lang w:val="es-ES_tradnl"/>
              </w:rPr>
              <w:t>b9 (MSB)</w:t>
            </w:r>
          </w:p>
        </w:tc>
        <w:tc>
          <w:tcPr>
            <w:tcW w:w="2268" w:type="dxa"/>
            <w:tcBorders>
              <w:top w:val="nil"/>
            </w:tcBorders>
          </w:tcPr>
          <w:p w:rsidR="00D96A97" w:rsidRPr="0026178D" w:rsidRDefault="00D96A97" w:rsidP="00EC3487">
            <w:pPr>
              <w:pStyle w:val="Tabletext"/>
              <w:spacing w:before="30" w:after="30"/>
              <w:jc w:val="center"/>
              <w:rPr>
                <w:lang w:val="es-ES_tradnl"/>
              </w:rPr>
            </w:pPr>
            <w:r w:rsidRPr="0026178D">
              <w:rPr>
                <w:lang w:val="es-ES_tradnl"/>
              </w:rPr>
              <w:t>b7</w:t>
            </w:r>
          </w:p>
        </w:tc>
        <w:tc>
          <w:tcPr>
            <w:tcW w:w="5046" w:type="dxa"/>
            <w:tcBorders>
              <w:top w:val="nil"/>
              <w:left w:val="nil"/>
            </w:tcBorders>
          </w:tcPr>
          <w:p w:rsidR="00D96A97" w:rsidRPr="0026178D" w:rsidRDefault="00D96A97" w:rsidP="00EC3487">
            <w:pPr>
              <w:pStyle w:val="Tabletext"/>
              <w:spacing w:before="30" w:after="30"/>
              <w:rPr>
                <w:lang w:val="es-ES_tradnl"/>
              </w:rPr>
            </w:pPr>
            <w:r w:rsidRPr="0026178D">
              <w:rPr>
                <w:lang w:val="es-ES_tradnl"/>
              </w:rPr>
              <w:t>10 bits: Ninguna palabra de 8 bits</w:t>
            </w:r>
          </w:p>
          <w:p w:rsidR="00D96A97" w:rsidRPr="0026178D" w:rsidRDefault="00D96A97" w:rsidP="00EC3487">
            <w:pPr>
              <w:pStyle w:val="Tabletext"/>
              <w:spacing w:before="30" w:after="30"/>
              <w:rPr>
                <w:lang w:val="es-ES_tradnl"/>
              </w:rPr>
            </w:pPr>
            <w:r w:rsidRPr="0026178D">
              <w:rPr>
                <w:lang w:val="es-ES_tradnl"/>
              </w:rPr>
              <w:t>8 bits: Ninguna palabra de 6 bits</w:t>
            </w:r>
          </w:p>
        </w:tc>
      </w:tr>
    </w:tbl>
    <w:p w:rsidR="00D96A97" w:rsidRPr="0026178D" w:rsidRDefault="00D96A97" w:rsidP="00D96A97">
      <w:pPr>
        <w:pStyle w:val="Tablefin"/>
        <w:spacing w:before="120"/>
        <w:rPr>
          <w:sz w:val="16"/>
          <w:szCs w:val="16"/>
          <w:lang w:val="es-ES_tradnl"/>
        </w:rPr>
      </w:pPr>
    </w:p>
    <w:p w:rsidR="00D96A97" w:rsidRPr="0026178D" w:rsidRDefault="00D96A97" w:rsidP="00D96A97">
      <w:pPr>
        <w:rPr>
          <w:lang w:val="es-ES_tradnl"/>
        </w:rPr>
      </w:pPr>
      <w:r w:rsidRPr="0026178D">
        <w:rPr>
          <w:b/>
          <w:lang w:val="es-ES_tradnl"/>
        </w:rPr>
        <w:t>3.1.1</w:t>
      </w:r>
      <w:r w:rsidRPr="0026178D">
        <w:rPr>
          <w:lang w:val="es-ES_tradnl"/>
        </w:rPr>
        <w:tab/>
        <w:t>Del bit b7 al bit b4 de la UDW</w:t>
      </w:r>
      <w:r w:rsidRPr="0026178D">
        <w:rPr>
          <w:vertAlign w:val="subscript"/>
          <w:lang w:val="es-ES_tradnl"/>
        </w:rPr>
        <w:t>10</w:t>
      </w:r>
      <w:r w:rsidRPr="0026178D">
        <w:rPr>
          <w:lang w:val="es-ES_tradnl"/>
        </w:rPr>
        <w:t>-1 a la UDW</w:t>
      </w:r>
      <w:r w:rsidRPr="0026178D">
        <w:rPr>
          <w:vertAlign w:val="subscript"/>
          <w:lang w:val="es-ES_tradnl"/>
        </w:rPr>
        <w:t>10</w:t>
      </w:r>
      <w:r w:rsidRPr="0026178D">
        <w:rPr>
          <w:lang w:val="es-ES_tradnl"/>
        </w:rPr>
        <w:t>-16 deberán contener la información de código de tiempo e información adicional, como se define en la Parte 1.</w:t>
      </w:r>
    </w:p>
    <w:p w:rsidR="00D96A97" w:rsidRPr="0026178D" w:rsidRDefault="00D96A97" w:rsidP="00D96A97">
      <w:pPr>
        <w:rPr>
          <w:lang w:val="es-ES_tradnl"/>
        </w:rPr>
      </w:pPr>
      <w:r w:rsidRPr="0026178D">
        <w:rPr>
          <w:b/>
          <w:lang w:val="es-ES_tradnl"/>
        </w:rPr>
        <w:lastRenderedPageBreak/>
        <w:t>3.2</w:t>
      </w:r>
      <w:r w:rsidRPr="0026178D">
        <w:rPr>
          <w:lang w:val="es-ES_tradnl"/>
        </w:rPr>
        <w:tab/>
        <w:t>Con el bit b3 de la UDW</w:t>
      </w:r>
      <w:r w:rsidRPr="0026178D">
        <w:rPr>
          <w:vertAlign w:val="subscript"/>
          <w:lang w:val="es-ES_tradnl"/>
        </w:rPr>
        <w:t>10</w:t>
      </w:r>
      <w:r w:rsidRPr="0026178D">
        <w:rPr>
          <w:lang w:val="es-ES_tradnl"/>
        </w:rPr>
        <w:t>-1 hasta la UDW</w:t>
      </w:r>
      <w:r w:rsidRPr="0026178D">
        <w:rPr>
          <w:vertAlign w:val="subscript"/>
          <w:lang w:val="es-ES_tradnl"/>
        </w:rPr>
        <w:t>10</w:t>
      </w:r>
      <w:r w:rsidRPr="0026178D">
        <w:rPr>
          <w:lang w:val="es-ES_tradnl"/>
        </w:rPr>
        <w:t>-16 se constituyen dos grupos de bits binarios distribuidos DBB1 y DBB2 (véase el Cuadro 2-3).</w:t>
      </w:r>
    </w:p>
    <w:p w:rsidR="00D96A97" w:rsidRPr="0026178D" w:rsidRDefault="00D96A97" w:rsidP="00D96A97">
      <w:pPr>
        <w:rPr>
          <w:lang w:val="es-ES_tradnl"/>
        </w:rPr>
      </w:pPr>
      <w:r w:rsidRPr="0026178D">
        <w:rPr>
          <w:b/>
          <w:lang w:val="es-ES_tradnl"/>
        </w:rPr>
        <w:t>3.2.1</w:t>
      </w:r>
      <w:r w:rsidRPr="0026178D">
        <w:rPr>
          <w:lang w:val="es-ES_tradnl"/>
        </w:rPr>
        <w:tab/>
        <w:t>El primer grupo de bits binarios distribuidos (DBB1) está formado por el bit 3 de la UDW</w:t>
      </w:r>
      <w:r w:rsidRPr="0026178D">
        <w:rPr>
          <w:vertAlign w:val="subscript"/>
          <w:lang w:val="es-ES_tradnl"/>
        </w:rPr>
        <w:t>10</w:t>
      </w:r>
      <w:r w:rsidRPr="0026178D">
        <w:rPr>
          <w:lang w:val="es-ES_tradnl"/>
        </w:rPr>
        <w:t>-1 hasta la UDW</w:t>
      </w:r>
      <w:r w:rsidRPr="0026178D">
        <w:rPr>
          <w:vertAlign w:val="subscript"/>
          <w:lang w:val="es-ES_tradnl"/>
        </w:rPr>
        <w:t>10</w:t>
      </w:r>
      <w:r w:rsidRPr="0026178D">
        <w:rPr>
          <w:lang w:val="es-ES_tradnl"/>
        </w:rPr>
        <w:t>-8, representando la UDW</w:t>
      </w:r>
      <w:r w:rsidRPr="0026178D">
        <w:rPr>
          <w:vertAlign w:val="subscript"/>
          <w:lang w:val="es-ES_tradnl"/>
        </w:rPr>
        <w:t>10</w:t>
      </w:r>
      <w:r w:rsidRPr="0026178D">
        <w:rPr>
          <w:lang w:val="es-ES_tradnl"/>
        </w:rPr>
        <w:t>-1 (b3) el bit menos significativo (LSB) y la UDW</w:t>
      </w:r>
      <w:r w:rsidRPr="0026178D">
        <w:rPr>
          <w:vertAlign w:val="subscript"/>
          <w:lang w:val="es-ES_tradnl"/>
        </w:rPr>
        <w:t>10</w:t>
      </w:r>
      <w:r w:rsidRPr="0026178D">
        <w:rPr>
          <w:lang w:val="es-ES_tradnl"/>
        </w:rPr>
        <w:t>-8 (b3) el más significativo el (MSB).</w:t>
      </w:r>
    </w:p>
    <w:p w:rsidR="00D96A97" w:rsidRPr="0026178D" w:rsidRDefault="00D96A97" w:rsidP="00D96A97">
      <w:pPr>
        <w:rPr>
          <w:lang w:val="es-ES_tradnl"/>
        </w:rPr>
      </w:pPr>
      <w:r w:rsidRPr="0026178D">
        <w:rPr>
          <w:b/>
          <w:lang w:val="es-ES_tradnl"/>
        </w:rPr>
        <w:t>3.2.2</w:t>
      </w:r>
      <w:r w:rsidRPr="0026178D">
        <w:rPr>
          <w:lang w:val="es-ES_tradnl"/>
        </w:rPr>
        <w:tab/>
        <w:t>El segundo grupo de bits binarios distribuidos (DBB2) está formado por el bit 3 de la UDW</w:t>
      </w:r>
      <w:r w:rsidRPr="0026178D">
        <w:rPr>
          <w:vertAlign w:val="subscript"/>
          <w:lang w:val="es-ES_tradnl"/>
        </w:rPr>
        <w:t>10</w:t>
      </w:r>
      <w:r w:rsidRPr="0026178D">
        <w:rPr>
          <w:lang w:val="es-ES_tradnl"/>
        </w:rPr>
        <w:t>-9 hasta la UDW</w:t>
      </w:r>
      <w:r w:rsidRPr="0026178D">
        <w:rPr>
          <w:vertAlign w:val="subscript"/>
          <w:lang w:val="es-ES_tradnl"/>
        </w:rPr>
        <w:t>10</w:t>
      </w:r>
      <w:r w:rsidRPr="0026178D">
        <w:rPr>
          <w:lang w:val="es-ES_tradnl"/>
        </w:rPr>
        <w:t>-16, representando la UDW</w:t>
      </w:r>
      <w:r w:rsidRPr="0026178D">
        <w:rPr>
          <w:vertAlign w:val="subscript"/>
          <w:lang w:val="es-ES_tradnl"/>
        </w:rPr>
        <w:t>10</w:t>
      </w:r>
      <w:r w:rsidRPr="0026178D">
        <w:rPr>
          <w:lang w:val="es-ES_tradnl"/>
        </w:rPr>
        <w:t>-9 (b3) el LSB y la UDW</w:t>
      </w:r>
      <w:r w:rsidRPr="0026178D">
        <w:rPr>
          <w:vertAlign w:val="subscript"/>
          <w:lang w:val="es-ES_tradnl"/>
        </w:rPr>
        <w:t>10</w:t>
      </w:r>
      <w:r w:rsidRPr="0026178D">
        <w:rPr>
          <w:lang w:val="es-ES_tradnl"/>
        </w:rPr>
        <w:t>-16 (b3) el MSB.</w:t>
      </w:r>
    </w:p>
    <w:p w:rsidR="00D96A97" w:rsidRPr="0026178D" w:rsidRDefault="00D96A97" w:rsidP="00D96A97">
      <w:pPr>
        <w:rPr>
          <w:lang w:val="es-ES_tradnl"/>
        </w:rPr>
      </w:pPr>
      <w:r w:rsidRPr="0026178D">
        <w:rPr>
          <w:b/>
          <w:lang w:val="es-ES_tradnl"/>
        </w:rPr>
        <w:t>3.3</w:t>
      </w:r>
      <w:r w:rsidRPr="0026178D">
        <w:rPr>
          <w:lang w:val="es-ES_tradnl"/>
        </w:rPr>
        <w:tab/>
        <w:t>Del bit b7 hasta el b4 constituyen un grupo binario auxiliar con el que se corresponde el código de tiempo. El bit b4 de la UDW</w:t>
      </w:r>
      <w:r w:rsidRPr="0026178D">
        <w:rPr>
          <w:vertAlign w:val="subscript"/>
          <w:lang w:val="es-ES_tradnl"/>
        </w:rPr>
        <w:t>10</w:t>
      </w:r>
      <w:r w:rsidRPr="0026178D">
        <w:rPr>
          <w:lang w:val="es-ES_tradnl"/>
        </w:rPr>
        <w:t xml:space="preserve"> representa el LSB de este grupo.</w:t>
      </w:r>
    </w:p>
    <w:p w:rsidR="00D96A97" w:rsidRPr="0026178D" w:rsidRDefault="00D96A97" w:rsidP="00D96A97">
      <w:pPr>
        <w:rPr>
          <w:lang w:val="es-ES_tradnl"/>
        </w:rPr>
      </w:pPr>
      <w:r w:rsidRPr="0026178D">
        <w:rPr>
          <w:b/>
          <w:lang w:val="es-ES_tradnl"/>
        </w:rPr>
        <w:t>3.4</w:t>
      </w:r>
      <w:r w:rsidRPr="0026178D">
        <w:rPr>
          <w:b/>
          <w:lang w:val="es-ES_tradnl"/>
        </w:rPr>
        <w:tab/>
      </w:r>
      <w:r w:rsidRPr="0026178D">
        <w:rPr>
          <w:lang w:val="es-ES_tradnl"/>
        </w:rPr>
        <w:t>En el Cuadro 2-3 se define la información codificada en el grupo de bits binarios distribuidos.</w:t>
      </w:r>
    </w:p>
    <w:p w:rsidR="00D96A97" w:rsidRPr="0026178D" w:rsidRDefault="00D96A97" w:rsidP="00D96A97">
      <w:pPr>
        <w:rPr>
          <w:lang w:val="es-ES_tradnl"/>
        </w:rPr>
      </w:pPr>
      <w:r w:rsidRPr="0026178D">
        <w:rPr>
          <w:b/>
          <w:lang w:val="es-ES_tradnl"/>
        </w:rPr>
        <w:t>3.4.1</w:t>
      </w:r>
      <w:r w:rsidRPr="0026178D">
        <w:rPr>
          <w:b/>
          <w:lang w:val="es-ES_tradnl"/>
        </w:rPr>
        <w:tab/>
      </w:r>
      <w:r w:rsidRPr="0026178D">
        <w:rPr>
          <w:lang w:val="es-ES_tradnl"/>
        </w:rPr>
        <w:t>Los bits b4 a b0 del grupo de bits binarios distribuidos DBB2 llevan la posición del número de líneas del VITC que indica el emplazamiento de los datos de VITC en la interfaz de salida de la señal de vídeo digital que va en el intervalo de supresión vertical. El número de selección de línea depende del sistema de televisión y deberá estar limitado a la gama, de valores que se indica en el Cuadro 2-2.</w:t>
      </w:r>
    </w:p>
    <w:p w:rsidR="00D96A97" w:rsidRPr="0026178D" w:rsidRDefault="00D96A97" w:rsidP="00D96A97">
      <w:pPr>
        <w:pStyle w:val="TableNo"/>
        <w:rPr>
          <w:lang w:val="es-ES_tradnl"/>
        </w:rPr>
      </w:pPr>
      <w:r w:rsidRPr="0026178D">
        <w:rPr>
          <w:lang w:val="es-ES_tradnl"/>
        </w:rPr>
        <w:t>CUADRO 2-2</w:t>
      </w:r>
    </w:p>
    <w:p w:rsidR="00D96A97" w:rsidRPr="0026178D" w:rsidRDefault="00D96A97" w:rsidP="00D96A97">
      <w:pPr>
        <w:pStyle w:val="Tabletitle"/>
        <w:rPr>
          <w:lang w:val="es-ES_tradnl"/>
        </w:rPr>
      </w:pPr>
      <w:r w:rsidRPr="0026178D">
        <w:rPr>
          <w:lang w:val="es-ES_tradnl"/>
        </w:rPr>
        <w:t>Número de selección de línea</w:t>
      </w:r>
    </w:p>
    <w:tbl>
      <w:tblPr>
        <w:tblW w:w="0" w:type="auto"/>
        <w:jc w:val="center"/>
        <w:tblLayout w:type="fixed"/>
        <w:tblCellMar>
          <w:left w:w="107" w:type="dxa"/>
          <w:right w:w="107" w:type="dxa"/>
        </w:tblCellMar>
        <w:tblLook w:val="0000" w:firstRow="0" w:lastRow="0" w:firstColumn="0" w:lastColumn="0" w:noHBand="0" w:noVBand="0"/>
      </w:tblPr>
      <w:tblGrid>
        <w:gridCol w:w="497"/>
        <w:gridCol w:w="7"/>
        <w:gridCol w:w="461"/>
        <w:gridCol w:w="8"/>
        <w:gridCol w:w="460"/>
        <w:gridCol w:w="9"/>
        <w:gridCol w:w="459"/>
        <w:gridCol w:w="10"/>
        <w:gridCol w:w="513"/>
        <w:gridCol w:w="1678"/>
        <w:gridCol w:w="1847"/>
        <w:gridCol w:w="1645"/>
        <w:gridCol w:w="1687"/>
      </w:tblGrid>
      <w:tr w:rsidR="00D96A97" w:rsidRPr="00A12B44" w:rsidTr="001B518B">
        <w:trPr>
          <w:jc w:val="center"/>
        </w:trPr>
        <w:tc>
          <w:tcPr>
            <w:tcW w:w="497" w:type="dxa"/>
            <w:tcBorders>
              <w:top w:val="single" w:sz="6" w:space="0" w:color="auto"/>
              <w:left w:val="single" w:sz="6" w:space="0" w:color="auto"/>
            </w:tcBorders>
          </w:tcPr>
          <w:p w:rsidR="00D96A97" w:rsidRPr="00A12B44" w:rsidRDefault="00D96A97" w:rsidP="00EC3487">
            <w:pPr>
              <w:pStyle w:val="Tabletext"/>
              <w:jc w:val="center"/>
              <w:rPr>
                <w:b/>
                <w:bCs/>
                <w:sz w:val="20"/>
                <w:lang w:val="es-ES_tradnl"/>
              </w:rPr>
            </w:pPr>
          </w:p>
        </w:tc>
        <w:tc>
          <w:tcPr>
            <w:tcW w:w="468" w:type="dxa"/>
            <w:gridSpan w:val="2"/>
            <w:tcBorders>
              <w:top w:val="single" w:sz="6" w:space="0" w:color="auto"/>
            </w:tcBorders>
          </w:tcPr>
          <w:p w:rsidR="00D96A97" w:rsidRPr="00A12B44" w:rsidRDefault="00D96A97" w:rsidP="00EC3487">
            <w:pPr>
              <w:pStyle w:val="Tabletext"/>
              <w:jc w:val="center"/>
              <w:rPr>
                <w:b/>
                <w:bCs/>
                <w:sz w:val="20"/>
                <w:lang w:val="es-ES_tradnl"/>
              </w:rPr>
            </w:pPr>
          </w:p>
        </w:tc>
        <w:tc>
          <w:tcPr>
            <w:tcW w:w="468" w:type="dxa"/>
            <w:gridSpan w:val="2"/>
            <w:tcBorders>
              <w:top w:val="single" w:sz="6" w:space="0" w:color="auto"/>
            </w:tcBorders>
          </w:tcPr>
          <w:p w:rsidR="00D96A97" w:rsidRPr="00A12B44" w:rsidRDefault="00D96A97" w:rsidP="00EC3487">
            <w:pPr>
              <w:pStyle w:val="Tabletext"/>
              <w:jc w:val="center"/>
              <w:rPr>
                <w:b/>
                <w:bCs/>
                <w:sz w:val="20"/>
                <w:lang w:val="es-ES_tradnl"/>
              </w:rPr>
            </w:pPr>
          </w:p>
        </w:tc>
        <w:tc>
          <w:tcPr>
            <w:tcW w:w="468" w:type="dxa"/>
            <w:gridSpan w:val="2"/>
            <w:tcBorders>
              <w:top w:val="single" w:sz="6" w:space="0" w:color="auto"/>
            </w:tcBorders>
          </w:tcPr>
          <w:p w:rsidR="00D96A97" w:rsidRPr="00A12B44" w:rsidRDefault="00D96A97" w:rsidP="00EC3487">
            <w:pPr>
              <w:pStyle w:val="Tabletext"/>
              <w:jc w:val="center"/>
              <w:rPr>
                <w:b/>
                <w:bCs/>
                <w:sz w:val="20"/>
                <w:lang w:val="es-ES_tradnl"/>
              </w:rPr>
            </w:pPr>
          </w:p>
        </w:tc>
        <w:tc>
          <w:tcPr>
            <w:tcW w:w="523" w:type="dxa"/>
            <w:gridSpan w:val="2"/>
            <w:tcBorders>
              <w:top w:val="single" w:sz="6" w:space="0" w:color="auto"/>
            </w:tcBorders>
          </w:tcPr>
          <w:p w:rsidR="00D96A97" w:rsidRPr="00A12B44" w:rsidRDefault="00D96A97" w:rsidP="00EC3487">
            <w:pPr>
              <w:pStyle w:val="Tabletext"/>
              <w:jc w:val="center"/>
              <w:rPr>
                <w:b/>
                <w:bCs/>
                <w:sz w:val="20"/>
                <w:lang w:val="es-ES_tradnl"/>
              </w:rPr>
            </w:pPr>
          </w:p>
        </w:tc>
        <w:tc>
          <w:tcPr>
            <w:tcW w:w="6857" w:type="dxa"/>
            <w:gridSpan w:val="4"/>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Selección de línea de VITC</w:t>
            </w:r>
          </w:p>
        </w:tc>
      </w:tr>
      <w:tr w:rsidR="00D96A97" w:rsidRPr="00A12B44" w:rsidTr="001B518B">
        <w:trPr>
          <w:jc w:val="center"/>
        </w:trPr>
        <w:tc>
          <w:tcPr>
            <w:tcW w:w="497" w:type="dxa"/>
            <w:tcBorders>
              <w:left w:val="single" w:sz="6" w:space="0" w:color="auto"/>
            </w:tcBorders>
          </w:tcPr>
          <w:p w:rsidR="00D96A97" w:rsidRPr="00A12B44" w:rsidRDefault="00D96A97" w:rsidP="00EC3487">
            <w:pPr>
              <w:pStyle w:val="Tabletext"/>
              <w:jc w:val="center"/>
              <w:rPr>
                <w:b/>
                <w:bCs/>
                <w:sz w:val="20"/>
                <w:lang w:val="es-ES_tradnl"/>
              </w:rPr>
            </w:pPr>
          </w:p>
        </w:tc>
        <w:tc>
          <w:tcPr>
            <w:tcW w:w="468" w:type="dxa"/>
            <w:gridSpan w:val="2"/>
          </w:tcPr>
          <w:p w:rsidR="00D96A97" w:rsidRPr="00A12B44" w:rsidRDefault="00D96A97" w:rsidP="00EC3487">
            <w:pPr>
              <w:pStyle w:val="Tabletext"/>
              <w:jc w:val="center"/>
              <w:rPr>
                <w:b/>
                <w:bCs/>
                <w:sz w:val="20"/>
                <w:lang w:val="es-ES_tradnl"/>
              </w:rPr>
            </w:pPr>
          </w:p>
        </w:tc>
        <w:tc>
          <w:tcPr>
            <w:tcW w:w="468" w:type="dxa"/>
            <w:gridSpan w:val="2"/>
          </w:tcPr>
          <w:p w:rsidR="00D96A97" w:rsidRPr="00A12B44" w:rsidRDefault="00D96A97" w:rsidP="00EC3487">
            <w:pPr>
              <w:pStyle w:val="Tabletext"/>
              <w:jc w:val="center"/>
              <w:rPr>
                <w:b/>
                <w:bCs/>
                <w:sz w:val="20"/>
                <w:lang w:val="es-ES_tradnl"/>
              </w:rPr>
            </w:pPr>
          </w:p>
        </w:tc>
        <w:tc>
          <w:tcPr>
            <w:tcW w:w="468" w:type="dxa"/>
            <w:gridSpan w:val="2"/>
          </w:tcPr>
          <w:p w:rsidR="00D96A97" w:rsidRPr="00A12B44" w:rsidRDefault="00D96A97" w:rsidP="00EC3487">
            <w:pPr>
              <w:pStyle w:val="Tabletext"/>
              <w:jc w:val="center"/>
              <w:rPr>
                <w:b/>
                <w:bCs/>
                <w:sz w:val="20"/>
                <w:lang w:val="es-ES_tradnl"/>
              </w:rPr>
            </w:pPr>
          </w:p>
        </w:tc>
        <w:tc>
          <w:tcPr>
            <w:tcW w:w="523" w:type="dxa"/>
            <w:gridSpan w:val="2"/>
          </w:tcPr>
          <w:p w:rsidR="00D96A97" w:rsidRPr="00A12B44" w:rsidRDefault="00D96A97" w:rsidP="00EC3487">
            <w:pPr>
              <w:pStyle w:val="Tabletext"/>
              <w:jc w:val="center"/>
              <w:rPr>
                <w:b/>
                <w:bCs/>
                <w:sz w:val="20"/>
                <w:lang w:val="es-ES_tradnl"/>
              </w:rPr>
            </w:pPr>
          </w:p>
        </w:tc>
        <w:tc>
          <w:tcPr>
            <w:tcW w:w="3525"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525/60I</w:t>
            </w:r>
          </w:p>
        </w:tc>
        <w:tc>
          <w:tcPr>
            <w:tcW w:w="3332"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625/50I</w:t>
            </w:r>
          </w:p>
        </w:tc>
      </w:tr>
      <w:tr w:rsidR="00D96A97" w:rsidRPr="00A12B44" w:rsidTr="001B518B">
        <w:trPr>
          <w:jc w:val="center"/>
        </w:trPr>
        <w:tc>
          <w:tcPr>
            <w:tcW w:w="504" w:type="dxa"/>
            <w:gridSpan w:val="2"/>
            <w:tcBorders>
              <w:left w:val="single" w:sz="6" w:space="0" w:color="auto"/>
              <w:bottom w:val="single" w:sz="6" w:space="0" w:color="auto"/>
            </w:tcBorders>
          </w:tcPr>
          <w:p w:rsidR="00D96A97" w:rsidRPr="00A12B44" w:rsidRDefault="00D96A97" w:rsidP="00EC3487">
            <w:pPr>
              <w:pStyle w:val="Tabletext"/>
              <w:jc w:val="center"/>
              <w:rPr>
                <w:b/>
                <w:bCs/>
                <w:sz w:val="20"/>
                <w:lang w:val="es-ES_tradnl"/>
              </w:rPr>
            </w:pPr>
          </w:p>
        </w:tc>
        <w:tc>
          <w:tcPr>
            <w:tcW w:w="469" w:type="dxa"/>
            <w:gridSpan w:val="2"/>
            <w:tcBorders>
              <w:bottom w:val="single" w:sz="6" w:space="0" w:color="auto"/>
            </w:tcBorders>
          </w:tcPr>
          <w:p w:rsidR="00D96A97" w:rsidRPr="00A12B44" w:rsidRDefault="00D96A97" w:rsidP="00EC3487">
            <w:pPr>
              <w:pStyle w:val="Tabletext"/>
              <w:jc w:val="center"/>
              <w:rPr>
                <w:b/>
                <w:bCs/>
                <w:sz w:val="20"/>
                <w:lang w:val="es-ES_tradnl"/>
              </w:rPr>
            </w:pPr>
          </w:p>
        </w:tc>
        <w:tc>
          <w:tcPr>
            <w:tcW w:w="469" w:type="dxa"/>
            <w:gridSpan w:val="2"/>
            <w:tcBorders>
              <w:bottom w:val="single" w:sz="6" w:space="0" w:color="auto"/>
            </w:tcBorders>
          </w:tcPr>
          <w:p w:rsidR="00D96A97" w:rsidRPr="00A12B44" w:rsidRDefault="00D96A97" w:rsidP="00EC3487">
            <w:pPr>
              <w:pStyle w:val="Tabletext"/>
              <w:jc w:val="center"/>
              <w:rPr>
                <w:b/>
                <w:bCs/>
                <w:sz w:val="20"/>
                <w:lang w:val="es-ES_tradnl"/>
              </w:rPr>
            </w:pPr>
          </w:p>
        </w:tc>
        <w:tc>
          <w:tcPr>
            <w:tcW w:w="469" w:type="dxa"/>
            <w:gridSpan w:val="2"/>
            <w:tcBorders>
              <w:bottom w:val="single" w:sz="6" w:space="0" w:color="auto"/>
            </w:tcBorders>
          </w:tcPr>
          <w:p w:rsidR="00D96A97" w:rsidRPr="00A12B44" w:rsidRDefault="00D96A97" w:rsidP="00EC3487">
            <w:pPr>
              <w:pStyle w:val="Tabletext"/>
              <w:jc w:val="center"/>
              <w:rPr>
                <w:b/>
                <w:bCs/>
                <w:sz w:val="20"/>
                <w:lang w:val="es-ES_tradnl"/>
              </w:rPr>
            </w:pPr>
          </w:p>
        </w:tc>
        <w:tc>
          <w:tcPr>
            <w:tcW w:w="513" w:type="dxa"/>
            <w:tcBorders>
              <w:bottom w:val="single" w:sz="6" w:space="0" w:color="auto"/>
            </w:tcBorders>
          </w:tcPr>
          <w:p w:rsidR="00D96A97" w:rsidRPr="00A12B44" w:rsidRDefault="00D96A97" w:rsidP="00EC3487">
            <w:pPr>
              <w:pStyle w:val="Tabletext"/>
              <w:jc w:val="center"/>
              <w:rPr>
                <w:b/>
                <w:bCs/>
                <w:sz w:val="20"/>
                <w:lang w:val="es-ES_tradnl"/>
              </w:rPr>
            </w:pP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bit b5 = x</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bit b5 = 1</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bit b5 = x</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jc w:val="center"/>
              <w:rPr>
                <w:b/>
                <w:bCs/>
                <w:sz w:val="20"/>
                <w:lang w:val="es-ES_tradnl"/>
              </w:rPr>
            </w:pPr>
            <w:r w:rsidRPr="00A12B44">
              <w:rPr>
                <w:b/>
                <w:bCs/>
                <w:sz w:val="20"/>
                <w:lang w:val="es-ES_tradnl"/>
              </w:rPr>
              <w:t>bit b5 = 1</w:t>
            </w:r>
          </w:p>
        </w:tc>
      </w:tr>
      <w:tr w:rsidR="00D96A97" w:rsidRPr="00A12B44" w:rsidTr="001B518B">
        <w:trPr>
          <w:jc w:val="center"/>
        </w:trPr>
        <w:tc>
          <w:tcPr>
            <w:tcW w:w="2424" w:type="dxa"/>
            <w:gridSpan w:val="9"/>
            <w:tcBorders>
              <w:top w:val="single" w:sz="6" w:space="0" w:color="auto"/>
              <w:left w:val="single" w:sz="6" w:space="0" w:color="auto"/>
              <w:bottom w:val="single" w:sz="6" w:space="0" w:color="auto"/>
              <w:right w:val="single" w:sz="6" w:space="0" w:color="auto"/>
            </w:tcBorders>
            <w:vAlign w:val="center"/>
          </w:tcPr>
          <w:p w:rsidR="00D96A97" w:rsidRPr="00A12B44" w:rsidRDefault="00D96A97" w:rsidP="00EC3487">
            <w:pPr>
              <w:pStyle w:val="Tabletext"/>
              <w:jc w:val="center"/>
              <w:rPr>
                <w:b/>
                <w:bCs/>
                <w:sz w:val="20"/>
                <w:lang w:val="es-ES_tradnl"/>
              </w:rPr>
            </w:pPr>
            <w:r w:rsidRPr="00A12B44">
              <w:rPr>
                <w:b/>
                <w:bCs/>
                <w:sz w:val="20"/>
                <w:lang w:val="es-ES_tradnl"/>
              </w:rPr>
              <w:t>DBB2</w:t>
            </w:r>
            <w:r w:rsidRPr="00A12B44">
              <w:rPr>
                <w:b/>
                <w:bCs/>
                <w:sz w:val="20"/>
                <w:lang w:val="es-ES_tradnl"/>
              </w:rPr>
              <w:br/>
              <w:t>bits b4 hasta b0</w:t>
            </w:r>
          </w:p>
        </w:tc>
        <w:tc>
          <w:tcPr>
            <w:tcW w:w="1678" w:type="dxa"/>
            <w:tcBorders>
              <w:top w:val="single" w:sz="6" w:space="0" w:color="auto"/>
              <w:left w:val="single" w:sz="6" w:space="0" w:color="auto"/>
              <w:bottom w:val="single" w:sz="6" w:space="0" w:color="auto"/>
              <w:right w:val="single" w:sz="6" w:space="0" w:color="auto"/>
            </w:tcBorders>
            <w:vAlign w:val="center"/>
          </w:tcPr>
          <w:p w:rsidR="00D96A97" w:rsidRPr="00A12B44" w:rsidRDefault="00D96A97" w:rsidP="00EC3487">
            <w:pPr>
              <w:pStyle w:val="Tabletext"/>
              <w:jc w:val="center"/>
              <w:rPr>
                <w:b/>
                <w:bCs/>
                <w:sz w:val="20"/>
                <w:lang w:val="es-ES_tradnl"/>
              </w:rPr>
            </w:pPr>
            <w:r w:rsidRPr="00A12B44">
              <w:rPr>
                <w:b/>
                <w:bCs/>
                <w:sz w:val="20"/>
                <w:lang w:val="es-ES_tradnl"/>
              </w:rPr>
              <w:t>VITC</w:t>
            </w:r>
            <w:r w:rsidRPr="00A12B44">
              <w:rPr>
                <w:b/>
                <w:bCs/>
                <w:sz w:val="20"/>
                <w:lang w:val="es-ES_tradnl"/>
              </w:rPr>
              <w:br/>
              <w:t>en la línea N</w:t>
            </w:r>
          </w:p>
        </w:tc>
        <w:tc>
          <w:tcPr>
            <w:tcW w:w="1847" w:type="dxa"/>
            <w:tcBorders>
              <w:top w:val="single" w:sz="6" w:space="0" w:color="auto"/>
              <w:left w:val="single" w:sz="6" w:space="0" w:color="auto"/>
              <w:bottom w:val="single" w:sz="6" w:space="0" w:color="auto"/>
              <w:right w:val="single" w:sz="6" w:space="0" w:color="auto"/>
            </w:tcBorders>
            <w:vAlign w:val="center"/>
          </w:tcPr>
          <w:p w:rsidR="00D96A97" w:rsidRPr="00A12B44" w:rsidRDefault="00D96A97" w:rsidP="00EC3487">
            <w:pPr>
              <w:pStyle w:val="Tabletext"/>
              <w:jc w:val="center"/>
              <w:rPr>
                <w:b/>
                <w:bCs/>
                <w:sz w:val="20"/>
                <w:lang w:val="es-ES_tradnl"/>
              </w:rPr>
            </w:pPr>
            <w:r w:rsidRPr="00A12B44">
              <w:rPr>
                <w:b/>
                <w:bCs/>
                <w:sz w:val="20"/>
                <w:lang w:val="es-ES_tradnl"/>
              </w:rPr>
              <w:t>VITC repetido</w:t>
            </w:r>
            <w:r w:rsidRPr="00A12B44">
              <w:rPr>
                <w:b/>
                <w:bCs/>
                <w:sz w:val="20"/>
                <w:lang w:val="es-ES_tradnl"/>
              </w:rPr>
              <w:br/>
              <w:t>en la línea (N + 2)</w:t>
            </w:r>
          </w:p>
        </w:tc>
        <w:tc>
          <w:tcPr>
            <w:tcW w:w="1645" w:type="dxa"/>
            <w:tcBorders>
              <w:top w:val="single" w:sz="6" w:space="0" w:color="auto"/>
              <w:left w:val="single" w:sz="6" w:space="0" w:color="auto"/>
              <w:bottom w:val="single" w:sz="6" w:space="0" w:color="auto"/>
              <w:right w:val="single" w:sz="6" w:space="0" w:color="auto"/>
            </w:tcBorders>
            <w:vAlign w:val="center"/>
          </w:tcPr>
          <w:p w:rsidR="00D96A97" w:rsidRPr="00A12B44" w:rsidRDefault="00D96A97" w:rsidP="00EC3487">
            <w:pPr>
              <w:pStyle w:val="Tabletext"/>
              <w:jc w:val="center"/>
              <w:rPr>
                <w:b/>
                <w:bCs/>
                <w:sz w:val="20"/>
                <w:lang w:val="es-ES_tradnl"/>
              </w:rPr>
            </w:pPr>
            <w:r w:rsidRPr="00A12B44">
              <w:rPr>
                <w:b/>
                <w:bCs/>
                <w:sz w:val="20"/>
                <w:lang w:val="es-ES_tradnl"/>
              </w:rPr>
              <w:t>VITC</w:t>
            </w:r>
            <w:r w:rsidRPr="00A12B44">
              <w:rPr>
                <w:b/>
                <w:bCs/>
                <w:sz w:val="20"/>
                <w:lang w:val="es-ES_tradnl"/>
              </w:rPr>
              <w:br/>
              <w:t>en la línea N</w:t>
            </w:r>
          </w:p>
        </w:tc>
        <w:tc>
          <w:tcPr>
            <w:tcW w:w="1687" w:type="dxa"/>
            <w:tcBorders>
              <w:top w:val="single" w:sz="6" w:space="0" w:color="auto"/>
              <w:left w:val="single" w:sz="6" w:space="0" w:color="auto"/>
              <w:bottom w:val="single" w:sz="6" w:space="0" w:color="auto"/>
              <w:right w:val="single" w:sz="6" w:space="0" w:color="auto"/>
            </w:tcBorders>
            <w:vAlign w:val="center"/>
          </w:tcPr>
          <w:p w:rsidR="00D96A97" w:rsidRPr="00A12B44" w:rsidRDefault="00D96A97" w:rsidP="00EC3487">
            <w:pPr>
              <w:pStyle w:val="Tabletext"/>
              <w:jc w:val="center"/>
              <w:rPr>
                <w:b/>
                <w:bCs/>
                <w:sz w:val="20"/>
                <w:lang w:val="es-ES_tradnl"/>
              </w:rPr>
            </w:pPr>
            <w:r w:rsidRPr="00A12B44">
              <w:rPr>
                <w:b/>
                <w:bCs/>
                <w:sz w:val="20"/>
                <w:lang w:val="es-ES_tradnl"/>
              </w:rPr>
              <w:t xml:space="preserve">VITC repetido en la línea </w:t>
            </w:r>
            <w:r w:rsidR="00A12B44">
              <w:rPr>
                <w:b/>
                <w:bCs/>
                <w:sz w:val="20"/>
                <w:lang w:val="es-ES_tradnl"/>
              </w:rPr>
              <w:br/>
            </w:r>
            <w:r w:rsidRPr="00A12B44">
              <w:rPr>
                <w:b/>
                <w:bCs/>
                <w:sz w:val="20"/>
                <w:lang w:val="es-ES_tradnl"/>
              </w:rPr>
              <w:t>(N + 2)</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b/>
                <w:bCs/>
                <w:sz w:val="20"/>
                <w:lang w:val="es-ES_tradnl"/>
              </w:rPr>
            </w:pPr>
            <w:r w:rsidRPr="00A12B44">
              <w:rPr>
                <w:b/>
                <w:bCs/>
                <w:sz w:val="20"/>
                <w:lang w:val="es-ES_tradnl"/>
              </w:rPr>
              <w:t>b4</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b/>
                <w:bCs/>
                <w:sz w:val="20"/>
                <w:lang w:val="es-ES_tradnl"/>
              </w:rPr>
            </w:pPr>
            <w:r w:rsidRPr="00A12B44">
              <w:rPr>
                <w:b/>
                <w:bCs/>
                <w:sz w:val="20"/>
                <w:lang w:val="es-ES_tradnl"/>
              </w:rPr>
              <w:t>b3</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b/>
                <w:bCs/>
                <w:sz w:val="20"/>
                <w:lang w:val="es-ES_tradnl"/>
              </w:rPr>
            </w:pPr>
            <w:r w:rsidRPr="00A12B44">
              <w:rPr>
                <w:b/>
                <w:bCs/>
                <w:sz w:val="20"/>
                <w:lang w:val="es-ES_tradnl"/>
              </w:rPr>
              <w:t>b2</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b/>
                <w:bCs/>
                <w:sz w:val="20"/>
                <w:lang w:val="es-ES_tradnl"/>
              </w:rPr>
            </w:pPr>
            <w:r w:rsidRPr="00A12B44">
              <w:rPr>
                <w:b/>
                <w:bCs/>
                <w:sz w:val="20"/>
                <w:lang w:val="es-ES_tradnl"/>
              </w:rPr>
              <w:t>b1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b/>
                <w:bCs/>
                <w:sz w:val="20"/>
                <w:lang w:val="es-ES_tradnl"/>
              </w:rPr>
            </w:pPr>
            <w:r w:rsidRPr="00A12B44">
              <w:rPr>
                <w:b/>
                <w:bCs/>
                <w:sz w:val="20"/>
                <w:lang w:val="es-ES_tradnl"/>
              </w:rPr>
              <w:t>b0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A12B44">
            <w:pPr>
              <w:pStyle w:val="Tabletext"/>
              <w:spacing w:before="30" w:after="30"/>
              <w:jc w:val="center"/>
              <w:rPr>
                <w:b/>
                <w:bCs/>
                <w:sz w:val="20"/>
                <w:lang w:val="es-ES_tradnl"/>
              </w:rPr>
            </w:pPr>
            <w:r w:rsidRPr="00A12B44">
              <w:rPr>
                <w:b/>
                <w:bCs/>
                <w:sz w:val="20"/>
                <w:lang w:val="es-ES_tradnl"/>
              </w:rPr>
              <w:t xml:space="preserve">campo 1 (impar) </w:t>
            </w:r>
            <w:r w:rsidRPr="00A12B44">
              <w:rPr>
                <w:b/>
                <w:bCs/>
                <w:sz w:val="20"/>
                <w:lang w:val="es-ES_tradnl"/>
              </w:rPr>
              <w:br/>
              <w:t>campo 2 (par)</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A12B44">
            <w:pPr>
              <w:pStyle w:val="Tabletext"/>
              <w:spacing w:before="30" w:after="30"/>
              <w:jc w:val="center"/>
              <w:rPr>
                <w:b/>
                <w:bCs/>
                <w:sz w:val="20"/>
                <w:lang w:val="es-ES_tradnl"/>
              </w:rPr>
            </w:pPr>
            <w:r w:rsidRPr="00A12B44">
              <w:rPr>
                <w:b/>
                <w:bCs/>
                <w:sz w:val="20"/>
                <w:lang w:val="es-ES_tradnl"/>
              </w:rPr>
              <w:t xml:space="preserve">campo 1 (impar) </w:t>
            </w:r>
            <w:r w:rsidRPr="00A12B44">
              <w:rPr>
                <w:b/>
                <w:bCs/>
                <w:sz w:val="20"/>
                <w:lang w:val="es-ES_tradnl"/>
              </w:rPr>
              <w:br/>
              <w:t>campo 2 (par)</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A12B44">
            <w:pPr>
              <w:pStyle w:val="Tabletext"/>
              <w:spacing w:before="30" w:after="30"/>
              <w:jc w:val="center"/>
              <w:rPr>
                <w:b/>
                <w:bCs/>
                <w:sz w:val="20"/>
                <w:lang w:val="es-ES_tradnl"/>
              </w:rPr>
            </w:pPr>
            <w:r w:rsidRPr="00A12B44">
              <w:rPr>
                <w:b/>
                <w:bCs/>
                <w:sz w:val="20"/>
                <w:lang w:val="es-ES_tradnl"/>
              </w:rPr>
              <w:t xml:space="preserve">campo 1 (impar) </w:t>
            </w:r>
            <w:r w:rsidRPr="00A12B44">
              <w:rPr>
                <w:b/>
                <w:bCs/>
                <w:sz w:val="20"/>
                <w:lang w:val="es-ES_tradnl"/>
              </w:rPr>
              <w:br/>
              <w:t>campo 2 (par)</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A12B44">
            <w:pPr>
              <w:pStyle w:val="Tabletext"/>
              <w:spacing w:before="30" w:after="30"/>
              <w:jc w:val="center"/>
              <w:rPr>
                <w:b/>
                <w:bCs/>
                <w:sz w:val="20"/>
                <w:lang w:val="es-ES_tradnl"/>
              </w:rPr>
            </w:pPr>
            <w:r w:rsidRPr="00A12B44">
              <w:rPr>
                <w:b/>
                <w:bCs/>
                <w:sz w:val="20"/>
                <w:lang w:val="es-ES_tradnl"/>
              </w:rPr>
              <w:t xml:space="preserve">campo 1 (impar) </w:t>
            </w:r>
            <w:r w:rsidRPr="00A12B44">
              <w:rPr>
                <w:b/>
                <w:bCs/>
                <w:sz w:val="20"/>
                <w:lang w:val="es-ES_tradnl"/>
              </w:rPr>
              <w:br/>
              <w:t>campo 2 (par)</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6/319</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8/321</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7/320</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9/322</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8/321</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10/323</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9/322</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11/324</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10/273</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12/275</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10/323</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12/325</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11/274</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13/276</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11/324</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13/326</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12/275</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14/277</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12/325</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14/327</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13/276</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15/278</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13/326</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15/328</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14/277</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16/279</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14/327</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16/329</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15/278</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17/280</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15/328</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17/330</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16/279</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18/281</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16/329</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18/331</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17/280</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19/282</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17/330</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19/332</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18/281</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20/283</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18/331</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20/333</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19/282</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19/332</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21/334</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20/283</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20/333</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22/335</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21/334</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r>
      <w:tr w:rsidR="00D96A97" w:rsidRPr="00A12B44" w:rsidTr="001B518B">
        <w:trPr>
          <w:jc w:val="center"/>
        </w:trPr>
        <w:tc>
          <w:tcPr>
            <w:tcW w:w="49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468"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1</w:t>
            </w:r>
          </w:p>
        </w:tc>
        <w:tc>
          <w:tcPr>
            <w:tcW w:w="523" w:type="dxa"/>
            <w:gridSpan w:val="2"/>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0</w:t>
            </w:r>
          </w:p>
        </w:tc>
        <w:tc>
          <w:tcPr>
            <w:tcW w:w="1678"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84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c>
          <w:tcPr>
            <w:tcW w:w="1645"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22/335</w:t>
            </w:r>
          </w:p>
        </w:tc>
        <w:tc>
          <w:tcPr>
            <w:tcW w:w="1687" w:type="dxa"/>
            <w:tcBorders>
              <w:top w:val="single" w:sz="6" w:space="0" w:color="auto"/>
              <w:left w:val="single" w:sz="6" w:space="0" w:color="auto"/>
              <w:bottom w:val="single" w:sz="6" w:space="0" w:color="auto"/>
              <w:right w:val="single" w:sz="6" w:space="0" w:color="auto"/>
            </w:tcBorders>
          </w:tcPr>
          <w:p w:rsidR="00D96A97" w:rsidRPr="00A12B44" w:rsidRDefault="00D96A97" w:rsidP="00EC3487">
            <w:pPr>
              <w:pStyle w:val="Tabletext"/>
              <w:spacing w:before="30" w:after="30"/>
              <w:jc w:val="center"/>
              <w:rPr>
                <w:sz w:val="20"/>
                <w:lang w:val="es-ES_tradnl"/>
              </w:rPr>
            </w:pPr>
            <w:r w:rsidRPr="00A12B44">
              <w:rPr>
                <w:sz w:val="20"/>
                <w:lang w:val="es-ES_tradnl"/>
              </w:rPr>
              <w:t>–</w:t>
            </w:r>
          </w:p>
        </w:tc>
      </w:tr>
      <w:tr w:rsidR="00D96A97" w:rsidRPr="00A12B44" w:rsidTr="001B518B">
        <w:trPr>
          <w:jc w:val="center"/>
        </w:trPr>
        <w:tc>
          <w:tcPr>
            <w:tcW w:w="9281" w:type="dxa"/>
            <w:gridSpan w:val="13"/>
            <w:tcBorders>
              <w:top w:val="single" w:sz="6" w:space="0" w:color="auto"/>
            </w:tcBorders>
          </w:tcPr>
          <w:p w:rsidR="00D96A97" w:rsidRPr="00A12B44" w:rsidRDefault="00D96A97" w:rsidP="00EC3487">
            <w:pPr>
              <w:pStyle w:val="TableLegendNote"/>
              <w:rPr>
                <w:sz w:val="20"/>
                <w:lang w:val="es-ES_tradnl"/>
              </w:rPr>
            </w:pPr>
            <w:r w:rsidRPr="00A12B44">
              <w:rPr>
                <w:sz w:val="20"/>
                <w:lang w:val="es-ES_tradnl"/>
              </w:rPr>
              <w:t>NOTA – x = irrelevante.</w:t>
            </w:r>
          </w:p>
        </w:tc>
      </w:tr>
    </w:tbl>
    <w:p w:rsidR="00D96A97" w:rsidRPr="0026178D" w:rsidRDefault="00D96A97" w:rsidP="00D96A97">
      <w:pPr>
        <w:keepNext/>
        <w:keepLines/>
        <w:rPr>
          <w:lang w:val="es-ES_tradnl"/>
        </w:rPr>
      </w:pPr>
      <w:r w:rsidRPr="0026178D">
        <w:rPr>
          <w:b/>
          <w:lang w:val="es-ES_tradnl"/>
        </w:rPr>
        <w:lastRenderedPageBreak/>
        <w:t>3.4.2</w:t>
      </w:r>
      <w:r w:rsidRPr="0026178D">
        <w:rPr>
          <w:lang w:val="es-ES_tradnl"/>
        </w:rPr>
        <w:tab/>
        <w:t xml:space="preserve">El bit b5 de DBB2, cuando valga «1» significará que la palabra de VITC que va en la palabra de código de tiempo auxiliar, al convertirla en una señal de salida de vídeo análoga, deberá insertarse en el número de línea seleccionado y repetirse de nuevo en el número de línea seleccionado </w:t>
      </w:r>
      <w:r w:rsidRPr="0026178D">
        <w:rPr>
          <w:rFonts w:ascii="Symbol" w:hAnsi="Symbol"/>
          <w:lang w:val="es-ES_tradnl"/>
        </w:rPr>
        <w:t></w:t>
      </w:r>
      <w:r w:rsidRPr="0026178D">
        <w:rPr>
          <w:lang w:val="es-ES_tradnl"/>
        </w:rPr>
        <w:t xml:space="preserve"> 2 (véase el Cuadro 2-2, bit b5 </w:t>
      </w:r>
      <w:r w:rsidRPr="0026178D">
        <w:rPr>
          <w:rFonts w:ascii="Symbol" w:hAnsi="Symbol"/>
          <w:lang w:val="es-ES_tradnl"/>
        </w:rPr>
        <w:t></w:t>
      </w:r>
      <w:r w:rsidRPr="0026178D">
        <w:rPr>
          <w:lang w:val="es-ES_tradnl"/>
        </w:rPr>
        <w:t> 1).</w:t>
      </w:r>
    </w:p>
    <w:p w:rsidR="00D96A97" w:rsidRPr="0026178D" w:rsidRDefault="00D96A97" w:rsidP="00D96A97">
      <w:pPr>
        <w:rPr>
          <w:lang w:val="es-ES_tradnl"/>
        </w:rPr>
      </w:pPr>
      <w:r w:rsidRPr="0026178D">
        <w:rPr>
          <w:b/>
          <w:lang w:val="es-ES_tradnl"/>
        </w:rPr>
        <w:t>3.4.3</w:t>
      </w:r>
      <w:r w:rsidRPr="0026178D">
        <w:rPr>
          <w:lang w:val="es-ES_tradnl"/>
        </w:rPr>
        <w:tab/>
        <w:t>Los bits b7 y b6 del grupo DBB2 representan bits de condiciones diferentes del código de tiempo (véase el Cuadro 2-3). Los errores de datos indicados por el sistema de detección de errores de la señal de código de tiempo recibida en la interfaz de recepción de entrada al generador de formato del código de tiempo auxiliar y el tipo de procesamiento de los bits de usuario de recepción deberán ser señalados por esos bits en la palabra ATC transmitida. En el Cuadro 2-4 se muestra la codificación de esos dos bits.</w:t>
      </w:r>
    </w:p>
    <w:p w:rsidR="00D96A97" w:rsidRPr="0026178D" w:rsidRDefault="00D96A97" w:rsidP="00D96A97">
      <w:pPr>
        <w:pStyle w:val="TableNo"/>
        <w:rPr>
          <w:lang w:val="es-ES_tradnl"/>
        </w:rPr>
      </w:pPr>
      <w:r w:rsidRPr="0026178D">
        <w:rPr>
          <w:lang w:val="es-ES_tradnl"/>
        </w:rPr>
        <w:t>CUADRO 2-3</w:t>
      </w:r>
    </w:p>
    <w:p w:rsidR="00D96A97" w:rsidRPr="0026178D" w:rsidRDefault="00D96A97" w:rsidP="00D96A97">
      <w:pPr>
        <w:pStyle w:val="Tabletitle"/>
        <w:rPr>
          <w:lang w:val="es-ES_tradnl"/>
        </w:rPr>
      </w:pPr>
      <w:r w:rsidRPr="0026178D">
        <w:rPr>
          <w:lang w:val="es-ES_tradnl"/>
        </w:rPr>
        <w:t>Codificación del grupo de bits binarios distribuidos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1389"/>
        <w:gridCol w:w="3090"/>
        <w:gridCol w:w="4139"/>
      </w:tblGrid>
      <w:tr w:rsidR="00D96A97" w:rsidRPr="00C46664" w:rsidTr="00EC3487">
        <w:trPr>
          <w:jc w:val="center"/>
        </w:trPr>
        <w:tc>
          <w:tcPr>
            <w:tcW w:w="1021" w:type="dxa"/>
            <w:tcBorders>
              <w:bottom w:val="nil"/>
            </w:tcBorders>
            <w:vAlign w:val="center"/>
          </w:tcPr>
          <w:p w:rsidR="00D96A97" w:rsidRPr="00C46664" w:rsidRDefault="00D96A97" w:rsidP="00EC3487">
            <w:pPr>
              <w:pStyle w:val="Tablehead"/>
              <w:rPr>
                <w:sz w:val="20"/>
                <w:lang w:val="es-ES_tradnl"/>
              </w:rPr>
            </w:pPr>
            <w:r w:rsidRPr="00C46664">
              <w:rPr>
                <w:sz w:val="20"/>
                <w:lang w:val="es-ES_tradnl"/>
              </w:rPr>
              <w:t>Grupo DBB</w:t>
            </w:r>
          </w:p>
        </w:tc>
        <w:tc>
          <w:tcPr>
            <w:tcW w:w="1389" w:type="dxa"/>
            <w:tcBorders>
              <w:bottom w:val="nil"/>
            </w:tcBorders>
            <w:vAlign w:val="center"/>
          </w:tcPr>
          <w:p w:rsidR="00D96A97" w:rsidRPr="00C46664" w:rsidRDefault="00D96A97" w:rsidP="00EC3487">
            <w:pPr>
              <w:pStyle w:val="Tablehead"/>
              <w:rPr>
                <w:sz w:val="20"/>
                <w:lang w:val="es-ES_tradnl"/>
              </w:rPr>
            </w:pPr>
            <w:r w:rsidRPr="00C46664">
              <w:rPr>
                <w:sz w:val="20"/>
                <w:lang w:val="es-ES_tradnl"/>
              </w:rPr>
              <w:t>Bit 3 de la UDW</w:t>
            </w:r>
          </w:p>
        </w:tc>
        <w:tc>
          <w:tcPr>
            <w:tcW w:w="3090" w:type="dxa"/>
            <w:vAlign w:val="center"/>
          </w:tcPr>
          <w:p w:rsidR="00D96A97" w:rsidRPr="00C46664" w:rsidRDefault="00D96A97" w:rsidP="00EC3487">
            <w:pPr>
              <w:pStyle w:val="Tablehead"/>
              <w:rPr>
                <w:sz w:val="20"/>
                <w:lang w:val="es-ES_tradnl"/>
              </w:rPr>
            </w:pPr>
            <w:r w:rsidRPr="00C46664">
              <w:rPr>
                <w:sz w:val="20"/>
                <w:lang w:val="es-ES_tradnl"/>
              </w:rPr>
              <w:t>Bit binario distribuido (DBB)</w:t>
            </w:r>
            <w:r w:rsidRPr="00C46664">
              <w:rPr>
                <w:sz w:val="20"/>
                <w:lang w:val="es-ES_tradnl"/>
              </w:rPr>
              <w:br/>
              <w:t>MSB LSB</w:t>
            </w:r>
          </w:p>
        </w:tc>
        <w:tc>
          <w:tcPr>
            <w:tcW w:w="4139" w:type="dxa"/>
            <w:vAlign w:val="center"/>
          </w:tcPr>
          <w:p w:rsidR="00D96A97" w:rsidRPr="00C46664" w:rsidRDefault="00D96A97" w:rsidP="00EC3487">
            <w:pPr>
              <w:pStyle w:val="Tablehead"/>
              <w:rPr>
                <w:sz w:val="20"/>
                <w:lang w:val="es-ES_tradnl"/>
              </w:rPr>
            </w:pPr>
            <w:r w:rsidRPr="00C46664">
              <w:rPr>
                <w:sz w:val="20"/>
                <w:lang w:val="es-ES_tradnl"/>
              </w:rPr>
              <w:t>Definición</w:t>
            </w:r>
          </w:p>
        </w:tc>
      </w:tr>
      <w:tr w:rsidR="00D96A97" w:rsidRPr="00C46664" w:rsidTr="00EC3487">
        <w:trPr>
          <w:jc w:val="center"/>
        </w:trPr>
        <w:tc>
          <w:tcPr>
            <w:tcW w:w="1021" w:type="dxa"/>
            <w:tcBorders>
              <w:bottom w:val="nil"/>
            </w:tcBorders>
          </w:tcPr>
          <w:p w:rsidR="00D96A97" w:rsidRPr="00C46664" w:rsidRDefault="00D96A97" w:rsidP="00EC3487">
            <w:pPr>
              <w:pStyle w:val="Tabletext"/>
              <w:rPr>
                <w:sz w:val="20"/>
                <w:lang w:val="es-ES_tradnl"/>
              </w:rPr>
            </w:pPr>
          </w:p>
        </w:tc>
        <w:tc>
          <w:tcPr>
            <w:tcW w:w="1389" w:type="dxa"/>
            <w:tcBorders>
              <w:bottom w:val="nil"/>
            </w:tcBorders>
          </w:tcPr>
          <w:p w:rsidR="00D96A97" w:rsidRPr="00C46664" w:rsidRDefault="00D96A97" w:rsidP="00EC3487">
            <w:pPr>
              <w:pStyle w:val="Tabletext"/>
              <w:jc w:val="center"/>
              <w:rPr>
                <w:sz w:val="20"/>
                <w:lang w:val="es-ES_tradnl"/>
              </w:rPr>
            </w:pPr>
          </w:p>
        </w:tc>
        <w:tc>
          <w:tcPr>
            <w:tcW w:w="3090" w:type="dxa"/>
          </w:tcPr>
          <w:p w:rsidR="00D96A97" w:rsidRPr="00C46664" w:rsidRDefault="00D96A97" w:rsidP="00EC3487">
            <w:pPr>
              <w:pStyle w:val="Tabletext"/>
              <w:jc w:val="center"/>
              <w:rPr>
                <w:sz w:val="20"/>
                <w:lang w:val="es-ES_tradnl"/>
              </w:rPr>
            </w:pPr>
            <w:r w:rsidRPr="00C46664">
              <w:rPr>
                <w:sz w:val="20"/>
                <w:lang w:val="es-ES_tradnl"/>
              </w:rPr>
              <w:t>0  0  0  0  0  0  0  0</w:t>
            </w:r>
          </w:p>
        </w:tc>
        <w:tc>
          <w:tcPr>
            <w:tcW w:w="4139" w:type="dxa"/>
          </w:tcPr>
          <w:p w:rsidR="00D96A97" w:rsidRPr="00C46664" w:rsidRDefault="00D96A97" w:rsidP="00EC3487">
            <w:pPr>
              <w:pStyle w:val="Tabletext"/>
              <w:rPr>
                <w:sz w:val="20"/>
                <w:lang w:val="es-ES_tradnl"/>
              </w:rPr>
            </w:pPr>
            <w:r w:rsidRPr="00C46664">
              <w:rPr>
                <w:sz w:val="20"/>
                <w:lang w:val="es-ES_tradnl"/>
              </w:rPr>
              <w:t>Código de tiempo longitudinal</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Borders>
              <w:top w:val="nil"/>
              <w:bottom w:val="nil"/>
            </w:tcBorders>
          </w:tcPr>
          <w:p w:rsidR="00D96A97" w:rsidRPr="00C46664" w:rsidRDefault="00D96A97" w:rsidP="00EC3487">
            <w:pPr>
              <w:pStyle w:val="Tabletext"/>
              <w:jc w:val="center"/>
              <w:rPr>
                <w:sz w:val="20"/>
                <w:lang w:val="es-ES_tradnl"/>
              </w:rPr>
            </w:pPr>
          </w:p>
        </w:tc>
        <w:tc>
          <w:tcPr>
            <w:tcW w:w="3090" w:type="dxa"/>
          </w:tcPr>
          <w:p w:rsidR="00D96A97" w:rsidRPr="00C46664" w:rsidRDefault="00D96A97" w:rsidP="00EC3487">
            <w:pPr>
              <w:pStyle w:val="Tabletext"/>
              <w:jc w:val="center"/>
              <w:rPr>
                <w:sz w:val="20"/>
                <w:lang w:val="es-ES_tradnl"/>
              </w:rPr>
            </w:pPr>
            <w:r w:rsidRPr="00C46664">
              <w:rPr>
                <w:sz w:val="20"/>
                <w:lang w:val="es-ES_tradnl"/>
              </w:rPr>
              <w:t>0  0  0  0  0  0  0  1</w:t>
            </w:r>
          </w:p>
        </w:tc>
        <w:tc>
          <w:tcPr>
            <w:tcW w:w="4139" w:type="dxa"/>
          </w:tcPr>
          <w:p w:rsidR="00D96A97" w:rsidRPr="00C46664" w:rsidRDefault="00D96A97" w:rsidP="00EC3487">
            <w:pPr>
              <w:pStyle w:val="Tabletext"/>
              <w:rPr>
                <w:sz w:val="20"/>
                <w:lang w:val="es-ES_tradnl"/>
              </w:rPr>
            </w:pPr>
            <w:r w:rsidRPr="00C46664">
              <w:rPr>
                <w:sz w:val="20"/>
                <w:lang w:val="es-ES_tradnl"/>
              </w:rPr>
              <w:t>Código de tiempo de intervalo vertical 1</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Borders>
              <w:top w:val="nil"/>
              <w:bottom w:val="nil"/>
            </w:tcBorders>
          </w:tcPr>
          <w:p w:rsidR="00D96A97" w:rsidRPr="00C46664" w:rsidRDefault="00D96A97" w:rsidP="00EC3487">
            <w:pPr>
              <w:pStyle w:val="Tabletext"/>
              <w:jc w:val="center"/>
              <w:rPr>
                <w:sz w:val="20"/>
                <w:lang w:val="es-ES_tradnl"/>
              </w:rPr>
            </w:pPr>
          </w:p>
        </w:tc>
        <w:tc>
          <w:tcPr>
            <w:tcW w:w="3090" w:type="dxa"/>
          </w:tcPr>
          <w:p w:rsidR="00D96A97" w:rsidRPr="00C46664" w:rsidRDefault="00D96A97" w:rsidP="00EC3487">
            <w:pPr>
              <w:pStyle w:val="Tabletext"/>
              <w:jc w:val="center"/>
              <w:rPr>
                <w:sz w:val="20"/>
                <w:lang w:val="es-ES_tradnl"/>
              </w:rPr>
            </w:pPr>
            <w:r w:rsidRPr="00C46664">
              <w:rPr>
                <w:sz w:val="20"/>
                <w:lang w:val="es-ES_tradnl"/>
              </w:rPr>
              <w:t>0  0  0  0  0  0  1  0</w:t>
            </w:r>
          </w:p>
        </w:tc>
        <w:tc>
          <w:tcPr>
            <w:tcW w:w="4139" w:type="dxa"/>
          </w:tcPr>
          <w:p w:rsidR="00D96A97" w:rsidRPr="00C46664" w:rsidRDefault="00D96A97" w:rsidP="00EC3487">
            <w:pPr>
              <w:pStyle w:val="Tabletext"/>
              <w:rPr>
                <w:sz w:val="20"/>
                <w:lang w:val="es-ES_tradnl"/>
              </w:rPr>
            </w:pPr>
            <w:r w:rsidRPr="00C46664">
              <w:rPr>
                <w:sz w:val="20"/>
                <w:lang w:val="es-ES_tradnl"/>
              </w:rPr>
              <w:t>Código de tiempo de intervalo vertical 2</w:t>
            </w:r>
          </w:p>
        </w:tc>
      </w:tr>
      <w:tr w:rsidR="00D96A97" w:rsidRPr="00C46664" w:rsidTr="00EC3487">
        <w:trPr>
          <w:jc w:val="center"/>
        </w:trPr>
        <w:tc>
          <w:tcPr>
            <w:tcW w:w="1021" w:type="dxa"/>
            <w:tcBorders>
              <w:top w:val="nil"/>
              <w:bottom w:val="nil"/>
            </w:tcBorders>
            <w:vAlign w:val="center"/>
          </w:tcPr>
          <w:p w:rsidR="00D96A97" w:rsidRPr="00C46664" w:rsidRDefault="00D96A97" w:rsidP="00EC3487">
            <w:pPr>
              <w:pStyle w:val="Tabletext"/>
              <w:rPr>
                <w:sz w:val="20"/>
                <w:lang w:val="es-ES_tradnl"/>
              </w:rPr>
            </w:pPr>
            <w:r w:rsidRPr="00C46664">
              <w:rPr>
                <w:sz w:val="20"/>
                <w:lang w:val="es-ES_tradnl"/>
              </w:rPr>
              <w:t>DBB1</w:t>
            </w:r>
          </w:p>
        </w:tc>
        <w:tc>
          <w:tcPr>
            <w:tcW w:w="1389" w:type="dxa"/>
            <w:tcBorders>
              <w:top w:val="nil"/>
              <w:bottom w:val="nil"/>
            </w:tcBorders>
          </w:tcPr>
          <w:p w:rsidR="00D96A97" w:rsidRPr="00C46664" w:rsidRDefault="00D96A97" w:rsidP="00EC3487">
            <w:pPr>
              <w:pStyle w:val="Tabletext"/>
              <w:jc w:val="center"/>
              <w:rPr>
                <w:sz w:val="20"/>
                <w:lang w:val="es-ES_tradnl"/>
              </w:rPr>
            </w:pPr>
            <w:r w:rsidRPr="00C46664">
              <w:rPr>
                <w:sz w:val="20"/>
                <w:lang w:val="es-ES_tradnl"/>
              </w:rPr>
              <w:t>UDW</w:t>
            </w:r>
            <w:r w:rsidRPr="00C46664">
              <w:rPr>
                <w:sz w:val="20"/>
                <w:vertAlign w:val="subscript"/>
                <w:lang w:val="es-ES_tradnl"/>
              </w:rPr>
              <w:t>10</w:t>
            </w:r>
            <w:r w:rsidRPr="00C46664">
              <w:rPr>
                <w:sz w:val="20"/>
                <w:lang w:val="es-ES_tradnl"/>
              </w:rPr>
              <w:t>-1</w:t>
            </w:r>
            <w:r w:rsidRPr="00C46664">
              <w:rPr>
                <w:sz w:val="20"/>
                <w:lang w:val="es-ES_tradnl"/>
              </w:rPr>
              <w:br/>
              <w:t>hasta</w:t>
            </w:r>
            <w:r w:rsidRPr="00C46664">
              <w:rPr>
                <w:sz w:val="20"/>
                <w:lang w:val="es-ES_tradnl"/>
              </w:rPr>
              <w:br/>
              <w:t>UDW</w:t>
            </w:r>
            <w:r w:rsidRPr="00C46664">
              <w:rPr>
                <w:sz w:val="20"/>
                <w:vertAlign w:val="subscript"/>
                <w:lang w:val="es-ES_tradnl"/>
              </w:rPr>
              <w:t>10</w:t>
            </w:r>
            <w:r w:rsidRPr="00C46664">
              <w:rPr>
                <w:sz w:val="20"/>
                <w:lang w:val="es-ES_tradnl"/>
              </w:rPr>
              <w:t>-8</w:t>
            </w:r>
          </w:p>
        </w:tc>
        <w:tc>
          <w:tcPr>
            <w:tcW w:w="3090" w:type="dxa"/>
          </w:tcPr>
          <w:p w:rsidR="00D96A97" w:rsidRPr="00C46664" w:rsidRDefault="00D96A97" w:rsidP="00EC3487">
            <w:pPr>
              <w:pStyle w:val="Tabletext"/>
              <w:jc w:val="center"/>
              <w:rPr>
                <w:sz w:val="20"/>
                <w:lang w:val="es-ES_tradnl"/>
              </w:rPr>
            </w:pPr>
            <w:r w:rsidRPr="00C46664">
              <w:rPr>
                <w:sz w:val="20"/>
                <w:lang w:val="es-ES_tradnl"/>
              </w:rPr>
              <w:t>0  0  0  0  0  0  1  1</w:t>
            </w:r>
            <w:r w:rsidRPr="00C46664">
              <w:rPr>
                <w:sz w:val="20"/>
                <w:lang w:val="es-ES_tradnl"/>
              </w:rPr>
              <w:br/>
              <w:t>hasta</w:t>
            </w:r>
            <w:r w:rsidRPr="00C46664">
              <w:rPr>
                <w:sz w:val="20"/>
                <w:lang w:val="es-ES_tradnl"/>
              </w:rPr>
              <w:br/>
              <w:t>0  0  0  0  0  1  1  1</w:t>
            </w:r>
          </w:p>
        </w:tc>
        <w:tc>
          <w:tcPr>
            <w:tcW w:w="4139" w:type="dxa"/>
            <w:vAlign w:val="center"/>
          </w:tcPr>
          <w:p w:rsidR="00D96A97" w:rsidRPr="00C46664" w:rsidRDefault="00D96A97" w:rsidP="00EC3487">
            <w:pPr>
              <w:pStyle w:val="Tabletext"/>
              <w:rPr>
                <w:sz w:val="20"/>
                <w:lang w:val="es-ES_tradnl"/>
              </w:rPr>
            </w:pPr>
            <w:r w:rsidRPr="00C46664">
              <w:rPr>
                <w:sz w:val="20"/>
                <w:lang w:val="es-ES_tradnl"/>
              </w:rPr>
              <w:t>Definidas por el usuario</w:t>
            </w:r>
          </w:p>
        </w:tc>
      </w:tr>
      <w:tr w:rsidR="00D96A97" w:rsidRPr="00C46664" w:rsidTr="00EC3487">
        <w:trPr>
          <w:jc w:val="center"/>
        </w:trPr>
        <w:tc>
          <w:tcPr>
            <w:tcW w:w="1021" w:type="dxa"/>
            <w:tcBorders>
              <w:top w:val="nil"/>
            </w:tcBorders>
          </w:tcPr>
          <w:p w:rsidR="00D96A97" w:rsidRPr="00C46664" w:rsidRDefault="00D96A97" w:rsidP="00EC3487">
            <w:pPr>
              <w:pStyle w:val="Tabletext"/>
              <w:rPr>
                <w:sz w:val="20"/>
                <w:lang w:val="es-ES_tradnl"/>
              </w:rPr>
            </w:pPr>
          </w:p>
        </w:tc>
        <w:tc>
          <w:tcPr>
            <w:tcW w:w="1389" w:type="dxa"/>
            <w:tcBorders>
              <w:top w:val="nil"/>
            </w:tcBorders>
          </w:tcPr>
          <w:p w:rsidR="00D96A97" w:rsidRPr="00C46664" w:rsidRDefault="00D96A97" w:rsidP="00EC3487">
            <w:pPr>
              <w:pStyle w:val="Tabletext"/>
              <w:jc w:val="center"/>
              <w:rPr>
                <w:sz w:val="20"/>
                <w:lang w:val="es-ES_tradnl"/>
              </w:rPr>
            </w:pPr>
          </w:p>
        </w:tc>
        <w:tc>
          <w:tcPr>
            <w:tcW w:w="3090" w:type="dxa"/>
          </w:tcPr>
          <w:p w:rsidR="00D96A97" w:rsidRPr="00C46664" w:rsidRDefault="00D96A97" w:rsidP="00EC3487">
            <w:pPr>
              <w:pStyle w:val="Tabletext"/>
              <w:jc w:val="center"/>
              <w:rPr>
                <w:sz w:val="20"/>
                <w:lang w:val="es-ES_tradnl"/>
              </w:rPr>
            </w:pPr>
            <w:r w:rsidRPr="00C46664">
              <w:rPr>
                <w:sz w:val="20"/>
                <w:lang w:val="es-ES_tradnl"/>
              </w:rPr>
              <w:t>0  0  0  0  1  0  0  0</w:t>
            </w:r>
            <w:r w:rsidRPr="00C46664">
              <w:rPr>
                <w:sz w:val="20"/>
                <w:lang w:val="es-ES_tradnl"/>
              </w:rPr>
              <w:br/>
              <w:t>hasta</w:t>
            </w:r>
            <w:r w:rsidRPr="00C46664">
              <w:rPr>
                <w:sz w:val="20"/>
                <w:lang w:val="es-ES_tradnl"/>
              </w:rPr>
              <w:br/>
              <w:t>0  1  1  1  1  1  1  1</w:t>
            </w:r>
          </w:p>
        </w:tc>
        <w:tc>
          <w:tcPr>
            <w:tcW w:w="4139" w:type="dxa"/>
          </w:tcPr>
          <w:p w:rsidR="00D96A97" w:rsidRPr="00C46664" w:rsidRDefault="00D96A97" w:rsidP="00EC3487">
            <w:pPr>
              <w:pStyle w:val="Tabletext"/>
              <w:rPr>
                <w:sz w:val="20"/>
                <w:lang w:val="es-ES_tradnl"/>
              </w:rPr>
            </w:pPr>
            <w:r w:rsidRPr="00C46664">
              <w:rPr>
                <w:sz w:val="20"/>
                <w:lang w:val="es-ES_tradnl"/>
              </w:rPr>
              <w:t>Dirección del tiempo generada localmente y datos de usuario (definidos por el usuario)</w:t>
            </w:r>
          </w:p>
        </w:tc>
      </w:tr>
      <w:tr w:rsidR="00D96A97" w:rsidRPr="00C46664" w:rsidTr="00EC3487">
        <w:trPr>
          <w:jc w:val="center"/>
        </w:trPr>
        <w:tc>
          <w:tcPr>
            <w:tcW w:w="1021" w:type="dxa"/>
            <w:tcBorders>
              <w:top w:val="nil"/>
            </w:tcBorders>
          </w:tcPr>
          <w:p w:rsidR="00D96A97" w:rsidRPr="00C46664" w:rsidRDefault="00D96A97" w:rsidP="00EC3487">
            <w:pPr>
              <w:pStyle w:val="Tabletext"/>
              <w:rPr>
                <w:sz w:val="20"/>
                <w:lang w:val="es-ES_tradnl"/>
              </w:rPr>
            </w:pPr>
          </w:p>
        </w:tc>
        <w:tc>
          <w:tcPr>
            <w:tcW w:w="1389" w:type="dxa"/>
            <w:tcBorders>
              <w:top w:val="nil"/>
            </w:tcBorders>
          </w:tcPr>
          <w:p w:rsidR="00D96A97" w:rsidRPr="00C46664" w:rsidRDefault="00D96A97" w:rsidP="00EC3487">
            <w:pPr>
              <w:pStyle w:val="Tabletext"/>
              <w:jc w:val="center"/>
              <w:rPr>
                <w:sz w:val="20"/>
                <w:lang w:val="es-ES_tradnl"/>
              </w:rPr>
            </w:pPr>
          </w:p>
        </w:tc>
        <w:tc>
          <w:tcPr>
            <w:tcW w:w="3090" w:type="dxa"/>
          </w:tcPr>
          <w:p w:rsidR="00D96A97" w:rsidRPr="00C46664" w:rsidRDefault="00D96A97" w:rsidP="00EC3487">
            <w:pPr>
              <w:pStyle w:val="Tabletext"/>
              <w:jc w:val="center"/>
              <w:rPr>
                <w:sz w:val="20"/>
                <w:lang w:val="es-ES_tradnl"/>
              </w:rPr>
            </w:pPr>
            <w:r w:rsidRPr="00C46664">
              <w:rPr>
                <w:sz w:val="20"/>
                <w:lang w:val="es-ES_tradnl"/>
              </w:rPr>
              <w:t>1  0  0  0  0  0  0  0</w:t>
            </w:r>
            <w:r w:rsidRPr="00C46664">
              <w:rPr>
                <w:sz w:val="20"/>
                <w:lang w:val="es-ES_tradnl"/>
              </w:rPr>
              <w:br/>
              <w:t>hasta</w:t>
            </w:r>
            <w:r w:rsidRPr="00C46664">
              <w:rPr>
                <w:sz w:val="20"/>
                <w:lang w:val="es-ES_tradnl"/>
              </w:rPr>
              <w:br/>
              <w:t>1  1  1  1  1  1  1  1</w:t>
            </w:r>
          </w:p>
        </w:tc>
        <w:tc>
          <w:tcPr>
            <w:tcW w:w="4139" w:type="dxa"/>
            <w:vAlign w:val="center"/>
          </w:tcPr>
          <w:p w:rsidR="00D96A97" w:rsidRPr="00C46664" w:rsidRDefault="00D96A97" w:rsidP="00EC3487">
            <w:pPr>
              <w:pStyle w:val="Tabletext"/>
              <w:rPr>
                <w:sz w:val="20"/>
                <w:lang w:val="es-ES_tradnl"/>
              </w:rPr>
            </w:pPr>
            <w:r w:rsidRPr="00C46664">
              <w:rPr>
                <w:sz w:val="20"/>
                <w:lang w:val="es-ES_tradnl"/>
              </w:rPr>
              <w:t>Reservadas</w:t>
            </w:r>
          </w:p>
        </w:tc>
      </w:tr>
      <w:tr w:rsidR="00D96A97" w:rsidRPr="00C46664" w:rsidTr="00EC3487">
        <w:trPr>
          <w:jc w:val="center"/>
        </w:trPr>
        <w:tc>
          <w:tcPr>
            <w:tcW w:w="1021" w:type="dxa"/>
            <w:tcBorders>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-9</w:t>
            </w:r>
          </w:p>
        </w:tc>
        <w:tc>
          <w:tcPr>
            <w:tcW w:w="3090" w:type="dxa"/>
          </w:tcPr>
          <w:p w:rsidR="00D96A97" w:rsidRPr="00C46664" w:rsidRDefault="00D96A97" w:rsidP="00EC3487">
            <w:pPr>
              <w:pStyle w:val="Tabletext"/>
              <w:jc w:val="center"/>
              <w:rPr>
                <w:sz w:val="20"/>
                <w:lang w:val="es-ES_tradnl"/>
              </w:rPr>
            </w:pPr>
            <w:r w:rsidRPr="00C46664">
              <w:rPr>
                <w:sz w:val="20"/>
                <w:lang w:val="es-ES_tradnl"/>
              </w:rPr>
              <w:t>b0</w:t>
            </w:r>
          </w:p>
        </w:tc>
        <w:tc>
          <w:tcPr>
            <w:tcW w:w="4139" w:type="dxa"/>
          </w:tcPr>
          <w:p w:rsidR="00D96A97" w:rsidRPr="00C46664" w:rsidRDefault="00D96A97" w:rsidP="00EC3487">
            <w:pPr>
              <w:pStyle w:val="Tabletext"/>
              <w:rPr>
                <w:sz w:val="20"/>
                <w:lang w:val="es-ES_tradnl"/>
              </w:rPr>
            </w:pPr>
            <w:r w:rsidRPr="00C46664">
              <w:rPr>
                <w:sz w:val="20"/>
                <w:lang w:val="es-ES_tradnl"/>
              </w:rPr>
              <w:t>Selección de línea VITC (LSB)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-10</w:t>
            </w:r>
          </w:p>
        </w:tc>
        <w:tc>
          <w:tcPr>
            <w:tcW w:w="3090" w:type="dxa"/>
          </w:tcPr>
          <w:p w:rsidR="00D96A97" w:rsidRPr="00C46664" w:rsidRDefault="00D96A97" w:rsidP="00EC3487">
            <w:pPr>
              <w:pStyle w:val="Tabletext"/>
              <w:jc w:val="center"/>
              <w:rPr>
                <w:sz w:val="20"/>
                <w:lang w:val="es-ES_tradnl"/>
              </w:rPr>
            </w:pPr>
            <w:r w:rsidRPr="00C46664">
              <w:rPr>
                <w:sz w:val="20"/>
                <w:lang w:val="es-ES_tradnl"/>
              </w:rPr>
              <w:t>b1</w:t>
            </w:r>
          </w:p>
        </w:tc>
        <w:tc>
          <w:tcPr>
            <w:tcW w:w="4139" w:type="dxa"/>
          </w:tcPr>
          <w:p w:rsidR="00D96A97" w:rsidRPr="00C46664" w:rsidRDefault="00D96A97" w:rsidP="00EC3487">
            <w:pPr>
              <w:pStyle w:val="Tabletext"/>
              <w:rPr>
                <w:sz w:val="20"/>
                <w:lang w:val="es-ES_tradnl"/>
              </w:rPr>
            </w:pPr>
            <w:r w:rsidRPr="00C46664">
              <w:rPr>
                <w:sz w:val="20"/>
                <w:lang w:val="es-ES_tradnl"/>
              </w:rPr>
              <w:t>Selección de línea VITC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-11</w:t>
            </w:r>
          </w:p>
        </w:tc>
        <w:tc>
          <w:tcPr>
            <w:tcW w:w="3090" w:type="dxa"/>
          </w:tcPr>
          <w:p w:rsidR="00D96A97" w:rsidRPr="00C46664" w:rsidRDefault="00D96A97" w:rsidP="00EC3487">
            <w:pPr>
              <w:pStyle w:val="Tabletext"/>
              <w:jc w:val="center"/>
              <w:rPr>
                <w:sz w:val="20"/>
                <w:lang w:val="es-ES_tradnl"/>
              </w:rPr>
            </w:pPr>
            <w:r w:rsidRPr="00C46664">
              <w:rPr>
                <w:sz w:val="20"/>
                <w:lang w:val="es-ES_tradnl"/>
              </w:rPr>
              <w:t>b2</w:t>
            </w:r>
          </w:p>
        </w:tc>
        <w:tc>
          <w:tcPr>
            <w:tcW w:w="4139" w:type="dxa"/>
          </w:tcPr>
          <w:p w:rsidR="00D96A97" w:rsidRPr="00C46664" w:rsidRDefault="00D96A97" w:rsidP="00EC3487">
            <w:pPr>
              <w:pStyle w:val="Tabletext"/>
              <w:rPr>
                <w:sz w:val="20"/>
                <w:lang w:val="es-ES_tradnl"/>
              </w:rPr>
            </w:pPr>
            <w:r w:rsidRPr="00C46664">
              <w:rPr>
                <w:sz w:val="20"/>
                <w:lang w:val="es-ES_tradnl"/>
              </w:rPr>
              <w:t>Selección de línea VITC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r w:rsidRPr="00C46664">
              <w:rPr>
                <w:sz w:val="20"/>
                <w:lang w:val="es-ES_tradnl"/>
              </w:rPr>
              <w:t>DBB2</w:t>
            </w: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-12</w:t>
            </w:r>
          </w:p>
        </w:tc>
        <w:tc>
          <w:tcPr>
            <w:tcW w:w="3090" w:type="dxa"/>
          </w:tcPr>
          <w:p w:rsidR="00D96A97" w:rsidRPr="00C46664" w:rsidRDefault="00D96A97" w:rsidP="00EC3487">
            <w:pPr>
              <w:pStyle w:val="Tabletext"/>
              <w:jc w:val="center"/>
              <w:rPr>
                <w:sz w:val="20"/>
                <w:lang w:val="es-ES_tradnl"/>
              </w:rPr>
            </w:pPr>
            <w:r w:rsidRPr="00C46664">
              <w:rPr>
                <w:sz w:val="20"/>
                <w:lang w:val="es-ES_tradnl"/>
              </w:rPr>
              <w:t>b3</w:t>
            </w:r>
          </w:p>
        </w:tc>
        <w:tc>
          <w:tcPr>
            <w:tcW w:w="4139" w:type="dxa"/>
          </w:tcPr>
          <w:p w:rsidR="00D96A97" w:rsidRPr="00C46664" w:rsidRDefault="00D96A97" w:rsidP="00EC3487">
            <w:pPr>
              <w:pStyle w:val="Tabletext"/>
              <w:rPr>
                <w:sz w:val="20"/>
                <w:lang w:val="es-ES_tradnl"/>
              </w:rPr>
            </w:pPr>
            <w:r w:rsidRPr="00C46664">
              <w:rPr>
                <w:sz w:val="20"/>
                <w:lang w:val="es-ES_tradnl"/>
              </w:rPr>
              <w:t>Selección de línea VITC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-13</w:t>
            </w:r>
          </w:p>
        </w:tc>
        <w:tc>
          <w:tcPr>
            <w:tcW w:w="3090" w:type="dxa"/>
          </w:tcPr>
          <w:p w:rsidR="00D96A97" w:rsidRPr="00C46664" w:rsidRDefault="00D96A97" w:rsidP="00EC3487">
            <w:pPr>
              <w:pStyle w:val="Tabletext"/>
              <w:jc w:val="center"/>
              <w:rPr>
                <w:sz w:val="20"/>
                <w:lang w:val="es-ES_tradnl"/>
              </w:rPr>
            </w:pPr>
            <w:r w:rsidRPr="00C46664">
              <w:rPr>
                <w:sz w:val="20"/>
                <w:lang w:val="es-ES_tradnl"/>
              </w:rPr>
              <w:t>b4</w:t>
            </w:r>
          </w:p>
        </w:tc>
        <w:tc>
          <w:tcPr>
            <w:tcW w:w="4139" w:type="dxa"/>
          </w:tcPr>
          <w:p w:rsidR="00D96A97" w:rsidRPr="00C46664" w:rsidRDefault="00D96A97" w:rsidP="00EC3487">
            <w:pPr>
              <w:pStyle w:val="Tabletext"/>
              <w:rPr>
                <w:sz w:val="20"/>
                <w:lang w:val="es-ES_tradnl"/>
              </w:rPr>
            </w:pPr>
            <w:r w:rsidRPr="00C46664">
              <w:rPr>
                <w:sz w:val="20"/>
                <w:lang w:val="es-ES_tradnl"/>
              </w:rPr>
              <w:t>Selección de línea VITC (MSB)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-14</w:t>
            </w:r>
          </w:p>
        </w:tc>
        <w:tc>
          <w:tcPr>
            <w:tcW w:w="3090" w:type="dxa"/>
          </w:tcPr>
          <w:p w:rsidR="00D96A97" w:rsidRPr="00C46664" w:rsidRDefault="00D96A97" w:rsidP="00EC3487">
            <w:pPr>
              <w:pStyle w:val="Tabletext"/>
              <w:jc w:val="center"/>
              <w:rPr>
                <w:sz w:val="20"/>
                <w:lang w:val="es-ES_tradnl"/>
              </w:rPr>
            </w:pPr>
            <w:r w:rsidRPr="00C46664">
              <w:rPr>
                <w:sz w:val="20"/>
                <w:lang w:val="es-ES_tradnl"/>
              </w:rPr>
              <w:t>b5</w:t>
            </w:r>
          </w:p>
        </w:tc>
        <w:tc>
          <w:tcPr>
            <w:tcW w:w="4139" w:type="dxa"/>
          </w:tcPr>
          <w:p w:rsidR="00D96A97" w:rsidRPr="00C46664" w:rsidRDefault="00D96A97" w:rsidP="00EC3487">
            <w:pPr>
              <w:pStyle w:val="Tabletext"/>
              <w:rPr>
                <w:sz w:val="20"/>
                <w:lang w:val="es-ES_tradnl"/>
              </w:rPr>
            </w:pPr>
            <w:r w:rsidRPr="00C46664">
              <w:rPr>
                <w:sz w:val="20"/>
                <w:lang w:val="es-ES_tradnl"/>
              </w:rPr>
              <w:t>Duplicación de línea VITC (Nota)</w:t>
            </w:r>
          </w:p>
        </w:tc>
      </w:tr>
      <w:tr w:rsidR="00D96A97" w:rsidRPr="00C46664" w:rsidTr="00EC3487">
        <w:trPr>
          <w:jc w:val="center"/>
        </w:trPr>
        <w:tc>
          <w:tcPr>
            <w:tcW w:w="1021" w:type="dxa"/>
            <w:tcBorders>
              <w:top w:val="nil"/>
              <w:bottom w:val="nil"/>
            </w:tcBorders>
          </w:tcPr>
          <w:p w:rsidR="00D96A97" w:rsidRPr="00C46664" w:rsidRDefault="00D96A97" w:rsidP="00EC3487">
            <w:pPr>
              <w:pStyle w:val="Tabletext"/>
              <w:rPr>
                <w:sz w:val="20"/>
                <w:lang w:val="es-ES_tradnl"/>
              </w:rPr>
            </w:pPr>
          </w:p>
        </w:tc>
        <w:tc>
          <w:tcPr>
            <w:tcW w:w="1389" w:type="dxa"/>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-15</w:t>
            </w:r>
          </w:p>
        </w:tc>
        <w:tc>
          <w:tcPr>
            <w:tcW w:w="3090" w:type="dxa"/>
          </w:tcPr>
          <w:p w:rsidR="00D96A97" w:rsidRPr="00C46664" w:rsidRDefault="00D96A97" w:rsidP="00EC3487">
            <w:pPr>
              <w:pStyle w:val="Tabletext"/>
              <w:jc w:val="center"/>
              <w:rPr>
                <w:sz w:val="20"/>
                <w:lang w:val="es-ES_tradnl"/>
              </w:rPr>
            </w:pPr>
            <w:r w:rsidRPr="00C46664">
              <w:rPr>
                <w:sz w:val="20"/>
                <w:lang w:val="es-ES_tradnl"/>
              </w:rPr>
              <w:t>b6</w:t>
            </w:r>
          </w:p>
        </w:tc>
        <w:tc>
          <w:tcPr>
            <w:tcW w:w="4139" w:type="dxa"/>
          </w:tcPr>
          <w:p w:rsidR="00D96A97" w:rsidRPr="00C46664" w:rsidRDefault="00D96A97" w:rsidP="00EC3487">
            <w:pPr>
              <w:pStyle w:val="Tabletext"/>
              <w:rPr>
                <w:sz w:val="20"/>
                <w:lang w:val="es-ES_tradnl"/>
              </w:rPr>
            </w:pPr>
            <w:r w:rsidRPr="00C46664">
              <w:rPr>
                <w:sz w:val="20"/>
                <w:lang w:val="es-ES_tradnl"/>
              </w:rPr>
              <w:t>Validez del código de tiempo</w:t>
            </w:r>
          </w:p>
        </w:tc>
      </w:tr>
      <w:tr w:rsidR="00D96A97" w:rsidRPr="00C46664" w:rsidTr="00EC3487">
        <w:trPr>
          <w:jc w:val="center"/>
        </w:trPr>
        <w:tc>
          <w:tcPr>
            <w:tcW w:w="1021" w:type="dxa"/>
            <w:tcBorders>
              <w:top w:val="nil"/>
              <w:bottom w:val="single" w:sz="6" w:space="0" w:color="auto"/>
            </w:tcBorders>
          </w:tcPr>
          <w:p w:rsidR="00D96A97" w:rsidRPr="00C46664" w:rsidRDefault="00D96A97" w:rsidP="00EC3487">
            <w:pPr>
              <w:pStyle w:val="Tabletext"/>
              <w:rPr>
                <w:sz w:val="20"/>
                <w:lang w:val="es-ES_tradnl"/>
              </w:rPr>
            </w:pPr>
          </w:p>
        </w:tc>
        <w:tc>
          <w:tcPr>
            <w:tcW w:w="1389" w:type="dxa"/>
            <w:tcBorders>
              <w:bottom w:val="single" w:sz="6" w:space="0" w:color="auto"/>
            </w:tcBorders>
          </w:tcPr>
          <w:p w:rsidR="00D96A97" w:rsidRPr="00C46664" w:rsidRDefault="00D96A97" w:rsidP="00EC3487">
            <w:pPr>
              <w:pStyle w:val="Tabletext"/>
              <w:jc w:val="center"/>
              <w:rPr>
                <w:sz w:val="20"/>
                <w:lang w:val="es-ES_tradnl"/>
              </w:rPr>
            </w:pPr>
            <w:r w:rsidRPr="00C46664">
              <w:rPr>
                <w:sz w:val="20"/>
                <w:lang w:val="es-ES_tradnl"/>
              </w:rPr>
              <w:t>UDW</w:t>
            </w:r>
            <w:r w:rsidRPr="00C46664">
              <w:rPr>
                <w:position w:val="-4"/>
                <w:sz w:val="20"/>
                <w:lang w:val="es-ES_tradnl"/>
              </w:rPr>
              <w:t>10</w:t>
            </w:r>
            <w:r w:rsidRPr="00C46664">
              <w:rPr>
                <w:sz w:val="20"/>
                <w:lang w:val="es-ES_tradnl"/>
              </w:rPr>
              <w:t>-16</w:t>
            </w:r>
          </w:p>
        </w:tc>
        <w:tc>
          <w:tcPr>
            <w:tcW w:w="3090" w:type="dxa"/>
            <w:tcBorders>
              <w:bottom w:val="single" w:sz="6" w:space="0" w:color="auto"/>
            </w:tcBorders>
          </w:tcPr>
          <w:p w:rsidR="00D96A97" w:rsidRPr="00C46664" w:rsidRDefault="00D96A97" w:rsidP="00EC3487">
            <w:pPr>
              <w:pStyle w:val="Tabletext"/>
              <w:jc w:val="center"/>
              <w:rPr>
                <w:sz w:val="20"/>
                <w:lang w:val="es-ES_tradnl"/>
              </w:rPr>
            </w:pPr>
            <w:r w:rsidRPr="00C46664">
              <w:rPr>
                <w:sz w:val="20"/>
                <w:lang w:val="es-ES_tradnl"/>
              </w:rPr>
              <w:t>b7</w:t>
            </w:r>
          </w:p>
        </w:tc>
        <w:tc>
          <w:tcPr>
            <w:tcW w:w="4139" w:type="dxa"/>
            <w:tcBorders>
              <w:bottom w:val="single" w:sz="6" w:space="0" w:color="auto"/>
            </w:tcBorders>
          </w:tcPr>
          <w:p w:rsidR="00D96A97" w:rsidRPr="00C46664" w:rsidRDefault="00D96A97" w:rsidP="00EC3487">
            <w:pPr>
              <w:pStyle w:val="Tabletext"/>
              <w:rPr>
                <w:sz w:val="20"/>
                <w:lang w:val="es-ES_tradnl"/>
              </w:rPr>
            </w:pPr>
            <w:r w:rsidRPr="00C46664">
              <w:rPr>
                <w:sz w:val="20"/>
                <w:lang w:val="es-ES_tradnl"/>
              </w:rPr>
              <w:t>Bit de proceso (bits de usuario)</w:t>
            </w:r>
          </w:p>
        </w:tc>
      </w:tr>
      <w:tr w:rsidR="00D96A97" w:rsidRPr="00C46664" w:rsidTr="00EC3487">
        <w:trPr>
          <w:jc w:val="center"/>
        </w:trPr>
        <w:tc>
          <w:tcPr>
            <w:tcW w:w="9639" w:type="dxa"/>
            <w:gridSpan w:val="4"/>
            <w:tcBorders>
              <w:top w:val="single" w:sz="6" w:space="0" w:color="auto"/>
              <w:left w:val="nil"/>
              <w:bottom w:val="nil"/>
              <w:right w:val="nil"/>
            </w:tcBorders>
          </w:tcPr>
          <w:p w:rsidR="00D96A97" w:rsidRPr="00C46664" w:rsidRDefault="00D96A97" w:rsidP="00EC3487">
            <w:pPr>
              <w:pStyle w:val="TableLegendNote"/>
              <w:rPr>
                <w:sz w:val="20"/>
                <w:lang w:val="es-ES_tradnl"/>
              </w:rPr>
            </w:pPr>
            <w:r w:rsidRPr="00C46664">
              <w:rPr>
                <w:sz w:val="20"/>
                <w:lang w:val="es-ES_tradnl"/>
              </w:rPr>
              <w:t>NOTA 1 – Esos bits no se utilizan en interfaces que sean conformes a las Recomendaciones UIT</w:t>
            </w:r>
            <w:r w:rsidRPr="00C46664">
              <w:rPr>
                <w:sz w:val="20"/>
                <w:lang w:val="es-ES_tradnl"/>
              </w:rPr>
              <w:noBreakHyphen/>
              <w:t xml:space="preserve">R BT.1120 y </w:t>
            </w:r>
            <w:r w:rsidRPr="00C46664">
              <w:rPr>
                <w:sz w:val="20"/>
                <w:lang w:val="es-ES_tradnl"/>
              </w:rPr>
              <w:br/>
              <w:t>UIT-R 2077 y su valor debe ser cero lógico.</w:t>
            </w:r>
          </w:p>
        </w:tc>
      </w:tr>
    </w:tbl>
    <w:p w:rsidR="00D96A97" w:rsidRPr="0026178D" w:rsidRDefault="00D96A97" w:rsidP="00D96A97">
      <w:pPr>
        <w:rPr>
          <w:lang w:val="es-ES_tradnl"/>
        </w:rPr>
      </w:pPr>
      <w:r w:rsidRPr="0026178D">
        <w:rPr>
          <w:b/>
          <w:lang w:val="es-ES_tradnl"/>
        </w:rPr>
        <w:t>3.5</w:t>
      </w:r>
      <w:r w:rsidRPr="0026178D">
        <w:rPr>
          <w:lang w:val="es-ES_tradnl"/>
        </w:rPr>
        <w:tab/>
        <w:t>La correspondencia de los datos de código de tiempo con la UDW 1 hasta la UDW 16 del paquete de datos auxiliares de código de tiempo se muestra en el Cuadro 2-5.</w:t>
      </w:r>
    </w:p>
    <w:p w:rsidR="00D96A97" w:rsidRPr="0026178D" w:rsidRDefault="00D96A97" w:rsidP="00D96A97">
      <w:pPr>
        <w:pStyle w:val="TableNo"/>
        <w:rPr>
          <w:lang w:val="es-ES_tradnl"/>
        </w:rPr>
      </w:pPr>
      <w:r w:rsidRPr="0026178D">
        <w:rPr>
          <w:lang w:val="es-ES_tradnl"/>
        </w:rPr>
        <w:lastRenderedPageBreak/>
        <w:t>CUADRO 2-4</w:t>
      </w:r>
    </w:p>
    <w:p w:rsidR="00D96A97" w:rsidRPr="0026178D" w:rsidRDefault="00D96A97" w:rsidP="00D96A97">
      <w:pPr>
        <w:pStyle w:val="Tabletitle"/>
        <w:rPr>
          <w:lang w:val="es-ES_tradnl"/>
        </w:rPr>
      </w:pPr>
      <w:r w:rsidRPr="0026178D">
        <w:rPr>
          <w:lang w:val="es-ES_tradnl"/>
        </w:rPr>
        <w:t>Codificación de los bits de validez y de proceso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26"/>
        <w:gridCol w:w="6300"/>
      </w:tblGrid>
      <w:tr w:rsidR="00D96A97" w:rsidRPr="0026178D" w:rsidTr="00EC3487">
        <w:trPr>
          <w:jc w:val="center"/>
        </w:trPr>
        <w:tc>
          <w:tcPr>
            <w:tcW w:w="2626" w:type="dxa"/>
            <w:vAlign w:val="center"/>
          </w:tcPr>
          <w:p w:rsidR="00D96A97" w:rsidRPr="0026178D" w:rsidRDefault="00D96A97" w:rsidP="00EC3487">
            <w:pPr>
              <w:pStyle w:val="Tablehead"/>
              <w:spacing w:before="60" w:after="60"/>
              <w:rPr>
                <w:lang w:val="es-ES_tradnl"/>
              </w:rPr>
            </w:pPr>
            <w:r w:rsidRPr="0026178D">
              <w:rPr>
                <w:lang w:val="es-ES_tradnl"/>
              </w:rPr>
              <w:t>Bit de validez VITC (b6)</w:t>
            </w:r>
            <w:r w:rsidRPr="0026178D">
              <w:rPr>
                <w:lang w:val="es-ES_tradnl"/>
              </w:rPr>
              <w:br/>
              <w:t>y bit de proceso (b7)</w:t>
            </w:r>
          </w:p>
        </w:tc>
        <w:tc>
          <w:tcPr>
            <w:tcW w:w="6300" w:type="dxa"/>
            <w:vAlign w:val="center"/>
          </w:tcPr>
          <w:p w:rsidR="00D96A97" w:rsidRPr="0026178D" w:rsidRDefault="00D96A97" w:rsidP="00EC3487">
            <w:pPr>
              <w:pStyle w:val="Tablehead"/>
              <w:spacing w:before="60" w:after="60"/>
              <w:rPr>
                <w:lang w:val="es-ES_tradnl"/>
              </w:rPr>
            </w:pPr>
            <w:r w:rsidRPr="0026178D">
              <w:rPr>
                <w:lang w:val="es-ES_tradnl"/>
              </w:rPr>
              <w:t>Definición</w:t>
            </w:r>
          </w:p>
        </w:tc>
      </w:tr>
      <w:tr w:rsidR="00D96A97" w:rsidRPr="00CE79D7" w:rsidTr="00EC3487">
        <w:trPr>
          <w:jc w:val="center"/>
        </w:trPr>
        <w:tc>
          <w:tcPr>
            <w:tcW w:w="2626" w:type="dxa"/>
            <w:vAlign w:val="center"/>
          </w:tcPr>
          <w:p w:rsidR="00D96A97" w:rsidRPr="0026178D" w:rsidRDefault="00D96A97" w:rsidP="00EC3487">
            <w:pPr>
              <w:pStyle w:val="Tabletext"/>
              <w:keepNext/>
              <w:spacing w:before="30" w:after="30"/>
              <w:jc w:val="center"/>
              <w:rPr>
                <w:lang w:val="es-ES_tradnl"/>
              </w:rPr>
            </w:pPr>
            <w:r w:rsidRPr="0026178D">
              <w:rPr>
                <w:lang w:val="es-ES_tradnl"/>
              </w:rPr>
              <w:t>b6 = 0</w:t>
            </w:r>
          </w:p>
        </w:tc>
        <w:tc>
          <w:tcPr>
            <w:tcW w:w="6300" w:type="dxa"/>
          </w:tcPr>
          <w:p w:rsidR="00D96A97" w:rsidRPr="0026178D" w:rsidRDefault="00D96A97" w:rsidP="00EC3487">
            <w:pPr>
              <w:pStyle w:val="Tabletext"/>
              <w:keepNext/>
              <w:spacing w:before="30" w:after="30"/>
              <w:rPr>
                <w:lang w:val="es-ES_tradnl"/>
              </w:rPr>
            </w:pPr>
            <w:r w:rsidRPr="0026178D">
              <w:rPr>
                <w:lang w:val="es-ES_tradnl"/>
              </w:rPr>
              <w:t>No se recibe ningún error de código de tiempo o la dirección del código de tiempo se genera localmente.</w:t>
            </w:r>
          </w:p>
        </w:tc>
      </w:tr>
      <w:tr w:rsidR="00D96A97" w:rsidRPr="00CE79D7" w:rsidTr="00EC3487">
        <w:trPr>
          <w:jc w:val="center"/>
        </w:trPr>
        <w:tc>
          <w:tcPr>
            <w:tcW w:w="2626" w:type="dxa"/>
            <w:vAlign w:val="center"/>
          </w:tcPr>
          <w:p w:rsidR="00D96A97" w:rsidRPr="0026178D" w:rsidRDefault="00D96A97" w:rsidP="00EC3487">
            <w:pPr>
              <w:pStyle w:val="Tabletext"/>
              <w:spacing w:before="30" w:after="30"/>
              <w:jc w:val="center"/>
              <w:rPr>
                <w:lang w:val="es-ES_tradnl"/>
              </w:rPr>
            </w:pPr>
            <w:r w:rsidRPr="0026178D">
              <w:rPr>
                <w:lang w:val="es-ES_tradnl"/>
              </w:rPr>
              <w:t>b6 = 1</w:t>
            </w:r>
          </w:p>
        </w:tc>
        <w:tc>
          <w:tcPr>
            <w:tcW w:w="6300" w:type="dxa"/>
          </w:tcPr>
          <w:p w:rsidR="00D96A97" w:rsidRPr="0026178D" w:rsidRDefault="00D96A97" w:rsidP="00EC3487">
            <w:pPr>
              <w:pStyle w:val="Tabletext"/>
              <w:spacing w:before="30" w:after="30"/>
              <w:rPr>
                <w:lang w:val="es-ES_tradnl"/>
              </w:rPr>
            </w:pPr>
            <w:r w:rsidRPr="0026178D">
              <w:rPr>
                <w:lang w:val="es-ES_tradnl"/>
              </w:rPr>
              <w:t>El código de tiempo transmitido se interpola a partir del código de tiempo previo (recibido un error de código de tiempo).</w:t>
            </w:r>
          </w:p>
        </w:tc>
      </w:tr>
      <w:tr w:rsidR="00D96A97" w:rsidRPr="00CE79D7" w:rsidTr="00EC3487">
        <w:trPr>
          <w:jc w:val="center"/>
        </w:trPr>
        <w:tc>
          <w:tcPr>
            <w:tcW w:w="2626" w:type="dxa"/>
            <w:vAlign w:val="center"/>
          </w:tcPr>
          <w:p w:rsidR="00D96A97" w:rsidRPr="0026178D" w:rsidRDefault="00D96A97" w:rsidP="00EC3487">
            <w:pPr>
              <w:pStyle w:val="Tabletext"/>
              <w:spacing w:before="30" w:after="30"/>
              <w:jc w:val="center"/>
              <w:rPr>
                <w:lang w:val="es-ES_tradnl"/>
              </w:rPr>
            </w:pPr>
            <w:r w:rsidRPr="0026178D">
              <w:rPr>
                <w:lang w:val="es-ES_tradnl"/>
              </w:rPr>
              <w:t>b7 = 0</w:t>
            </w:r>
          </w:p>
        </w:tc>
        <w:tc>
          <w:tcPr>
            <w:tcW w:w="6300" w:type="dxa"/>
          </w:tcPr>
          <w:p w:rsidR="00D96A97" w:rsidRPr="0026178D" w:rsidRDefault="00D96A97" w:rsidP="00EC3487">
            <w:pPr>
              <w:pStyle w:val="Tabletext"/>
              <w:spacing w:before="30" w:after="30"/>
              <w:rPr>
                <w:lang w:val="es-ES_tradnl"/>
              </w:rPr>
            </w:pPr>
            <w:r w:rsidRPr="0026178D">
              <w:rPr>
                <w:lang w:val="es-ES_tradnl"/>
              </w:rPr>
              <w:t>Se procesa el grupo binario de bits de usuario del tren de datos de código de tiempo para compensar el retardo.</w:t>
            </w:r>
          </w:p>
        </w:tc>
      </w:tr>
      <w:tr w:rsidR="00D96A97" w:rsidRPr="00CE79D7" w:rsidTr="00EC3487">
        <w:trPr>
          <w:jc w:val="center"/>
        </w:trPr>
        <w:tc>
          <w:tcPr>
            <w:tcW w:w="2626" w:type="dxa"/>
            <w:vAlign w:val="center"/>
          </w:tcPr>
          <w:p w:rsidR="00D96A97" w:rsidRPr="0026178D" w:rsidRDefault="00D96A97" w:rsidP="00EC3487">
            <w:pPr>
              <w:pStyle w:val="Tabletext"/>
              <w:spacing w:before="30" w:after="30"/>
              <w:jc w:val="center"/>
              <w:rPr>
                <w:lang w:val="es-ES_tradnl"/>
              </w:rPr>
            </w:pPr>
            <w:r w:rsidRPr="0026178D">
              <w:rPr>
                <w:lang w:val="es-ES_tradnl"/>
              </w:rPr>
              <w:t>b7 = 1</w:t>
            </w:r>
          </w:p>
        </w:tc>
        <w:tc>
          <w:tcPr>
            <w:tcW w:w="6300" w:type="dxa"/>
          </w:tcPr>
          <w:p w:rsidR="00D96A97" w:rsidRPr="0026178D" w:rsidRDefault="00D96A97" w:rsidP="00EC3487">
            <w:pPr>
              <w:pStyle w:val="Tabletext"/>
              <w:spacing w:before="30" w:after="30"/>
              <w:rPr>
                <w:lang w:val="es-ES_tradnl"/>
              </w:rPr>
            </w:pPr>
            <w:r w:rsidRPr="0026178D">
              <w:rPr>
                <w:lang w:val="es-ES_tradnl"/>
              </w:rPr>
              <w:t>Los grupos binarios de bit de usuario del tren de datos de código se retransmiten únicamente (no hay compensación de la demora).</w:t>
            </w:r>
          </w:p>
        </w:tc>
      </w:tr>
    </w:tbl>
    <w:p w:rsidR="00D96A97" w:rsidRPr="0026178D" w:rsidRDefault="00D96A97" w:rsidP="00D96A97">
      <w:pPr>
        <w:pStyle w:val="TableNo"/>
        <w:rPr>
          <w:lang w:val="es-ES_tradnl"/>
        </w:rPr>
      </w:pPr>
      <w:r w:rsidRPr="0026178D">
        <w:rPr>
          <w:lang w:val="es-ES_tradnl"/>
        </w:rPr>
        <w:t>CUADRO 2-5</w:t>
      </w:r>
    </w:p>
    <w:p w:rsidR="00D96A97" w:rsidRPr="0026178D" w:rsidRDefault="00D96A97" w:rsidP="00D96A97">
      <w:pPr>
        <w:pStyle w:val="Tabletitle"/>
        <w:rPr>
          <w:lang w:val="es-ES_tradnl"/>
        </w:rPr>
      </w:pPr>
      <w:r w:rsidRPr="0026178D">
        <w:rPr>
          <w:lang w:val="es-ES_tradnl"/>
        </w:rPr>
        <w:t>Correspondencia entre los datos de código de tiempo y la UDW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7"/>
        <w:gridCol w:w="1417"/>
        <w:gridCol w:w="2680"/>
        <w:gridCol w:w="3840"/>
      </w:tblGrid>
      <w:tr w:rsidR="00D96A97" w:rsidRPr="00CE79D7" w:rsidTr="00EC3487">
        <w:trPr>
          <w:tblHeader/>
          <w:jc w:val="center"/>
        </w:trPr>
        <w:tc>
          <w:tcPr>
            <w:tcW w:w="2834" w:type="dxa"/>
            <w:gridSpan w:val="2"/>
            <w:vAlign w:val="center"/>
          </w:tcPr>
          <w:p w:rsidR="00D96A97" w:rsidRPr="0026178D" w:rsidRDefault="00D96A97" w:rsidP="00EC3487">
            <w:pPr>
              <w:pStyle w:val="Tablehead"/>
              <w:spacing w:before="60" w:after="60"/>
              <w:rPr>
                <w:sz w:val="20"/>
                <w:lang w:val="es-ES_tradnl"/>
              </w:rPr>
            </w:pPr>
            <w:r w:rsidRPr="0026178D">
              <w:rPr>
                <w:sz w:val="20"/>
                <w:lang w:val="es-ES_tradnl"/>
              </w:rPr>
              <w:t>UDW</w:t>
            </w:r>
          </w:p>
        </w:tc>
        <w:tc>
          <w:tcPr>
            <w:tcW w:w="2680" w:type="dxa"/>
            <w:vAlign w:val="center"/>
          </w:tcPr>
          <w:p w:rsidR="00D96A97" w:rsidRPr="0026178D" w:rsidRDefault="00D96A97" w:rsidP="00EC3487">
            <w:pPr>
              <w:pStyle w:val="Tablehead"/>
              <w:spacing w:before="60" w:after="60"/>
              <w:rPr>
                <w:sz w:val="20"/>
                <w:lang w:val="es-ES_tradnl"/>
              </w:rPr>
            </w:pPr>
            <w:r w:rsidRPr="0026178D">
              <w:rPr>
                <w:sz w:val="20"/>
                <w:lang w:val="es-ES_tradnl"/>
              </w:rPr>
              <w:t>Bit del código de tiempo</w:t>
            </w:r>
          </w:p>
        </w:tc>
        <w:tc>
          <w:tcPr>
            <w:tcW w:w="3840" w:type="dxa"/>
            <w:vAlign w:val="center"/>
          </w:tcPr>
          <w:p w:rsidR="00D96A97" w:rsidRPr="0026178D" w:rsidRDefault="00D96A97" w:rsidP="00EC3487">
            <w:pPr>
              <w:pStyle w:val="Tablehead"/>
              <w:spacing w:before="60" w:after="60"/>
              <w:rPr>
                <w:sz w:val="20"/>
                <w:lang w:val="es-ES_tradnl"/>
              </w:rPr>
            </w:pPr>
            <w:r w:rsidRPr="0026178D">
              <w:rPr>
                <w:sz w:val="20"/>
                <w:lang w:val="es-ES_tradnl"/>
              </w:rPr>
              <w:t xml:space="preserve">Definiciones del código de tiempo </w:t>
            </w:r>
            <w:r w:rsidRPr="0026178D">
              <w:rPr>
                <w:sz w:val="20"/>
                <w:lang w:val="es-ES_tradnl"/>
              </w:rPr>
              <w:br/>
              <w:t>(según la Parte 1)</w:t>
            </w:r>
          </w:p>
        </w:tc>
      </w:tr>
      <w:tr w:rsidR="00D96A97" w:rsidRPr="00CE79D7"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1</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0</w:t>
            </w:r>
          </w:p>
          <w:p w:rsidR="00D96A97" w:rsidRPr="0026178D" w:rsidRDefault="00D96A97" w:rsidP="00EC3487">
            <w:pPr>
              <w:pStyle w:val="Tabletext"/>
              <w:spacing w:before="30" w:after="30"/>
              <w:jc w:val="center"/>
              <w:rPr>
                <w:sz w:val="20"/>
                <w:lang w:val="es-ES_tradnl"/>
              </w:rPr>
            </w:pPr>
            <w:r w:rsidRPr="0026178D">
              <w:rPr>
                <w:sz w:val="20"/>
                <w:lang w:val="es-ES_tradnl"/>
              </w:rPr>
              <w:t>1</w:t>
            </w:r>
          </w:p>
          <w:p w:rsidR="00D96A97" w:rsidRPr="0026178D" w:rsidRDefault="00D96A97" w:rsidP="00EC3487">
            <w:pPr>
              <w:pStyle w:val="Tabletext"/>
              <w:spacing w:before="30" w:after="30"/>
              <w:jc w:val="center"/>
              <w:rPr>
                <w:sz w:val="20"/>
                <w:lang w:val="es-ES_tradnl"/>
              </w:rPr>
            </w:pPr>
            <w:r w:rsidRPr="0026178D">
              <w:rPr>
                <w:sz w:val="20"/>
                <w:lang w:val="es-ES_tradnl"/>
              </w:rPr>
              <w:t>2</w:t>
            </w:r>
          </w:p>
          <w:p w:rsidR="00D96A97" w:rsidRPr="0026178D" w:rsidRDefault="00D96A97" w:rsidP="00EC3487">
            <w:pPr>
              <w:pStyle w:val="Tabletext"/>
              <w:spacing w:before="30" w:after="30"/>
              <w:jc w:val="center"/>
              <w:rPr>
                <w:sz w:val="20"/>
                <w:lang w:val="es-ES_tradnl"/>
              </w:rPr>
            </w:pPr>
            <w:r w:rsidRPr="0026178D">
              <w:rPr>
                <w:sz w:val="20"/>
                <w:lang w:val="es-ES_tradnl"/>
              </w:rPr>
              <w:t>3</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Unidades de Cuadro 1</w:t>
            </w:r>
          </w:p>
          <w:p w:rsidR="00D96A97" w:rsidRPr="0026178D" w:rsidRDefault="00D96A97" w:rsidP="00EC3487">
            <w:pPr>
              <w:pStyle w:val="Tabletext"/>
              <w:spacing w:before="30" w:after="30"/>
              <w:rPr>
                <w:sz w:val="20"/>
                <w:lang w:val="es-ES_tradnl"/>
              </w:rPr>
            </w:pPr>
            <w:r w:rsidRPr="0026178D">
              <w:rPr>
                <w:sz w:val="20"/>
                <w:lang w:val="es-ES_tradnl"/>
              </w:rPr>
              <w:t>Unidades de Cuadro 2</w:t>
            </w:r>
          </w:p>
          <w:p w:rsidR="00D96A97" w:rsidRPr="0026178D" w:rsidRDefault="00D96A97" w:rsidP="00EC3487">
            <w:pPr>
              <w:pStyle w:val="Tabletext"/>
              <w:spacing w:before="30" w:after="30"/>
              <w:rPr>
                <w:sz w:val="20"/>
                <w:lang w:val="es-ES_tradnl"/>
              </w:rPr>
            </w:pPr>
            <w:r w:rsidRPr="0026178D">
              <w:rPr>
                <w:sz w:val="20"/>
                <w:lang w:val="es-ES_tradnl"/>
              </w:rPr>
              <w:t>Unidades de Cuadro 4</w:t>
            </w:r>
          </w:p>
          <w:p w:rsidR="00D96A97" w:rsidRPr="0026178D" w:rsidRDefault="00D96A97" w:rsidP="00EC3487">
            <w:pPr>
              <w:pStyle w:val="Tabletext"/>
              <w:spacing w:before="30" w:after="30"/>
              <w:rPr>
                <w:sz w:val="20"/>
                <w:lang w:val="es-ES_tradnl"/>
              </w:rPr>
            </w:pPr>
            <w:r w:rsidRPr="0026178D">
              <w:rPr>
                <w:sz w:val="20"/>
                <w:lang w:val="es-ES_tradnl"/>
              </w:rPr>
              <w:t>Unidades de Cuadro 8</w:t>
            </w:r>
          </w:p>
        </w:tc>
      </w:tr>
      <w:tr w:rsidR="00D96A97" w:rsidRPr="00CE79D7"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2</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4</w:t>
            </w:r>
          </w:p>
          <w:p w:rsidR="00D96A97" w:rsidRPr="0026178D" w:rsidRDefault="00D96A97" w:rsidP="00EC3487">
            <w:pPr>
              <w:pStyle w:val="Tabletext"/>
              <w:spacing w:before="30" w:after="30"/>
              <w:jc w:val="center"/>
              <w:rPr>
                <w:sz w:val="20"/>
                <w:lang w:val="es-ES_tradnl"/>
              </w:rPr>
            </w:pPr>
            <w:r w:rsidRPr="0026178D">
              <w:rPr>
                <w:sz w:val="20"/>
                <w:lang w:val="es-ES_tradnl"/>
              </w:rPr>
              <w:t>5</w:t>
            </w:r>
          </w:p>
          <w:p w:rsidR="00D96A97" w:rsidRPr="0026178D" w:rsidRDefault="00D96A97" w:rsidP="00EC3487">
            <w:pPr>
              <w:pStyle w:val="Tabletext"/>
              <w:spacing w:before="30" w:after="30"/>
              <w:jc w:val="center"/>
              <w:rPr>
                <w:sz w:val="20"/>
                <w:lang w:val="es-ES_tradnl"/>
              </w:rPr>
            </w:pPr>
            <w:r w:rsidRPr="0026178D">
              <w:rPr>
                <w:sz w:val="20"/>
                <w:lang w:val="es-ES_tradnl"/>
              </w:rPr>
              <w:t>6</w:t>
            </w:r>
          </w:p>
          <w:p w:rsidR="00D96A97" w:rsidRPr="0026178D" w:rsidRDefault="00D96A97" w:rsidP="00EC3487">
            <w:pPr>
              <w:pStyle w:val="Tabletext"/>
              <w:spacing w:before="30" w:after="30"/>
              <w:jc w:val="center"/>
              <w:rPr>
                <w:sz w:val="20"/>
                <w:lang w:val="es-ES_tradnl"/>
              </w:rPr>
            </w:pPr>
            <w:r w:rsidRPr="0026178D">
              <w:rPr>
                <w:sz w:val="20"/>
                <w:lang w:val="es-ES_tradnl"/>
              </w:rPr>
              <w:t>7</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LSB del grupo binario 1</w:t>
            </w:r>
          </w:p>
          <w:p w:rsidR="00D96A97" w:rsidRPr="0026178D" w:rsidRDefault="00D96A97" w:rsidP="00EC3487">
            <w:pPr>
              <w:pStyle w:val="Tabletext"/>
              <w:spacing w:before="30" w:after="30"/>
              <w:rPr>
                <w:sz w:val="20"/>
                <w:lang w:val="es-ES_tradnl"/>
              </w:rPr>
            </w:pPr>
            <w:r w:rsidRPr="0026178D">
              <w:rPr>
                <w:sz w:val="20"/>
                <w:lang w:val="es-ES_tradnl"/>
              </w:rPr>
              <w:t>xxx del grupo binario 1</w:t>
            </w:r>
          </w:p>
          <w:p w:rsidR="00D96A97" w:rsidRPr="0026178D" w:rsidRDefault="00D96A97" w:rsidP="00EC3487">
            <w:pPr>
              <w:pStyle w:val="Tabletext"/>
              <w:spacing w:before="30" w:after="30"/>
              <w:rPr>
                <w:sz w:val="20"/>
                <w:lang w:val="es-ES_tradnl"/>
              </w:rPr>
            </w:pPr>
            <w:r w:rsidRPr="0026178D">
              <w:rPr>
                <w:sz w:val="20"/>
                <w:lang w:val="es-ES_tradnl"/>
              </w:rPr>
              <w:t>xxx del grupo binario 1</w:t>
            </w:r>
          </w:p>
          <w:p w:rsidR="00D96A97" w:rsidRPr="0026178D" w:rsidRDefault="00D96A97" w:rsidP="00EC3487">
            <w:pPr>
              <w:pStyle w:val="Tabletext"/>
              <w:spacing w:before="30" w:after="30"/>
              <w:rPr>
                <w:sz w:val="20"/>
                <w:lang w:val="es-ES_tradnl"/>
              </w:rPr>
            </w:pPr>
            <w:r w:rsidRPr="0026178D">
              <w:rPr>
                <w:sz w:val="20"/>
                <w:lang w:val="es-ES_tradnl"/>
              </w:rPr>
              <w:t>MSB del grupo binario 1</w:t>
            </w:r>
          </w:p>
        </w:tc>
      </w:tr>
      <w:tr w:rsidR="00D96A97" w:rsidRPr="0026178D"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3</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8</w:t>
            </w:r>
          </w:p>
          <w:p w:rsidR="00D96A97" w:rsidRPr="0026178D" w:rsidRDefault="00D96A97" w:rsidP="00EC3487">
            <w:pPr>
              <w:pStyle w:val="Tabletext"/>
              <w:spacing w:before="30" w:after="30"/>
              <w:jc w:val="center"/>
              <w:rPr>
                <w:sz w:val="20"/>
                <w:lang w:val="es-ES_tradnl"/>
              </w:rPr>
            </w:pPr>
            <w:r w:rsidRPr="0026178D">
              <w:rPr>
                <w:sz w:val="20"/>
                <w:lang w:val="es-ES_tradnl"/>
              </w:rPr>
              <w:t>9</w:t>
            </w:r>
          </w:p>
          <w:p w:rsidR="00D96A97" w:rsidRPr="0026178D" w:rsidRDefault="00D96A97" w:rsidP="00EC3487">
            <w:pPr>
              <w:pStyle w:val="Tabletext"/>
              <w:spacing w:before="30" w:after="30"/>
              <w:jc w:val="center"/>
              <w:rPr>
                <w:sz w:val="20"/>
                <w:lang w:val="es-ES_tradnl"/>
              </w:rPr>
            </w:pPr>
            <w:r w:rsidRPr="0026178D">
              <w:rPr>
                <w:sz w:val="20"/>
                <w:lang w:val="es-ES_tradnl"/>
              </w:rPr>
              <w:t>10</w:t>
            </w:r>
          </w:p>
          <w:p w:rsidR="00D96A97" w:rsidRPr="0026178D" w:rsidRDefault="00D96A97" w:rsidP="00EC3487">
            <w:pPr>
              <w:pStyle w:val="Tabletext"/>
              <w:spacing w:before="30" w:after="30"/>
              <w:jc w:val="center"/>
              <w:rPr>
                <w:sz w:val="20"/>
                <w:lang w:val="es-ES_tradnl"/>
              </w:rPr>
            </w:pPr>
            <w:r w:rsidRPr="0026178D">
              <w:rPr>
                <w:sz w:val="20"/>
                <w:lang w:val="es-ES_tradnl"/>
              </w:rPr>
              <w:t>11</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Decenas de Cuadros 10</w:t>
            </w:r>
          </w:p>
          <w:p w:rsidR="00D96A97" w:rsidRPr="0026178D" w:rsidRDefault="00D96A97" w:rsidP="00EC3487">
            <w:pPr>
              <w:pStyle w:val="Tabletext"/>
              <w:spacing w:before="30" w:after="30"/>
              <w:rPr>
                <w:sz w:val="20"/>
                <w:lang w:val="es-ES_tradnl"/>
              </w:rPr>
            </w:pPr>
            <w:r w:rsidRPr="0026178D">
              <w:rPr>
                <w:sz w:val="20"/>
                <w:lang w:val="es-ES_tradnl"/>
              </w:rPr>
              <w:t>Decenas de Cuadros 20</w:t>
            </w:r>
          </w:p>
          <w:p w:rsidR="00D96A97" w:rsidRPr="0026178D" w:rsidRDefault="00D96A97" w:rsidP="00EC3487">
            <w:pPr>
              <w:pStyle w:val="Tabletext"/>
              <w:spacing w:before="30" w:after="30"/>
              <w:rPr>
                <w:sz w:val="20"/>
                <w:lang w:val="es-ES_tradnl"/>
              </w:rPr>
            </w:pPr>
            <w:r w:rsidRPr="0026178D">
              <w:rPr>
                <w:sz w:val="20"/>
                <w:lang w:val="es-ES_tradnl"/>
              </w:rPr>
              <w:t>Bandera</w:t>
            </w:r>
          </w:p>
          <w:p w:rsidR="00D96A97" w:rsidRPr="0026178D" w:rsidRDefault="00D96A97" w:rsidP="00EC3487">
            <w:pPr>
              <w:pStyle w:val="Tabletext"/>
              <w:spacing w:before="30" w:after="30"/>
              <w:rPr>
                <w:sz w:val="20"/>
                <w:lang w:val="es-ES_tradnl"/>
              </w:rPr>
            </w:pPr>
            <w:r w:rsidRPr="0026178D">
              <w:rPr>
                <w:sz w:val="20"/>
                <w:lang w:val="es-ES_tradnl"/>
              </w:rPr>
              <w:t>Bandera</w:t>
            </w:r>
          </w:p>
        </w:tc>
      </w:tr>
      <w:tr w:rsidR="00D96A97" w:rsidRPr="00CE79D7"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4</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12</w:t>
            </w:r>
          </w:p>
          <w:p w:rsidR="00D96A97" w:rsidRPr="0026178D" w:rsidRDefault="00D96A97" w:rsidP="00EC3487">
            <w:pPr>
              <w:pStyle w:val="Tabletext"/>
              <w:spacing w:before="30" w:after="30"/>
              <w:jc w:val="center"/>
              <w:rPr>
                <w:sz w:val="20"/>
                <w:lang w:val="es-ES_tradnl"/>
              </w:rPr>
            </w:pPr>
            <w:r w:rsidRPr="0026178D">
              <w:rPr>
                <w:sz w:val="20"/>
                <w:lang w:val="es-ES_tradnl"/>
              </w:rPr>
              <w:t>13</w:t>
            </w:r>
          </w:p>
          <w:p w:rsidR="00D96A97" w:rsidRPr="0026178D" w:rsidRDefault="00D96A97" w:rsidP="00EC3487">
            <w:pPr>
              <w:pStyle w:val="Tabletext"/>
              <w:spacing w:before="30" w:after="30"/>
              <w:jc w:val="center"/>
              <w:rPr>
                <w:sz w:val="20"/>
                <w:lang w:val="es-ES_tradnl"/>
              </w:rPr>
            </w:pPr>
            <w:r w:rsidRPr="0026178D">
              <w:rPr>
                <w:sz w:val="20"/>
                <w:lang w:val="es-ES_tradnl"/>
              </w:rPr>
              <w:t>14</w:t>
            </w:r>
          </w:p>
          <w:p w:rsidR="00D96A97" w:rsidRPr="0026178D" w:rsidRDefault="00D96A97" w:rsidP="00EC3487">
            <w:pPr>
              <w:pStyle w:val="Tabletext"/>
              <w:spacing w:before="30" w:after="30"/>
              <w:jc w:val="center"/>
              <w:rPr>
                <w:sz w:val="20"/>
                <w:lang w:val="es-ES_tradnl"/>
              </w:rPr>
            </w:pPr>
            <w:r w:rsidRPr="0026178D">
              <w:rPr>
                <w:sz w:val="20"/>
                <w:lang w:val="es-ES_tradnl"/>
              </w:rPr>
              <w:t>15</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LSB del grupo binario 2</w:t>
            </w:r>
          </w:p>
          <w:p w:rsidR="00D96A97" w:rsidRPr="0026178D" w:rsidRDefault="00D96A97" w:rsidP="00EC3487">
            <w:pPr>
              <w:pStyle w:val="Tabletext"/>
              <w:spacing w:before="30" w:after="30"/>
              <w:rPr>
                <w:sz w:val="20"/>
                <w:lang w:val="es-ES_tradnl"/>
              </w:rPr>
            </w:pPr>
            <w:r w:rsidRPr="0026178D">
              <w:rPr>
                <w:sz w:val="20"/>
                <w:lang w:val="es-ES_tradnl"/>
              </w:rPr>
              <w:t>xxx del grupo binario 2</w:t>
            </w:r>
          </w:p>
          <w:p w:rsidR="00D96A97" w:rsidRPr="0026178D" w:rsidRDefault="00D96A97" w:rsidP="00EC3487">
            <w:pPr>
              <w:pStyle w:val="Tabletext"/>
              <w:spacing w:before="30" w:after="30"/>
              <w:rPr>
                <w:sz w:val="20"/>
                <w:lang w:val="es-ES_tradnl"/>
              </w:rPr>
            </w:pPr>
            <w:r w:rsidRPr="0026178D">
              <w:rPr>
                <w:sz w:val="20"/>
                <w:lang w:val="es-ES_tradnl"/>
              </w:rPr>
              <w:t>xxx del grupo binario 2</w:t>
            </w:r>
          </w:p>
          <w:p w:rsidR="00D96A97" w:rsidRPr="0026178D" w:rsidRDefault="00D96A97" w:rsidP="00EC3487">
            <w:pPr>
              <w:pStyle w:val="Tabletext"/>
              <w:spacing w:before="30" w:after="30"/>
              <w:rPr>
                <w:sz w:val="20"/>
                <w:lang w:val="es-ES_tradnl"/>
              </w:rPr>
            </w:pPr>
            <w:r w:rsidRPr="0026178D">
              <w:rPr>
                <w:sz w:val="20"/>
                <w:lang w:val="es-ES_tradnl"/>
              </w:rPr>
              <w:t>MSB del grupo binario 2</w:t>
            </w:r>
          </w:p>
        </w:tc>
      </w:tr>
      <w:tr w:rsidR="00D96A97" w:rsidRPr="00CE79D7"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5</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16</w:t>
            </w:r>
          </w:p>
          <w:p w:rsidR="00D96A97" w:rsidRPr="0026178D" w:rsidRDefault="00D96A97" w:rsidP="00EC3487">
            <w:pPr>
              <w:pStyle w:val="Tabletext"/>
              <w:spacing w:before="30" w:after="30"/>
              <w:jc w:val="center"/>
              <w:rPr>
                <w:sz w:val="20"/>
                <w:lang w:val="es-ES_tradnl"/>
              </w:rPr>
            </w:pPr>
            <w:r w:rsidRPr="0026178D">
              <w:rPr>
                <w:sz w:val="20"/>
                <w:lang w:val="es-ES_tradnl"/>
              </w:rPr>
              <w:t>17</w:t>
            </w:r>
          </w:p>
          <w:p w:rsidR="00D96A97" w:rsidRPr="0026178D" w:rsidRDefault="00D96A97" w:rsidP="00EC3487">
            <w:pPr>
              <w:pStyle w:val="Tabletext"/>
              <w:spacing w:before="30" w:after="30"/>
              <w:jc w:val="center"/>
              <w:rPr>
                <w:sz w:val="20"/>
                <w:lang w:val="es-ES_tradnl"/>
              </w:rPr>
            </w:pPr>
            <w:r w:rsidRPr="0026178D">
              <w:rPr>
                <w:sz w:val="20"/>
                <w:lang w:val="es-ES_tradnl"/>
              </w:rPr>
              <w:t>18</w:t>
            </w:r>
          </w:p>
          <w:p w:rsidR="00D96A97" w:rsidRPr="0026178D" w:rsidRDefault="00D96A97" w:rsidP="00EC3487">
            <w:pPr>
              <w:pStyle w:val="Tabletext"/>
              <w:spacing w:before="30" w:after="30"/>
              <w:jc w:val="center"/>
              <w:rPr>
                <w:sz w:val="20"/>
                <w:lang w:val="es-ES_tradnl"/>
              </w:rPr>
            </w:pPr>
            <w:r w:rsidRPr="0026178D">
              <w:rPr>
                <w:sz w:val="20"/>
                <w:lang w:val="es-ES_tradnl"/>
              </w:rPr>
              <w:t>19</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Unidades de segundos 1</w:t>
            </w:r>
          </w:p>
          <w:p w:rsidR="00D96A97" w:rsidRPr="0026178D" w:rsidRDefault="00D96A97" w:rsidP="00EC3487">
            <w:pPr>
              <w:pStyle w:val="Tabletext"/>
              <w:spacing w:before="30" w:after="30"/>
              <w:rPr>
                <w:sz w:val="20"/>
                <w:lang w:val="es-ES_tradnl"/>
              </w:rPr>
            </w:pPr>
            <w:r w:rsidRPr="0026178D">
              <w:rPr>
                <w:sz w:val="20"/>
                <w:lang w:val="es-ES_tradnl"/>
              </w:rPr>
              <w:t>Unidades de segundos 2</w:t>
            </w:r>
          </w:p>
          <w:p w:rsidR="00D96A97" w:rsidRPr="0026178D" w:rsidRDefault="00D96A97" w:rsidP="00EC3487">
            <w:pPr>
              <w:pStyle w:val="Tabletext"/>
              <w:spacing w:before="30" w:after="30"/>
              <w:rPr>
                <w:sz w:val="20"/>
                <w:lang w:val="es-ES_tradnl"/>
              </w:rPr>
            </w:pPr>
            <w:r w:rsidRPr="0026178D">
              <w:rPr>
                <w:sz w:val="20"/>
                <w:lang w:val="es-ES_tradnl"/>
              </w:rPr>
              <w:t>Unidades de segundos 4</w:t>
            </w:r>
          </w:p>
          <w:p w:rsidR="00D96A97" w:rsidRPr="0026178D" w:rsidRDefault="00D96A97" w:rsidP="00EC3487">
            <w:pPr>
              <w:pStyle w:val="Tabletext"/>
              <w:spacing w:before="30" w:after="30"/>
              <w:rPr>
                <w:sz w:val="20"/>
                <w:lang w:val="es-ES_tradnl"/>
              </w:rPr>
            </w:pPr>
            <w:r w:rsidRPr="0026178D">
              <w:rPr>
                <w:sz w:val="20"/>
                <w:lang w:val="es-ES_tradnl"/>
              </w:rPr>
              <w:t>Unidades de segundos 8</w:t>
            </w:r>
          </w:p>
        </w:tc>
      </w:tr>
      <w:tr w:rsidR="00D96A97" w:rsidRPr="00CE79D7"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6</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20</w:t>
            </w:r>
          </w:p>
          <w:p w:rsidR="00D96A97" w:rsidRPr="0026178D" w:rsidRDefault="00D96A97" w:rsidP="00EC3487">
            <w:pPr>
              <w:pStyle w:val="Tabletext"/>
              <w:spacing w:before="30" w:after="30"/>
              <w:jc w:val="center"/>
              <w:rPr>
                <w:sz w:val="20"/>
                <w:lang w:val="es-ES_tradnl"/>
              </w:rPr>
            </w:pPr>
            <w:r w:rsidRPr="0026178D">
              <w:rPr>
                <w:sz w:val="20"/>
                <w:lang w:val="es-ES_tradnl"/>
              </w:rPr>
              <w:t>21</w:t>
            </w:r>
          </w:p>
          <w:p w:rsidR="00D96A97" w:rsidRPr="0026178D" w:rsidRDefault="00D96A97" w:rsidP="00EC3487">
            <w:pPr>
              <w:pStyle w:val="Tabletext"/>
              <w:spacing w:before="30" w:after="30"/>
              <w:jc w:val="center"/>
              <w:rPr>
                <w:sz w:val="20"/>
                <w:lang w:val="es-ES_tradnl"/>
              </w:rPr>
            </w:pPr>
            <w:r w:rsidRPr="0026178D">
              <w:rPr>
                <w:sz w:val="20"/>
                <w:lang w:val="es-ES_tradnl"/>
              </w:rPr>
              <w:t>22</w:t>
            </w:r>
          </w:p>
          <w:p w:rsidR="00D96A97" w:rsidRPr="0026178D" w:rsidRDefault="00D96A97" w:rsidP="00EC3487">
            <w:pPr>
              <w:pStyle w:val="Tabletext"/>
              <w:spacing w:before="30" w:after="30"/>
              <w:jc w:val="center"/>
              <w:rPr>
                <w:sz w:val="20"/>
                <w:lang w:val="es-ES_tradnl"/>
              </w:rPr>
            </w:pPr>
            <w:r w:rsidRPr="0026178D">
              <w:rPr>
                <w:sz w:val="20"/>
                <w:lang w:val="es-ES_tradnl"/>
              </w:rPr>
              <w:t>23</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LSB del grupo binario 3</w:t>
            </w:r>
          </w:p>
          <w:p w:rsidR="00D96A97" w:rsidRPr="0026178D" w:rsidRDefault="00D96A97" w:rsidP="00EC3487">
            <w:pPr>
              <w:pStyle w:val="Tabletext"/>
              <w:spacing w:before="30" w:after="30"/>
              <w:rPr>
                <w:sz w:val="20"/>
                <w:lang w:val="es-ES_tradnl"/>
              </w:rPr>
            </w:pPr>
            <w:r w:rsidRPr="0026178D">
              <w:rPr>
                <w:sz w:val="20"/>
                <w:lang w:val="es-ES_tradnl"/>
              </w:rPr>
              <w:t>xxx del grupo binario 3</w:t>
            </w:r>
          </w:p>
          <w:p w:rsidR="00D96A97" w:rsidRPr="0026178D" w:rsidRDefault="00D96A97" w:rsidP="00EC3487">
            <w:pPr>
              <w:pStyle w:val="Tabletext"/>
              <w:spacing w:before="30" w:after="30"/>
              <w:rPr>
                <w:sz w:val="20"/>
                <w:lang w:val="es-ES_tradnl"/>
              </w:rPr>
            </w:pPr>
            <w:r w:rsidRPr="0026178D">
              <w:rPr>
                <w:sz w:val="20"/>
                <w:lang w:val="es-ES_tradnl"/>
              </w:rPr>
              <w:t>xxx del grupo binario 3</w:t>
            </w:r>
          </w:p>
          <w:p w:rsidR="00D96A97" w:rsidRPr="0026178D" w:rsidRDefault="00D96A97" w:rsidP="00EC3487">
            <w:pPr>
              <w:pStyle w:val="Tabletext"/>
              <w:spacing w:before="30" w:after="30"/>
              <w:rPr>
                <w:sz w:val="20"/>
                <w:lang w:val="es-ES_tradnl"/>
              </w:rPr>
            </w:pPr>
            <w:r w:rsidRPr="0026178D">
              <w:rPr>
                <w:sz w:val="20"/>
                <w:lang w:val="es-ES_tradnl"/>
              </w:rPr>
              <w:t>MSB del grupo binario 3</w:t>
            </w:r>
          </w:p>
        </w:tc>
      </w:tr>
      <w:tr w:rsidR="00D96A97" w:rsidRPr="0026178D" w:rsidTr="00EC3487">
        <w:trPr>
          <w:jc w:val="center"/>
        </w:trPr>
        <w:tc>
          <w:tcPr>
            <w:tcW w:w="1417" w:type="dxa"/>
            <w:vAlign w:val="center"/>
          </w:tcPr>
          <w:p w:rsidR="00D96A97" w:rsidRPr="0026178D" w:rsidRDefault="00D96A97" w:rsidP="00EC3487">
            <w:pPr>
              <w:pStyle w:val="Tabletext"/>
              <w:spacing w:before="30" w:after="30"/>
              <w:jc w:val="center"/>
              <w:rPr>
                <w:sz w:val="20"/>
                <w:lang w:val="es-ES_tradnl"/>
              </w:rPr>
            </w:pPr>
            <w:r w:rsidRPr="0026178D">
              <w:rPr>
                <w:sz w:val="20"/>
                <w:lang w:val="es-ES_tradnl"/>
              </w:rPr>
              <w:t>7</w:t>
            </w:r>
          </w:p>
        </w:tc>
        <w:tc>
          <w:tcPr>
            <w:tcW w:w="1417" w:type="dxa"/>
          </w:tcPr>
          <w:p w:rsidR="00D96A97" w:rsidRPr="0026178D" w:rsidRDefault="00D96A97" w:rsidP="00EC3487">
            <w:pPr>
              <w:pStyle w:val="Tabletext"/>
              <w:spacing w:before="30" w:after="30"/>
              <w:jc w:val="center"/>
              <w:rPr>
                <w:sz w:val="20"/>
                <w:lang w:val="es-ES_tradnl"/>
              </w:rPr>
            </w:pPr>
            <w:r w:rsidRPr="0026178D">
              <w:rPr>
                <w:sz w:val="20"/>
                <w:lang w:val="es-ES_tradnl"/>
              </w:rPr>
              <w:t>b4</w:t>
            </w:r>
          </w:p>
          <w:p w:rsidR="00D96A97" w:rsidRPr="0026178D" w:rsidRDefault="00D96A97" w:rsidP="00EC3487">
            <w:pPr>
              <w:pStyle w:val="Tabletext"/>
              <w:spacing w:before="30" w:after="30"/>
              <w:jc w:val="center"/>
              <w:rPr>
                <w:sz w:val="20"/>
                <w:lang w:val="es-ES_tradnl"/>
              </w:rPr>
            </w:pPr>
            <w:r w:rsidRPr="0026178D">
              <w:rPr>
                <w:sz w:val="20"/>
                <w:lang w:val="es-ES_tradnl"/>
              </w:rPr>
              <w:t>b5</w:t>
            </w:r>
          </w:p>
          <w:p w:rsidR="00D96A97" w:rsidRPr="0026178D" w:rsidRDefault="00D96A97" w:rsidP="00EC3487">
            <w:pPr>
              <w:pStyle w:val="Tabletext"/>
              <w:spacing w:before="30" w:after="30"/>
              <w:jc w:val="center"/>
              <w:rPr>
                <w:sz w:val="20"/>
                <w:lang w:val="es-ES_tradnl"/>
              </w:rPr>
            </w:pPr>
            <w:r w:rsidRPr="0026178D">
              <w:rPr>
                <w:sz w:val="20"/>
                <w:lang w:val="es-ES_tradnl"/>
              </w:rPr>
              <w:t>b6</w:t>
            </w:r>
          </w:p>
          <w:p w:rsidR="00D96A97" w:rsidRPr="0026178D" w:rsidRDefault="00D96A97" w:rsidP="00EC3487">
            <w:pPr>
              <w:pStyle w:val="Tabletext"/>
              <w:spacing w:before="30" w:after="30"/>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spacing w:before="30" w:after="30"/>
              <w:jc w:val="center"/>
              <w:rPr>
                <w:sz w:val="20"/>
                <w:lang w:val="es-ES_tradnl"/>
              </w:rPr>
            </w:pPr>
            <w:r w:rsidRPr="0026178D">
              <w:rPr>
                <w:sz w:val="20"/>
                <w:lang w:val="es-ES_tradnl"/>
              </w:rPr>
              <w:t>24</w:t>
            </w:r>
          </w:p>
          <w:p w:rsidR="00D96A97" w:rsidRPr="0026178D" w:rsidRDefault="00D96A97" w:rsidP="00EC3487">
            <w:pPr>
              <w:pStyle w:val="Tabletext"/>
              <w:spacing w:before="30" w:after="30"/>
              <w:jc w:val="center"/>
              <w:rPr>
                <w:sz w:val="20"/>
                <w:lang w:val="es-ES_tradnl"/>
              </w:rPr>
            </w:pPr>
            <w:r w:rsidRPr="0026178D">
              <w:rPr>
                <w:sz w:val="20"/>
                <w:lang w:val="es-ES_tradnl"/>
              </w:rPr>
              <w:t>25</w:t>
            </w:r>
          </w:p>
          <w:p w:rsidR="00D96A97" w:rsidRPr="0026178D" w:rsidRDefault="00D96A97" w:rsidP="00EC3487">
            <w:pPr>
              <w:pStyle w:val="Tabletext"/>
              <w:spacing w:before="30" w:after="30"/>
              <w:jc w:val="center"/>
              <w:rPr>
                <w:sz w:val="20"/>
                <w:lang w:val="es-ES_tradnl"/>
              </w:rPr>
            </w:pPr>
            <w:r w:rsidRPr="0026178D">
              <w:rPr>
                <w:sz w:val="20"/>
                <w:lang w:val="es-ES_tradnl"/>
              </w:rPr>
              <w:t>26</w:t>
            </w:r>
          </w:p>
          <w:p w:rsidR="00D96A97" w:rsidRPr="0026178D" w:rsidRDefault="00D96A97" w:rsidP="00EC3487">
            <w:pPr>
              <w:pStyle w:val="Tabletext"/>
              <w:spacing w:before="30" w:after="30"/>
              <w:jc w:val="center"/>
              <w:rPr>
                <w:sz w:val="20"/>
                <w:lang w:val="es-ES_tradnl"/>
              </w:rPr>
            </w:pPr>
            <w:r w:rsidRPr="0026178D">
              <w:rPr>
                <w:sz w:val="20"/>
                <w:lang w:val="es-ES_tradnl"/>
              </w:rPr>
              <w:t>27</w:t>
            </w:r>
          </w:p>
        </w:tc>
        <w:tc>
          <w:tcPr>
            <w:tcW w:w="3840" w:type="dxa"/>
          </w:tcPr>
          <w:p w:rsidR="00D96A97" w:rsidRPr="0026178D" w:rsidRDefault="00D96A97" w:rsidP="00EC3487">
            <w:pPr>
              <w:pStyle w:val="Tabletext"/>
              <w:spacing w:before="30" w:after="30"/>
              <w:rPr>
                <w:sz w:val="20"/>
                <w:lang w:val="es-ES_tradnl"/>
              </w:rPr>
            </w:pPr>
            <w:r w:rsidRPr="0026178D">
              <w:rPr>
                <w:sz w:val="20"/>
                <w:lang w:val="es-ES_tradnl"/>
              </w:rPr>
              <w:t>Decenas de segundos 10</w:t>
            </w:r>
          </w:p>
          <w:p w:rsidR="00D96A97" w:rsidRPr="0026178D" w:rsidRDefault="00D96A97" w:rsidP="00EC3487">
            <w:pPr>
              <w:pStyle w:val="Tabletext"/>
              <w:spacing w:before="30" w:after="30"/>
              <w:rPr>
                <w:sz w:val="20"/>
                <w:lang w:val="es-ES_tradnl"/>
              </w:rPr>
            </w:pPr>
            <w:r w:rsidRPr="0026178D">
              <w:rPr>
                <w:sz w:val="20"/>
                <w:lang w:val="es-ES_tradnl"/>
              </w:rPr>
              <w:t>Decenas de segundos 20</w:t>
            </w:r>
          </w:p>
          <w:p w:rsidR="00D96A97" w:rsidRPr="0026178D" w:rsidRDefault="00D96A97" w:rsidP="00EC3487">
            <w:pPr>
              <w:pStyle w:val="Tabletext"/>
              <w:spacing w:before="30" w:after="30"/>
              <w:rPr>
                <w:sz w:val="20"/>
                <w:lang w:val="es-ES_tradnl"/>
              </w:rPr>
            </w:pPr>
            <w:r w:rsidRPr="0026178D">
              <w:rPr>
                <w:sz w:val="20"/>
                <w:lang w:val="es-ES_tradnl"/>
              </w:rPr>
              <w:t>Decenas de segundos 40</w:t>
            </w:r>
          </w:p>
          <w:p w:rsidR="00D96A97" w:rsidRPr="0026178D" w:rsidRDefault="00D96A97" w:rsidP="00EC3487">
            <w:pPr>
              <w:pStyle w:val="Tabletext"/>
              <w:spacing w:before="30" w:after="30"/>
              <w:rPr>
                <w:sz w:val="20"/>
                <w:lang w:val="es-ES_tradnl"/>
              </w:rPr>
            </w:pPr>
            <w:r w:rsidRPr="0026178D">
              <w:rPr>
                <w:sz w:val="20"/>
                <w:lang w:val="es-ES_tradnl"/>
              </w:rPr>
              <w:t>Bandera</w:t>
            </w:r>
          </w:p>
        </w:tc>
      </w:tr>
    </w:tbl>
    <w:p w:rsidR="00D96A97" w:rsidRPr="0026178D" w:rsidRDefault="00D96A97" w:rsidP="00D96A97">
      <w:pPr>
        <w:pStyle w:val="TableNo"/>
        <w:rPr>
          <w:lang w:val="es-ES_tradnl"/>
        </w:rPr>
      </w:pPr>
      <w:r w:rsidRPr="0026178D">
        <w:rPr>
          <w:lang w:val="es-ES_tradnl"/>
        </w:rPr>
        <w:br w:type="page"/>
      </w:r>
      <w:r w:rsidRPr="0026178D">
        <w:rPr>
          <w:lang w:val="es-ES_tradnl"/>
        </w:rPr>
        <w:lastRenderedPageBreak/>
        <w:t>CUADRO 2-5 (</w:t>
      </w:r>
      <w:r w:rsidRPr="0026178D">
        <w:rPr>
          <w:i/>
          <w:iCs/>
          <w:lang w:val="es-ES_tradnl"/>
        </w:rPr>
        <w:t>fin</w:t>
      </w:r>
      <w:r w:rsidRPr="0026178D">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7"/>
        <w:gridCol w:w="1417"/>
        <w:gridCol w:w="2680"/>
        <w:gridCol w:w="3840"/>
      </w:tblGrid>
      <w:tr w:rsidR="00D96A97" w:rsidRPr="00CE79D7" w:rsidTr="00EC3487">
        <w:trPr>
          <w:jc w:val="center"/>
        </w:trPr>
        <w:tc>
          <w:tcPr>
            <w:tcW w:w="2834" w:type="dxa"/>
            <w:gridSpan w:val="2"/>
            <w:vAlign w:val="center"/>
          </w:tcPr>
          <w:p w:rsidR="00D96A97" w:rsidRPr="0026178D" w:rsidRDefault="00D96A97" w:rsidP="00EC3487">
            <w:pPr>
              <w:pStyle w:val="Tablehead"/>
              <w:spacing w:before="60" w:after="60"/>
              <w:rPr>
                <w:sz w:val="20"/>
                <w:lang w:val="es-ES_tradnl"/>
              </w:rPr>
            </w:pPr>
            <w:r w:rsidRPr="0026178D">
              <w:rPr>
                <w:sz w:val="20"/>
                <w:lang w:val="es-ES_tradnl"/>
              </w:rPr>
              <w:t>UDW</w:t>
            </w:r>
          </w:p>
        </w:tc>
        <w:tc>
          <w:tcPr>
            <w:tcW w:w="2680" w:type="dxa"/>
            <w:vAlign w:val="center"/>
          </w:tcPr>
          <w:p w:rsidR="00D96A97" w:rsidRPr="0026178D" w:rsidRDefault="00D96A97" w:rsidP="00EC3487">
            <w:pPr>
              <w:pStyle w:val="Tablehead"/>
              <w:spacing w:before="60" w:after="60"/>
              <w:rPr>
                <w:sz w:val="20"/>
                <w:lang w:val="es-ES_tradnl"/>
              </w:rPr>
            </w:pPr>
            <w:r w:rsidRPr="0026178D">
              <w:rPr>
                <w:sz w:val="20"/>
                <w:lang w:val="es-ES_tradnl"/>
              </w:rPr>
              <w:t>Bit del código de tiempo</w:t>
            </w:r>
          </w:p>
        </w:tc>
        <w:tc>
          <w:tcPr>
            <w:tcW w:w="3840" w:type="dxa"/>
            <w:vAlign w:val="center"/>
          </w:tcPr>
          <w:p w:rsidR="00D96A97" w:rsidRPr="0026178D" w:rsidRDefault="00D96A97" w:rsidP="00EC3487">
            <w:pPr>
              <w:pStyle w:val="Tablehead"/>
              <w:spacing w:before="60" w:after="60"/>
              <w:rPr>
                <w:sz w:val="20"/>
                <w:lang w:val="es-ES_tradnl"/>
              </w:rPr>
            </w:pPr>
            <w:r w:rsidRPr="0026178D">
              <w:rPr>
                <w:sz w:val="20"/>
                <w:lang w:val="es-ES_tradnl"/>
              </w:rPr>
              <w:t xml:space="preserve">Definiciones del código de tiempo </w:t>
            </w:r>
            <w:r w:rsidRPr="0026178D">
              <w:rPr>
                <w:sz w:val="20"/>
                <w:lang w:val="es-ES_tradnl"/>
              </w:rPr>
              <w:br/>
              <w:t>(según la Parte 1)</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8</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28</w:t>
            </w:r>
          </w:p>
          <w:p w:rsidR="00D96A97" w:rsidRPr="0026178D" w:rsidRDefault="00D96A97" w:rsidP="00EC3487">
            <w:pPr>
              <w:pStyle w:val="Tabletext"/>
              <w:jc w:val="center"/>
              <w:rPr>
                <w:sz w:val="20"/>
                <w:lang w:val="es-ES_tradnl"/>
              </w:rPr>
            </w:pPr>
            <w:r w:rsidRPr="0026178D">
              <w:rPr>
                <w:sz w:val="20"/>
                <w:lang w:val="es-ES_tradnl"/>
              </w:rPr>
              <w:t>29</w:t>
            </w:r>
          </w:p>
          <w:p w:rsidR="00D96A97" w:rsidRPr="0026178D" w:rsidRDefault="00D96A97" w:rsidP="00EC3487">
            <w:pPr>
              <w:pStyle w:val="Tabletext"/>
              <w:jc w:val="center"/>
              <w:rPr>
                <w:sz w:val="20"/>
                <w:lang w:val="es-ES_tradnl"/>
              </w:rPr>
            </w:pPr>
            <w:r w:rsidRPr="0026178D">
              <w:rPr>
                <w:sz w:val="20"/>
                <w:lang w:val="es-ES_tradnl"/>
              </w:rPr>
              <w:t>30</w:t>
            </w:r>
          </w:p>
          <w:p w:rsidR="00D96A97" w:rsidRPr="0026178D" w:rsidRDefault="00D96A97" w:rsidP="00EC3487">
            <w:pPr>
              <w:pStyle w:val="Tabletext"/>
              <w:jc w:val="center"/>
              <w:rPr>
                <w:sz w:val="20"/>
                <w:lang w:val="es-ES_tradnl"/>
              </w:rPr>
            </w:pPr>
            <w:r w:rsidRPr="0026178D">
              <w:rPr>
                <w:sz w:val="20"/>
                <w:lang w:val="es-ES_tradnl"/>
              </w:rPr>
              <w:t>31</w:t>
            </w:r>
          </w:p>
        </w:tc>
        <w:tc>
          <w:tcPr>
            <w:tcW w:w="3840" w:type="dxa"/>
          </w:tcPr>
          <w:p w:rsidR="00D96A97" w:rsidRPr="0026178D" w:rsidRDefault="00D96A97" w:rsidP="00EC3487">
            <w:pPr>
              <w:pStyle w:val="Tabletext"/>
              <w:rPr>
                <w:sz w:val="20"/>
                <w:lang w:val="es-ES_tradnl"/>
              </w:rPr>
            </w:pPr>
            <w:r w:rsidRPr="0026178D">
              <w:rPr>
                <w:sz w:val="20"/>
                <w:lang w:val="es-ES_tradnl"/>
              </w:rPr>
              <w:t>LSB del grupo binario 4</w:t>
            </w:r>
          </w:p>
          <w:p w:rsidR="00D96A97" w:rsidRPr="0026178D" w:rsidRDefault="00D96A97" w:rsidP="00EC3487">
            <w:pPr>
              <w:pStyle w:val="Tabletext"/>
              <w:rPr>
                <w:sz w:val="20"/>
                <w:lang w:val="es-ES_tradnl"/>
              </w:rPr>
            </w:pPr>
            <w:r w:rsidRPr="0026178D">
              <w:rPr>
                <w:sz w:val="20"/>
                <w:lang w:val="es-ES_tradnl"/>
              </w:rPr>
              <w:t>xxx del grupo binario 4</w:t>
            </w:r>
          </w:p>
          <w:p w:rsidR="00D96A97" w:rsidRPr="0026178D" w:rsidRDefault="00D96A97" w:rsidP="00EC3487">
            <w:pPr>
              <w:pStyle w:val="Tabletext"/>
              <w:rPr>
                <w:sz w:val="20"/>
                <w:lang w:val="es-ES_tradnl"/>
              </w:rPr>
            </w:pPr>
            <w:r w:rsidRPr="0026178D">
              <w:rPr>
                <w:sz w:val="20"/>
                <w:lang w:val="es-ES_tradnl"/>
              </w:rPr>
              <w:t>xxx del grupo binario 4</w:t>
            </w:r>
          </w:p>
          <w:p w:rsidR="00D96A97" w:rsidRPr="0026178D" w:rsidRDefault="00D96A97" w:rsidP="00EC3487">
            <w:pPr>
              <w:pStyle w:val="Tabletext"/>
              <w:rPr>
                <w:sz w:val="20"/>
                <w:lang w:val="es-ES_tradnl"/>
              </w:rPr>
            </w:pPr>
            <w:r w:rsidRPr="0026178D">
              <w:rPr>
                <w:sz w:val="20"/>
                <w:lang w:val="es-ES_tradnl"/>
              </w:rPr>
              <w:t>MSB del grupo binario 4</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9</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32</w:t>
            </w:r>
          </w:p>
          <w:p w:rsidR="00D96A97" w:rsidRPr="0026178D" w:rsidRDefault="00D96A97" w:rsidP="00EC3487">
            <w:pPr>
              <w:pStyle w:val="Tabletext"/>
              <w:jc w:val="center"/>
              <w:rPr>
                <w:sz w:val="20"/>
                <w:lang w:val="es-ES_tradnl"/>
              </w:rPr>
            </w:pPr>
            <w:r w:rsidRPr="0026178D">
              <w:rPr>
                <w:sz w:val="20"/>
                <w:lang w:val="es-ES_tradnl"/>
              </w:rPr>
              <w:t>33</w:t>
            </w:r>
          </w:p>
          <w:p w:rsidR="00D96A97" w:rsidRPr="0026178D" w:rsidRDefault="00D96A97" w:rsidP="00EC3487">
            <w:pPr>
              <w:pStyle w:val="Tabletext"/>
              <w:jc w:val="center"/>
              <w:rPr>
                <w:sz w:val="20"/>
                <w:lang w:val="es-ES_tradnl"/>
              </w:rPr>
            </w:pPr>
            <w:r w:rsidRPr="0026178D">
              <w:rPr>
                <w:sz w:val="20"/>
                <w:lang w:val="es-ES_tradnl"/>
              </w:rPr>
              <w:t>34</w:t>
            </w:r>
          </w:p>
          <w:p w:rsidR="00D96A97" w:rsidRPr="0026178D" w:rsidRDefault="00D96A97" w:rsidP="00EC3487">
            <w:pPr>
              <w:pStyle w:val="Tabletext"/>
              <w:jc w:val="center"/>
              <w:rPr>
                <w:sz w:val="20"/>
                <w:lang w:val="es-ES_tradnl"/>
              </w:rPr>
            </w:pPr>
            <w:r w:rsidRPr="0026178D">
              <w:rPr>
                <w:sz w:val="20"/>
                <w:lang w:val="es-ES_tradnl"/>
              </w:rPr>
              <w:t>35</w:t>
            </w:r>
          </w:p>
        </w:tc>
        <w:tc>
          <w:tcPr>
            <w:tcW w:w="3840" w:type="dxa"/>
          </w:tcPr>
          <w:p w:rsidR="00D96A97" w:rsidRPr="0026178D" w:rsidRDefault="00D96A97" w:rsidP="00EC3487">
            <w:pPr>
              <w:pStyle w:val="Tabletext"/>
              <w:rPr>
                <w:sz w:val="20"/>
                <w:lang w:val="es-ES_tradnl"/>
              </w:rPr>
            </w:pPr>
            <w:r w:rsidRPr="0026178D">
              <w:rPr>
                <w:sz w:val="20"/>
                <w:lang w:val="es-ES_tradnl"/>
              </w:rPr>
              <w:t>Unidades de minutos 1</w:t>
            </w:r>
          </w:p>
          <w:p w:rsidR="00D96A97" w:rsidRPr="0026178D" w:rsidRDefault="00D96A97" w:rsidP="00EC3487">
            <w:pPr>
              <w:pStyle w:val="Tabletext"/>
              <w:rPr>
                <w:sz w:val="20"/>
                <w:lang w:val="es-ES_tradnl"/>
              </w:rPr>
            </w:pPr>
            <w:r w:rsidRPr="0026178D">
              <w:rPr>
                <w:sz w:val="20"/>
                <w:lang w:val="es-ES_tradnl"/>
              </w:rPr>
              <w:t>Unidades de minutos 2</w:t>
            </w:r>
          </w:p>
          <w:p w:rsidR="00D96A97" w:rsidRPr="0026178D" w:rsidRDefault="00D96A97" w:rsidP="00EC3487">
            <w:pPr>
              <w:pStyle w:val="Tabletext"/>
              <w:rPr>
                <w:sz w:val="20"/>
                <w:lang w:val="es-ES_tradnl"/>
              </w:rPr>
            </w:pPr>
            <w:r w:rsidRPr="0026178D">
              <w:rPr>
                <w:sz w:val="20"/>
                <w:lang w:val="es-ES_tradnl"/>
              </w:rPr>
              <w:t>Unidades de minutos 4</w:t>
            </w:r>
          </w:p>
          <w:p w:rsidR="00D96A97" w:rsidRPr="0026178D" w:rsidRDefault="00D96A97" w:rsidP="00EC3487">
            <w:pPr>
              <w:pStyle w:val="Tabletext"/>
              <w:rPr>
                <w:sz w:val="20"/>
                <w:lang w:val="es-ES_tradnl"/>
              </w:rPr>
            </w:pPr>
            <w:r w:rsidRPr="0026178D">
              <w:rPr>
                <w:sz w:val="20"/>
                <w:lang w:val="es-ES_tradnl"/>
              </w:rPr>
              <w:t>Unidades de minutos 8</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10</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36</w:t>
            </w:r>
          </w:p>
          <w:p w:rsidR="00D96A97" w:rsidRPr="0026178D" w:rsidRDefault="00D96A97" w:rsidP="00EC3487">
            <w:pPr>
              <w:pStyle w:val="Tabletext"/>
              <w:jc w:val="center"/>
              <w:rPr>
                <w:sz w:val="20"/>
                <w:lang w:val="es-ES_tradnl"/>
              </w:rPr>
            </w:pPr>
            <w:r w:rsidRPr="0026178D">
              <w:rPr>
                <w:sz w:val="20"/>
                <w:lang w:val="es-ES_tradnl"/>
              </w:rPr>
              <w:t>37</w:t>
            </w:r>
          </w:p>
          <w:p w:rsidR="00D96A97" w:rsidRPr="0026178D" w:rsidRDefault="00D96A97" w:rsidP="00EC3487">
            <w:pPr>
              <w:pStyle w:val="Tabletext"/>
              <w:jc w:val="center"/>
              <w:rPr>
                <w:sz w:val="20"/>
                <w:lang w:val="es-ES_tradnl"/>
              </w:rPr>
            </w:pPr>
            <w:r w:rsidRPr="0026178D">
              <w:rPr>
                <w:sz w:val="20"/>
                <w:lang w:val="es-ES_tradnl"/>
              </w:rPr>
              <w:t>38</w:t>
            </w:r>
          </w:p>
          <w:p w:rsidR="00D96A97" w:rsidRPr="0026178D" w:rsidRDefault="00D96A97" w:rsidP="00EC3487">
            <w:pPr>
              <w:pStyle w:val="Tabletext"/>
              <w:jc w:val="center"/>
              <w:rPr>
                <w:sz w:val="20"/>
                <w:lang w:val="es-ES_tradnl"/>
              </w:rPr>
            </w:pPr>
            <w:r w:rsidRPr="0026178D">
              <w:rPr>
                <w:sz w:val="20"/>
                <w:lang w:val="es-ES_tradnl"/>
              </w:rPr>
              <w:t>39</w:t>
            </w:r>
          </w:p>
        </w:tc>
        <w:tc>
          <w:tcPr>
            <w:tcW w:w="3840" w:type="dxa"/>
          </w:tcPr>
          <w:p w:rsidR="00D96A97" w:rsidRPr="0026178D" w:rsidRDefault="00D96A97" w:rsidP="00EC3487">
            <w:pPr>
              <w:pStyle w:val="Tabletext"/>
              <w:rPr>
                <w:sz w:val="20"/>
                <w:lang w:val="es-ES_tradnl"/>
              </w:rPr>
            </w:pPr>
            <w:r w:rsidRPr="0026178D">
              <w:rPr>
                <w:sz w:val="20"/>
                <w:lang w:val="es-ES_tradnl"/>
              </w:rPr>
              <w:t>LSB del grupo binario 5</w:t>
            </w:r>
          </w:p>
          <w:p w:rsidR="00D96A97" w:rsidRPr="0026178D" w:rsidRDefault="00D96A97" w:rsidP="00EC3487">
            <w:pPr>
              <w:pStyle w:val="Tabletext"/>
              <w:rPr>
                <w:sz w:val="20"/>
                <w:lang w:val="es-ES_tradnl"/>
              </w:rPr>
            </w:pPr>
            <w:r w:rsidRPr="0026178D">
              <w:rPr>
                <w:sz w:val="20"/>
                <w:lang w:val="es-ES_tradnl"/>
              </w:rPr>
              <w:t>xxx del grupo binario 5</w:t>
            </w:r>
          </w:p>
          <w:p w:rsidR="00D96A97" w:rsidRPr="0026178D" w:rsidRDefault="00D96A97" w:rsidP="00EC3487">
            <w:pPr>
              <w:pStyle w:val="Tabletext"/>
              <w:rPr>
                <w:sz w:val="20"/>
                <w:lang w:val="es-ES_tradnl"/>
              </w:rPr>
            </w:pPr>
            <w:r w:rsidRPr="0026178D">
              <w:rPr>
                <w:sz w:val="20"/>
                <w:lang w:val="es-ES_tradnl"/>
              </w:rPr>
              <w:t>xxx del grupo binario 5</w:t>
            </w:r>
          </w:p>
          <w:p w:rsidR="00D96A97" w:rsidRPr="0026178D" w:rsidRDefault="00D96A97" w:rsidP="00EC3487">
            <w:pPr>
              <w:pStyle w:val="Tabletext"/>
              <w:rPr>
                <w:sz w:val="20"/>
                <w:lang w:val="es-ES_tradnl"/>
              </w:rPr>
            </w:pPr>
            <w:r w:rsidRPr="0026178D">
              <w:rPr>
                <w:sz w:val="20"/>
                <w:lang w:val="es-ES_tradnl"/>
              </w:rPr>
              <w:t>MSB del grupo binario 5</w:t>
            </w:r>
          </w:p>
        </w:tc>
      </w:tr>
      <w:tr w:rsidR="00D96A97" w:rsidRPr="0026178D"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11</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40</w:t>
            </w:r>
          </w:p>
          <w:p w:rsidR="00D96A97" w:rsidRPr="0026178D" w:rsidRDefault="00D96A97" w:rsidP="00EC3487">
            <w:pPr>
              <w:pStyle w:val="Tabletext"/>
              <w:jc w:val="center"/>
              <w:rPr>
                <w:sz w:val="20"/>
                <w:lang w:val="es-ES_tradnl"/>
              </w:rPr>
            </w:pPr>
            <w:r w:rsidRPr="0026178D">
              <w:rPr>
                <w:sz w:val="20"/>
                <w:lang w:val="es-ES_tradnl"/>
              </w:rPr>
              <w:t>41</w:t>
            </w:r>
          </w:p>
          <w:p w:rsidR="00D96A97" w:rsidRPr="0026178D" w:rsidRDefault="00D96A97" w:rsidP="00EC3487">
            <w:pPr>
              <w:pStyle w:val="Tabletext"/>
              <w:jc w:val="center"/>
              <w:rPr>
                <w:sz w:val="20"/>
                <w:lang w:val="es-ES_tradnl"/>
              </w:rPr>
            </w:pPr>
            <w:r w:rsidRPr="0026178D">
              <w:rPr>
                <w:sz w:val="20"/>
                <w:lang w:val="es-ES_tradnl"/>
              </w:rPr>
              <w:t>42</w:t>
            </w:r>
          </w:p>
          <w:p w:rsidR="00D96A97" w:rsidRPr="0026178D" w:rsidRDefault="00D96A97" w:rsidP="00EC3487">
            <w:pPr>
              <w:pStyle w:val="Tabletext"/>
              <w:jc w:val="center"/>
              <w:rPr>
                <w:sz w:val="20"/>
                <w:lang w:val="es-ES_tradnl"/>
              </w:rPr>
            </w:pPr>
            <w:r w:rsidRPr="0026178D">
              <w:rPr>
                <w:sz w:val="20"/>
                <w:lang w:val="es-ES_tradnl"/>
              </w:rPr>
              <w:t>43</w:t>
            </w:r>
          </w:p>
        </w:tc>
        <w:tc>
          <w:tcPr>
            <w:tcW w:w="3840" w:type="dxa"/>
          </w:tcPr>
          <w:p w:rsidR="00D96A97" w:rsidRPr="0026178D" w:rsidRDefault="00D96A97" w:rsidP="00EC3487">
            <w:pPr>
              <w:pStyle w:val="Tabletext"/>
              <w:rPr>
                <w:sz w:val="20"/>
                <w:lang w:val="es-ES_tradnl"/>
              </w:rPr>
            </w:pPr>
            <w:r w:rsidRPr="0026178D">
              <w:rPr>
                <w:sz w:val="20"/>
                <w:lang w:val="es-ES_tradnl"/>
              </w:rPr>
              <w:t>Decenas de minutos 10</w:t>
            </w:r>
          </w:p>
          <w:p w:rsidR="00D96A97" w:rsidRPr="0026178D" w:rsidRDefault="00D96A97" w:rsidP="00EC3487">
            <w:pPr>
              <w:pStyle w:val="Tabletext"/>
              <w:rPr>
                <w:sz w:val="20"/>
                <w:lang w:val="es-ES_tradnl"/>
              </w:rPr>
            </w:pPr>
            <w:r w:rsidRPr="0026178D">
              <w:rPr>
                <w:sz w:val="20"/>
                <w:lang w:val="es-ES_tradnl"/>
              </w:rPr>
              <w:t>Decenas de minutos 20</w:t>
            </w:r>
          </w:p>
          <w:p w:rsidR="00D96A97" w:rsidRPr="0026178D" w:rsidRDefault="00D96A97" w:rsidP="00EC3487">
            <w:pPr>
              <w:pStyle w:val="Tabletext"/>
              <w:rPr>
                <w:sz w:val="20"/>
                <w:lang w:val="es-ES_tradnl"/>
              </w:rPr>
            </w:pPr>
            <w:r w:rsidRPr="0026178D">
              <w:rPr>
                <w:sz w:val="20"/>
                <w:lang w:val="es-ES_tradnl"/>
              </w:rPr>
              <w:t>Decenas de minutos 40</w:t>
            </w:r>
          </w:p>
          <w:p w:rsidR="00D96A97" w:rsidRPr="0026178D" w:rsidRDefault="00D96A97" w:rsidP="00EC3487">
            <w:pPr>
              <w:pStyle w:val="Tabletext"/>
              <w:rPr>
                <w:sz w:val="20"/>
                <w:lang w:val="es-ES_tradnl"/>
              </w:rPr>
            </w:pPr>
            <w:r w:rsidRPr="0026178D">
              <w:rPr>
                <w:sz w:val="20"/>
                <w:lang w:val="es-ES_tradnl"/>
              </w:rPr>
              <w:t>Bandera</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12</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44</w:t>
            </w:r>
          </w:p>
          <w:p w:rsidR="00D96A97" w:rsidRPr="0026178D" w:rsidRDefault="00D96A97" w:rsidP="00EC3487">
            <w:pPr>
              <w:pStyle w:val="Tabletext"/>
              <w:jc w:val="center"/>
              <w:rPr>
                <w:sz w:val="20"/>
                <w:lang w:val="es-ES_tradnl"/>
              </w:rPr>
            </w:pPr>
            <w:r w:rsidRPr="0026178D">
              <w:rPr>
                <w:sz w:val="20"/>
                <w:lang w:val="es-ES_tradnl"/>
              </w:rPr>
              <w:t>45</w:t>
            </w:r>
          </w:p>
          <w:p w:rsidR="00D96A97" w:rsidRPr="0026178D" w:rsidRDefault="00D96A97" w:rsidP="00EC3487">
            <w:pPr>
              <w:pStyle w:val="Tabletext"/>
              <w:jc w:val="center"/>
              <w:rPr>
                <w:sz w:val="20"/>
                <w:lang w:val="es-ES_tradnl"/>
              </w:rPr>
            </w:pPr>
            <w:r w:rsidRPr="0026178D">
              <w:rPr>
                <w:sz w:val="20"/>
                <w:lang w:val="es-ES_tradnl"/>
              </w:rPr>
              <w:t>46</w:t>
            </w:r>
          </w:p>
          <w:p w:rsidR="00D96A97" w:rsidRPr="0026178D" w:rsidRDefault="00D96A97" w:rsidP="00EC3487">
            <w:pPr>
              <w:pStyle w:val="Tabletext"/>
              <w:jc w:val="center"/>
              <w:rPr>
                <w:sz w:val="20"/>
                <w:lang w:val="es-ES_tradnl"/>
              </w:rPr>
            </w:pPr>
            <w:r w:rsidRPr="0026178D">
              <w:rPr>
                <w:sz w:val="20"/>
                <w:lang w:val="es-ES_tradnl"/>
              </w:rPr>
              <w:t>47</w:t>
            </w:r>
          </w:p>
        </w:tc>
        <w:tc>
          <w:tcPr>
            <w:tcW w:w="3840" w:type="dxa"/>
          </w:tcPr>
          <w:p w:rsidR="00D96A97" w:rsidRPr="0026178D" w:rsidRDefault="00D96A97" w:rsidP="00EC3487">
            <w:pPr>
              <w:pStyle w:val="Tabletext"/>
              <w:rPr>
                <w:sz w:val="20"/>
                <w:lang w:val="es-ES_tradnl"/>
              </w:rPr>
            </w:pPr>
            <w:r w:rsidRPr="0026178D">
              <w:rPr>
                <w:sz w:val="20"/>
                <w:lang w:val="es-ES_tradnl"/>
              </w:rPr>
              <w:t>LSB del grupo binario 6</w:t>
            </w:r>
          </w:p>
          <w:p w:rsidR="00D96A97" w:rsidRPr="0026178D" w:rsidRDefault="00D96A97" w:rsidP="00EC3487">
            <w:pPr>
              <w:pStyle w:val="Tabletext"/>
              <w:rPr>
                <w:sz w:val="20"/>
                <w:lang w:val="es-ES_tradnl"/>
              </w:rPr>
            </w:pPr>
            <w:r w:rsidRPr="0026178D">
              <w:rPr>
                <w:sz w:val="20"/>
                <w:lang w:val="es-ES_tradnl"/>
              </w:rPr>
              <w:t>xxx del grupo binario 6</w:t>
            </w:r>
          </w:p>
          <w:p w:rsidR="00D96A97" w:rsidRPr="0026178D" w:rsidRDefault="00D96A97" w:rsidP="00EC3487">
            <w:pPr>
              <w:pStyle w:val="Tabletext"/>
              <w:rPr>
                <w:sz w:val="20"/>
                <w:lang w:val="es-ES_tradnl"/>
              </w:rPr>
            </w:pPr>
            <w:r w:rsidRPr="0026178D">
              <w:rPr>
                <w:sz w:val="20"/>
                <w:lang w:val="es-ES_tradnl"/>
              </w:rPr>
              <w:t>xxx del grupo binario 6</w:t>
            </w:r>
          </w:p>
          <w:p w:rsidR="00D96A97" w:rsidRPr="0026178D" w:rsidRDefault="00D96A97" w:rsidP="00EC3487">
            <w:pPr>
              <w:pStyle w:val="Tabletext"/>
              <w:rPr>
                <w:sz w:val="20"/>
                <w:lang w:val="es-ES_tradnl"/>
              </w:rPr>
            </w:pPr>
            <w:r w:rsidRPr="0026178D">
              <w:rPr>
                <w:sz w:val="20"/>
                <w:lang w:val="es-ES_tradnl"/>
              </w:rPr>
              <w:t>MSB del grupo binario 6</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13</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48</w:t>
            </w:r>
          </w:p>
          <w:p w:rsidR="00D96A97" w:rsidRPr="0026178D" w:rsidRDefault="00D96A97" w:rsidP="00EC3487">
            <w:pPr>
              <w:pStyle w:val="Tabletext"/>
              <w:jc w:val="center"/>
              <w:rPr>
                <w:sz w:val="20"/>
                <w:lang w:val="es-ES_tradnl"/>
              </w:rPr>
            </w:pPr>
            <w:r w:rsidRPr="0026178D">
              <w:rPr>
                <w:sz w:val="20"/>
                <w:lang w:val="es-ES_tradnl"/>
              </w:rPr>
              <w:t>49</w:t>
            </w:r>
          </w:p>
          <w:p w:rsidR="00D96A97" w:rsidRPr="0026178D" w:rsidRDefault="00D96A97" w:rsidP="00EC3487">
            <w:pPr>
              <w:pStyle w:val="Tabletext"/>
              <w:jc w:val="center"/>
              <w:rPr>
                <w:sz w:val="20"/>
                <w:lang w:val="es-ES_tradnl"/>
              </w:rPr>
            </w:pPr>
            <w:r w:rsidRPr="0026178D">
              <w:rPr>
                <w:sz w:val="20"/>
                <w:lang w:val="es-ES_tradnl"/>
              </w:rPr>
              <w:t>50</w:t>
            </w:r>
          </w:p>
          <w:p w:rsidR="00D96A97" w:rsidRPr="0026178D" w:rsidRDefault="00D96A97" w:rsidP="00EC3487">
            <w:pPr>
              <w:pStyle w:val="Tabletext"/>
              <w:jc w:val="center"/>
              <w:rPr>
                <w:sz w:val="20"/>
                <w:lang w:val="es-ES_tradnl"/>
              </w:rPr>
            </w:pPr>
            <w:r w:rsidRPr="0026178D">
              <w:rPr>
                <w:sz w:val="20"/>
                <w:lang w:val="es-ES_tradnl"/>
              </w:rPr>
              <w:t>51</w:t>
            </w:r>
          </w:p>
        </w:tc>
        <w:tc>
          <w:tcPr>
            <w:tcW w:w="3840" w:type="dxa"/>
          </w:tcPr>
          <w:p w:rsidR="00D96A97" w:rsidRPr="0026178D" w:rsidRDefault="00D96A97" w:rsidP="00EC3487">
            <w:pPr>
              <w:pStyle w:val="Tabletext"/>
              <w:rPr>
                <w:sz w:val="20"/>
                <w:lang w:val="es-ES_tradnl"/>
              </w:rPr>
            </w:pPr>
            <w:r w:rsidRPr="0026178D">
              <w:rPr>
                <w:sz w:val="20"/>
                <w:lang w:val="es-ES_tradnl"/>
              </w:rPr>
              <w:t>Unidades de horas 1</w:t>
            </w:r>
          </w:p>
          <w:p w:rsidR="00D96A97" w:rsidRPr="0026178D" w:rsidRDefault="00D96A97" w:rsidP="00EC3487">
            <w:pPr>
              <w:pStyle w:val="Tabletext"/>
              <w:rPr>
                <w:sz w:val="20"/>
                <w:lang w:val="es-ES_tradnl"/>
              </w:rPr>
            </w:pPr>
            <w:r w:rsidRPr="0026178D">
              <w:rPr>
                <w:sz w:val="20"/>
                <w:lang w:val="es-ES_tradnl"/>
              </w:rPr>
              <w:t>Unidades de horas 2</w:t>
            </w:r>
          </w:p>
          <w:p w:rsidR="00D96A97" w:rsidRPr="0026178D" w:rsidRDefault="00D96A97" w:rsidP="00EC3487">
            <w:pPr>
              <w:pStyle w:val="Tabletext"/>
              <w:rPr>
                <w:sz w:val="20"/>
                <w:lang w:val="es-ES_tradnl"/>
              </w:rPr>
            </w:pPr>
            <w:r w:rsidRPr="0026178D">
              <w:rPr>
                <w:sz w:val="20"/>
                <w:lang w:val="es-ES_tradnl"/>
              </w:rPr>
              <w:t>Unidades de horas 4</w:t>
            </w:r>
          </w:p>
          <w:p w:rsidR="00D96A97" w:rsidRPr="0026178D" w:rsidRDefault="00D96A97" w:rsidP="00EC3487">
            <w:pPr>
              <w:pStyle w:val="Tabletext"/>
              <w:rPr>
                <w:sz w:val="20"/>
                <w:lang w:val="es-ES_tradnl"/>
              </w:rPr>
            </w:pPr>
            <w:r w:rsidRPr="0026178D">
              <w:rPr>
                <w:sz w:val="20"/>
                <w:lang w:val="es-ES_tradnl"/>
              </w:rPr>
              <w:t>Unidades de horas 8</w:t>
            </w:r>
          </w:p>
        </w:tc>
      </w:tr>
      <w:tr w:rsidR="00D96A97" w:rsidRPr="00CE79D7"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14</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52</w:t>
            </w:r>
          </w:p>
          <w:p w:rsidR="00D96A97" w:rsidRPr="0026178D" w:rsidRDefault="00D96A97" w:rsidP="00EC3487">
            <w:pPr>
              <w:pStyle w:val="Tabletext"/>
              <w:jc w:val="center"/>
              <w:rPr>
                <w:sz w:val="20"/>
                <w:lang w:val="es-ES_tradnl"/>
              </w:rPr>
            </w:pPr>
            <w:r w:rsidRPr="0026178D">
              <w:rPr>
                <w:sz w:val="20"/>
                <w:lang w:val="es-ES_tradnl"/>
              </w:rPr>
              <w:t>53</w:t>
            </w:r>
          </w:p>
          <w:p w:rsidR="00D96A97" w:rsidRPr="0026178D" w:rsidRDefault="00D96A97" w:rsidP="00EC3487">
            <w:pPr>
              <w:pStyle w:val="Tabletext"/>
              <w:jc w:val="center"/>
              <w:rPr>
                <w:sz w:val="20"/>
                <w:lang w:val="es-ES_tradnl"/>
              </w:rPr>
            </w:pPr>
            <w:r w:rsidRPr="0026178D">
              <w:rPr>
                <w:sz w:val="20"/>
                <w:lang w:val="es-ES_tradnl"/>
              </w:rPr>
              <w:t>54</w:t>
            </w:r>
          </w:p>
          <w:p w:rsidR="00D96A97" w:rsidRPr="0026178D" w:rsidRDefault="00D96A97" w:rsidP="00EC3487">
            <w:pPr>
              <w:pStyle w:val="Tabletext"/>
              <w:jc w:val="center"/>
              <w:rPr>
                <w:sz w:val="20"/>
                <w:lang w:val="es-ES_tradnl"/>
              </w:rPr>
            </w:pPr>
            <w:r w:rsidRPr="0026178D">
              <w:rPr>
                <w:sz w:val="20"/>
                <w:lang w:val="es-ES_tradnl"/>
              </w:rPr>
              <w:t>55</w:t>
            </w:r>
          </w:p>
        </w:tc>
        <w:tc>
          <w:tcPr>
            <w:tcW w:w="3840" w:type="dxa"/>
          </w:tcPr>
          <w:p w:rsidR="00D96A97" w:rsidRPr="0026178D" w:rsidRDefault="00D96A97" w:rsidP="00EC3487">
            <w:pPr>
              <w:pStyle w:val="Tabletext"/>
              <w:rPr>
                <w:sz w:val="20"/>
                <w:lang w:val="es-ES_tradnl"/>
              </w:rPr>
            </w:pPr>
            <w:r w:rsidRPr="0026178D">
              <w:rPr>
                <w:sz w:val="20"/>
                <w:lang w:val="es-ES_tradnl"/>
              </w:rPr>
              <w:t>LSB del grupo binario 7</w:t>
            </w:r>
          </w:p>
          <w:p w:rsidR="00D96A97" w:rsidRPr="0026178D" w:rsidRDefault="00D96A97" w:rsidP="00EC3487">
            <w:pPr>
              <w:pStyle w:val="Tabletext"/>
              <w:rPr>
                <w:sz w:val="20"/>
                <w:lang w:val="es-ES_tradnl"/>
              </w:rPr>
            </w:pPr>
            <w:r w:rsidRPr="0026178D">
              <w:rPr>
                <w:sz w:val="20"/>
                <w:lang w:val="es-ES_tradnl"/>
              </w:rPr>
              <w:t>xxx del grupo binario 7</w:t>
            </w:r>
          </w:p>
          <w:p w:rsidR="00D96A97" w:rsidRPr="0026178D" w:rsidRDefault="00D96A97" w:rsidP="00EC3487">
            <w:pPr>
              <w:pStyle w:val="Tabletext"/>
              <w:rPr>
                <w:sz w:val="20"/>
                <w:lang w:val="es-ES_tradnl"/>
              </w:rPr>
            </w:pPr>
            <w:r w:rsidRPr="0026178D">
              <w:rPr>
                <w:sz w:val="20"/>
                <w:lang w:val="es-ES_tradnl"/>
              </w:rPr>
              <w:t>xxx del grupo binario 7</w:t>
            </w:r>
          </w:p>
          <w:p w:rsidR="00D96A97" w:rsidRPr="0026178D" w:rsidRDefault="00D96A97" w:rsidP="00EC3487">
            <w:pPr>
              <w:pStyle w:val="Tabletext"/>
              <w:rPr>
                <w:sz w:val="20"/>
                <w:lang w:val="es-ES_tradnl"/>
              </w:rPr>
            </w:pPr>
            <w:r w:rsidRPr="0026178D">
              <w:rPr>
                <w:sz w:val="20"/>
                <w:lang w:val="es-ES_tradnl"/>
              </w:rPr>
              <w:t>MSB del grupo binario 7</w:t>
            </w:r>
          </w:p>
        </w:tc>
      </w:tr>
      <w:tr w:rsidR="00D96A97" w:rsidRPr="0026178D" w:rsidTr="00EC3487">
        <w:trPr>
          <w:jc w:val="center"/>
        </w:trPr>
        <w:tc>
          <w:tcPr>
            <w:tcW w:w="1417" w:type="dxa"/>
            <w:vAlign w:val="center"/>
          </w:tcPr>
          <w:p w:rsidR="00D96A97" w:rsidRPr="0026178D" w:rsidRDefault="00D96A97" w:rsidP="00EC3487">
            <w:pPr>
              <w:pStyle w:val="Tabletext"/>
              <w:jc w:val="center"/>
              <w:rPr>
                <w:sz w:val="20"/>
                <w:lang w:val="es-ES_tradnl"/>
              </w:rPr>
            </w:pPr>
            <w:r w:rsidRPr="0026178D">
              <w:rPr>
                <w:sz w:val="20"/>
                <w:lang w:val="es-ES_tradnl"/>
              </w:rPr>
              <w:t>15</w:t>
            </w:r>
          </w:p>
        </w:tc>
        <w:tc>
          <w:tcPr>
            <w:tcW w:w="1417" w:type="dxa"/>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Pr>
          <w:p w:rsidR="00D96A97" w:rsidRPr="0026178D" w:rsidRDefault="00D96A97" w:rsidP="00EC3487">
            <w:pPr>
              <w:pStyle w:val="Tabletext"/>
              <w:jc w:val="center"/>
              <w:rPr>
                <w:sz w:val="20"/>
                <w:lang w:val="es-ES_tradnl"/>
              </w:rPr>
            </w:pPr>
            <w:r w:rsidRPr="0026178D">
              <w:rPr>
                <w:sz w:val="20"/>
                <w:lang w:val="es-ES_tradnl"/>
              </w:rPr>
              <w:t>56</w:t>
            </w:r>
          </w:p>
          <w:p w:rsidR="00D96A97" w:rsidRPr="0026178D" w:rsidRDefault="00D96A97" w:rsidP="00EC3487">
            <w:pPr>
              <w:pStyle w:val="Tabletext"/>
              <w:jc w:val="center"/>
              <w:rPr>
                <w:sz w:val="20"/>
                <w:lang w:val="es-ES_tradnl"/>
              </w:rPr>
            </w:pPr>
            <w:r w:rsidRPr="0026178D">
              <w:rPr>
                <w:sz w:val="20"/>
                <w:lang w:val="es-ES_tradnl"/>
              </w:rPr>
              <w:t>57</w:t>
            </w:r>
          </w:p>
          <w:p w:rsidR="00D96A97" w:rsidRPr="0026178D" w:rsidRDefault="00D96A97" w:rsidP="00EC3487">
            <w:pPr>
              <w:pStyle w:val="Tabletext"/>
              <w:jc w:val="center"/>
              <w:rPr>
                <w:sz w:val="20"/>
                <w:lang w:val="es-ES_tradnl"/>
              </w:rPr>
            </w:pPr>
            <w:r w:rsidRPr="0026178D">
              <w:rPr>
                <w:sz w:val="20"/>
                <w:lang w:val="es-ES_tradnl"/>
              </w:rPr>
              <w:t>58</w:t>
            </w:r>
          </w:p>
          <w:p w:rsidR="00D96A97" w:rsidRPr="0026178D" w:rsidRDefault="00D96A97" w:rsidP="00EC3487">
            <w:pPr>
              <w:pStyle w:val="Tabletext"/>
              <w:jc w:val="center"/>
              <w:rPr>
                <w:sz w:val="20"/>
                <w:lang w:val="es-ES_tradnl"/>
              </w:rPr>
            </w:pPr>
            <w:r w:rsidRPr="0026178D">
              <w:rPr>
                <w:sz w:val="20"/>
                <w:lang w:val="es-ES_tradnl"/>
              </w:rPr>
              <w:t>59</w:t>
            </w:r>
          </w:p>
        </w:tc>
        <w:tc>
          <w:tcPr>
            <w:tcW w:w="3840" w:type="dxa"/>
          </w:tcPr>
          <w:p w:rsidR="00D96A97" w:rsidRPr="0026178D" w:rsidRDefault="00D96A97" w:rsidP="00EC3487">
            <w:pPr>
              <w:pStyle w:val="Tabletext"/>
              <w:rPr>
                <w:sz w:val="20"/>
                <w:lang w:val="es-ES_tradnl"/>
              </w:rPr>
            </w:pPr>
            <w:r w:rsidRPr="0026178D">
              <w:rPr>
                <w:sz w:val="20"/>
                <w:lang w:val="es-ES_tradnl"/>
              </w:rPr>
              <w:t>Decenas de horas 10</w:t>
            </w:r>
          </w:p>
          <w:p w:rsidR="00D96A97" w:rsidRPr="0026178D" w:rsidRDefault="00D96A97" w:rsidP="00EC3487">
            <w:pPr>
              <w:pStyle w:val="Tabletext"/>
              <w:rPr>
                <w:sz w:val="20"/>
                <w:lang w:val="es-ES_tradnl"/>
              </w:rPr>
            </w:pPr>
            <w:r w:rsidRPr="0026178D">
              <w:rPr>
                <w:sz w:val="20"/>
                <w:lang w:val="es-ES_tradnl"/>
              </w:rPr>
              <w:t>Decenas de horas 20</w:t>
            </w:r>
          </w:p>
          <w:p w:rsidR="00D96A97" w:rsidRPr="0026178D" w:rsidRDefault="00D96A97" w:rsidP="00EC3487">
            <w:pPr>
              <w:pStyle w:val="Tabletext"/>
              <w:rPr>
                <w:sz w:val="20"/>
                <w:lang w:val="es-ES_tradnl"/>
              </w:rPr>
            </w:pPr>
            <w:r w:rsidRPr="0026178D">
              <w:rPr>
                <w:sz w:val="20"/>
                <w:lang w:val="es-ES_tradnl"/>
              </w:rPr>
              <w:t>Bandera</w:t>
            </w:r>
          </w:p>
          <w:p w:rsidR="00D96A97" w:rsidRPr="0026178D" w:rsidRDefault="00D96A97" w:rsidP="00EC3487">
            <w:pPr>
              <w:pStyle w:val="Tabletext"/>
              <w:rPr>
                <w:sz w:val="20"/>
                <w:lang w:val="es-ES_tradnl"/>
              </w:rPr>
            </w:pPr>
            <w:r w:rsidRPr="0026178D">
              <w:rPr>
                <w:sz w:val="20"/>
                <w:lang w:val="es-ES_tradnl"/>
              </w:rPr>
              <w:t>Bandera</w:t>
            </w:r>
          </w:p>
        </w:tc>
      </w:tr>
      <w:tr w:rsidR="00D96A97" w:rsidRPr="00CE79D7" w:rsidTr="00EC3487">
        <w:trPr>
          <w:jc w:val="center"/>
        </w:trPr>
        <w:tc>
          <w:tcPr>
            <w:tcW w:w="1417" w:type="dxa"/>
            <w:tcBorders>
              <w:bottom w:val="single" w:sz="6" w:space="0" w:color="auto"/>
            </w:tcBorders>
            <w:vAlign w:val="center"/>
          </w:tcPr>
          <w:p w:rsidR="00D96A97" w:rsidRPr="0026178D" w:rsidRDefault="00D96A97" w:rsidP="00EC3487">
            <w:pPr>
              <w:pStyle w:val="Tabletext"/>
              <w:jc w:val="center"/>
              <w:rPr>
                <w:sz w:val="20"/>
                <w:lang w:val="es-ES_tradnl"/>
              </w:rPr>
            </w:pPr>
            <w:r w:rsidRPr="0026178D">
              <w:rPr>
                <w:sz w:val="20"/>
                <w:lang w:val="es-ES_tradnl"/>
              </w:rPr>
              <w:t>16</w:t>
            </w:r>
          </w:p>
        </w:tc>
        <w:tc>
          <w:tcPr>
            <w:tcW w:w="1417" w:type="dxa"/>
            <w:tcBorders>
              <w:bottom w:val="single" w:sz="6" w:space="0" w:color="auto"/>
            </w:tcBorders>
          </w:tcPr>
          <w:p w:rsidR="00D96A97" w:rsidRPr="0026178D" w:rsidRDefault="00D96A97" w:rsidP="00EC3487">
            <w:pPr>
              <w:pStyle w:val="Tabletext"/>
              <w:jc w:val="center"/>
              <w:rPr>
                <w:sz w:val="20"/>
                <w:lang w:val="es-ES_tradnl"/>
              </w:rPr>
            </w:pPr>
            <w:r w:rsidRPr="0026178D">
              <w:rPr>
                <w:sz w:val="20"/>
                <w:lang w:val="es-ES_tradnl"/>
              </w:rPr>
              <w:t>b4</w:t>
            </w:r>
          </w:p>
          <w:p w:rsidR="00D96A97" w:rsidRPr="0026178D" w:rsidRDefault="00D96A97" w:rsidP="00EC3487">
            <w:pPr>
              <w:pStyle w:val="Tabletext"/>
              <w:jc w:val="center"/>
              <w:rPr>
                <w:sz w:val="20"/>
                <w:lang w:val="es-ES_tradnl"/>
              </w:rPr>
            </w:pPr>
            <w:r w:rsidRPr="0026178D">
              <w:rPr>
                <w:sz w:val="20"/>
                <w:lang w:val="es-ES_tradnl"/>
              </w:rPr>
              <w:t>b5</w:t>
            </w:r>
          </w:p>
          <w:p w:rsidR="00D96A97" w:rsidRPr="0026178D" w:rsidRDefault="00D96A97" w:rsidP="00EC3487">
            <w:pPr>
              <w:pStyle w:val="Tabletext"/>
              <w:jc w:val="center"/>
              <w:rPr>
                <w:sz w:val="20"/>
                <w:lang w:val="es-ES_tradnl"/>
              </w:rPr>
            </w:pPr>
            <w:r w:rsidRPr="0026178D">
              <w:rPr>
                <w:sz w:val="20"/>
                <w:lang w:val="es-ES_tradnl"/>
              </w:rPr>
              <w:t>b6</w:t>
            </w:r>
          </w:p>
          <w:p w:rsidR="00D96A97" w:rsidRPr="0026178D" w:rsidRDefault="00D96A97" w:rsidP="00EC3487">
            <w:pPr>
              <w:pStyle w:val="Tabletext"/>
              <w:jc w:val="center"/>
              <w:rPr>
                <w:sz w:val="20"/>
                <w:lang w:val="es-ES_tradnl"/>
              </w:rPr>
            </w:pPr>
            <w:r w:rsidRPr="0026178D">
              <w:rPr>
                <w:sz w:val="20"/>
                <w:lang w:val="es-ES_tradnl"/>
              </w:rPr>
              <w:t>b7</w:t>
            </w:r>
          </w:p>
        </w:tc>
        <w:tc>
          <w:tcPr>
            <w:tcW w:w="2680" w:type="dxa"/>
            <w:tcBorders>
              <w:bottom w:val="single" w:sz="6" w:space="0" w:color="auto"/>
            </w:tcBorders>
          </w:tcPr>
          <w:p w:rsidR="00D96A97" w:rsidRPr="0026178D" w:rsidRDefault="00D96A97" w:rsidP="00EC3487">
            <w:pPr>
              <w:pStyle w:val="Tabletext"/>
              <w:jc w:val="center"/>
              <w:rPr>
                <w:sz w:val="20"/>
                <w:lang w:val="es-ES_tradnl"/>
              </w:rPr>
            </w:pPr>
            <w:r w:rsidRPr="0026178D">
              <w:rPr>
                <w:sz w:val="20"/>
                <w:lang w:val="es-ES_tradnl"/>
              </w:rPr>
              <w:t>60</w:t>
            </w:r>
          </w:p>
          <w:p w:rsidR="00D96A97" w:rsidRPr="0026178D" w:rsidRDefault="00D96A97" w:rsidP="00EC3487">
            <w:pPr>
              <w:pStyle w:val="Tabletext"/>
              <w:jc w:val="center"/>
              <w:rPr>
                <w:sz w:val="20"/>
                <w:lang w:val="es-ES_tradnl"/>
              </w:rPr>
            </w:pPr>
            <w:r w:rsidRPr="0026178D">
              <w:rPr>
                <w:sz w:val="20"/>
                <w:lang w:val="es-ES_tradnl"/>
              </w:rPr>
              <w:t>61</w:t>
            </w:r>
          </w:p>
          <w:p w:rsidR="00D96A97" w:rsidRPr="0026178D" w:rsidRDefault="00D96A97" w:rsidP="00EC3487">
            <w:pPr>
              <w:pStyle w:val="Tabletext"/>
              <w:jc w:val="center"/>
              <w:rPr>
                <w:sz w:val="20"/>
                <w:lang w:val="es-ES_tradnl"/>
              </w:rPr>
            </w:pPr>
            <w:r w:rsidRPr="0026178D">
              <w:rPr>
                <w:sz w:val="20"/>
                <w:lang w:val="es-ES_tradnl"/>
              </w:rPr>
              <w:t>62</w:t>
            </w:r>
          </w:p>
          <w:p w:rsidR="00D96A97" w:rsidRPr="0026178D" w:rsidRDefault="00D96A97" w:rsidP="00EC3487">
            <w:pPr>
              <w:pStyle w:val="Tabletext"/>
              <w:jc w:val="center"/>
              <w:rPr>
                <w:sz w:val="20"/>
                <w:lang w:val="es-ES_tradnl"/>
              </w:rPr>
            </w:pPr>
            <w:r w:rsidRPr="0026178D">
              <w:rPr>
                <w:sz w:val="20"/>
                <w:lang w:val="es-ES_tradnl"/>
              </w:rPr>
              <w:t>63</w:t>
            </w:r>
          </w:p>
        </w:tc>
        <w:tc>
          <w:tcPr>
            <w:tcW w:w="3840" w:type="dxa"/>
            <w:tcBorders>
              <w:bottom w:val="single" w:sz="6" w:space="0" w:color="auto"/>
            </w:tcBorders>
          </w:tcPr>
          <w:p w:rsidR="00D96A97" w:rsidRPr="0026178D" w:rsidRDefault="00D96A97" w:rsidP="00EC3487">
            <w:pPr>
              <w:pStyle w:val="Tabletext"/>
              <w:rPr>
                <w:sz w:val="20"/>
                <w:lang w:val="es-ES_tradnl"/>
              </w:rPr>
            </w:pPr>
            <w:r w:rsidRPr="0026178D">
              <w:rPr>
                <w:sz w:val="20"/>
                <w:lang w:val="es-ES_tradnl"/>
              </w:rPr>
              <w:t>LSB del grupo binario 8</w:t>
            </w:r>
          </w:p>
          <w:p w:rsidR="00D96A97" w:rsidRPr="0026178D" w:rsidRDefault="00D96A97" w:rsidP="00EC3487">
            <w:pPr>
              <w:pStyle w:val="Tabletext"/>
              <w:rPr>
                <w:sz w:val="20"/>
                <w:lang w:val="es-ES_tradnl"/>
              </w:rPr>
            </w:pPr>
            <w:r w:rsidRPr="0026178D">
              <w:rPr>
                <w:sz w:val="20"/>
                <w:lang w:val="es-ES_tradnl"/>
              </w:rPr>
              <w:t>xxx del grupo binario 8</w:t>
            </w:r>
          </w:p>
          <w:p w:rsidR="00D96A97" w:rsidRPr="0026178D" w:rsidRDefault="00D96A97" w:rsidP="00EC3487">
            <w:pPr>
              <w:pStyle w:val="Tabletext"/>
              <w:rPr>
                <w:sz w:val="20"/>
                <w:lang w:val="es-ES_tradnl"/>
              </w:rPr>
            </w:pPr>
            <w:r w:rsidRPr="0026178D">
              <w:rPr>
                <w:sz w:val="20"/>
                <w:lang w:val="es-ES_tradnl"/>
              </w:rPr>
              <w:t>xxx del grupo binario 8</w:t>
            </w:r>
          </w:p>
          <w:p w:rsidR="00D96A97" w:rsidRPr="0026178D" w:rsidRDefault="00D96A97" w:rsidP="00EC3487">
            <w:pPr>
              <w:pStyle w:val="Tabletext"/>
              <w:rPr>
                <w:sz w:val="20"/>
                <w:lang w:val="es-ES_tradnl"/>
              </w:rPr>
            </w:pPr>
            <w:r w:rsidRPr="0026178D">
              <w:rPr>
                <w:sz w:val="20"/>
                <w:lang w:val="es-ES_tradnl"/>
              </w:rPr>
              <w:t>MSB del grupo binario 8</w:t>
            </w:r>
          </w:p>
        </w:tc>
      </w:tr>
      <w:tr w:rsidR="00D96A97" w:rsidRPr="0026178D" w:rsidTr="00EC3487">
        <w:trPr>
          <w:jc w:val="center"/>
        </w:trPr>
        <w:tc>
          <w:tcPr>
            <w:tcW w:w="9354" w:type="dxa"/>
            <w:gridSpan w:val="4"/>
            <w:tcBorders>
              <w:left w:val="nil"/>
              <w:bottom w:val="nil"/>
              <w:right w:val="nil"/>
            </w:tcBorders>
            <w:vAlign w:val="center"/>
          </w:tcPr>
          <w:p w:rsidR="00D96A97" w:rsidRPr="0026178D" w:rsidRDefault="00D96A97" w:rsidP="00EC3487">
            <w:pPr>
              <w:pStyle w:val="TableLegendNote"/>
              <w:rPr>
                <w:lang w:val="es-ES_tradnl"/>
              </w:rPr>
            </w:pPr>
            <w:r w:rsidRPr="0026178D">
              <w:rPr>
                <w:lang w:val="es-ES_tradnl"/>
              </w:rPr>
              <w:t xml:space="preserve">NOTA 1 – Se inserta información pertinente de bandera para cada sistema de televisión con arreglo a </w:t>
            </w:r>
            <w:r w:rsidRPr="0026178D">
              <w:rPr>
                <w:rStyle w:val="TabletextChar"/>
                <w:lang w:val="es-ES_tradnl"/>
              </w:rPr>
              <w:t>la Parte 1</w:t>
            </w:r>
            <w:r w:rsidRPr="0026178D">
              <w:rPr>
                <w:lang w:val="es-ES_tradnl"/>
              </w:rPr>
              <w:t>. En las posiciones correspondientes del Cuadro 5 que indica «bandera».</w:t>
            </w:r>
          </w:p>
        </w:tc>
      </w:tr>
    </w:tbl>
    <w:p w:rsidR="00D96A97" w:rsidRPr="0026178D" w:rsidRDefault="00D96A97" w:rsidP="00D96A97">
      <w:pPr>
        <w:pStyle w:val="Tablefin"/>
        <w:rPr>
          <w:sz w:val="10"/>
          <w:szCs w:val="10"/>
          <w:lang w:val="es-ES_tradnl"/>
        </w:rPr>
      </w:pPr>
    </w:p>
    <w:p w:rsidR="00D96A97" w:rsidRPr="0026178D" w:rsidRDefault="00D96A97" w:rsidP="00D96A97">
      <w:pPr>
        <w:pStyle w:val="Heading1"/>
        <w:rPr>
          <w:lang w:val="es-ES_tradnl"/>
        </w:rPr>
      </w:pPr>
      <w:r w:rsidRPr="0026178D">
        <w:rPr>
          <w:lang w:val="es-ES_tradnl"/>
        </w:rPr>
        <w:t>4</w:t>
      </w:r>
      <w:r w:rsidRPr="0026178D">
        <w:rPr>
          <w:lang w:val="es-ES_tradnl"/>
        </w:rPr>
        <w:tab/>
        <w:t>Transmisión de paquetes de código de tiempo auxiliar</w:t>
      </w:r>
    </w:p>
    <w:p w:rsidR="00D96A97" w:rsidRPr="0026178D" w:rsidRDefault="00D96A97" w:rsidP="00D96A97">
      <w:pPr>
        <w:rPr>
          <w:lang w:val="es-ES_tradnl"/>
        </w:rPr>
      </w:pPr>
      <w:r w:rsidRPr="0026178D">
        <w:rPr>
          <w:b/>
          <w:lang w:val="es-ES_tradnl"/>
        </w:rPr>
        <w:t>4.1</w:t>
      </w:r>
      <w:r w:rsidRPr="0026178D">
        <w:rPr>
          <w:lang w:val="es-ES_tradnl"/>
        </w:rPr>
        <w:tab/>
        <w:t>En virtud de las disposiciones de la presente Recomendación se pueden efectuar transmisiones múltiples de paquetes de código de tiempo auxiliar en la información de código de trama de vídeo.</w:t>
      </w:r>
    </w:p>
    <w:p w:rsidR="00D96A97" w:rsidRPr="0026178D" w:rsidRDefault="00D96A97" w:rsidP="00D96A97">
      <w:pPr>
        <w:pStyle w:val="Note"/>
        <w:keepNext/>
        <w:keepLines/>
        <w:rPr>
          <w:lang w:val="es-ES_tradnl"/>
        </w:rPr>
      </w:pPr>
      <w:r w:rsidRPr="0026178D">
        <w:rPr>
          <w:lang w:val="es-ES_tradnl"/>
        </w:rPr>
        <w:lastRenderedPageBreak/>
        <w:t>NOTA 1 – Esta Recomendación permite la transmisión de diferentes paquetes de código de tiempo auxiliar (ATC) dentro de una única trama de vídeo; por ejemplo un paquete ATC que contenga información de LTC y un segundo paquete ATC con información de VITC. La información de código de tiempo contenido, en esos dos paquetes ATC deberá corresponder al cuadro de vídeo pertinente.</w:t>
      </w:r>
    </w:p>
    <w:p w:rsidR="00D96A97" w:rsidRPr="0026178D" w:rsidRDefault="00D96A97" w:rsidP="00D96A97">
      <w:pPr>
        <w:rPr>
          <w:lang w:val="es-ES_tradnl"/>
        </w:rPr>
      </w:pPr>
      <w:r w:rsidRPr="0026178D">
        <w:rPr>
          <w:b/>
          <w:lang w:val="es-ES_tradnl"/>
        </w:rPr>
        <w:t>4.2</w:t>
      </w:r>
      <w:r w:rsidRPr="0026178D">
        <w:rPr>
          <w:lang w:val="es-ES_tradnl"/>
        </w:rPr>
        <w:tab/>
        <w:t>La transmisión de paquetes de código de tiempo auxiliar deberá efectuarse al menos una vez por trama para la palabra de datos LTC y una vez por campo para la palabra de datos VITC.</w:t>
      </w:r>
    </w:p>
    <w:p w:rsidR="00D96A97" w:rsidRPr="0026178D" w:rsidRDefault="00D96A97" w:rsidP="00D96A97">
      <w:pPr>
        <w:rPr>
          <w:lang w:val="es-ES_tradnl"/>
        </w:rPr>
      </w:pPr>
      <w:r w:rsidRPr="0026178D">
        <w:rPr>
          <w:b/>
          <w:lang w:val="es-ES_tradnl"/>
        </w:rPr>
        <w:t>4.2.1</w:t>
      </w:r>
      <w:r w:rsidRPr="0026178D">
        <w:rPr>
          <w:lang w:val="es-ES_tradnl"/>
        </w:rPr>
        <w:tab/>
        <w:t>Únicamente se transfieren al ATC los 64 bits de información de código de tiempo. En los paquetes de código de tiempo auxiliar se omiten la palabra de sincronismo de LTC (bits 64</w:t>
      </w:r>
      <w:r w:rsidRPr="0026178D">
        <w:rPr>
          <w:lang w:val="es-ES_tradnl"/>
        </w:rPr>
        <w:noBreakHyphen/>
        <w:t>79) y los pares de bits de sincronismo de VITC («1»/«0»), así como la palabra de CRC.</w:t>
      </w:r>
    </w:p>
    <w:p w:rsidR="00D96A97" w:rsidRPr="0026178D" w:rsidRDefault="00D96A97" w:rsidP="00D96A97">
      <w:pPr>
        <w:pStyle w:val="Heading1"/>
        <w:rPr>
          <w:lang w:val="es-ES_tradnl"/>
        </w:rPr>
      </w:pPr>
      <w:r w:rsidRPr="0026178D">
        <w:rPr>
          <w:lang w:val="es-ES_tradnl"/>
        </w:rPr>
        <w:t>5</w:t>
      </w:r>
      <w:r w:rsidRPr="0026178D">
        <w:rPr>
          <w:lang w:val="es-ES_tradnl"/>
        </w:rPr>
        <w:tab/>
        <w:t>Ubicación de los paquetes de código de tiempo auxiliar</w:t>
      </w:r>
    </w:p>
    <w:p w:rsidR="00D96A97" w:rsidRPr="0026178D" w:rsidRDefault="00D96A97" w:rsidP="00D96A97">
      <w:pPr>
        <w:rPr>
          <w:lang w:val="es-ES_tradnl"/>
        </w:rPr>
      </w:pPr>
      <w:r w:rsidRPr="0026178D">
        <w:rPr>
          <w:b/>
          <w:lang w:val="es-ES_tradnl"/>
        </w:rPr>
        <w:t>5.1</w:t>
      </w:r>
      <w:r w:rsidRPr="0026178D">
        <w:rPr>
          <w:lang w:val="es-ES_tradnl"/>
        </w:rPr>
        <w:tab/>
        <w:t>De conformidad con las disposiciones de la presente Recomendación, es posible insertar paquetes de código de tiempo auxiliar (ATC) en cualquier emplazamiento disponible del tren de datos digital, pero se recomienda que la inserción de paquetes tenga lugar en el intervalo vertical de supresión después del punto de conmutación de la interfaz. La información del ATC debe corresponder directamente con el vídeo después del punto de conmutación.</w:t>
      </w:r>
    </w:p>
    <w:p w:rsidR="00D96A97" w:rsidRPr="0026178D" w:rsidRDefault="00D96A97" w:rsidP="00D96A97">
      <w:pPr>
        <w:rPr>
          <w:lang w:val="es-ES_tradnl"/>
        </w:rPr>
      </w:pPr>
      <w:r w:rsidRPr="0026178D">
        <w:rPr>
          <w:b/>
          <w:bCs/>
          <w:lang w:val="es-ES_tradnl"/>
        </w:rPr>
        <w:t>5.1.1</w:t>
      </w:r>
      <w:r w:rsidRPr="0026178D">
        <w:rPr>
          <w:b/>
          <w:bCs/>
          <w:lang w:val="es-ES_tradnl"/>
        </w:rPr>
        <w:tab/>
      </w:r>
      <w:r w:rsidRPr="0026178D">
        <w:rPr>
          <w:lang w:val="es-ES_tradnl"/>
        </w:rPr>
        <w:t>Para los sistemas conformes a la Recomendación UIT</w:t>
      </w:r>
      <w:r w:rsidRPr="0026178D">
        <w:rPr>
          <w:lang w:val="es-ES_tradnl"/>
        </w:rPr>
        <w:noBreakHyphen/>
        <w:t>R BT.1120, la ubicación preferida de los puntos de inserción del ATC será la que se muestra en el siguiente Cuadro 2-6. Los paquetes ATC deberán insertarse en el canal Y de la interfaz.</w:t>
      </w:r>
    </w:p>
    <w:p w:rsidR="00D96A97" w:rsidRPr="0026178D" w:rsidRDefault="00D96A97" w:rsidP="00D96A97">
      <w:pPr>
        <w:pStyle w:val="TableNo"/>
        <w:rPr>
          <w:lang w:val="es-ES_tradnl" w:eastAsia="ja-JP"/>
        </w:rPr>
      </w:pPr>
      <w:r w:rsidRPr="0026178D">
        <w:rPr>
          <w:lang w:val="es-ES_tradnl" w:eastAsia="ja-JP"/>
        </w:rPr>
        <w:t>CUADRO 2-6</w:t>
      </w:r>
    </w:p>
    <w:p w:rsidR="00D96A97" w:rsidRPr="0026178D" w:rsidRDefault="00D96A97" w:rsidP="00D96A97">
      <w:pPr>
        <w:pStyle w:val="Tabletitle"/>
        <w:rPr>
          <w:lang w:val="es-ES_tradnl" w:eastAsia="ja-JP"/>
        </w:rPr>
      </w:pPr>
      <w:r w:rsidRPr="0026178D">
        <w:rPr>
          <w:lang w:val="es-ES_tradnl" w:eastAsia="ja-JP"/>
        </w:rPr>
        <w:t>Posiciones preferidas de inserción en señales TVAD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52"/>
        <w:gridCol w:w="3947"/>
        <w:gridCol w:w="3540"/>
      </w:tblGrid>
      <w:tr w:rsidR="00D96A97" w:rsidRPr="00CE79D7" w:rsidTr="00EC3487">
        <w:trPr>
          <w:jc w:val="center"/>
        </w:trPr>
        <w:tc>
          <w:tcPr>
            <w:tcW w:w="2152" w:type="dxa"/>
          </w:tcPr>
          <w:p w:rsidR="00D96A97" w:rsidRPr="0026178D" w:rsidRDefault="00D96A97" w:rsidP="00EC3487">
            <w:pPr>
              <w:pStyle w:val="Tabletext"/>
              <w:rPr>
                <w:sz w:val="18"/>
                <w:szCs w:val="18"/>
                <w:lang w:val="es-ES_tradnl"/>
              </w:rPr>
            </w:pPr>
            <w:r w:rsidRPr="0026178D">
              <w:rPr>
                <w:sz w:val="18"/>
                <w:szCs w:val="18"/>
                <w:lang w:val="es-ES_tradnl"/>
              </w:rPr>
              <w:t>Tipo de código de tiempo</w:t>
            </w:r>
          </w:p>
        </w:tc>
        <w:tc>
          <w:tcPr>
            <w:tcW w:w="3947" w:type="dxa"/>
          </w:tcPr>
          <w:p w:rsidR="00D96A97" w:rsidRPr="0026178D" w:rsidRDefault="00D96A97" w:rsidP="00EC3487">
            <w:pPr>
              <w:pStyle w:val="Tabletext"/>
              <w:rPr>
                <w:sz w:val="18"/>
                <w:szCs w:val="18"/>
                <w:lang w:val="es-ES_tradnl"/>
              </w:rPr>
            </w:pPr>
            <w:r w:rsidRPr="0026178D">
              <w:rPr>
                <w:sz w:val="18"/>
                <w:szCs w:val="18"/>
                <w:lang w:val="es-ES_tradnl"/>
              </w:rPr>
              <w:t>Posición para la multiplexión en los sistemas entrelazados de 1125 líneas y sistemas PsF</w:t>
            </w:r>
          </w:p>
        </w:tc>
        <w:tc>
          <w:tcPr>
            <w:tcW w:w="3540" w:type="dxa"/>
          </w:tcPr>
          <w:p w:rsidR="00D96A97" w:rsidRPr="0026178D" w:rsidRDefault="00D96A97" w:rsidP="00EC3487">
            <w:pPr>
              <w:pStyle w:val="Tabletext"/>
              <w:rPr>
                <w:sz w:val="18"/>
                <w:szCs w:val="18"/>
                <w:lang w:val="es-ES_tradnl"/>
              </w:rPr>
            </w:pPr>
            <w:r w:rsidRPr="0026178D">
              <w:rPr>
                <w:sz w:val="18"/>
                <w:szCs w:val="18"/>
                <w:lang w:val="es-ES_tradnl"/>
              </w:rPr>
              <w:t>Posición para la multiplexión en los sistemas progresivos de 1125</w:t>
            </w:r>
          </w:p>
        </w:tc>
      </w:tr>
      <w:tr w:rsidR="00D96A97" w:rsidRPr="00CE79D7" w:rsidTr="00EC3487">
        <w:trPr>
          <w:jc w:val="center"/>
        </w:trPr>
        <w:tc>
          <w:tcPr>
            <w:tcW w:w="2152" w:type="dxa"/>
          </w:tcPr>
          <w:p w:rsidR="00D96A97" w:rsidRPr="0026178D" w:rsidRDefault="00D96A97" w:rsidP="00EC3487">
            <w:pPr>
              <w:pStyle w:val="Tabletext"/>
              <w:rPr>
                <w:sz w:val="18"/>
                <w:szCs w:val="18"/>
                <w:lang w:val="es-ES_tradnl"/>
              </w:rPr>
            </w:pPr>
            <w:r w:rsidRPr="0026178D">
              <w:rPr>
                <w:sz w:val="18"/>
                <w:szCs w:val="18"/>
                <w:lang w:val="es-ES_tradnl"/>
              </w:rPr>
              <w:t>Paquete para LTC</w:t>
            </w:r>
          </w:p>
        </w:tc>
        <w:tc>
          <w:tcPr>
            <w:tcW w:w="7487" w:type="dxa"/>
            <w:gridSpan w:val="2"/>
          </w:tcPr>
          <w:p w:rsidR="00D96A97" w:rsidRPr="0026178D" w:rsidRDefault="00D96A97" w:rsidP="00EC3487">
            <w:pPr>
              <w:pStyle w:val="Tabletext"/>
              <w:jc w:val="center"/>
              <w:rPr>
                <w:sz w:val="18"/>
                <w:szCs w:val="18"/>
                <w:lang w:val="es-ES_tradnl"/>
              </w:rPr>
            </w:pPr>
            <w:r w:rsidRPr="0026178D">
              <w:rPr>
                <w:sz w:val="18"/>
                <w:szCs w:val="18"/>
                <w:lang w:val="es-ES_tradnl"/>
              </w:rPr>
              <w:t>Espacio de datos auxiliares horizontales de la línea 10</w:t>
            </w:r>
          </w:p>
        </w:tc>
      </w:tr>
      <w:tr w:rsidR="00D96A97" w:rsidRPr="00CE79D7" w:rsidTr="00EC3487">
        <w:trPr>
          <w:jc w:val="center"/>
        </w:trPr>
        <w:tc>
          <w:tcPr>
            <w:tcW w:w="2152" w:type="dxa"/>
          </w:tcPr>
          <w:p w:rsidR="00D96A97" w:rsidRPr="0026178D" w:rsidRDefault="00D96A97" w:rsidP="00EC3487">
            <w:pPr>
              <w:pStyle w:val="Tabletext"/>
              <w:rPr>
                <w:sz w:val="18"/>
                <w:szCs w:val="18"/>
                <w:lang w:val="es-ES_tradnl"/>
              </w:rPr>
            </w:pPr>
            <w:r w:rsidRPr="0026178D">
              <w:rPr>
                <w:sz w:val="18"/>
                <w:szCs w:val="18"/>
                <w:lang w:val="es-ES_tradnl"/>
              </w:rPr>
              <w:t>Paquete para VITC N° 1</w:t>
            </w:r>
          </w:p>
        </w:tc>
        <w:tc>
          <w:tcPr>
            <w:tcW w:w="7487" w:type="dxa"/>
            <w:gridSpan w:val="2"/>
          </w:tcPr>
          <w:p w:rsidR="00D96A97" w:rsidRPr="0026178D" w:rsidRDefault="00D96A97" w:rsidP="00EC3487">
            <w:pPr>
              <w:pStyle w:val="Tabletext"/>
              <w:jc w:val="center"/>
              <w:rPr>
                <w:sz w:val="18"/>
                <w:szCs w:val="18"/>
                <w:lang w:val="es-ES_tradnl"/>
              </w:rPr>
            </w:pPr>
            <w:r w:rsidRPr="0026178D">
              <w:rPr>
                <w:sz w:val="18"/>
                <w:szCs w:val="18"/>
                <w:lang w:val="es-ES_tradnl"/>
              </w:rPr>
              <w:t>Espacio de datos horizontales auxiliares de la línea 9</w:t>
            </w:r>
          </w:p>
        </w:tc>
      </w:tr>
      <w:tr w:rsidR="00D96A97" w:rsidRPr="0026178D" w:rsidTr="00EC3487">
        <w:trPr>
          <w:jc w:val="center"/>
        </w:trPr>
        <w:tc>
          <w:tcPr>
            <w:tcW w:w="2152" w:type="dxa"/>
          </w:tcPr>
          <w:p w:rsidR="00D96A97" w:rsidRPr="0026178D" w:rsidRDefault="00D96A97" w:rsidP="00EC3487">
            <w:pPr>
              <w:pStyle w:val="Tabletext"/>
              <w:rPr>
                <w:sz w:val="18"/>
                <w:szCs w:val="18"/>
                <w:lang w:val="es-ES_tradnl"/>
              </w:rPr>
            </w:pPr>
            <w:r w:rsidRPr="0026178D">
              <w:rPr>
                <w:sz w:val="18"/>
                <w:szCs w:val="18"/>
                <w:lang w:val="es-ES_tradnl"/>
              </w:rPr>
              <w:t>Paquete para VITC N° 2</w:t>
            </w:r>
          </w:p>
        </w:tc>
        <w:tc>
          <w:tcPr>
            <w:tcW w:w="3947" w:type="dxa"/>
          </w:tcPr>
          <w:p w:rsidR="00D96A97" w:rsidRPr="0026178D" w:rsidRDefault="00D96A97" w:rsidP="00EC3487">
            <w:pPr>
              <w:pStyle w:val="Tabletext"/>
              <w:rPr>
                <w:sz w:val="18"/>
                <w:szCs w:val="18"/>
                <w:lang w:val="es-ES_tradnl"/>
              </w:rPr>
            </w:pPr>
            <w:r w:rsidRPr="0026178D">
              <w:rPr>
                <w:sz w:val="18"/>
                <w:szCs w:val="18"/>
                <w:lang w:val="es-ES_tradnl"/>
              </w:rPr>
              <w:t xml:space="preserve">Espacio de datos horizontales auxiliares de la línea 571 </w:t>
            </w:r>
          </w:p>
        </w:tc>
        <w:tc>
          <w:tcPr>
            <w:tcW w:w="3540" w:type="dxa"/>
          </w:tcPr>
          <w:p w:rsidR="00D96A97" w:rsidRPr="0026178D" w:rsidRDefault="00D96A97" w:rsidP="00EC3487">
            <w:pPr>
              <w:pStyle w:val="Tabletext"/>
              <w:jc w:val="center"/>
              <w:rPr>
                <w:sz w:val="18"/>
                <w:szCs w:val="18"/>
                <w:lang w:val="es-ES_tradnl"/>
              </w:rPr>
            </w:pPr>
            <w:r w:rsidRPr="0026178D">
              <w:rPr>
                <w:sz w:val="18"/>
                <w:szCs w:val="18"/>
                <w:lang w:val="es-ES_tradnl"/>
              </w:rPr>
              <w:t>---</w:t>
            </w:r>
          </w:p>
        </w:tc>
      </w:tr>
      <w:tr w:rsidR="00D96A97" w:rsidRPr="00CE79D7" w:rsidTr="00EC3487">
        <w:trPr>
          <w:jc w:val="center"/>
        </w:trPr>
        <w:tc>
          <w:tcPr>
            <w:tcW w:w="2152" w:type="dxa"/>
          </w:tcPr>
          <w:p w:rsidR="00D96A97" w:rsidRPr="0026178D" w:rsidRDefault="00D96A97" w:rsidP="00EC3487">
            <w:pPr>
              <w:pStyle w:val="Tabletext"/>
              <w:rPr>
                <w:sz w:val="18"/>
                <w:szCs w:val="18"/>
                <w:lang w:val="es-ES_tradnl"/>
              </w:rPr>
            </w:pPr>
            <w:r w:rsidRPr="0026178D">
              <w:rPr>
                <w:sz w:val="18"/>
                <w:szCs w:val="18"/>
                <w:lang w:val="es-ES_tradnl"/>
              </w:rPr>
              <w:t>Paquete para los demás</w:t>
            </w:r>
          </w:p>
        </w:tc>
        <w:tc>
          <w:tcPr>
            <w:tcW w:w="3947" w:type="dxa"/>
          </w:tcPr>
          <w:p w:rsidR="00D96A97" w:rsidRPr="0026178D" w:rsidRDefault="00D96A97" w:rsidP="00EC3487">
            <w:pPr>
              <w:pStyle w:val="Tabletext"/>
              <w:rPr>
                <w:sz w:val="18"/>
                <w:szCs w:val="18"/>
                <w:lang w:val="es-ES_tradnl"/>
              </w:rPr>
            </w:pPr>
            <w:r w:rsidRPr="0026178D">
              <w:rPr>
                <w:sz w:val="18"/>
                <w:szCs w:val="18"/>
                <w:lang w:val="es-ES_tradnl"/>
              </w:rPr>
              <w:t>Se dispone de todo el espacio de datos auxiliares horizontales excepto los de las líneas 9, 10 y 571</w:t>
            </w:r>
          </w:p>
        </w:tc>
        <w:tc>
          <w:tcPr>
            <w:tcW w:w="3540" w:type="dxa"/>
          </w:tcPr>
          <w:p w:rsidR="00D96A97" w:rsidRPr="0026178D" w:rsidRDefault="00D96A97" w:rsidP="00EC3487">
            <w:pPr>
              <w:pStyle w:val="Tabletext"/>
              <w:rPr>
                <w:sz w:val="18"/>
                <w:szCs w:val="18"/>
                <w:lang w:val="es-ES_tradnl"/>
              </w:rPr>
            </w:pPr>
            <w:r w:rsidRPr="0026178D">
              <w:rPr>
                <w:sz w:val="18"/>
                <w:szCs w:val="18"/>
                <w:lang w:val="es-ES_tradnl"/>
              </w:rPr>
              <w:t xml:space="preserve">Todas las líneas excepto las líneas 9 y 10 </w:t>
            </w:r>
          </w:p>
        </w:tc>
      </w:tr>
    </w:tbl>
    <w:p w:rsidR="00D96A97" w:rsidRPr="0026178D" w:rsidRDefault="00D96A97" w:rsidP="00D96A97">
      <w:pPr>
        <w:pStyle w:val="Tablefin"/>
        <w:rPr>
          <w:lang w:val="es-ES_tradnl"/>
        </w:rPr>
      </w:pPr>
    </w:p>
    <w:p w:rsidR="00D96A97" w:rsidRPr="0026178D" w:rsidRDefault="00D96A97" w:rsidP="00D96A97">
      <w:pPr>
        <w:rPr>
          <w:lang w:val="es-ES_tradnl"/>
        </w:rPr>
      </w:pPr>
      <w:r w:rsidRPr="0026178D">
        <w:rPr>
          <w:b/>
          <w:lang w:val="es-ES_tradnl"/>
        </w:rPr>
        <w:t>5</w:t>
      </w:r>
      <w:r w:rsidRPr="0026178D">
        <w:rPr>
          <w:b/>
          <w:bCs/>
          <w:lang w:val="es-ES_tradnl"/>
        </w:rPr>
        <w:t>.1.2</w:t>
      </w:r>
      <w:r w:rsidRPr="0026178D">
        <w:rPr>
          <w:b/>
          <w:bCs/>
          <w:lang w:val="es-ES_tradnl"/>
        </w:rPr>
        <w:tab/>
      </w:r>
      <w:r w:rsidRPr="0026178D">
        <w:rPr>
          <w:lang w:val="es-ES_tradnl"/>
        </w:rPr>
        <w:t>Cuando se utilizan interfaces de doble enlace conformes a la Recomendación UIT-R BT.1120 para los sistemas progresivos de 1125 líneas, la posición de los paquetes de código de tiempo integrado en cada enlace es la misma que para los formatos entrelazados de 1125 líneas.</w:t>
      </w:r>
    </w:p>
    <w:p w:rsidR="00D96A97" w:rsidRPr="0026178D" w:rsidRDefault="00D96A97" w:rsidP="00D96A97">
      <w:pPr>
        <w:rPr>
          <w:lang w:val="es-ES_tradnl"/>
        </w:rPr>
      </w:pPr>
      <w:r w:rsidRPr="0026178D">
        <w:rPr>
          <w:b/>
          <w:lang w:val="es-ES_tradnl"/>
        </w:rPr>
        <w:t>5</w:t>
      </w:r>
      <w:r w:rsidRPr="0026178D">
        <w:rPr>
          <w:b/>
          <w:bCs/>
          <w:lang w:val="es-ES_tradnl"/>
        </w:rPr>
        <w:t>.1.3</w:t>
      </w:r>
      <w:r w:rsidRPr="0026178D">
        <w:rPr>
          <w:b/>
          <w:bCs/>
          <w:lang w:val="es-ES_tradnl"/>
        </w:rPr>
        <w:tab/>
      </w:r>
      <w:r w:rsidRPr="0026178D">
        <w:rPr>
          <w:lang w:val="es-ES_tradnl"/>
        </w:rPr>
        <w:t>Cuando se utilizan las interfaces conformes a las Recomendación UIT-R BT.656 y BT.799 para las señales SDTV, la posición preferida para insertar los paquetes ATC es en el espacio de datos auxiliar horizontal, después de la segunda línea posterior a la línea especificada para la conmutación.</w:t>
      </w:r>
    </w:p>
    <w:p w:rsidR="00D96A97" w:rsidRPr="0026178D" w:rsidRDefault="00D96A97" w:rsidP="00D96A97">
      <w:pPr>
        <w:rPr>
          <w:szCs w:val="24"/>
          <w:lang w:val="es-ES_tradnl"/>
        </w:rPr>
      </w:pPr>
      <w:r w:rsidRPr="0026178D">
        <w:rPr>
          <w:b/>
          <w:szCs w:val="24"/>
          <w:lang w:val="es-ES_tradnl"/>
        </w:rPr>
        <w:t>5.1.4</w:t>
      </w:r>
      <w:r w:rsidRPr="0026178D">
        <w:rPr>
          <w:szCs w:val="24"/>
          <w:lang w:val="es-ES_tradnl"/>
        </w:rPr>
        <w:tab/>
        <w:t>Cuando se utilizan interfaces multienlace conformes a la Recomendación UIT-R BT.2077, las posiciones de los paquetes de código de tiempo integrados en cada enlace son las mismas que para los sistemas progresivos de 1125 líneas.</w:t>
      </w:r>
    </w:p>
    <w:p w:rsidR="00D96A97" w:rsidRPr="0026178D" w:rsidRDefault="00D96A97" w:rsidP="00D96A97">
      <w:pPr>
        <w:rPr>
          <w:lang w:val="es-ES_tradnl"/>
        </w:rPr>
      </w:pPr>
      <w:r w:rsidRPr="0026178D">
        <w:rPr>
          <w:b/>
          <w:lang w:val="es-ES_tradnl"/>
        </w:rPr>
        <w:t>5.2</w:t>
      </w:r>
      <w:r w:rsidRPr="0026178D">
        <w:rPr>
          <w:lang w:val="es-ES_tradnl"/>
        </w:rPr>
        <w:tab/>
        <w:t>La información de dirección de cuadro o de trama (LTC o VITC) contenida en un paquete ATC deberá corresponder al cuadro o la trama respectivos en que está ubicado el paquete ATC. Deberá aplicarse compensación de indagación al cómputo de cuadros con código de tiempo (LTC o VITC) al efectuar la conversión entre ATC y LTC o VITC.</w:t>
      </w:r>
    </w:p>
    <w:p w:rsidR="00D96A97" w:rsidRPr="0026178D" w:rsidRDefault="00D96A97" w:rsidP="00D96A97">
      <w:pPr>
        <w:keepNext/>
        <w:keepLines/>
        <w:rPr>
          <w:lang w:val="es-ES_tradnl"/>
        </w:rPr>
      </w:pPr>
      <w:r w:rsidRPr="0026178D">
        <w:rPr>
          <w:b/>
          <w:lang w:val="es-ES_tradnl"/>
        </w:rPr>
        <w:lastRenderedPageBreak/>
        <w:t>5.3</w:t>
      </w:r>
      <w:r w:rsidRPr="0026178D">
        <w:rPr>
          <w:lang w:val="es-ES_tradnl"/>
        </w:rPr>
        <w:tab/>
        <w:t>La transmisión de la palabra VITC para el campo 1 o el campo 2 en la palabra de código de tiempo auxiliar en el caso de señales entrelazadas está señalada por la bandera de campo correspondiente definida en la Parte 1 ubicada en el grupo binario auxiliar de la palabra ATC (véase el Cuadro 2-5). Esta misma bandera debe utilizarse para identificar las secuencias de dos tramas cuando la velocidad de trama es mayor que 30 Hz.</w:t>
      </w:r>
    </w:p>
    <w:p w:rsidR="00D96A97" w:rsidRPr="0026178D" w:rsidRDefault="00D96A97" w:rsidP="00D96A97">
      <w:pPr>
        <w:rPr>
          <w:lang w:val="es-ES_tradnl"/>
        </w:rPr>
      </w:pPr>
    </w:p>
    <w:p w:rsidR="00D96A97" w:rsidRPr="0026178D" w:rsidRDefault="00D96A97" w:rsidP="00D96A97">
      <w:pPr>
        <w:pStyle w:val="PartNo"/>
        <w:spacing w:before="360"/>
        <w:jc w:val="center"/>
        <w:rPr>
          <w:sz w:val="28"/>
          <w:szCs w:val="28"/>
          <w:lang w:val="es-ES_tradnl"/>
        </w:rPr>
      </w:pPr>
      <w:r w:rsidRPr="0026178D">
        <w:rPr>
          <w:sz w:val="28"/>
          <w:szCs w:val="28"/>
          <w:lang w:val="es-ES_tradnl"/>
        </w:rPr>
        <w:t>PARTE 3</w:t>
      </w:r>
    </w:p>
    <w:p w:rsidR="00D96A97" w:rsidRPr="0026178D" w:rsidRDefault="00D96A97" w:rsidP="00D96A97">
      <w:pPr>
        <w:pStyle w:val="Parttitle"/>
        <w:rPr>
          <w:lang w:val="es-ES_tradnl" w:eastAsia="ja-JP"/>
        </w:rPr>
      </w:pPr>
      <w:r w:rsidRPr="0026178D">
        <w:rPr>
          <w:lang w:val="es-ES_tradnl" w:eastAsia="ja-JP"/>
        </w:rPr>
        <w:t>Formato de señal de código de tiempo y sus datos auxiliares (hasta 60 Hz)</w:t>
      </w:r>
    </w:p>
    <w:p w:rsidR="00D96A97" w:rsidRPr="0026178D" w:rsidRDefault="00D96A97" w:rsidP="00D96A97">
      <w:pPr>
        <w:pStyle w:val="Heading1"/>
        <w:rPr>
          <w:lang w:val="es-ES_tradnl" w:eastAsia="ja-JP"/>
        </w:rPr>
      </w:pPr>
      <w:r w:rsidRPr="0026178D">
        <w:rPr>
          <w:lang w:val="es-ES_tradnl" w:eastAsia="ja-JP"/>
        </w:rPr>
        <w:t>1</w:t>
      </w:r>
      <w:r w:rsidRPr="0026178D">
        <w:rPr>
          <w:lang w:val="es-ES_tradnl" w:eastAsia="ja-JP"/>
        </w:rPr>
        <w:tab/>
        <w:t>Introducción</w:t>
      </w:r>
    </w:p>
    <w:p w:rsidR="00D96A97" w:rsidRPr="0026178D" w:rsidRDefault="00D96A97" w:rsidP="00D96A97">
      <w:pPr>
        <w:rPr>
          <w:lang w:val="es-ES_tradnl" w:eastAsia="ja-JP"/>
        </w:rPr>
      </w:pPr>
      <w:r w:rsidRPr="0026178D">
        <w:rPr>
          <w:lang w:val="es-ES_tradnl" w:eastAsia="ja-JP"/>
        </w:rPr>
        <w:t>En esta Parte se define los formatos de código de tiempo con velocidades de trama de 72, 96, 100 y 120 así como 120 con compensación de abandono de trama. En esta Parte, también se define el formato de los paquetes de datos auxiliares para los códigos de tiempo de alta velocidad de trama (HFR) de los interfaces digitales en serie. Los bits reservados están asignados a posibles futuras velocidades de trama superiores, es decir velocidades superiores a 120 tramas, hasta 960 tramas.</w:t>
      </w:r>
    </w:p>
    <w:p w:rsidR="00D96A97" w:rsidRPr="0026178D" w:rsidRDefault="00D96A97" w:rsidP="00D96A97">
      <w:pPr>
        <w:rPr>
          <w:lang w:val="es-ES_tradnl" w:eastAsia="ja-JP"/>
        </w:rPr>
      </w:pPr>
      <w:r w:rsidRPr="0026178D">
        <w:rPr>
          <w:lang w:val="es-ES_tradnl" w:eastAsia="ja-JP"/>
        </w:rPr>
        <w:t>La Figura 3-1 muestra el código de tiempo definido en la Parte 1 y el código de tiempo definido en esta Parte.</w:t>
      </w:r>
    </w:p>
    <w:p w:rsidR="00D96A97" w:rsidRPr="0026178D" w:rsidRDefault="00D96A97" w:rsidP="00D96A97">
      <w:pPr>
        <w:pStyle w:val="FigureNo"/>
        <w:rPr>
          <w:rFonts w:ascii="Arial" w:eastAsia="SimSun" w:hAnsi="Arial"/>
          <w:lang w:val="es-ES_tradnl"/>
        </w:rPr>
      </w:pPr>
      <w:r w:rsidRPr="0026178D">
        <w:rPr>
          <w:lang w:val="es-ES_tradnl"/>
        </w:rPr>
        <w:t>FigurA 3-1</w:t>
      </w:r>
    </w:p>
    <w:p w:rsidR="00D96A97" w:rsidRDefault="00D96A97" w:rsidP="00D96A97">
      <w:pPr>
        <w:pStyle w:val="Figuretitle"/>
        <w:rPr>
          <w:lang w:val="es-ES_tradnl" w:eastAsia="ja-JP"/>
        </w:rPr>
      </w:pPr>
      <w:r w:rsidRPr="0026178D">
        <w:rPr>
          <w:lang w:val="es-ES_tradnl" w:eastAsia="ja-JP"/>
        </w:rPr>
        <w:t>Relación entre el código de tiempo definido en la Parte 1 y la Parte 3</w:t>
      </w:r>
    </w:p>
    <w:p w:rsidR="00B045D4" w:rsidRPr="00B045D4" w:rsidRDefault="00E750F6" w:rsidP="00B045D4">
      <w:pPr>
        <w:pStyle w:val="Figure"/>
        <w:rPr>
          <w:lang w:val="es-ES_tradnl" w:eastAsia="ja-JP"/>
        </w:rPr>
      </w:pPr>
      <w:r>
        <w:rPr>
          <w:lang w:val="es-ES_tradnl" w:eastAsia="ja-JP"/>
        </w:rPr>
        <w:object w:dxaOrig="6939" w:dyaOrig="3612">
          <v:shape id="_x0000_i1149" type="#_x0000_t75" style="width:406.35pt;height:208.5pt;mso-position-vertical:absolute" o:ole="">
            <v:imagedata r:id="rId38" o:title="" cropright="-817f"/>
          </v:shape>
          <o:OLEObject Type="Embed" ProgID="CorelDraw.Graphic.16" ShapeID="_x0000_i1149" DrawAspect="Content" ObjectID="_1601472502" r:id="rId39"/>
        </w:object>
      </w:r>
    </w:p>
    <w:p w:rsidR="00D96A97" w:rsidRPr="0026178D" w:rsidRDefault="00D96A97" w:rsidP="00D96A97">
      <w:pPr>
        <w:pStyle w:val="Normalaftertitle"/>
        <w:rPr>
          <w:lang w:val="es-ES_tradnl" w:eastAsia="ja-JP"/>
        </w:rPr>
      </w:pPr>
      <w:r w:rsidRPr="0026178D">
        <w:rPr>
          <w:lang w:val="es-ES_tradnl" w:eastAsia="ja-JP"/>
        </w:rPr>
        <w:t>Visión general (por ejemplo 120 (24x5) tramas). El código de tiempo definido en esta Parte hereda la estructura de dirección de tiempo de la Parte 1 y define los bits de identificación de trama (subtrama_1, subtrama_2, subtrama_3, subtrama_4 y subtrama_5 (véase el § 2.2) para extender el número de tramas. Se utiliza una «supertrama» (definida en el § 2.1) que contiene un múltiplo entero de tramas de velocidades convencionales (no HFR) de 24, 25, 30 tramas o 30 tramas con compensación de abandono de trama. En esta Parte, las banderas binarias de grupo se sustituyen por los bits de identificación de trama. Estas banderas proporcionan ocho combinaciones diferentes que representan la utilización de los grupos binarios en la Parte 1, ya no se utilizan las banderas de grupo binarias en esta Parte.</w:t>
      </w:r>
    </w:p>
    <w:p w:rsidR="00D96A97" w:rsidRPr="0026178D" w:rsidRDefault="00D96A97" w:rsidP="00D96A97">
      <w:pPr>
        <w:rPr>
          <w:rFonts w:asciiTheme="majorBidi" w:hAnsiTheme="majorBidi" w:cstheme="majorBidi"/>
          <w:szCs w:val="24"/>
          <w:lang w:val="es-ES_tradnl" w:eastAsia="ja-JP"/>
        </w:rPr>
      </w:pPr>
      <w:r w:rsidRPr="0026178D">
        <w:rPr>
          <w:rFonts w:asciiTheme="majorBidi" w:hAnsiTheme="majorBidi" w:cstheme="majorBidi"/>
          <w:szCs w:val="24"/>
          <w:lang w:val="es-ES_tradnl" w:eastAsia="ja-JP"/>
        </w:rPr>
        <w:lastRenderedPageBreak/>
        <w:t>Esta Parte define tres elementos diferentes para poder insertar el código de tiempo HFR en los ATC definidos en la Parte 1.</w:t>
      </w:r>
    </w:p>
    <w:p w:rsidR="00D96A97" w:rsidRPr="0026178D" w:rsidRDefault="00D96A97" w:rsidP="00D96A97">
      <w:pPr>
        <w:pStyle w:val="enumlev1"/>
        <w:rPr>
          <w:lang w:val="es-ES_tradnl"/>
        </w:rPr>
      </w:pPr>
      <w:r w:rsidRPr="0026178D">
        <w:rPr>
          <w:lang w:val="es-ES_tradnl" w:eastAsia="ja-JP"/>
        </w:rPr>
        <w:t>1)</w:t>
      </w:r>
      <w:r w:rsidRPr="0026178D">
        <w:rPr>
          <w:lang w:val="es-ES_tradnl" w:eastAsia="ja-JP"/>
        </w:rPr>
        <w:tab/>
        <w:t>El código SDID se define como 61h para indicar un paquete de código de tiempo auxiliar HFR.</w:t>
      </w:r>
    </w:p>
    <w:p w:rsidR="00D96A97" w:rsidRPr="0026178D" w:rsidRDefault="00D96A97" w:rsidP="00D96A97">
      <w:pPr>
        <w:pStyle w:val="enumlev1"/>
        <w:rPr>
          <w:lang w:val="es-ES_tradnl"/>
        </w:rPr>
      </w:pPr>
      <w:r w:rsidRPr="0026178D">
        <w:rPr>
          <w:lang w:val="es-ES_tradnl" w:eastAsia="ja-JP"/>
        </w:rPr>
        <w:t>2)</w:t>
      </w:r>
      <w:r w:rsidRPr="0026178D">
        <w:rPr>
          <w:lang w:val="es-ES_tradnl" w:eastAsia="ja-JP"/>
        </w:rPr>
        <w:tab/>
        <w:t>DBB1 se define como 8xh donde «x» identifica un código de tiempo HFR de hasta 16 ATC.</w:t>
      </w:r>
    </w:p>
    <w:p w:rsidR="00D96A97" w:rsidRPr="0026178D" w:rsidRDefault="00D96A97" w:rsidP="00D96A97">
      <w:pPr>
        <w:pStyle w:val="enumlev1"/>
        <w:rPr>
          <w:lang w:val="es-ES_tradnl"/>
        </w:rPr>
      </w:pPr>
      <w:r w:rsidRPr="0026178D">
        <w:rPr>
          <w:lang w:val="es-ES_tradnl" w:eastAsia="ja-JP"/>
        </w:rPr>
        <w:t>3)</w:t>
      </w:r>
      <w:r w:rsidRPr="0026178D">
        <w:rPr>
          <w:lang w:val="es-ES_tradnl" w:eastAsia="ja-JP"/>
        </w:rPr>
        <w:tab/>
        <w:t xml:space="preserve">DBB2 identifica el número específico de supertrama asociado con cada número de trama HFR, así como el valor N, el multiplicador del número de supertramas que da el número de tramas HFR. Véase el </w:t>
      </w:r>
      <w:r w:rsidRPr="0026178D">
        <w:rPr>
          <w:rFonts w:eastAsia="SimSun"/>
          <w:szCs w:val="22"/>
          <w:lang w:val="es-ES_tradnl" w:eastAsia="ja-JP"/>
        </w:rPr>
        <w:t>§ 5</w:t>
      </w:r>
      <w:r w:rsidRPr="0026178D">
        <w:rPr>
          <w:lang w:val="es-ES_tradnl" w:eastAsia="ja-JP"/>
        </w:rPr>
        <w:t>.2.2.</w:t>
      </w:r>
    </w:p>
    <w:p w:rsidR="00D96A97" w:rsidRPr="0026178D" w:rsidRDefault="00D96A97" w:rsidP="00D96A97">
      <w:pPr>
        <w:pStyle w:val="Heading1"/>
        <w:rPr>
          <w:lang w:val="es-ES_tradnl"/>
        </w:rPr>
      </w:pPr>
      <w:bookmarkStart w:id="165" w:name="_Ref422602079"/>
      <w:bookmarkStart w:id="166" w:name="_Toc437466212"/>
      <w:r w:rsidRPr="0026178D">
        <w:rPr>
          <w:lang w:val="es-ES_tradnl"/>
        </w:rPr>
        <w:t>2</w:t>
      </w:r>
      <w:r w:rsidRPr="0026178D">
        <w:rPr>
          <w:lang w:val="es-ES_tradnl"/>
        </w:rPr>
        <w:tab/>
      </w:r>
      <w:bookmarkEnd w:id="165"/>
      <w:bookmarkEnd w:id="166"/>
      <w:r w:rsidRPr="0026178D">
        <w:rPr>
          <w:lang w:val="es-ES_tradnl"/>
        </w:rPr>
        <w:t>Representación de la dirección de tiempo en el código de tiempo</w:t>
      </w:r>
    </w:p>
    <w:p w:rsidR="00D96A97" w:rsidRPr="0026178D" w:rsidRDefault="00D96A97" w:rsidP="00D96A97">
      <w:pPr>
        <w:pStyle w:val="Heading2"/>
        <w:rPr>
          <w:lang w:val="es-ES_tradnl"/>
        </w:rPr>
      </w:pPr>
      <w:bookmarkStart w:id="167" w:name="_Ref415471742"/>
      <w:bookmarkStart w:id="168" w:name="_Toc416109085"/>
      <w:bookmarkStart w:id="169" w:name="_Toc421550577"/>
      <w:bookmarkStart w:id="170" w:name="_Toc437466213"/>
      <w:r w:rsidRPr="0026178D">
        <w:rPr>
          <w:lang w:val="es-ES_tradnl"/>
        </w:rPr>
        <w:t>2.1</w:t>
      </w:r>
      <w:r w:rsidRPr="0026178D">
        <w:rPr>
          <w:lang w:val="es-ES_tradnl"/>
        </w:rPr>
        <w:tab/>
      </w:r>
      <w:bookmarkEnd w:id="167"/>
      <w:bookmarkEnd w:id="168"/>
      <w:bookmarkEnd w:id="169"/>
      <w:bookmarkEnd w:id="170"/>
      <w:r w:rsidRPr="0026178D">
        <w:rPr>
          <w:lang w:val="es-ES_tradnl"/>
        </w:rPr>
        <w:t>Supertrama</w:t>
      </w:r>
    </w:p>
    <w:p w:rsidR="00D96A97" w:rsidRPr="0026178D" w:rsidRDefault="00D96A97" w:rsidP="00D96A97">
      <w:pPr>
        <w:rPr>
          <w:lang w:val="es-ES_tradnl" w:eastAsia="ja-JP"/>
        </w:rPr>
      </w:pPr>
      <w:r w:rsidRPr="0026178D">
        <w:rPr>
          <w:lang w:val="es-ES_tradnl" w:eastAsia="ja-JP"/>
        </w:rPr>
        <w:t>Una supertrama será un grupo de N tramas donde el número de supertramas es compatible con el código de tiempo definido en la Parte 1 como se muestra en el Cuadro 3-1.</w:t>
      </w:r>
    </w:p>
    <w:p w:rsidR="00D96A97" w:rsidRPr="0026178D" w:rsidRDefault="00D96A97" w:rsidP="00D96A97">
      <w:pPr>
        <w:pStyle w:val="TableNo"/>
        <w:rPr>
          <w:lang w:val="es-ES_tradnl" w:eastAsia="ja-JP"/>
        </w:rPr>
      </w:pPr>
      <w:bookmarkStart w:id="171" w:name="_Ref421880916"/>
      <w:r w:rsidRPr="0026178D">
        <w:rPr>
          <w:lang w:val="es-ES_tradnl"/>
        </w:rPr>
        <w:t>CUADRO 3-</w:t>
      </w:r>
      <w:bookmarkEnd w:id="171"/>
      <w:r w:rsidRPr="0026178D">
        <w:rPr>
          <w:lang w:val="es-ES_tradnl"/>
        </w:rPr>
        <w:t>1</w:t>
      </w:r>
    </w:p>
    <w:p w:rsidR="00D96A97" w:rsidRPr="0026178D" w:rsidRDefault="00D96A97" w:rsidP="00D96A97">
      <w:pPr>
        <w:pStyle w:val="Tabletitle"/>
        <w:rPr>
          <w:lang w:val="es-ES_tradnl"/>
        </w:rPr>
      </w:pPr>
      <w:r w:rsidRPr="0026178D">
        <w:rPr>
          <w:lang w:val="es-ES_tradnl" w:eastAsia="ja-JP"/>
        </w:rPr>
        <w:t>Número de supertramas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09"/>
        <w:gridCol w:w="2736"/>
        <w:gridCol w:w="2736"/>
      </w:tblGrid>
      <w:tr w:rsidR="00D96A97" w:rsidRPr="0026178D" w:rsidTr="00EC3487">
        <w:trPr>
          <w:jc w:val="center"/>
        </w:trPr>
        <w:tc>
          <w:tcPr>
            <w:tcW w:w="958" w:type="dxa"/>
          </w:tcPr>
          <w:p w:rsidR="00D96A97" w:rsidRPr="0026178D" w:rsidRDefault="00D96A97" w:rsidP="00EC3487">
            <w:pPr>
              <w:pStyle w:val="Tablehead"/>
              <w:keepLines/>
              <w:rPr>
                <w:lang w:val="es-ES_tradnl" w:eastAsia="ja-JP"/>
              </w:rPr>
            </w:pPr>
            <w:r w:rsidRPr="0026178D">
              <w:rPr>
                <w:lang w:val="es-ES_tradnl" w:eastAsia="ja-JP"/>
              </w:rPr>
              <w:t>N</w:t>
            </w:r>
          </w:p>
        </w:tc>
        <w:tc>
          <w:tcPr>
            <w:tcW w:w="3209" w:type="dxa"/>
          </w:tcPr>
          <w:p w:rsidR="00D96A97" w:rsidRPr="0026178D" w:rsidRDefault="00D96A97" w:rsidP="00EC3487">
            <w:pPr>
              <w:pStyle w:val="Tablehead"/>
              <w:keepLines/>
              <w:rPr>
                <w:lang w:val="es-ES_tradnl" w:eastAsia="ja-JP"/>
              </w:rPr>
            </w:pPr>
            <w:r w:rsidRPr="0026178D">
              <w:rPr>
                <w:lang w:val="es-ES_tradnl" w:eastAsia="ja-JP"/>
              </w:rPr>
              <w:t>Número de tramas HFR</w:t>
            </w:r>
          </w:p>
        </w:tc>
        <w:tc>
          <w:tcPr>
            <w:tcW w:w="2736" w:type="dxa"/>
          </w:tcPr>
          <w:p w:rsidR="00D96A97" w:rsidRPr="0026178D" w:rsidRDefault="00D96A97" w:rsidP="00EC3487">
            <w:pPr>
              <w:pStyle w:val="Tablehead"/>
              <w:keepLines/>
              <w:rPr>
                <w:lang w:val="es-ES_tradnl" w:eastAsia="ja-JP"/>
              </w:rPr>
            </w:pPr>
            <w:r w:rsidRPr="0026178D">
              <w:rPr>
                <w:lang w:val="es-ES_tradnl" w:eastAsia="ja-JP"/>
              </w:rPr>
              <w:t>Número de supertramas</w:t>
            </w:r>
          </w:p>
        </w:tc>
        <w:tc>
          <w:tcPr>
            <w:tcW w:w="2736" w:type="dxa"/>
          </w:tcPr>
          <w:p w:rsidR="00D96A97" w:rsidRPr="0026178D" w:rsidRDefault="00D96A97" w:rsidP="00EC3487">
            <w:pPr>
              <w:pStyle w:val="Tablehead"/>
              <w:keepLines/>
              <w:rPr>
                <w:lang w:val="es-ES_tradnl" w:eastAsia="ja-JP"/>
              </w:rPr>
            </w:pPr>
            <w:r w:rsidRPr="0026178D">
              <w:rPr>
                <w:lang w:val="es-ES_tradnl" w:eastAsia="ja-JP"/>
              </w:rPr>
              <w:t>Modo</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4</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120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30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No abandono de trama</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4</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120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30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Abandono de trama</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4</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100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25</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No abandono de trama</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5</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120</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24</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No abandono de trama</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4</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96</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24</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No abandono de trama</w:t>
            </w:r>
          </w:p>
        </w:tc>
      </w:tr>
      <w:tr w:rsidR="00D96A97" w:rsidRPr="0026178D" w:rsidTr="00EC3487">
        <w:trPr>
          <w:jc w:val="center"/>
        </w:trPr>
        <w:tc>
          <w:tcPr>
            <w:tcW w:w="958" w:type="dxa"/>
            <w:vAlign w:val="center"/>
          </w:tcPr>
          <w:p w:rsidR="00D96A97" w:rsidRPr="0026178D" w:rsidRDefault="00D96A97" w:rsidP="00EC3487">
            <w:pPr>
              <w:pStyle w:val="Tabletext"/>
              <w:keepNext/>
              <w:keepLines/>
              <w:jc w:val="center"/>
              <w:rPr>
                <w:lang w:val="es-ES_tradnl" w:eastAsia="ja-JP"/>
              </w:rPr>
            </w:pPr>
            <w:r w:rsidRPr="0026178D">
              <w:rPr>
                <w:lang w:val="es-ES_tradnl" w:eastAsia="ja-JP"/>
              </w:rPr>
              <w:t>3</w:t>
            </w:r>
          </w:p>
        </w:tc>
        <w:tc>
          <w:tcPr>
            <w:tcW w:w="3209" w:type="dxa"/>
          </w:tcPr>
          <w:p w:rsidR="00D96A97" w:rsidRPr="0026178D" w:rsidRDefault="00D96A97" w:rsidP="00EC3487">
            <w:pPr>
              <w:pStyle w:val="Tabletext"/>
              <w:keepNext/>
              <w:keepLines/>
              <w:jc w:val="center"/>
              <w:rPr>
                <w:lang w:val="es-ES_tradnl" w:eastAsia="ja-JP"/>
              </w:rPr>
            </w:pPr>
            <w:r w:rsidRPr="0026178D">
              <w:rPr>
                <w:lang w:val="es-ES_tradnl" w:eastAsia="ja-JP"/>
              </w:rPr>
              <w:t>72</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24</w:t>
            </w:r>
          </w:p>
        </w:tc>
        <w:tc>
          <w:tcPr>
            <w:tcW w:w="2736" w:type="dxa"/>
          </w:tcPr>
          <w:p w:rsidR="00D96A97" w:rsidRPr="0026178D" w:rsidRDefault="00D96A97" w:rsidP="00EC3487">
            <w:pPr>
              <w:pStyle w:val="Tabletext"/>
              <w:keepNext/>
              <w:keepLines/>
              <w:jc w:val="center"/>
              <w:rPr>
                <w:lang w:val="es-ES_tradnl" w:eastAsia="ja-JP"/>
              </w:rPr>
            </w:pPr>
            <w:r w:rsidRPr="0026178D">
              <w:rPr>
                <w:lang w:val="es-ES_tradnl" w:eastAsia="ja-JP"/>
              </w:rPr>
              <w:t>No abandono de trama</w:t>
            </w:r>
          </w:p>
        </w:tc>
      </w:tr>
    </w:tbl>
    <w:p w:rsidR="00D96A97" w:rsidRPr="0026178D" w:rsidRDefault="00D96A97" w:rsidP="00D96A97">
      <w:pPr>
        <w:pStyle w:val="Tablefin"/>
        <w:rPr>
          <w:lang w:val="es-ES_tradnl"/>
        </w:rPr>
      </w:pPr>
    </w:p>
    <w:p w:rsidR="00D96A97" w:rsidRPr="0026178D" w:rsidRDefault="00D96A97" w:rsidP="00D96A97">
      <w:pPr>
        <w:tabs>
          <w:tab w:val="left" w:pos="0"/>
        </w:tabs>
        <w:rPr>
          <w:lang w:val="es-ES_tradnl" w:eastAsia="ja-JP"/>
        </w:rPr>
      </w:pPr>
      <w:r w:rsidRPr="0026178D">
        <w:rPr>
          <w:lang w:val="es-ES_tradnl" w:eastAsia="ja-JP"/>
        </w:rPr>
        <w:t>Los formatos de aplicación pueden definir la representación de N (véase el § 5.2.2). DBB2 define la representación de N en DBB2.</w:t>
      </w:r>
    </w:p>
    <w:p w:rsidR="00D96A97" w:rsidRPr="0026178D" w:rsidRDefault="00D96A97" w:rsidP="00D96A97">
      <w:pPr>
        <w:pStyle w:val="Heading2"/>
        <w:rPr>
          <w:lang w:val="es-ES_tradnl"/>
        </w:rPr>
      </w:pPr>
      <w:r w:rsidRPr="0026178D">
        <w:rPr>
          <w:lang w:val="es-ES_tradnl"/>
        </w:rPr>
        <w:t>2.2</w:t>
      </w:r>
      <w:r w:rsidRPr="0026178D">
        <w:rPr>
          <w:lang w:val="es-ES_tradnl"/>
        </w:rPr>
        <w:tab/>
        <w:t>Bits de identificación de trama</w:t>
      </w:r>
    </w:p>
    <w:p w:rsidR="00D96A97" w:rsidRPr="0026178D" w:rsidRDefault="00D96A97" w:rsidP="00D96A97">
      <w:pPr>
        <w:rPr>
          <w:lang w:val="es-ES_tradnl"/>
        </w:rPr>
      </w:pPr>
      <w:r w:rsidRPr="0026178D">
        <w:rPr>
          <w:lang w:val="es-ES_tradnl"/>
        </w:rPr>
        <w:t>Los bits de identificación de trama serán subtrama_1, subtrama_2, subtrama_3, subtrama_4 y subtrama_5 definidos en el Cuadro 3-2. Los bits del identificador de trama contienen el número de identificación de trama que identifica el número de trama dentro de una supertrama.</w:t>
      </w:r>
    </w:p>
    <w:p w:rsidR="00D96A97" w:rsidRPr="0026178D" w:rsidRDefault="00D96A97" w:rsidP="00D96A97">
      <w:pPr>
        <w:rPr>
          <w:bCs/>
          <w:lang w:val="es-ES_tradnl" w:eastAsia="ja-JP"/>
        </w:rPr>
      </w:pPr>
      <w:r w:rsidRPr="0026178D">
        <w:rPr>
          <w:bCs/>
          <w:lang w:val="es-ES_tradnl" w:eastAsia="ja-JP"/>
        </w:rPr>
        <w:t>El Cuadro 3-2 muestra la posición de los bits de identificación de trama dentro de la palabra de código.</w:t>
      </w:r>
    </w:p>
    <w:p w:rsidR="00D96A97" w:rsidRPr="0026178D" w:rsidRDefault="00D96A97" w:rsidP="00F853AB">
      <w:pPr>
        <w:pStyle w:val="TableNo"/>
        <w:keepLines/>
        <w:rPr>
          <w:lang w:val="es-ES_tradnl"/>
        </w:rPr>
      </w:pPr>
      <w:bookmarkStart w:id="172" w:name="_Ref421523938"/>
      <w:r w:rsidRPr="0026178D">
        <w:rPr>
          <w:lang w:val="es-ES_tradnl"/>
        </w:rPr>
        <w:lastRenderedPageBreak/>
        <w:t>CUADRO 3-</w:t>
      </w:r>
      <w:bookmarkEnd w:id="172"/>
      <w:r w:rsidRPr="0026178D">
        <w:rPr>
          <w:lang w:val="es-ES_tradnl"/>
        </w:rPr>
        <w:t>2</w:t>
      </w:r>
    </w:p>
    <w:p w:rsidR="00D96A97" w:rsidRPr="0026178D" w:rsidRDefault="00D96A97" w:rsidP="00F853AB">
      <w:pPr>
        <w:pStyle w:val="Tabletitle"/>
        <w:keepLines/>
        <w:rPr>
          <w:lang w:val="es-ES_tradnl" w:eastAsia="ja-JP"/>
        </w:rPr>
      </w:pPr>
      <w:r w:rsidRPr="0026178D">
        <w:rPr>
          <w:lang w:val="es-ES_tradnl" w:eastAsia="ja-JP"/>
        </w:rPr>
        <w:t>Posición de los bits de identificación de trama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83"/>
        <w:gridCol w:w="1883"/>
        <w:gridCol w:w="1883"/>
        <w:gridCol w:w="1890"/>
      </w:tblGrid>
      <w:tr w:rsidR="00D96A97" w:rsidRPr="00CE79D7" w:rsidTr="00F853AB">
        <w:trPr>
          <w:trHeight w:val="301"/>
          <w:jc w:val="center"/>
        </w:trPr>
        <w:tc>
          <w:tcPr>
            <w:tcW w:w="2163" w:type="dxa"/>
            <w:vAlign w:val="center"/>
          </w:tcPr>
          <w:p w:rsidR="00D96A97" w:rsidRPr="0026178D" w:rsidRDefault="00D96A97" w:rsidP="00F853AB">
            <w:pPr>
              <w:pStyle w:val="Tablehead"/>
              <w:keepLines/>
              <w:rPr>
                <w:bCs/>
                <w:lang w:val="es-ES_tradnl" w:eastAsia="ja-JP"/>
              </w:rPr>
            </w:pPr>
            <w:r w:rsidRPr="0026178D">
              <w:rPr>
                <w:lang w:val="es-ES_tradnl" w:eastAsia="ja-JP"/>
              </w:rPr>
              <w:t>120, 120DF (DF: con abandono de trama) tramas</w:t>
            </w:r>
            <w:r w:rsidRPr="0026178D">
              <w:rPr>
                <w:lang w:val="es-ES_tradnl" w:eastAsia="ja-JP"/>
              </w:rPr>
              <w:br/>
              <w:t>(30, 30DF x 4)</w:t>
            </w:r>
          </w:p>
        </w:tc>
        <w:tc>
          <w:tcPr>
            <w:tcW w:w="1928" w:type="dxa"/>
            <w:vAlign w:val="center"/>
          </w:tcPr>
          <w:p w:rsidR="00D96A97" w:rsidRPr="0026178D" w:rsidRDefault="00D96A97" w:rsidP="00F853AB">
            <w:pPr>
              <w:pStyle w:val="Tablehead"/>
              <w:keepLines/>
              <w:rPr>
                <w:bCs/>
                <w:lang w:val="es-ES_tradnl" w:eastAsia="ja-JP"/>
              </w:rPr>
            </w:pPr>
            <w:r w:rsidRPr="0026178D">
              <w:rPr>
                <w:bCs/>
                <w:lang w:val="es-ES_tradnl" w:eastAsia="ja-JP"/>
              </w:rPr>
              <w:t>100 tramas</w:t>
            </w:r>
          </w:p>
        </w:tc>
        <w:tc>
          <w:tcPr>
            <w:tcW w:w="1928" w:type="dxa"/>
            <w:vAlign w:val="center"/>
          </w:tcPr>
          <w:p w:rsidR="00D96A97" w:rsidRPr="0026178D" w:rsidRDefault="00D96A97" w:rsidP="00F853AB">
            <w:pPr>
              <w:pStyle w:val="Tablehead"/>
              <w:keepLines/>
              <w:rPr>
                <w:bCs/>
                <w:lang w:val="es-ES_tradnl" w:eastAsia="ja-JP"/>
              </w:rPr>
            </w:pPr>
            <w:r w:rsidRPr="0026178D">
              <w:rPr>
                <w:lang w:val="es-ES_tradnl" w:eastAsia="ja-JP"/>
              </w:rPr>
              <w:t>120 tramas</w:t>
            </w:r>
            <w:r w:rsidRPr="0026178D">
              <w:rPr>
                <w:lang w:val="es-ES_tradnl" w:eastAsia="ja-JP"/>
              </w:rPr>
              <w:br/>
              <w:t>(24x5)</w:t>
            </w:r>
          </w:p>
        </w:tc>
        <w:tc>
          <w:tcPr>
            <w:tcW w:w="1928" w:type="dxa"/>
            <w:vAlign w:val="center"/>
          </w:tcPr>
          <w:p w:rsidR="00D96A97" w:rsidRPr="0026178D" w:rsidRDefault="00D96A97" w:rsidP="00F853AB">
            <w:pPr>
              <w:pStyle w:val="Tablehead"/>
              <w:keepLines/>
              <w:rPr>
                <w:bCs/>
                <w:lang w:val="es-ES_tradnl" w:eastAsia="ja-JP"/>
              </w:rPr>
            </w:pPr>
            <w:r w:rsidRPr="0026178D">
              <w:rPr>
                <w:bCs/>
                <w:lang w:val="es-ES_tradnl" w:eastAsia="ja-JP"/>
              </w:rPr>
              <w:t>96, 72 tramas</w:t>
            </w:r>
          </w:p>
        </w:tc>
        <w:tc>
          <w:tcPr>
            <w:tcW w:w="1928" w:type="dxa"/>
            <w:vAlign w:val="center"/>
          </w:tcPr>
          <w:p w:rsidR="00D96A97" w:rsidRPr="0026178D" w:rsidRDefault="00D96A97" w:rsidP="00F853AB">
            <w:pPr>
              <w:pStyle w:val="Tablehead"/>
              <w:keepLines/>
              <w:rPr>
                <w:bCs/>
                <w:lang w:val="es-ES_tradnl" w:eastAsia="ja-JP"/>
              </w:rPr>
            </w:pPr>
            <w:r w:rsidRPr="0026178D">
              <w:rPr>
                <w:bCs/>
                <w:lang w:val="es-ES_tradnl" w:eastAsia="ja-JP"/>
              </w:rPr>
              <w:t>Código de tiempo de la Parte 1 (informativo)</w:t>
            </w:r>
          </w:p>
        </w:tc>
      </w:tr>
      <w:tr w:rsidR="00D96A97" w:rsidRPr="00CE79D7" w:rsidTr="00F853AB">
        <w:trPr>
          <w:jc w:val="center"/>
        </w:trPr>
        <w:tc>
          <w:tcPr>
            <w:tcW w:w="2163" w:type="dxa"/>
            <w:vAlign w:val="center"/>
          </w:tcPr>
          <w:p w:rsidR="00D96A97" w:rsidRPr="0026178D" w:rsidRDefault="00D96A97" w:rsidP="00F853AB">
            <w:pPr>
              <w:pStyle w:val="Tabletext"/>
              <w:keepNext/>
              <w:keepLines/>
              <w:jc w:val="left"/>
              <w:rPr>
                <w:bCs/>
                <w:lang w:val="es-ES_tradnl" w:eastAsia="ja-JP"/>
              </w:rPr>
            </w:pPr>
            <w:r w:rsidRPr="0026178D">
              <w:rPr>
                <w:bCs/>
                <w:lang w:val="es-ES_tradnl" w:eastAsia="ja-JP"/>
              </w:rPr>
              <w:t>11: Subtrama_2</w:t>
            </w:r>
          </w:p>
        </w:tc>
        <w:tc>
          <w:tcPr>
            <w:tcW w:w="1928" w:type="dxa"/>
            <w:vAlign w:val="center"/>
          </w:tcPr>
          <w:p w:rsidR="00D96A97" w:rsidRPr="0026178D" w:rsidRDefault="00D96A97" w:rsidP="00F853AB">
            <w:pPr>
              <w:pStyle w:val="Tabletext"/>
              <w:keepNext/>
              <w:keepLines/>
              <w:jc w:val="left"/>
              <w:rPr>
                <w:bCs/>
                <w:lang w:val="es-ES_tradnl" w:eastAsia="ja-JP"/>
              </w:rPr>
            </w:pPr>
            <w:r w:rsidRPr="0026178D">
              <w:rPr>
                <w:bCs/>
                <w:lang w:val="es-ES_tradnl" w:eastAsia="ja-JP"/>
              </w:rPr>
              <w:t>11: Subtrama_2</w:t>
            </w:r>
          </w:p>
        </w:tc>
        <w:tc>
          <w:tcPr>
            <w:tcW w:w="1928" w:type="dxa"/>
            <w:vAlign w:val="center"/>
          </w:tcPr>
          <w:p w:rsidR="00D96A97" w:rsidRPr="0026178D" w:rsidRDefault="00D96A97" w:rsidP="00F853AB">
            <w:pPr>
              <w:pStyle w:val="Tabletext"/>
              <w:keepNext/>
              <w:keepLines/>
              <w:jc w:val="left"/>
              <w:rPr>
                <w:bCs/>
                <w:lang w:val="es-ES_tradnl" w:eastAsia="ja-JP"/>
              </w:rPr>
            </w:pPr>
            <w:r w:rsidRPr="0026178D">
              <w:rPr>
                <w:bCs/>
                <w:lang w:val="es-ES_tradnl" w:eastAsia="ja-JP"/>
              </w:rPr>
              <w:t>11: Subtrama_2</w:t>
            </w:r>
          </w:p>
        </w:tc>
        <w:tc>
          <w:tcPr>
            <w:tcW w:w="1928" w:type="dxa"/>
            <w:vAlign w:val="center"/>
          </w:tcPr>
          <w:p w:rsidR="00D96A97" w:rsidRPr="0026178D" w:rsidRDefault="00D96A97" w:rsidP="00F853AB">
            <w:pPr>
              <w:pStyle w:val="Tabletext"/>
              <w:keepNext/>
              <w:keepLines/>
              <w:jc w:val="left"/>
              <w:rPr>
                <w:bCs/>
                <w:lang w:val="es-ES_tradnl" w:eastAsia="ja-JP"/>
              </w:rPr>
            </w:pPr>
            <w:r w:rsidRPr="0026178D">
              <w:rPr>
                <w:bCs/>
                <w:lang w:val="es-ES_tradnl" w:eastAsia="ja-JP"/>
              </w:rPr>
              <w:t>11: Subtrama_2</w:t>
            </w:r>
          </w:p>
        </w:tc>
        <w:tc>
          <w:tcPr>
            <w:tcW w:w="1928" w:type="dxa"/>
            <w:vAlign w:val="center"/>
          </w:tcPr>
          <w:p w:rsidR="00D96A97" w:rsidRPr="0026178D" w:rsidRDefault="00D96A97" w:rsidP="00F853AB">
            <w:pPr>
              <w:pStyle w:val="Tabletext"/>
              <w:keepNext/>
              <w:keepLines/>
              <w:jc w:val="left"/>
              <w:rPr>
                <w:rFonts w:eastAsia="Arial Unicode MS"/>
                <w:bCs/>
                <w:lang w:val="es-ES_tradnl"/>
              </w:rPr>
            </w:pPr>
            <w:r w:rsidRPr="0026178D">
              <w:rPr>
                <w:rFonts w:eastAsia="Arial Unicode MS"/>
                <w:bCs/>
                <w:lang w:val="es-ES_tradnl"/>
              </w:rPr>
              <w:t>Bandera de trama de color</w:t>
            </w:r>
          </w:p>
        </w:tc>
      </w:tr>
      <w:tr w:rsidR="00D96A97" w:rsidRPr="00CE79D7" w:rsidTr="00F853AB">
        <w:trPr>
          <w:trHeight w:val="224"/>
          <w:jc w:val="center"/>
        </w:trPr>
        <w:tc>
          <w:tcPr>
            <w:tcW w:w="2163" w:type="dxa"/>
            <w:vAlign w:val="center"/>
          </w:tcPr>
          <w:p w:rsidR="00D96A97" w:rsidRPr="0026178D" w:rsidRDefault="00D96A97" w:rsidP="00EC3487">
            <w:pPr>
              <w:pStyle w:val="Tabletext"/>
              <w:jc w:val="left"/>
              <w:rPr>
                <w:bCs/>
                <w:lang w:val="es-ES_tradnl" w:eastAsia="ja-JP"/>
              </w:rPr>
            </w:pPr>
            <w:r w:rsidRPr="0026178D">
              <w:rPr>
                <w:bCs/>
                <w:lang w:val="es-ES_tradnl" w:eastAsia="ja-JP"/>
              </w:rPr>
              <w:t>27: Subtrama_1</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59: Subtrama_1</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27: Subtrama_1</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27: Subtrama_1</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Bandera de identificación de campos</w:t>
            </w:r>
          </w:p>
        </w:tc>
      </w:tr>
      <w:tr w:rsidR="00D96A97" w:rsidRPr="00CE79D7" w:rsidTr="00F853AB">
        <w:trPr>
          <w:jc w:val="center"/>
        </w:trPr>
        <w:tc>
          <w:tcPr>
            <w:tcW w:w="2163" w:type="dxa"/>
            <w:vAlign w:val="center"/>
          </w:tcPr>
          <w:p w:rsidR="00D96A97" w:rsidRPr="0026178D" w:rsidRDefault="00D96A97" w:rsidP="00EC3487">
            <w:pPr>
              <w:pStyle w:val="Tabletext"/>
              <w:jc w:val="left"/>
              <w:rPr>
                <w:bCs/>
                <w:lang w:val="es-ES_tradnl" w:eastAsia="ja-JP"/>
              </w:rPr>
            </w:pPr>
            <w:r w:rsidRPr="0026178D">
              <w:rPr>
                <w:bCs/>
                <w:lang w:val="es-ES_tradnl" w:eastAsia="ja-JP"/>
              </w:rPr>
              <w:t>43: Subtrama_3*</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27: Subtrama_3*</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43: Subtrama_3</w:t>
            </w:r>
          </w:p>
        </w:tc>
        <w:tc>
          <w:tcPr>
            <w:tcW w:w="1928" w:type="dxa"/>
            <w:vAlign w:val="center"/>
          </w:tcPr>
          <w:p w:rsidR="00D96A97" w:rsidRPr="0026178D" w:rsidRDefault="00D96A97" w:rsidP="00EC3487">
            <w:pPr>
              <w:pStyle w:val="Tabletext"/>
              <w:jc w:val="left"/>
              <w:rPr>
                <w:bCs/>
                <w:lang w:val="es-ES_tradnl" w:eastAsia="ja-JP"/>
              </w:rPr>
            </w:pPr>
            <w:r w:rsidRPr="0026178D">
              <w:rPr>
                <w:bCs/>
                <w:lang w:val="es-ES_tradnl" w:eastAsia="ja-JP"/>
              </w:rPr>
              <w:t>43: Subtrama_3*</w:t>
            </w:r>
          </w:p>
        </w:tc>
        <w:tc>
          <w:tcPr>
            <w:tcW w:w="1928" w:type="dxa"/>
            <w:vAlign w:val="center"/>
          </w:tcPr>
          <w:p w:rsidR="00D96A97" w:rsidRPr="0026178D" w:rsidRDefault="00D96A97" w:rsidP="00EC3487">
            <w:pPr>
              <w:pStyle w:val="Tabletext"/>
              <w:jc w:val="left"/>
              <w:rPr>
                <w:rFonts w:eastAsia="Arial Unicode MS"/>
                <w:bCs/>
                <w:lang w:val="es-ES_tradnl"/>
              </w:rPr>
            </w:pPr>
            <w:r w:rsidRPr="0026178D">
              <w:rPr>
                <w:rFonts w:eastAsia="Arial Unicode MS"/>
                <w:bCs/>
                <w:lang w:val="es-ES_tradnl"/>
              </w:rPr>
              <w:t>Bandera de grupo binario BGF0</w:t>
            </w:r>
          </w:p>
        </w:tc>
      </w:tr>
      <w:tr w:rsidR="00D96A97" w:rsidRPr="00CE79D7" w:rsidTr="00F853AB">
        <w:trPr>
          <w:jc w:val="center"/>
        </w:trPr>
        <w:tc>
          <w:tcPr>
            <w:tcW w:w="2163"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58: Subtrama_4*</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58: Subtrama_4*</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58: Subtrama_4*</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58: Subtrama_4*</w:t>
            </w:r>
          </w:p>
        </w:tc>
        <w:tc>
          <w:tcPr>
            <w:tcW w:w="1928" w:type="dxa"/>
            <w:tcBorders>
              <w:bottom w:val="single" w:sz="4" w:space="0" w:color="auto"/>
            </w:tcBorders>
            <w:vAlign w:val="center"/>
          </w:tcPr>
          <w:p w:rsidR="00D96A97" w:rsidRPr="0026178D" w:rsidRDefault="00D96A97" w:rsidP="00EC3487">
            <w:pPr>
              <w:pStyle w:val="Tabletext"/>
              <w:jc w:val="left"/>
              <w:rPr>
                <w:rFonts w:eastAsia="Arial Unicode MS"/>
                <w:bCs/>
                <w:lang w:val="es-ES_tradnl"/>
              </w:rPr>
            </w:pPr>
            <w:r w:rsidRPr="0026178D">
              <w:rPr>
                <w:rFonts w:eastAsia="Arial Unicode MS"/>
                <w:bCs/>
                <w:lang w:val="es-ES_tradnl"/>
              </w:rPr>
              <w:t>Bandera de grupo binario BGF1</w:t>
            </w:r>
          </w:p>
        </w:tc>
      </w:tr>
      <w:tr w:rsidR="00D96A97" w:rsidRPr="00CE79D7" w:rsidTr="00F853AB">
        <w:trPr>
          <w:jc w:val="center"/>
        </w:trPr>
        <w:tc>
          <w:tcPr>
            <w:tcW w:w="2163"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59: Subtrama_5*</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43: Subtrama_5*</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59: Subtrama_5*</w:t>
            </w:r>
          </w:p>
        </w:tc>
        <w:tc>
          <w:tcPr>
            <w:tcW w:w="1928" w:type="dxa"/>
            <w:tcBorders>
              <w:bottom w:val="single" w:sz="4" w:space="0" w:color="auto"/>
            </w:tcBorders>
            <w:vAlign w:val="center"/>
          </w:tcPr>
          <w:p w:rsidR="00D96A97" w:rsidRPr="0026178D" w:rsidRDefault="00D96A97" w:rsidP="00EC3487">
            <w:pPr>
              <w:pStyle w:val="Tabletext"/>
              <w:jc w:val="left"/>
              <w:rPr>
                <w:bCs/>
                <w:lang w:val="es-ES_tradnl" w:eastAsia="ja-JP"/>
              </w:rPr>
            </w:pPr>
            <w:r w:rsidRPr="0026178D">
              <w:rPr>
                <w:bCs/>
                <w:lang w:val="es-ES_tradnl" w:eastAsia="ja-JP"/>
              </w:rPr>
              <w:t>59: Subtrama_5*</w:t>
            </w:r>
          </w:p>
        </w:tc>
        <w:tc>
          <w:tcPr>
            <w:tcW w:w="1928" w:type="dxa"/>
            <w:tcBorders>
              <w:bottom w:val="single" w:sz="4" w:space="0" w:color="auto"/>
            </w:tcBorders>
            <w:vAlign w:val="center"/>
          </w:tcPr>
          <w:p w:rsidR="00D96A97" w:rsidRPr="0026178D" w:rsidRDefault="00D96A97" w:rsidP="00EC3487">
            <w:pPr>
              <w:pStyle w:val="Tabletext"/>
              <w:jc w:val="left"/>
              <w:rPr>
                <w:lang w:val="es-ES_tradnl"/>
              </w:rPr>
            </w:pPr>
            <w:r w:rsidRPr="0026178D">
              <w:rPr>
                <w:lang w:val="es-ES_tradnl"/>
              </w:rPr>
              <w:t>Bandera de grupo binario BGF2</w:t>
            </w:r>
          </w:p>
        </w:tc>
      </w:tr>
    </w:tbl>
    <w:p w:rsidR="00D96A97" w:rsidRPr="0026178D" w:rsidRDefault="00D96A97" w:rsidP="00D96A97">
      <w:pPr>
        <w:pStyle w:val="Tablefin"/>
        <w:rPr>
          <w:lang w:val="es-ES_tradnl"/>
        </w:rPr>
      </w:pPr>
    </w:p>
    <w:p w:rsidR="00D96A97" w:rsidRPr="0026178D" w:rsidRDefault="00D96A97" w:rsidP="00D96A97">
      <w:pPr>
        <w:rPr>
          <w:lang w:val="es-ES_tradnl" w:eastAsia="ja-JP"/>
        </w:rPr>
      </w:pPr>
      <w:r w:rsidRPr="0026178D">
        <w:rPr>
          <w:lang w:val="es-ES_tradnl" w:eastAsia="ja-JP"/>
        </w:rPr>
        <w:t xml:space="preserve">Los bits b43, b58 y b59 estarán a cero en las palabras de código para 120(30x4), </w:t>
      </w:r>
      <w:proofErr w:type="gramStart"/>
      <w:r w:rsidRPr="0026178D">
        <w:rPr>
          <w:lang w:val="es-ES_tradnl" w:eastAsia="ja-JP"/>
        </w:rPr>
        <w:t>120DF(</w:t>
      </w:r>
      <w:proofErr w:type="gramEnd"/>
      <w:r w:rsidRPr="0026178D">
        <w:rPr>
          <w:lang w:val="es-ES_tradnl" w:eastAsia="ja-JP"/>
        </w:rPr>
        <w:t>30DFx4), 96 y 72 tramas.</w:t>
      </w:r>
    </w:p>
    <w:p w:rsidR="00D96A97" w:rsidRPr="0026178D" w:rsidRDefault="00D96A97" w:rsidP="00D96A97">
      <w:pPr>
        <w:rPr>
          <w:lang w:val="es-ES_tradnl" w:eastAsia="ja-JP"/>
        </w:rPr>
      </w:pPr>
      <w:r w:rsidRPr="0026178D">
        <w:rPr>
          <w:lang w:val="es-ES_tradnl" w:eastAsia="ja-JP"/>
        </w:rPr>
        <w:t>Los bits b27, b43 y b58 estarán a cero en las palabras de código para 100 tramas.</w:t>
      </w:r>
    </w:p>
    <w:p w:rsidR="00D96A97" w:rsidRPr="0026178D" w:rsidRDefault="00D96A97" w:rsidP="00D96A97">
      <w:pPr>
        <w:rPr>
          <w:lang w:val="es-ES_tradnl" w:eastAsia="ja-JP"/>
        </w:rPr>
      </w:pPr>
      <w:r w:rsidRPr="0026178D">
        <w:rPr>
          <w:lang w:val="es-ES_tradnl" w:eastAsia="ja-JP"/>
        </w:rPr>
        <w:t>Los bits b58 y b59 estarán a cero en las palabras de código para 120(24x5) tramas.</w:t>
      </w:r>
    </w:p>
    <w:p w:rsidR="00D96A97" w:rsidRPr="0026178D" w:rsidRDefault="00D96A97" w:rsidP="00D96A97">
      <w:pPr>
        <w:rPr>
          <w:lang w:val="es-ES_tradnl" w:eastAsia="ja-JP"/>
        </w:rPr>
      </w:pPr>
      <w:r w:rsidRPr="0026178D">
        <w:rPr>
          <w:lang w:val="es-ES_tradnl" w:eastAsia="ja-JP"/>
        </w:rPr>
        <w:t xml:space="preserve">La combinación de los bits de identificación de la trama y la supertrama identifican el número de trama (véase el </w:t>
      </w:r>
      <w:r w:rsidRPr="0026178D">
        <w:rPr>
          <w:rFonts w:cs="Arial"/>
          <w:lang w:val="es-ES_tradnl" w:eastAsia="ja-JP"/>
        </w:rPr>
        <w:t>§ 3.3</w:t>
      </w:r>
      <w:r w:rsidRPr="0026178D">
        <w:rPr>
          <w:lang w:val="es-ES_tradnl" w:eastAsia="ja-JP"/>
        </w:rPr>
        <w:t>).</w:t>
      </w:r>
    </w:p>
    <w:p w:rsidR="00D96A97" w:rsidRPr="0026178D" w:rsidRDefault="00D96A97" w:rsidP="00D96A97">
      <w:pPr>
        <w:pStyle w:val="Note"/>
        <w:rPr>
          <w:lang w:val="es-ES_tradnl" w:eastAsia="ja-JP"/>
        </w:rPr>
      </w:pPr>
      <w:r w:rsidRPr="0026178D">
        <w:rPr>
          <w:lang w:val="es-ES_tradnl" w:eastAsia="ja-JP"/>
        </w:rPr>
        <w:t>NOTA 1 – *Subtrama_3 (excepto 24x5), subtrama_4 y subtrama_5 no se utilizan en esta versión de la Recomendación, están previstos para futuras extensiones a números de tramas superiores a 120 y su valor es cero.</w:t>
      </w:r>
    </w:p>
    <w:p w:rsidR="00D96A97" w:rsidRPr="0026178D" w:rsidRDefault="00D96A97" w:rsidP="00D96A97">
      <w:pPr>
        <w:pStyle w:val="Note"/>
        <w:rPr>
          <w:lang w:val="es-ES_tradnl" w:eastAsia="ja-JP"/>
        </w:rPr>
      </w:pPr>
      <w:r w:rsidRPr="0026178D">
        <w:rPr>
          <w:lang w:val="es-ES_tradnl" w:eastAsia="ja-JP"/>
        </w:rPr>
        <w:t xml:space="preserve">NOTA 2 – Subtrama_1 es el bit más significativo (MSB) del cómputo del número de identificación de trama, en una posición coherente con la «bandera de identificación de campos» del código de tiempo de la Parte 1. La subtrama n está diseñada para tener un ciclo cuya velocidad de trama es 2^n veces la velocidad de supertrama. Esta estructura permite utilizar un subconjunto de los bits de identificación de trama como sustituto del código de tiempo original. Por ejemplo, un código de tiempo para un número de tramas de 60 puede utilizarse como sustituto de un código de tiempo de 120 o 960 tramas, en un entorno de edición fuera de línea. Una lista de edición basada en un código de tiempo de 60 tramas se aplica en cualquier sistema de televisión que funciona con una velocidad múltiplo de 60, es decir 120. 180, 240... </w:t>
      </w:r>
      <w:proofErr w:type="gramStart"/>
      <w:r w:rsidRPr="0026178D">
        <w:rPr>
          <w:lang w:val="es-ES_tradnl" w:eastAsia="ja-JP"/>
        </w:rPr>
        <w:t>hasta</w:t>
      </w:r>
      <w:proofErr w:type="gramEnd"/>
      <w:r w:rsidRPr="0026178D">
        <w:rPr>
          <w:lang w:val="es-ES_tradnl" w:eastAsia="ja-JP"/>
        </w:rPr>
        <w:t xml:space="preserve"> 960 tramas por segundo.</w:t>
      </w:r>
    </w:p>
    <w:p w:rsidR="00D96A97" w:rsidRPr="0026178D" w:rsidRDefault="00D96A97" w:rsidP="00D96A97">
      <w:pPr>
        <w:pStyle w:val="Heading2"/>
        <w:rPr>
          <w:lang w:val="es-ES_tradnl"/>
        </w:rPr>
      </w:pPr>
      <w:r w:rsidRPr="0026178D">
        <w:rPr>
          <w:lang w:val="es-ES_tradnl"/>
        </w:rPr>
        <w:t>2.3</w:t>
      </w:r>
      <w:r w:rsidRPr="0026178D">
        <w:rPr>
          <w:lang w:val="es-ES_tradnl"/>
        </w:rPr>
        <w:tab/>
        <w:t>Número de trama</w:t>
      </w:r>
    </w:p>
    <w:p w:rsidR="00D96A97" w:rsidRPr="0026178D" w:rsidRDefault="00D96A97" w:rsidP="00D96A97">
      <w:pPr>
        <w:rPr>
          <w:lang w:val="es-ES_tradnl" w:eastAsia="ja-JP"/>
        </w:rPr>
      </w:pPr>
      <w:r w:rsidRPr="0026178D">
        <w:rPr>
          <w:lang w:val="es-ES_tradnl" w:eastAsia="ja-JP"/>
        </w:rPr>
        <w:t>El número de trama se calculará de la siguiente manera y se incrementará en cada trama.</w:t>
      </w:r>
    </w:p>
    <w:p w:rsidR="00D96A97" w:rsidRPr="0026178D" w:rsidRDefault="00D96A97" w:rsidP="00D96A97">
      <w:pPr>
        <w:rPr>
          <w:rFonts w:cs="Arial"/>
          <w:color w:val="000000"/>
          <w:lang w:val="es-ES_tradnl" w:eastAsia="ja-JP"/>
        </w:rPr>
      </w:pPr>
      <w:r w:rsidRPr="0026178D">
        <w:rPr>
          <w:rFonts w:cs="Arial"/>
          <w:color w:val="000000"/>
          <w:lang w:val="es-ES_tradnl" w:eastAsia="ja-JP"/>
        </w:rPr>
        <w:t xml:space="preserve">En el caso de N = 3, 4, es decir en códigos de tiempo de 120, 120DF </w:t>
      </w:r>
      <w:r w:rsidRPr="0026178D">
        <w:rPr>
          <w:rFonts w:cs="Arial"/>
          <w:lang w:val="es-ES_tradnl" w:eastAsia="ja-JP"/>
        </w:rPr>
        <w:t>(múltiplos de 30, 30DF)</w:t>
      </w:r>
      <w:r w:rsidRPr="0026178D">
        <w:rPr>
          <w:rFonts w:cs="Arial"/>
          <w:color w:val="000000"/>
          <w:lang w:val="es-ES_tradnl" w:eastAsia="ja-JP"/>
        </w:rPr>
        <w:t>, 100, 96 y 72 tramas.</w:t>
      </w:r>
    </w:p>
    <w:p w:rsidR="00D96A97" w:rsidRPr="0026178D" w:rsidRDefault="00D96A97" w:rsidP="00D96A97">
      <w:pPr>
        <w:ind w:leftChars="99" w:left="2038" w:hangingChars="750" w:hanging="1800"/>
        <w:rPr>
          <w:rFonts w:cs="Arial"/>
          <w:color w:val="000000"/>
          <w:lang w:val="es-ES_tradnl" w:eastAsia="ja-JP"/>
        </w:rPr>
      </w:pPr>
      <w:proofErr w:type="gramStart"/>
      <w:r w:rsidRPr="0026178D">
        <w:rPr>
          <w:rFonts w:cs="Arial"/>
          <w:color w:val="000000"/>
          <w:lang w:val="es-ES_tradnl" w:eastAsia="ja-JP"/>
        </w:rPr>
        <w:t>número</w:t>
      </w:r>
      <w:proofErr w:type="gramEnd"/>
      <w:r w:rsidRPr="0026178D">
        <w:rPr>
          <w:rFonts w:cs="Arial"/>
          <w:color w:val="000000"/>
          <w:lang w:val="es-ES_tradnl" w:eastAsia="ja-JP"/>
        </w:rPr>
        <w:t xml:space="preserve"> de trama = {10 x (Decenas de supertramas) + (Unidades de supertramas)} x N + (bit de subtrama_1 x 1/2</w:t>
      </w:r>
      <w:r w:rsidRPr="0026178D">
        <w:rPr>
          <w:rFonts w:cs="Arial"/>
          <w:color w:val="000000"/>
          <w:vertAlign w:val="superscript"/>
          <w:lang w:val="es-ES_tradnl" w:eastAsia="ja-JP"/>
        </w:rPr>
        <w:t>1</w:t>
      </w:r>
      <w:r w:rsidRPr="0026178D">
        <w:rPr>
          <w:rFonts w:cs="Arial"/>
          <w:color w:val="000000"/>
          <w:lang w:val="es-ES_tradnl" w:eastAsia="ja-JP"/>
        </w:rPr>
        <w:t xml:space="preserve"> + bit de subtrama_2 x 1/2</w:t>
      </w:r>
      <w:r w:rsidRPr="0026178D">
        <w:rPr>
          <w:rFonts w:cs="Arial"/>
          <w:color w:val="000000"/>
          <w:vertAlign w:val="superscript"/>
          <w:lang w:val="es-ES_tradnl" w:eastAsia="ja-JP"/>
        </w:rPr>
        <w:t>2</w:t>
      </w:r>
      <w:r w:rsidRPr="0026178D">
        <w:rPr>
          <w:rFonts w:cs="Arial"/>
          <w:color w:val="000000"/>
          <w:lang w:val="es-ES_tradnl" w:eastAsia="ja-JP"/>
        </w:rPr>
        <w:t>) x 2</w:t>
      </w:r>
      <w:r w:rsidRPr="0026178D">
        <w:rPr>
          <w:rFonts w:cs="Arial"/>
          <w:color w:val="000000"/>
          <w:vertAlign w:val="superscript"/>
          <w:lang w:val="es-ES_tradnl" w:eastAsia="ja-JP"/>
        </w:rPr>
        <w:t>2</w:t>
      </w:r>
    </w:p>
    <w:p w:rsidR="00D96A97" w:rsidRPr="0026178D" w:rsidRDefault="00D96A97" w:rsidP="00D96A97">
      <w:pPr>
        <w:rPr>
          <w:rFonts w:cs="Arial"/>
          <w:lang w:val="es-ES_tradnl" w:eastAsia="ja-JP"/>
        </w:rPr>
      </w:pPr>
      <w:r w:rsidRPr="0026178D">
        <w:rPr>
          <w:rFonts w:cs="Arial"/>
          <w:lang w:val="es-ES_tradnl" w:eastAsia="ja-JP"/>
        </w:rPr>
        <w:t>En el caso de N = 5, es decir, un código de tiempo para 120 tramas (múltiplo de 24)</w:t>
      </w:r>
    </w:p>
    <w:p w:rsidR="00D96A97" w:rsidRPr="0026178D" w:rsidRDefault="00D96A97" w:rsidP="00D96A97">
      <w:pPr>
        <w:ind w:leftChars="99" w:left="2038" w:hangingChars="750" w:hanging="1800"/>
        <w:rPr>
          <w:rFonts w:cs="Arial"/>
          <w:vertAlign w:val="superscript"/>
          <w:lang w:val="es-ES_tradnl" w:eastAsia="ja-JP"/>
        </w:rPr>
      </w:pPr>
      <w:proofErr w:type="gramStart"/>
      <w:r w:rsidRPr="0026178D">
        <w:rPr>
          <w:rFonts w:cs="Arial"/>
          <w:color w:val="000000"/>
          <w:lang w:val="es-ES_tradnl" w:eastAsia="ja-JP"/>
        </w:rPr>
        <w:t>número</w:t>
      </w:r>
      <w:proofErr w:type="gramEnd"/>
      <w:r w:rsidRPr="0026178D">
        <w:rPr>
          <w:rFonts w:cs="Arial"/>
          <w:color w:val="000000"/>
          <w:lang w:val="es-ES_tradnl" w:eastAsia="ja-JP"/>
        </w:rPr>
        <w:t xml:space="preserve"> de trama </w:t>
      </w:r>
      <w:r w:rsidRPr="0026178D">
        <w:rPr>
          <w:rFonts w:cs="Arial"/>
          <w:lang w:val="es-ES_tradnl" w:eastAsia="ja-JP"/>
        </w:rPr>
        <w:t>= {10 x (Decenas de supertramas) + (Unidades de supertramas)} x N + (bit de subtrama_1 x 1/2</w:t>
      </w:r>
      <w:r w:rsidRPr="0026178D">
        <w:rPr>
          <w:rFonts w:cs="Arial"/>
          <w:vertAlign w:val="superscript"/>
          <w:lang w:val="es-ES_tradnl" w:eastAsia="ja-JP"/>
        </w:rPr>
        <w:t>1</w:t>
      </w:r>
      <w:r w:rsidRPr="0026178D">
        <w:rPr>
          <w:rFonts w:cs="Arial"/>
          <w:lang w:val="es-ES_tradnl" w:eastAsia="ja-JP"/>
        </w:rPr>
        <w:t xml:space="preserve"> + bit de subtrama_2 x 1/2</w:t>
      </w:r>
      <w:r w:rsidRPr="0026178D">
        <w:rPr>
          <w:rFonts w:cs="Arial"/>
          <w:vertAlign w:val="superscript"/>
          <w:lang w:val="es-ES_tradnl" w:eastAsia="ja-JP"/>
        </w:rPr>
        <w:t>2</w:t>
      </w:r>
      <w:r w:rsidRPr="0026178D">
        <w:rPr>
          <w:rFonts w:cs="Arial"/>
          <w:lang w:val="es-ES_tradnl" w:eastAsia="ja-JP"/>
        </w:rPr>
        <w:t xml:space="preserve"> + bit de subtrama_3 x 1/2</w:t>
      </w:r>
      <w:r w:rsidRPr="0026178D">
        <w:rPr>
          <w:rFonts w:cs="Arial"/>
          <w:vertAlign w:val="superscript"/>
          <w:lang w:val="es-ES_tradnl" w:eastAsia="ja-JP"/>
        </w:rPr>
        <w:t>3</w:t>
      </w:r>
      <w:r w:rsidRPr="0026178D">
        <w:rPr>
          <w:rFonts w:cs="Arial"/>
          <w:lang w:val="es-ES_tradnl" w:eastAsia="ja-JP"/>
        </w:rPr>
        <w:t>) x 2</w:t>
      </w:r>
      <w:r w:rsidRPr="0026178D">
        <w:rPr>
          <w:rFonts w:cs="Arial"/>
          <w:vertAlign w:val="superscript"/>
          <w:lang w:val="es-ES_tradnl" w:eastAsia="ja-JP"/>
        </w:rPr>
        <w:t>3</w:t>
      </w:r>
    </w:p>
    <w:p w:rsidR="00D96A97" w:rsidRPr="0026178D" w:rsidRDefault="00D96A97" w:rsidP="00D96A97">
      <w:pPr>
        <w:rPr>
          <w:bCs/>
          <w:lang w:val="es-ES_tradnl" w:eastAsia="ja-JP"/>
        </w:rPr>
      </w:pPr>
      <w:r w:rsidRPr="0026178D">
        <w:rPr>
          <w:bCs/>
          <w:lang w:val="es-ES_tradnl" w:eastAsia="ja-JP"/>
        </w:rPr>
        <w:lastRenderedPageBreak/>
        <w:t>Para códigos de tiempo de 120, 120DF (como múltiplo de 30, 30DF), 100, 96 y 72 tramas, los bits de identificación de trama están constituidos por dos bits: el bit de subtrama_1 y el bit de subtrama_2. En códigos de tiempo de 120 tramas (como múltiplo de 24), el identificador de trama está constituido por tres bits: el bit de subtrama_1, el bit de subtrama_2 y el bit de subtrama_3.</w:t>
      </w:r>
    </w:p>
    <w:p w:rsidR="00D96A97" w:rsidRPr="0026178D" w:rsidRDefault="00D96A97" w:rsidP="00D96A97">
      <w:pPr>
        <w:ind w:leftChars="100" w:left="240"/>
        <w:rPr>
          <w:bCs/>
          <w:lang w:val="es-ES_tradnl" w:eastAsia="ja-JP"/>
        </w:rPr>
      </w:pPr>
      <w:r w:rsidRPr="0026178D">
        <w:rPr>
          <w:bCs/>
          <w:lang w:val="es-ES_tradnl" w:eastAsia="ja-JP"/>
        </w:rPr>
        <w:t xml:space="preserve">Número de identificación de trama </w:t>
      </w:r>
      <w:r w:rsidRPr="0026178D">
        <w:rPr>
          <w:rFonts w:ascii="MS Mincho" w:hAnsi="MS Mincho"/>
          <w:bCs/>
          <w:lang w:val="es-ES_tradnl" w:eastAsia="ja-JP"/>
        </w:rPr>
        <w:t>≡</w:t>
      </w:r>
      <w:r w:rsidRPr="0026178D">
        <w:rPr>
          <w:bCs/>
          <w:lang w:val="es-ES_tradnl" w:eastAsia="ja-JP"/>
        </w:rPr>
        <w:t xml:space="preserve"> número de trama mod N,</w:t>
      </w:r>
    </w:p>
    <w:p w:rsidR="00D96A97" w:rsidRPr="0026178D" w:rsidRDefault="00D96A97" w:rsidP="00D96A97">
      <w:pPr>
        <w:tabs>
          <w:tab w:val="left" w:pos="851"/>
        </w:tabs>
        <w:ind w:leftChars="100" w:left="240"/>
        <w:rPr>
          <w:bCs/>
          <w:lang w:val="es-ES_tradnl" w:eastAsia="ja-JP"/>
        </w:rPr>
      </w:pPr>
      <w:proofErr w:type="gramStart"/>
      <w:r w:rsidRPr="0026178D">
        <w:rPr>
          <w:bCs/>
          <w:lang w:val="es-ES_tradnl" w:eastAsia="ja-JP"/>
        </w:rPr>
        <w:t>donde</w:t>
      </w:r>
      <w:proofErr w:type="gramEnd"/>
      <w:r w:rsidRPr="0026178D">
        <w:rPr>
          <w:bCs/>
          <w:lang w:val="es-ES_tradnl" w:eastAsia="ja-JP"/>
        </w:rPr>
        <w:t>:</w:t>
      </w:r>
    </w:p>
    <w:p w:rsidR="00D96A97" w:rsidRPr="0026178D" w:rsidRDefault="00D96A97" w:rsidP="00D96A97">
      <w:pPr>
        <w:pStyle w:val="Equationlegend"/>
        <w:tabs>
          <w:tab w:val="left" w:pos="1276"/>
        </w:tabs>
        <w:rPr>
          <w:lang w:val="es-ES_tradnl" w:eastAsia="ja-JP"/>
        </w:rPr>
      </w:pPr>
      <w:r w:rsidRPr="0026178D">
        <w:rPr>
          <w:lang w:val="es-ES_tradnl" w:eastAsia="ja-JP"/>
        </w:rPr>
        <w:tab/>
        <w:t>N =</w:t>
      </w:r>
      <w:r w:rsidRPr="0026178D">
        <w:rPr>
          <w:lang w:val="es-ES_tradnl" w:eastAsia="ja-JP"/>
        </w:rPr>
        <w:tab/>
      </w:r>
      <w:r w:rsidRPr="0026178D">
        <w:rPr>
          <w:lang w:val="es-ES_tradnl" w:eastAsia="ja-JP"/>
        </w:rPr>
        <w:tab/>
        <w:t>(Número de trama de código de tiempo) / (número de supertrama)</w:t>
      </w:r>
    </w:p>
    <w:p w:rsidR="00D96A97" w:rsidRPr="0026178D" w:rsidRDefault="00D96A97" w:rsidP="00D96A97">
      <w:pPr>
        <w:pStyle w:val="Equationlegend"/>
        <w:tabs>
          <w:tab w:val="left" w:pos="1276"/>
        </w:tabs>
        <w:rPr>
          <w:lang w:val="es-ES_tradnl" w:eastAsia="ja-JP"/>
        </w:rPr>
      </w:pPr>
      <w:r w:rsidRPr="0026178D">
        <w:rPr>
          <w:lang w:val="es-ES_tradnl" w:eastAsia="ja-JP"/>
        </w:rPr>
        <w:t>Es decir</w:t>
      </w:r>
      <w:r w:rsidRPr="0026178D">
        <w:rPr>
          <w:lang w:val="es-ES_tradnl" w:eastAsia="ja-JP"/>
        </w:rPr>
        <w:tab/>
        <w:t>N =</w:t>
      </w:r>
      <w:r w:rsidRPr="0026178D">
        <w:rPr>
          <w:bCs/>
          <w:lang w:val="es-ES_tradnl" w:eastAsia="ja-JP"/>
        </w:rPr>
        <w:tab/>
        <w:t xml:space="preserve"> </w:t>
      </w:r>
      <w:r w:rsidRPr="0026178D">
        <w:rPr>
          <w:lang w:val="es-ES_tradnl" w:eastAsia="ja-JP"/>
        </w:rPr>
        <w:t>3</w:t>
      </w:r>
      <w:r w:rsidRPr="0026178D">
        <w:rPr>
          <w:lang w:val="es-ES_tradnl" w:eastAsia="ja-JP"/>
        </w:rPr>
        <w:tab/>
        <w:t>para un código de tiempo de 72 tramas</w:t>
      </w:r>
    </w:p>
    <w:p w:rsidR="00D96A97" w:rsidRPr="0026178D" w:rsidRDefault="00D96A97" w:rsidP="00D96A97">
      <w:pPr>
        <w:pStyle w:val="Equationlegend"/>
        <w:tabs>
          <w:tab w:val="left" w:pos="1276"/>
        </w:tabs>
        <w:rPr>
          <w:lang w:val="es-ES_tradnl" w:eastAsia="ja-JP"/>
        </w:rPr>
      </w:pPr>
      <w:r w:rsidRPr="0026178D">
        <w:rPr>
          <w:lang w:val="es-ES_tradnl" w:eastAsia="ja-JP"/>
        </w:rPr>
        <w:tab/>
        <w:t>N = 4</w:t>
      </w:r>
      <w:r w:rsidRPr="0026178D">
        <w:rPr>
          <w:bCs/>
          <w:lang w:val="es-ES_tradnl" w:eastAsia="ja-JP"/>
        </w:rPr>
        <w:tab/>
      </w:r>
      <w:r w:rsidRPr="0026178D">
        <w:rPr>
          <w:lang w:val="es-ES_tradnl" w:eastAsia="ja-JP"/>
        </w:rPr>
        <w:t>para un código de tiempo de 120, 120DF (como múltiplo de 30, 30DF), 100 ó 96 tramas</w:t>
      </w:r>
    </w:p>
    <w:p w:rsidR="00D96A97" w:rsidRPr="0026178D" w:rsidRDefault="00D96A97" w:rsidP="00D96A97">
      <w:pPr>
        <w:pStyle w:val="Equationlegend"/>
        <w:tabs>
          <w:tab w:val="left" w:pos="1276"/>
        </w:tabs>
        <w:rPr>
          <w:lang w:val="es-ES_tradnl" w:eastAsia="ja-JP"/>
        </w:rPr>
      </w:pPr>
      <w:r w:rsidRPr="0026178D">
        <w:rPr>
          <w:lang w:val="es-ES_tradnl" w:eastAsia="ja-JP"/>
        </w:rPr>
        <w:tab/>
        <w:t>N =</w:t>
      </w:r>
      <w:r w:rsidRPr="0026178D">
        <w:rPr>
          <w:bCs/>
          <w:lang w:val="es-ES_tradnl" w:eastAsia="ja-JP"/>
        </w:rPr>
        <w:tab/>
        <w:t xml:space="preserve"> </w:t>
      </w:r>
      <w:r w:rsidRPr="0026178D">
        <w:rPr>
          <w:lang w:val="es-ES_tradnl" w:eastAsia="ja-JP"/>
        </w:rPr>
        <w:t>5</w:t>
      </w:r>
      <w:r w:rsidRPr="0026178D">
        <w:rPr>
          <w:lang w:val="es-ES_tradnl" w:eastAsia="ja-JP"/>
        </w:rPr>
        <w:tab/>
        <w:t>para un código de tiempo de 120 (como múltiplo de 24)</w:t>
      </w:r>
    </w:p>
    <w:p w:rsidR="00D96A97" w:rsidRPr="0026178D" w:rsidRDefault="00D96A97" w:rsidP="00D96A97">
      <w:pPr>
        <w:rPr>
          <w:bCs/>
          <w:lang w:val="es-ES_tradnl" w:eastAsia="ja-JP"/>
        </w:rPr>
      </w:pPr>
      <w:r w:rsidRPr="0026178D">
        <w:rPr>
          <w:bCs/>
          <w:lang w:val="es-ES_tradnl" w:eastAsia="ja-JP"/>
        </w:rPr>
        <w:t>El número de identificación de trama se incrementa de la manera siguiente:</w:t>
      </w:r>
    </w:p>
    <w:p w:rsidR="00D96A97" w:rsidRPr="0026178D" w:rsidRDefault="00D96A97" w:rsidP="00D96A97">
      <w:pPr>
        <w:rPr>
          <w:bCs/>
          <w:lang w:val="es-ES_tradnl" w:eastAsia="ja-JP"/>
        </w:rPr>
      </w:pPr>
      <w:r w:rsidRPr="0026178D">
        <w:rPr>
          <w:bCs/>
          <w:lang w:val="es-ES_tradnl" w:eastAsia="ja-JP"/>
        </w:rPr>
        <w:t>Si N = 3 los bits de identificación de trama deben definirse de acuerdo con la siguiente secuencia repetitiva de [subtrama_1, subtrama_2] en las tramas sucesivas: [0,0], [0,1], [1,0].</w:t>
      </w:r>
    </w:p>
    <w:p w:rsidR="00D96A97" w:rsidRPr="0026178D" w:rsidRDefault="00D96A97" w:rsidP="00D96A97">
      <w:pPr>
        <w:rPr>
          <w:bCs/>
          <w:lang w:val="es-ES_tradnl" w:eastAsia="ja-JP"/>
        </w:rPr>
      </w:pPr>
      <w:r w:rsidRPr="0026178D">
        <w:rPr>
          <w:bCs/>
          <w:lang w:val="es-ES_tradnl" w:eastAsia="ja-JP"/>
        </w:rPr>
        <w:t>Si N = 4 los bits de identificación de trama deben definirse de acuerdo con la siguiente secuencia repetitiva de [subtrama_1, subtrama_2] en las tramas sucesivas: [0,0], [0,1], [1,0], [1,1].</w:t>
      </w:r>
    </w:p>
    <w:p w:rsidR="00D96A97" w:rsidRPr="0026178D" w:rsidRDefault="00D96A97" w:rsidP="00D96A97">
      <w:pPr>
        <w:rPr>
          <w:lang w:val="es-ES_tradnl" w:eastAsia="ja-JP"/>
        </w:rPr>
      </w:pPr>
      <w:r w:rsidRPr="0026178D">
        <w:rPr>
          <w:bCs/>
          <w:lang w:val="es-ES_tradnl" w:eastAsia="ja-JP"/>
        </w:rPr>
        <w:t>Si N = 5 los bits de identificación de trama deben definirse de acuerdo con la siguiente secuencia repetitiva de [subtrama_1, subtrama_2, subtrama_3] en las tramas sucesivas: [0,0,0], [0,0,1], [0,1,0], [0,1,1], [1,0,0].</w:t>
      </w:r>
    </w:p>
    <w:p w:rsidR="00D96A97" w:rsidRPr="0026178D" w:rsidRDefault="00D96A97" w:rsidP="00D96A97">
      <w:pPr>
        <w:pStyle w:val="Heading2"/>
        <w:rPr>
          <w:lang w:val="es-ES_tradnl"/>
        </w:rPr>
      </w:pPr>
      <w:bookmarkStart w:id="173" w:name="_Toc416109087"/>
      <w:bookmarkStart w:id="174" w:name="_Ref420686455"/>
      <w:bookmarkStart w:id="175" w:name="_Toc437466216"/>
      <w:r w:rsidRPr="0026178D">
        <w:rPr>
          <w:lang w:val="es-ES_tradnl"/>
        </w:rPr>
        <w:t>2.4</w:t>
      </w:r>
      <w:r w:rsidRPr="0026178D">
        <w:rPr>
          <w:lang w:val="es-ES_tradnl"/>
        </w:rPr>
        <w:tab/>
        <w:t xml:space="preserve">Dirección de tiempo en velocidades de trama de 120 (30x4) y 120 </w:t>
      </w:r>
      <w:bookmarkEnd w:id="173"/>
      <w:bookmarkEnd w:id="174"/>
      <w:r w:rsidRPr="0026178D">
        <w:rPr>
          <w:lang w:val="es-ES_tradnl"/>
        </w:rPr>
        <w:t>con compensación de abandono de trama</w:t>
      </w:r>
      <w:bookmarkEnd w:id="175"/>
    </w:p>
    <w:p w:rsidR="00D96A97" w:rsidRPr="0026178D" w:rsidRDefault="00D96A97" w:rsidP="00D96A97">
      <w:pPr>
        <w:pStyle w:val="Heading3"/>
        <w:rPr>
          <w:lang w:val="es-ES_tradnl"/>
        </w:rPr>
      </w:pPr>
      <w:r w:rsidRPr="0026178D">
        <w:rPr>
          <w:lang w:val="es-ES_tradnl"/>
        </w:rPr>
        <w:t>2.4.1</w:t>
      </w:r>
      <w:r w:rsidRPr="0026178D">
        <w:rPr>
          <w:lang w:val="es-ES_tradnl"/>
        </w:rPr>
        <w:tab/>
        <w:t>Dirección de tiempo de una trama</w:t>
      </w:r>
    </w:p>
    <w:p w:rsidR="00D96A97" w:rsidRPr="0026178D" w:rsidRDefault="00D96A97" w:rsidP="00D96A97">
      <w:pPr>
        <w:rPr>
          <w:lang w:val="es-ES_tradnl" w:eastAsia="ja-JP"/>
        </w:rPr>
      </w:pPr>
      <w:r w:rsidRPr="0026178D">
        <w:rPr>
          <w:lang w:val="es-ES_tradnl"/>
        </w:rPr>
        <w:t>Cada trama se identificará con una dirección completa constituida por hora, minuto, segundo y número de trama</w:t>
      </w:r>
      <w:r w:rsidRPr="0026178D">
        <w:rPr>
          <w:lang w:val="es-ES_tradnl" w:eastAsia="ja-JP"/>
        </w:rPr>
        <w:t>.</w:t>
      </w:r>
    </w:p>
    <w:p w:rsidR="00D96A97" w:rsidRPr="0026178D" w:rsidRDefault="00D96A97" w:rsidP="00D96A97">
      <w:pPr>
        <w:rPr>
          <w:lang w:val="es-ES_tradnl"/>
        </w:rPr>
      </w:pPr>
      <w:bookmarkStart w:id="176" w:name="_Ref437432927"/>
      <w:r w:rsidRPr="0026178D">
        <w:rPr>
          <w:lang w:val="es-ES_tradnl"/>
        </w:rPr>
        <w:t xml:space="preserve">Las horas, minutos y segundos siguen una progresión ascendente en un reloj de 24 h, empezando a las 0 h 0 min 0 s hasta las 23 h 59 min 59 s. Las tramas se numerarán sucesivamente de acuerdo con el modo de cómputo (abandono de trama o no abandono de trama), como se indica </w:t>
      </w:r>
      <w:r w:rsidRPr="0026178D">
        <w:rPr>
          <w:lang w:val="es-ES_tradnl" w:eastAsia="ja-JP"/>
        </w:rPr>
        <w:t>en el «número de trama» en el § 2.3.</w:t>
      </w:r>
    </w:p>
    <w:p w:rsidR="00D96A97" w:rsidRPr="0026178D" w:rsidRDefault="00D96A97" w:rsidP="00D96A97">
      <w:pPr>
        <w:pStyle w:val="Heading3"/>
        <w:rPr>
          <w:lang w:val="es-ES_tradnl"/>
        </w:rPr>
      </w:pPr>
      <w:r w:rsidRPr="0026178D">
        <w:rPr>
          <w:lang w:val="es-ES_tradnl"/>
        </w:rPr>
        <w:t>2.4.2</w:t>
      </w:r>
      <w:r w:rsidRPr="0026178D">
        <w:rPr>
          <w:lang w:val="es-ES_tradnl"/>
        </w:rPr>
        <w:tab/>
        <w:t xml:space="preserve">No abandono de trama – </w:t>
      </w:r>
      <w:bookmarkEnd w:id="176"/>
      <w:r w:rsidRPr="0026178D">
        <w:rPr>
          <w:lang w:val="es-ES_tradnl"/>
        </w:rPr>
        <w:t>Modo sin compensación</w:t>
      </w:r>
    </w:p>
    <w:p w:rsidR="00D96A97" w:rsidRPr="0026178D" w:rsidRDefault="00D96A97" w:rsidP="00D96A97">
      <w:pPr>
        <w:rPr>
          <w:lang w:val="es-ES_tradnl" w:eastAsia="ja-JP"/>
        </w:rPr>
      </w:pPr>
      <w:r w:rsidRPr="0026178D">
        <w:rPr>
          <w:lang w:val="es-ES_tradnl" w:eastAsia="ja-JP"/>
        </w:rPr>
        <w:t>Las tramas se numeran sucesivamente de 0 a 119, sin omisiones.</w:t>
      </w:r>
    </w:p>
    <w:p w:rsidR="00D96A97" w:rsidRPr="0026178D" w:rsidRDefault="00D96A97" w:rsidP="00D96A97">
      <w:pPr>
        <w:pStyle w:val="Note"/>
        <w:rPr>
          <w:lang w:val="es-ES_tradnl" w:eastAsia="ja-JP"/>
        </w:rPr>
      </w:pPr>
      <w:r w:rsidRPr="0026178D">
        <w:rPr>
          <w:lang w:val="es-ES_tradnl" w:eastAsia="ja-JP"/>
        </w:rPr>
        <w:t>NOTA – Cuando un código de tiempo sin abandono de trama se utiliza en los sistemas de televisión que funcionan con una velocidad de trama múltiplo de 30/1,001 tramas por segundo, una cuenta monótona de 30 tramas por segundo producirá una desviación de aproximadamente +3,6 s por cada hora transcurrida.</w:t>
      </w:r>
    </w:p>
    <w:p w:rsidR="00D96A97" w:rsidRPr="0026178D" w:rsidRDefault="00D96A97" w:rsidP="00D96A97">
      <w:pPr>
        <w:pStyle w:val="Heading3"/>
        <w:rPr>
          <w:lang w:val="es-ES_tradnl"/>
        </w:rPr>
      </w:pPr>
      <w:bookmarkStart w:id="177" w:name="_Ref412469493"/>
      <w:r w:rsidRPr="0026178D">
        <w:rPr>
          <w:lang w:val="es-ES_tradnl"/>
        </w:rPr>
        <w:t>2.4.3</w:t>
      </w:r>
      <w:r w:rsidRPr="0026178D">
        <w:rPr>
          <w:lang w:val="es-ES_tradnl"/>
        </w:rPr>
        <w:tab/>
        <w:t>Abandono de trama – Modo fraccional de compensación de velocidad de sistema</w:t>
      </w:r>
      <w:bookmarkEnd w:id="177"/>
    </w:p>
    <w:p w:rsidR="00D96A97" w:rsidRPr="0026178D" w:rsidRDefault="00D96A97" w:rsidP="00D96A97">
      <w:pPr>
        <w:rPr>
          <w:lang w:val="es-ES_tradnl" w:eastAsia="ja-JP"/>
        </w:rPr>
      </w:pPr>
      <w:r w:rsidRPr="0026178D">
        <w:rPr>
          <w:lang w:val="es-ES_tradnl"/>
        </w:rPr>
        <w:t>Para minimizar una desviación de tiempo fraccional</w:t>
      </w:r>
      <w:r w:rsidRPr="0026178D">
        <w:rPr>
          <w:lang w:val="es-ES_tradnl" w:eastAsia="ja-JP"/>
        </w:rPr>
        <w:t xml:space="preserve">, </w:t>
      </w:r>
      <w:r w:rsidRPr="0026178D">
        <w:rPr>
          <w:lang w:val="es-ES_tradnl"/>
        </w:rPr>
        <w:t>se omitirán los primeros dos números de supertrama (00 y 01) en el cómputo de tramas al principio de cada minuto, excepto en los minutos 00, 10, 20, 30, 40 y 50</w:t>
      </w:r>
      <w:r w:rsidRPr="0026178D">
        <w:rPr>
          <w:lang w:val="es-ES_tradnl" w:eastAsia="ja-JP"/>
        </w:rPr>
        <w:t>.</w:t>
      </w:r>
      <w:r w:rsidRPr="0026178D" w:rsidDel="00ED74A6">
        <w:rPr>
          <w:lang w:val="es-ES_tradnl" w:eastAsia="ja-JP"/>
        </w:rPr>
        <w:t xml:space="preserve"> </w:t>
      </w:r>
      <w:r w:rsidRPr="0026178D">
        <w:rPr>
          <w:lang w:val="es-ES_tradnl" w:eastAsia="ja-JP"/>
        </w:rPr>
        <w:t>En consecuencia, se omiten los ocho primeros números de trama (0 a 7) del cómputo al principio de cada minuto, excepto en los minutos 00, 10, 20, 30, 40 y 50.</w:t>
      </w:r>
    </w:p>
    <w:p w:rsidR="00D96A97" w:rsidRPr="0026178D" w:rsidRDefault="00D96A97" w:rsidP="00D96A97">
      <w:pPr>
        <w:pStyle w:val="Note"/>
        <w:rPr>
          <w:lang w:val="es-ES_tradnl" w:eastAsia="ja-JP"/>
        </w:rPr>
      </w:pPr>
      <w:r w:rsidRPr="0026178D">
        <w:rPr>
          <w:lang w:val="es-ES_tradnl" w:eastAsia="ja-JP"/>
        </w:rPr>
        <w:t>NOTA – Cuando se aplica una compensación por abandono de trama a un código de tiempo de televisión fraccional, la desviación acumulada total después de una hora se reduce aproximadamente hasta –3,6 ms. La desviación acumulada total en un periodo de 24 horas es de aproximadamente –2,6 supertramas (–86 ms).</w:t>
      </w:r>
    </w:p>
    <w:p w:rsidR="00D96A97" w:rsidRPr="0026178D" w:rsidRDefault="00D96A97" w:rsidP="00D96A97">
      <w:pPr>
        <w:pStyle w:val="Heading2"/>
        <w:rPr>
          <w:lang w:val="es-ES_tradnl" w:eastAsia="ja-JP"/>
        </w:rPr>
      </w:pPr>
      <w:r w:rsidRPr="0026178D">
        <w:rPr>
          <w:lang w:val="es-ES_tradnl" w:eastAsia="ja-JP"/>
        </w:rPr>
        <w:lastRenderedPageBreak/>
        <w:t>2.5</w:t>
      </w:r>
      <w:r w:rsidRPr="0026178D">
        <w:rPr>
          <w:lang w:val="es-ES_tradnl" w:eastAsia="ja-JP"/>
        </w:rPr>
        <w:tab/>
        <w:t>Dirección de tiempo en una velocidad de tramas de 100</w:t>
      </w:r>
    </w:p>
    <w:p w:rsidR="00D96A97" w:rsidRPr="0026178D" w:rsidRDefault="00D96A97" w:rsidP="00D96A97">
      <w:pPr>
        <w:rPr>
          <w:lang w:val="es-ES_tradnl" w:eastAsia="ja-JP"/>
        </w:rPr>
      </w:pPr>
      <w:r w:rsidRPr="0026178D">
        <w:rPr>
          <w:lang w:val="es-ES_tradnl" w:eastAsia="ja-JP"/>
        </w:rPr>
        <w:t>Cada trama se identificará con una dirección completa constituida por hora, minuto, segundo y número de trama.</w:t>
      </w:r>
    </w:p>
    <w:p w:rsidR="00D96A97" w:rsidRPr="0026178D" w:rsidRDefault="00D96A97" w:rsidP="00D96A97">
      <w:pPr>
        <w:rPr>
          <w:lang w:val="es-ES_tradnl" w:eastAsia="ja-JP"/>
        </w:rPr>
      </w:pPr>
      <w:r w:rsidRPr="0026178D">
        <w:rPr>
          <w:lang w:val="es-ES_tradnl"/>
        </w:rPr>
        <w:t xml:space="preserve">Las horas, minutos y segundos siguen una progresión ascendente en un reloj de 24 h, empezando a las 0 h 0 min 0 s hasta las 23 h 59 min 59 s. Las tramas se numerarán sucesivamente de </w:t>
      </w:r>
      <w:r w:rsidRPr="0026178D">
        <w:rPr>
          <w:lang w:val="es-ES_tradnl" w:eastAsia="ja-JP"/>
        </w:rPr>
        <w:t>0 a 99 como se describe en el § 2.3.</w:t>
      </w:r>
    </w:p>
    <w:p w:rsidR="00D96A97" w:rsidRPr="0026178D" w:rsidRDefault="00D96A97" w:rsidP="00D96A97">
      <w:pPr>
        <w:pStyle w:val="Heading2"/>
        <w:tabs>
          <w:tab w:val="left" w:pos="0"/>
        </w:tabs>
        <w:rPr>
          <w:lang w:val="es-ES_tradnl"/>
        </w:rPr>
      </w:pPr>
      <w:r w:rsidRPr="0026178D">
        <w:rPr>
          <w:lang w:val="es-ES_tradnl" w:eastAsia="ja-JP"/>
        </w:rPr>
        <w:t>2.6</w:t>
      </w:r>
      <w:r w:rsidRPr="0026178D">
        <w:rPr>
          <w:lang w:val="es-ES_tradnl" w:eastAsia="ja-JP"/>
        </w:rPr>
        <w:tab/>
      </w:r>
      <w:r w:rsidRPr="0026178D">
        <w:rPr>
          <w:lang w:val="es-ES_tradnl"/>
        </w:rPr>
        <w:t>Dirección de tiempo en una velocidad de tramas de 72, 96 y 120 (24x5)</w:t>
      </w:r>
    </w:p>
    <w:p w:rsidR="00D96A97" w:rsidRPr="0026178D" w:rsidRDefault="00D96A97" w:rsidP="00D96A97">
      <w:pPr>
        <w:rPr>
          <w:lang w:val="es-ES_tradnl" w:eastAsia="ja-JP"/>
        </w:rPr>
      </w:pPr>
      <w:r w:rsidRPr="0026178D">
        <w:rPr>
          <w:lang w:val="es-ES_tradnl" w:eastAsia="ja-JP"/>
        </w:rPr>
        <w:t>Cada trama se identificará con una dirección completa constituida por hora, minuto, segundo y número de trama.</w:t>
      </w:r>
    </w:p>
    <w:p w:rsidR="00D96A97" w:rsidRPr="0026178D" w:rsidRDefault="00D96A97" w:rsidP="00D96A97">
      <w:pPr>
        <w:rPr>
          <w:lang w:val="es-ES_tradnl" w:eastAsia="ja-JP"/>
        </w:rPr>
      </w:pPr>
      <w:r w:rsidRPr="0026178D">
        <w:rPr>
          <w:lang w:val="es-ES_tradnl" w:eastAsia="ja-JP"/>
        </w:rPr>
        <w:t>Las horas, minutos y segundos siguen una progresión ascendente en un reloj de 24 h, empezando a las 0 h 0 min 0 s hasta las 23 h 59 min 59 s. Las tramas se numerarán sucesivamente de 0 a 71, 95 ó 119, respectivamente, como se describe en el § 2.3.</w:t>
      </w:r>
    </w:p>
    <w:p w:rsidR="00D96A97" w:rsidRPr="0026178D" w:rsidRDefault="00D96A97" w:rsidP="00D96A97">
      <w:pPr>
        <w:pStyle w:val="Note"/>
        <w:rPr>
          <w:lang w:val="es-ES_tradnl" w:eastAsia="ja-JP"/>
        </w:rPr>
      </w:pPr>
      <w:r w:rsidRPr="0026178D">
        <w:rPr>
          <w:lang w:val="es-ES_tradnl" w:eastAsia="ja-JP"/>
        </w:rPr>
        <w:t>NOTA – El modo de abandono de trama (aplicable solo a una velocidad múltiplo de 30) no es aplicable a una velocidad múltiplo de 24 tramas.</w:t>
      </w:r>
    </w:p>
    <w:p w:rsidR="00D96A97" w:rsidRPr="0026178D" w:rsidRDefault="00D96A97" w:rsidP="00D96A97">
      <w:pPr>
        <w:pStyle w:val="Heading1"/>
        <w:rPr>
          <w:lang w:val="es-ES_tradnl" w:eastAsia="ja-JP"/>
        </w:rPr>
      </w:pPr>
      <w:r w:rsidRPr="0026178D">
        <w:rPr>
          <w:lang w:val="es-ES_tradnl" w:eastAsia="ja-JP"/>
        </w:rPr>
        <w:t>3</w:t>
      </w:r>
      <w:r w:rsidRPr="0026178D">
        <w:rPr>
          <w:lang w:val="es-ES_tradnl" w:eastAsia="ja-JP"/>
        </w:rPr>
        <w:tab/>
        <w:t>Estructura del código de tiempo</w:t>
      </w:r>
    </w:p>
    <w:p w:rsidR="00D96A97" w:rsidRPr="0026178D" w:rsidRDefault="00D96A97" w:rsidP="00D96A97">
      <w:pPr>
        <w:pStyle w:val="Heading2"/>
        <w:rPr>
          <w:lang w:val="es-ES_tradnl" w:eastAsia="ja-JP"/>
        </w:rPr>
      </w:pPr>
      <w:r w:rsidRPr="0026178D">
        <w:rPr>
          <w:lang w:val="es-ES_tradnl" w:eastAsia="ja-JP"/>
        </w:rPr>
        <w:t>3.1</w:t>
      </w:r>
      <w:r w:rsidRPr="0026178D">
        <w:rPr>
          <w:lang w:val="es-ES_tradnl" w:eastAsia="ja-JP"/>
        </w:rPr>
        <w:tab/>
        <w:t>Código numérico</w:t>
      </w:r>
    </w:p>
    <w:p w:rsidR="00D96A97" w:rsidRPr="0026178D" w:rsidRDefault="00D96A97" w:rsidP="00D96A97">
      <w:pPr>
        <w:rPr>
          <w:lang w:val="es-ES_tradnl" w:eastAsia="ja-JP"/>
        </w:rPr>
      </w:pPr>
      <w:r w:rsidRPr="0026178D">
        <w:rPr>
          <w:lang w:val="es-ES_tradnl" w:eastAsia="ja-JP"/>
        </w:rPr>
        <w:t>El código numérico está constituido por nueve grupos, ocho grupos de cuatro bits que contienen la dirección de tiempo y los bits de bandera, y un grupo binario para datos definidos por el usuario.</w:t>
      </w:r>
    </w:p>
    <w:p w:rsidR="00D96A97" w:rsidRPr="0026178D" w:rsidRDefault="00D96A97" w:rsidP="00D96A97">
      <w:pPr>
        <w:pStyle w:val="Heading2"/>
        <w:rPr>
          <w:lang w:val="es-ES_tradnl" w:eastAsia="ja-JP"/>
        </w:rPr>
      </w:pPr>
      <w:r w:rsidRPr="0026178D">
        <w:rPr>
          <w:lang w:val="es-ES_tradnl" w:eastAsia="ja-JP"/>
        </w:rPr>
        <w:t>3.2</w:t>
      </w:r>
      <w:r w:rsidRPr="0026178D">
        <w:rPr>
          <w:lang w:val="es-ES_tradnl" w:eastAsia="ja-JP"/>
        </w:rPr>
        <w:tab/>
        <w:t>Dirección de tiempo</w:t>
      </w:r>
    </w:p>
    <w:p w:rsidR="00D96A97" w:rsidRPr="0026178D" w:rsidRDefault="00D96A97" w:rsidP="00D96A97">
      <w:pPr>
        <w:rPr>
          <w:lang w:val="es-ES_tradnl" w:eastAsia="ja-JP"/>
        </w:rPr>
      </w:pPr>
      <w:r w:rsidRPr="0026178D">
        <w:rPr>
          <w:lang w:val="es-ES_tradnl"/>
        </w:rPr>
        <w:t>La estructura básica de la dirección de tiempo se basa en el sistema BCD, con arreglo al cual se utilizan pares de dígitos de decenas y unidades para horas, minutos, segundos y supertramas</w:t>
      </w:r>
      <w:r w:rsidRPr="0026178D">
        <w:rPr>
          <w:lang w:val="es-ES_tradnl" w:eastAsia="ja-JP"/>
        </w:rPr>
        <w:t xml:space="preserve">; junto con una representación binaria del número de trama mediante la utilización del bit de subtrama_1, el bit de subtrama_2 y el bit de subtrama_3 (si procede), como se describe en el </w:t>
      </w:r>
      <w:r w:rsidRPr="0026178D">
        <w:rPr>
          <w:rFonts w:cs="Arial"/>
          <w:lang w:val="es-ES_tradnl" w:eastAsia="ja-JP"/>
        </w:rPr>
        <w:t>§ 2.3</w:t>
      </w:r>
      <w:r w:rsidRPr="0026178D">
        <w:rPr>
          <w:lang w:val="es-ES_tradnl" w:eastAsia="ja-JP"/>
        </w:rPr>
        <w:t>.</w:t>
      </w:r>
    </w:p>
    <w:p w:rsidR="00D96A97" w:rsidRPr="0026178D" w:rsidRDefault="00D96A97" w:rsidP="00D96A97">
      <w:pPr>
        <w:rPr>
          <w:lang w:val="es-ES_tradnl" w:eastAsia="ja-JP"/>
        </w:rPr>
      </w:pPr>
      <w:r w:rsidRPr="0026178D">
        <w:rPr>
          <w:lang w:val="es-ES_tradnl" w:eastAsia="ja-JP"/>
        </w:rPr>
        <w:t>Los dígitos decimales (0-2) se utilizarán para el dígito de «decenas» de las horas.</w:t>
      </w:r>
    </w:p>
    <w:p w:rsidR="00D96A97" w:rsidRPr="0026178D" w:rsidRDefault="00D96A97" w:rsidP="00D96A97">
      <w:pPr>
        <w:rPr>
          <w:lang w:val="es-ES_tradnl" w:eastAsia="ja-JP"/>
        </w:rPr>
      </w:pPr>
      <w:r w:rsidRPr="0026178D">
        <w:rPr>
          <w:lang w:val="es-ES_tradnl" w:eastAsia="ja-JP"/>
        </w:rPr>
        <w:t>Los dígitos decimales (0-9) se utilizarán para el dígito de «unidades» de las horas.</w:t>
      </w:r>
    </w:p>
    <w:p w:rsidR="00D96A97" w:rsidRPr="0026178D" w:rsidRDefault="00D96A97" w:rsidP="00D96A97">
      <w:pPr>
        <w:rPr>
          <w:lang w:val="es-ES_tradnl" w:eastAsia="ja-JP"/>
        </w:rPr>
      </w:pPr>
      <w:r w:rsidRPr="0026178D">
        <w:rPr>
          <w:lang w:val="es-ES_tradnl" w:eastAsia="ja-JP"/>
        </w:rPr>
        <w:t>Los dígitos decimales (0-5) se utilizarán para el dígito de «decenas» de los minutos</w:t>
      </w:r>
    </w:p>
    <w:p w:rsidR="00D96A97" w:rsidRPr="0026178D" w:rsidRDefault="00D96A97" w:rsidP="00D96A97">
      <w:pPr>
        <w:rPr>
          <w:lang w:val="es-ES_tradnl" w:eastAsia="ja-JP"/>
        </w:rPr>
      </w:pPr>
      <w:r w:rsidRPr="0026178D">
        <w:rPr>
          <w:lang w:val="es-ES_tradnl" w:eastAsia="ja-JP"/>
        </w:rPr>
        <w:t>Los dígitos decimales (0-9) se utilizarán para el dígito de «unidades» de los minutos.</w:t>
      </w:r>
    </w:p>
    <w:p w:rsidR="00D96A97" w:rsidRPr="0026178D" w:rsidRDefault="00D96A97" w:rsidP="00D96A97">
      <w:pPr>
        <w:rPr>
          <w:lang w:val="es-ES_tradnl" w:eastAsia="ja-JP"/>
        </w:rPr>
      </w:pPr>
      <w:r w:rsidRPr="0026178D">
        <w:rPr>
          <w:lang w:val="es-ES_tradnl" w:eastAsia="ja-JP"/>
        </w:rPr>
        <w:t>Los dígitos decimales (0-5) se utilizarán para el dígito de «decenas» de los segundos.</w:t>
      </w:r>
    </w:p>
    <w:p w:rsidR="00D96A97" w:rsidRPr="0026178D" w:rsidRDefault="00D96A97" w:rsidP="00D96A97">
      <w:pPr>
        <w:rPr>
          <w:lang w:val="es-ES_tradnl" w:eastAsia="ja-JP"/>
        </w:rPr>
      </w:pPr>
      <w:r w:rsidRPr="0026178D">
        <w:rPr>
          <w:lang w:val="es-ES_tradnl" w:eastAsia="ja-JP"/>
        </w:rPr>
        <w:t>Los dígitos decimales (0-9) se utilizarán para el dígito de «unidades» de los segundos.</w:t>
      </w:r>
    </w:p>
    <w:p w:rsidR="00D96A97" w:rsidRPr="0026178D" w:rsidRDefault="00D96A97" w:rsidP="00D96A97">
      <w:pPr>
        <w:rPr>
          <w:lang w:val="es-ES_tradnl" w:eastAsia="ja-JP"/>
        </w:rPr>
      </w:pPr>
      <w:r w:rsidRPr="0026178D">
        <w:rPr>
          <w:lang w:val="es-ES_tradnl" w:eastAsia="ja-JP"/>
        </w:rPr>
        <w:t>Los dígitos decimales (0-2) se utilizarán para el dígito de «decenas» de las supertramas.</w:t>
      </w:r>
    </w:p>
    <w:p w:rsidR="00D96A97" w:rsidRPr="0026178D" w:rsidRDefault="00D96A97" w:rsidP="00D96A97">
      <w:pPr>
        <w:rPr>
          <w:lang w:val="es-ES_tradnl" w:eastAsia="ja-JP"/>
        </w:rPr>
      </w:pPr>
      <w:r w:rsidRPr="0026178D">
        <w:rPr>
          <w:lang w:val="es-ES_tradnl" w:eastAsia="ja-JP"/>
        </w:rPr>
        <w:t>Los dígitos decimales (0-9) se utilizarán para el dígito de «unidades» de las supertramas.</w:t>
      </w:r>
    </w:p>
    <w:p w:rsidR="00D96A97" w:rsidRPr="0026178D" w:rsidRDefault="00D96A97" w:rsidP="00D96A97">
      <w:pPr>
        <w:rPr>
          <w:rFonts w:cs="Arial"/>
          <w:lang w:val="es-ES_tradnl" w:eastAsia="ja-JP"/>
        </w:rPr>
      </w:pPr>
      <w:r w:rsidRPr="0026178D">
        <w:rPr>
          <w:lang w:val="es-ES_tradnl" w:eastAsia="ja-JP"/>
        </w:rPr>
        <w:t>En consecuencia, algunos de los dígitos están limitados a unos valores que no necesitan que los cuatro bits sean significativos. Estos bits se omiten de la dirección de tiempo e incluyen la cuarta y la octava decenas de las horas, la octava decena de los minutos, la octava decena de los segundos, y la cuarta y la octava decenas de las supertramas. Todos los dígitos decimales de cada dirección de tiempo están codificados en 26 bits.</w:t>
      </w:r>
    </w:p>
    <w:p w:rsidR="00D96A97" w:rsidRPr="0026178D" w:rsidRDefault="00D96A97" w:rsidP="00D96A97">
      <w:pPr>
        <w:rPr>
          <w:lang w:val="es-ES_tradnl" w:eastAsia="ja-JP"/>
        </w:rPr>
      </w:pPr>
      <w:r w:rsidRPr="0026178D">
        <w:rPr>
          <w:lang w:val="es-ES_tradnl" w:eastAsia="ja-JP"/>
        </w:rPr>
        <w:t>La posición de los bits de la dirección de tiempo se indica en el Cuadro 3-3.</w:t>
      </w:r>
    </w:p>
    <w:p w:rsidR="00D96A97" w:rsidRPr="0026178D" w:rsidRDefault="00D96A97" w:rsidP="00D96A97">
      <w:pPr>
        <w:pStyle w:val="TableNo"/>
        <w:rPr>
          <w:szCs w:val="22"/>
          <w:lang w:val="es-ES_tradnl"/>
        </w:rPr>
      </w:pPr>
      <w:bookmarkStart w:id="178" w:name="_Ref397783814"/>
      <w:r w:rsidRPr="0026178D">
        <w:rPr>
          <w:lang w:val="es-ES_tradnl"/>
        </w:rPr>
        <w:lastRenderedPageBreak/>
        <w:t xml:space="preserve">CUADRO </w:t>
      </w:r>
      <w:r w:rsidRPr="0026178D">
        <w:rPr>
          <w:szCs w:val="22"/>
          <w:lang w:val="es-ES_tradnl"/>
        </w:rPr>
        <w:t>3-</w:t>
      </w:r>
      <w:bookmarkEnd w:id="178"/>
      <w:r w:rsidRPr="0026178D">
        <w:rPr>
          <w:szCs w:val="22"/>
          <w:lang w:val="es-ES_tradnl"/>
        </w:rPr>
        <w:t>3</w:t>
      </w:r>
    </w:p>
    <w:p w:rsidR="00D96A97" w:rsidRPr="0026178D" w:rsidRDefault="00D96A97" w:rsidP="00D96A97">
      <w:pPr>
        <w:pStyle w:val="Tabletitle"/>
        <w:rPr>
          <w:lang w:val="es-ES_tradnl" w:eastAsia="ja-JP"/>
        </w:rPr>
      </w:pPr>
      <w:r w:rsidRPr="0026178D">
        <w:rPr>
          <w:lang w:val="es-ES_tradnl" w:eastAsia="ja-JP"/>
        </w:rPr>
        <w:t>Dirección de tiempo y posición de los bits de bandera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79"/>
        <w:gridCol w:w="11"/>
        <w:gridCol w:w="2189"/>
        <w:gridCol w:w="2204"/>
      </w:tblGrid>
      <w:tr w:rsidR="00D96A97" w:rsidRPr="0026178D" w:rsidTr="00EC3487">
        <w:trPr>
          <w:trHeight w:val="91"/>
          <w:jc w:val="center"/>
        </w:trPr>
        <w:tc>
          <w:tcPr>
            <w:tcW w:w="988" w:type="dxa"/>
            <w:vMerge w:val="restart"/>
            <w:vAlign w:val="center"/>
          </w:tcPr>
          <w:p w:rsidR="00D96A97" w:rsidRPr="0026178D" w:rsidRDefault="00D96A97" w:rsidP="00EC3487">
            <w:pPr>
              <w:pStyle w:val="Tablehead"/>
              <w:rPr>
                <w:lang w:val="es-ES_tradnl"/>
              </w:rPr>
            </w:pPr>
            <w:r w:rsidRPr="0026178D">
              <w:rPr>
                <w:lang w:val="es-ES_tradnl" w:eastAsia="ja-JP"/>
              </w:rPr>
              <w:t>Bit</w:t>
            </w:r>
          </w:p>
        </w:tc>
        <w:tc>
          <w:tcPr>
            <w:tcW w:w="8651" w:type="dxa"/>
            <w:gridSpan w:val="5"/>
            <w:vAlign w:val="center"/>
          </w:tcPr>
          <w:p w:rsidR="00D96A97" w:rsidRPr="0026178D" w:rsidRDefault="00D96A97" w:rsidP="00EC3487">
            <w:pPr>
              <w:pStyle w:val="Tablehead"/>
              <w:rPr>
                <w:lang w:val="es-ES_tradnl" w:eastAsia="ja-JP"/>
              </w:rPr>
            </w:pPr>
            <w:r w:rsidRPr="0026178D">
              <w:rPr>
                <w:lang w:val="es-ES_tradnl" w:eastAsia="ja-JP"/>
              </w:rPr>
              <w:t>Definición</w:t>
            </w:r>
          </w:p>
        </w:tc>
      </w:tr>
      <w:tr w:rsidR="00D96A97" w:rsidRPr="0026178D" w:rsidTr="00EC3487">
        <w:trPr>
          <w:trHeight w:val="91"/>
          <w:jc w:val="center"/>
        </w:trPr>
        <w:tc>
          <w:tcPr>
            <w:tcW w:w="988" w:type="dxa"/>
            <w:vMerge/>
            <w:vAlign w:val="center"/>
          </w:tcPr>
          <w:p w:rsidR="00D96A97" w:rsidRPr="0026178D" w:rsidRDefault="00D96A97" w:rsidP="00EC3487">
            <w:pPr>
              <w:pStyle w:val="Tablehead"/>
              <w:rPr>
                <w:lang w:val="es-ES_tradnl" w:eastAsia="ja-JP"/>
              </w:rPr>
            </w:pPr>
          </w:p>
        </w:tc>
        <w:tc>
          <w:tcPr>
            <w:tcW w:w="2268" w:type="dxa"/>
            <w:vAlign w:val="center"/>
          </w:tcPr>
          <w:p w:rsidR="00D96A97" w:rsidRPr="0026178D" w:rsidRDefault="00D96A97" w:rsidP="00EC3487">
            <w:pPr>
              <w:pStyle w:val="Tablehead"/>
              <w:rPr>
                <w:color w:val="000000"/>
                <w:lang w:val="es-ES_tradnl" w:eastAsia="ja-JP"/>
              </w:rPr>
            </w:pPr>
            <w:r w:rsidRPr="0026178D">
              <w:rPr>
                <w:color w:val="000000"/>
                <w:lang w:val="es-ES_tradnl" w:eastAsia="ja-JP"/>
              </w:rPr>
              <w:t>120, 120DF tramas</w:t>
            </w:r>
            <w:r w:rsidRPr="0026178D">
              <w:rPr>
                <w:color w:val="000000"/>
                <w:lang w:val="es-ES_tradnl" w:eastAsia="ja-JP"/>
              </w:rPr>
              <w:br/>
              <w:t>(30, 30DF x 4),</w:t>
            </w:r>
          </w:p>
        </w:tc>
        <w:tc>
          <w:tcPr>
            <w:tcW w:w="1990" w:type="dxa"/>
            <w:gridSpan w:val="2"/>
            <w:vAlign w:val="center"/>
          </w:tcPr>
          <w:p w:rsidR="00D96A97" w:rsidRPr="0026178D" w:rsidRDefault="00D96A97" w:rsidP="00EC3487">
            <w:pPr>
              <w:pStyle w:val="Tablehead"/>
              <w:rPr>
                <w:lang w:val="es-ES_tradnl" w:eastAsia="ja-JP"/>
              </w:rPr>
            </w:pPr>
            <w:r w:rsidRPr="0026178D">
              <w:rPr>
                <w:lang w:val="es-ES_tradnl" w:eastAsia="ja-JP"/>
              </w:rPr>
              <w:t>100 tramas</w:t>
            </w:r>
          </w:p>
        </w:tc>
        <w:tc>
          <w:tcPr>
            <w:tcW w:w="2189" w:type="dxa"/>
            <w:vAlign w:val="center"/>
          </w:tcPr>
          <w:p w:rsidR="00D96A97" w:rsidRPr="0026178D" w:rsidRDefault="00D96A97" w:rsidP="00EC3487">
            <w:pPr>
              <w:pStyle w:val="Tablehead"/>
              <w:rPr>
                <w:lang w:val="es-ES_tradnl" w:eastAsia="ja-JP"/>
              </w:rPr>
            </w:pPr>
            <w:r w:rsidRPr="0026178D">
              <w:rPr>
                <w:lang w:val="es-ES_tradnl" w:eastAsia="ja-JP"/>
              </w:rPr>
              <w:t>120 tramas (24x5)</w:t>
            </w:r>
          </w:p>
        </w:tc>
        <w:tc>
          <w:tcPr>
            <w:tcW w:w="2204" w:type="dxa"/>
            <w:vAlign w:val="center"/>
          </w:tcPr>
          <w:p w:rsidR="00D96A97" w:rsidRPr="0026178D" w:rsidRDefault="00D96A97" w:rsidP="00EC3487">
            <w:pPr>
              <w:pStyle w:val="Tablehead"/>
              <w:rPr>
                <w:lang w:val="es-ES_tradnl" w:eastAsia="ja-JP"/>
              </w:rPr>
            </w:pPr>
            <w:r w:rsidRPr="0026178D">
              <w:rPr>
                <w:lang w:val="es-ES_tradnl" w:eastAsia="ja-JP"/>
              </w:rPr>
              <w:t>96, 72 tramas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0-3</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Unidades de supertrama</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8-9</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Decenas de supertramas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10</w:t>
            </w:r>
          </w:p>
        </w:tc>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Bandera de abandono de trama</w:t>
            </w:r>
          </w:p>
          <w:p w:rsidR="00D96A97" w:rsidRPr="0026178D" w:rsidRDefault="00D96A97" w:rsidP="00EC3487">
            <w:pPr>
              <w:pStyle w:val="Tabletext"/>
              <w:jc w:val="center"/>
              <w:rPr>
                <w:lang w:val="es-ES_tradnl" w:eastAsia="ja-JP"/>
              </w:rPr>
            </w:pPr>
            <w:r w:rsidRPr="0026178D">
              <w:rPr>
                <w:lang w:val="es-ES_tradnl" w:eastAsia="ja-JP"/>
              </w:rPr>
              <w:t>Cero: no abandono</w:t>
            </w:r>
          </w:p>
          <w:p w:rsidR="00D96A97" w:rsidRPr="0026178D" w:rsidRDefault="00D96A97" w:rsidP="00EC3487">
            <w:pPr>
              <w:pStyle w:val="Tabletext"/>
              <w:jc w:val="center"/>
              <w:rPr>
                <w:lang w:val="es-ES_tradnl" w:eastAsia="ja-JP"/>
              </w:rPr>
            </w:pPr>
            <w:r w:rsidRPr="0026178D">
              <w:rPr>
                <w:lang w:val="es-ES_tradnl" w:eastAsia="ja-JP"/>
              </w:rPr>
              <w:t>Uno: abandono</w:t>
            </w:r>
          </w:p>
        </w:tc>
        <w:tc>
          <w:tcPr>
            <w:tcW w:w="6383" w:type="dxa"/>
            <w:gridSpan w:val="4"/>
            <w:vAlign w:val="center"/>
          </w:tcPr>
          <w:p w:rsidR="00D96A97" w:rsidRPr="0026178D" w:rsidRDefault="00D96A97" w:rsidP="00EC3487">
            <w:pPr>
              <w:pStyle w:val="Tabletext"/>
              <w:jc w:val="center"/>
              <w:rPr>
                <w:lang w:val="es-ES_tradnl" w:eastAsia="ja-JP"/>
              </w:rPr>
            </w:pPr>
            <w:r w:rsidRPr="0026178D">
              <w:rPr>
                <w:lang w:val="es-ES_tradnl" w:eastAsia="ja-JP"/>
              </w:rPr>
              <w:t>Puesto a cero</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11</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Subtrama_2</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16-19</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Unidades de segundos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24-26</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Decenas de segundos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27</w:t>
            </w:r>
          </w:p>
        </w:tc>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c>
          <w:tcPr>
            <w:tcW w:w="1990"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c>
          <w:tcPr>
            <w:tcW w:w="4393"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32-35</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Unidades de minutos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40-42</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Decenas de minutos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43</w:t>
            </w:r>
          </w:p>
        </w:tc>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c>
          <w:tcPr>
            <w:tcW w:w="1979" w:type="dxa"/>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c>
          <w:tcPr>
            <w:tcW w:w="2200"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c>
          <w:tcPr>
            <w:tcW w:w="2204" w:type="dxa"/>
          </w:tcPr>
          <w:p w:rsidR="00D96A97" w:rsidRPr="0026178D" w:rsidRDefault="00D96A97" w:rsidP="00EC3487">
            <w:pPr>
              <w:pStyle w:val="Tabletext"/>
              <w:jc w:val="center"/>
              <w:rPr>
                <w:lang w:val="es-ES_tradnl" w:eastAsia="ja-JP"/>
              </w:rPr>
            </w:pPr>
            <w:r w:rsidRPr="0026178D">
              <w:rPr>
                <w:lang w:val="es-ES_tradnl" w:eastAsia="ja-JP"/>
              </w:rPr>
              <w:t>Subtrama_3*</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48-51</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Unidades de horas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rPr>
            </w:pPr>
            <w:r w:rsidRPr="0026178D">
              <w:rPr>
                <w:lang w:val="es-ES_tradnl" w:eastAsia="ja-JP"/>
              </w:rPr>
              <w:t>56-57</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Decenas de horas</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58</w:t>
            </w:r>
          </w:p>
        </w:tc>
        <w:tc>
          <w:tcPr>
            <w:tcW w:w="8651" w:type="dxa"/>
            <w:gridSpan w:val="5"/>
            <w:vAlign w:val="center"/>
          </w:tcPr>
          <w:p w:rsidR="00D96A97" w:rsidRPr="0026178D" w:rsidRDefault="00D96A97" w:rsidP="00EC3487">
            <w:pPr>
              <w:pStyle w:val="Tabletext"/>
              <w:jc w:val="center"/>
              <w:rPr>
                <w:lang w:val="es-ES_tradnl" w:eastAsia="ja-JP"/>
              </w:rPr>
            </w:pPr>
            <w:r w:rsidRPr="0026178D">
              <w:rPr>
                <w:lang w:val="es-ES_tradnl" w:eastAsia="ja-JP"/>
              </w:rPr>
              <w:t>Subtrama_4*</w:t>
            </w:r>
          </w:p>
        </w:tc>
      </w:tr>
      <w:tr w:rsidR="00D96A97" w:rsidRPr="0026178D" w:rsidTr="00EC3487">
        <w:trPr>
          <w:jc w:val="center"/>
        </w:trPr>
        <w:tc>
          <w:tcPr>
            <w:tcW w:w="988" w:type="dxa"/>
            <w:vAlign w:val="center"/>
          </w:tcPr>
          <w:p w:rsidR="00D96A97" w:rsidRPr="0026178D" w:rsidRDefault="00D96A97" w:rsidP="00EC3487">
            <w:pPr>
              <w:pStyle w:val="Tabletext"/>
              <w:jc w:val="center"/>
              <w:rPr>
                <w:lang w:val="es-ES_tradnl" w:eastAsia="ja-JP"/>
              </w:rPr>
            </w:pPr>
            <w:r w:rsidRPr="0026178D">
              <w:rPr>
                <w:lang w:val="es-ES_tradnl" w:eastAsia="ja-JP"/>
              </w:rPr>
              <w:t>59</w:t>
            </w:r>
          </w:p>
        </w:tc>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c>
          <w:tcPr>
            <w:tcW w:w="1990"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c>
          <w:tcPr>
            <w:tcW w:w="4393"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r>
    </w:tbl>
    <w:p w:rsidR="00D96A97" w:rsidRPr="0026178D" w:rsidRDefault="00D96A97" w:rsidP="00D96A97">
      <w:pPr>
        <w:pStyle w:val="Tablefin"/>
        <w:rPr>
          <w:lang w:val="es-ES_tradnl"/>
        </w:rPr>
      </w:pPr>
    </w:p>
    <w:p w:rsidR="00D96A97" w:rsidRPr="0026178D" w:rsidRDefault="00D96A97" w:rsidP="00D96A97">
      <w:pPr>
        <w:pStyle w:val="Note"/>
        <w:rPr>
          <w:lang w:val="es-ES_tradnl" w:eastAsia="ja-JP"/>
        </w:rPr>
      </w:pPr>
      <w:r w:rsidRPr="0026178D">
        <w:rPr>
          <w:lang w:val="es-ES_tradnl" w:eastAsia="ja-JP"/>
        </w:rPr>
        <w:t>NOTA – *Subtrama_3 (excepto 24x5), subtrama_4 o subtrama_5 no se utilizan en esta versión de la Recomendación, están previstos para futuras extensiones a números de tramas superiores a 120 y su valor es cero.</w:t>
      </w:r>
    </w:p>
    <w:p w:rsidR="00D96A97" w:rsidRPr="0026178D" w:rsidRDefault="00D96A97" w:rsidP="00D96A97">
      <w:pPr>
        <w:pStyle w:val="Heading2"/>
        <w:rPr>
          <w:lang w:val="es-ES_tradnl" w:eastAsia="ja-JP"/>
        </w:rPr>
      </w:pPr>
      <w:r w:rsidRPr="0026178D">
        <w:rPr>
          <w:lang w:val="es-ES_tradnl" w:eastAsia="ja-JP"/>
        </w:rPr>
        <w:t>3.3</w:t>
      </w:r>
      <w:r w:rsidRPr="0026178D">
        <w:rPr>
          <w:lang w:val="es-ES_tradnl" w:eastAsia="ja-JP"/>
        </w:rPr>
        <w:tab/>
        <w:t>Bandera de abandono de trama</w:t>
      </w:r>
    </w:p>
    <w:p w:rsidR="00D96A97" w:rsidRPr="0026178D" w:rsidRDefault="00D96A97" w:rsidP="00D96A97">
      <w:pPr>
        <w:rPr>
          <w:lang w:val="es-ES_tradnl" w:eastAsia="ja-JP"/>
        </w:rPr>
      </w:pPr>
      <w:r w:rsidRPr="0026178D">
        <w:rPr>
          <w:lang w:val="es-ES_tradnl"/>
        </w:rPr>
        <w:t>Esta bandera se pondrá a uno cuando se utilice la compensación de abandono de trama</w:t>
      </w:r>
      <w:r w:rsidRPr="0026178D">
        <w:rPr>
          <w:lang w:val="es-ES_tradnl" w:eastAsia="ja-JP"/>
        </w:rPr>
        <w:t xml:space="preserve"> como se define en el § 2.4.3. </w:t>
      </w:r>
      <w:r w:rsidRPr="0026178D">
        <w:rPr>
          <w:lang w:val="es-ES_tradnl"/>
        </w:rPr>
        <w:t>Cuando el cómputo no se compense con abandono de trama, esta bandera se pondrá a cero</w:t>
      </w:r>
      <w:r w:rsidRPr="0026178D">
        <w:rPr>
          <w:lang w:val="es-ES_tradnl" w:eastAsia="ja-JP"/>
        </w:rPr>
        <w:t>.</w:t>
      </w:r>
    </w:p>
    <w:p w:rsidR="00D96A97" w:rsidRPr="0026178D" w:rsidRDefault="00D96A97" w:rsidP="00D96A97">
      <w:pPr>
        <w:rPr>
          <w:lang w:val="es-ES_tradnl" w:eastAsia="ja-JP"/>
        </w:rPr>
      </w:pPr>
      <w:r w:rsidRPr="0026178D">
        <w:rPr>
          <w:lang w:val="es-ES_tradnl" w:eastAsia="ja-JP"/>
        </w:rPr>
        <w:t>La posición de la bandera de abandono de trama es el bit 10.</w:t>
      </w:r>
    </w:p>
    <w:p w:rsidR="00D96A97" w:rsidRPr="0026178D" w:rsidRDefault="00D96A97" w:rsidP="00D96A97">
      <w:pPr>
        <w:pStyle w:val="Heading2"/>
        <w:rPr>
          <w:lang w:val="es-ES_tradnl" w:eastAsia="ja-JP"/>
        </w:rPr>
      </w:pPr>
      <w:bookmarkStart w:id="179" w:name="_Toc416109094"/>
      <w:bookmarkStart w:id="180" w:name="_Ref422551427"/>
      <w:bookmarkStart w:id="181" w:name="_Toc437466223"/>
      <w:r w:rsidRPr="0026178D">
        <w:rPr>
          <w:lang w:val="es-ES_tradnl" w:eastAsia="ja-JP"/>
        </w:rPr>
        <w:t>3.4</w:t>
      </w:r>
      <w:r w:rsidRPr="0026178D">
        <w:rPr>
          <w:lang w:val="es-ES_tradnl" w:eastAsia="ja-JP"/>
        </w:rPr>
        <w:tab/>
        <w:t>Utilización del grupo binario</w:t>
      </w:r>
    </w:p>
    <w:bookmarkEnd w:id="179"/>
    <w:bookmarkEnd w:id="180"/>
    <w:bookmarkEnd w:id="181"/>
    <w:p w:rsidR="00D96A97" w:rsidRPr="0026178D" w:rsidRDefault="00D96A97" w:rsidP="00D96A97">
      <w:pPr>
        <w:tabs>
          <w:tab w:val="left" w:pos="0"/>
        </w:tabs>
        <w:rPr>
          <w:lang w:val="es-ES_tradnl" w:eastAsia="ja-JP"/>
        </w:rPr>
      </w:pPr>
      <w:r w:rsidRPr="0026178D">
        <w:rPr>
          <w:lang w:val="es-ES_tradnl" w:eastAsia="ja-JP"/>
        </w:rPr>
        <w:t>Los datos contenidos en el grupo binario pueden estar definidos por los usuarios finales y están fuera del alcance de esta Recomendación.</w:t>
      </w:r>
    </w:p>
    <w:p w:rsidR="00D96A97" w:rsidRPr="0026178D" w:rsidRDefault="00D96A97" w:rsidP="00D96A97">
      <w:pPr>
        <w:pStyle w:val="Heading2"/>
        <w:rPr>
          <w:lang w:val="es-ES_tradnl"/>
        </w:rPr>
      </w:pPr>
      <w:bookmarkStart w:id="182" w:name="_Toc416109095"/>
      <w:bookmarkStart w:id="183" w:name="_Toc437466224"/>
      <w:r w:rsidRPr="0026178D">
        <w:rPr>
          <w:lang w:val="es-ES_tradnl"/>
        </w:rPr>
        <w:t>3.5</w:t>
      </w:r>
      <w:r w:rsidRPr="0026178D">
        <w:rPr>
          <w:lang w:val="es-ES_tradnl"/>
        </w:rPr>
        <w:tab/>
      </w:r>
      <w:bookmarkEnd w:id="182"/>
      <w:bookmarkEnd w:id="183"/>
      <w:r w:rsidRPr="0026178D">
        <w:rPr>
          <w:lang w:val="es-ES_tradnl"/>
        </w:rPr>
        <w:t>Formato de las palabras de código</w:t>
      </w:r>
    </w:p>
    <w:p w:rsidR="00D96A97" w:rsidRPr="0026178D" w:rsidRDefault="00D96A97" w:rsidP="00D96A97">
      <w:pPr>
        <w:rPr>
          <w:rFonts w:asciiTheme="majorBidi" w:hAnsiTheme="majorBidi" w:cstheme="majorBidi"/>
          <w:lang w:val="es-ES_tradnl" w:eastAsia="ja-JP"/>
        </w:rPr>
      </w:pPr>
      <w:r w:rsidRPr="0026178D">
        <w:rPr>
          <w:rFonts w:asciiTheme="majorBidi" w:hAnsiTheme="majorBidi" w:cstheme="majorBidi"/>
          <w:lang w:val="es-ES_tradnl" w:eastAsia="ja-JP"/>
        </w:rPr>
        <w:t>Cada palabra de código consistirá en 64 bits numerados de 0 a 63. Cada palabra de código estará asociada con una trama de televisión.</w:t>
      </w:r>
    </w:p>
    <w:p w:rsidR="00D96A97" w:rsidRPr="0026178D" w:rsidRDefault="00D96A97" w:rsidP="00D96A97">
      <w:pPr>
        <w:pStyle w:val="Heading2"/>
        <w:rPr>
          <w:lang w:val="es-ES_tradnl" w:eastAsia="ja-JP"/>
        </w:rPr>
      </w:pPr>
      <w:r w:rsidRPr="0026178D">
        <w:rPr>
          <w:lang w:val="es-ES_tradnl" w:eastAsia="ja-JP"/>
        </w:rPr>
        <w:lastRenderedPageBreak/>
        <w:t>3.6</w:t>
      </w:r>
      <w:r w:rsidRPr="0026178D">
        <w:rPr>
          <w:lang w:val="es-ES_tradnl" w:eastAsia="ja-JP"/>
        </w:rPr>
        <w:tab/>
        <w:t>Contenido de datos de las palabras de código</w:t>
      </w:r>
    </w:p>
    <w:p w:rsidR="00D96A97" w:rsidRPr="0026178D" w:rsidRDefault="00D96A97" w:rsidP="00D96A97">
      <w:pPr>
        <w:rPr>
          <w:lang w:val="es-ES_tradnl" w:eastAsia="ja-JP"/>
        </w:rPr>
      </w:pPr>
      <w:r w:rsidRPr="0026178D">
        <w:rPr>
          <w:lang w:val="es-ES_tradnl" w:eastAsia="ja-JP"/>
        </w:rPr>
        <w:t>Cada palabra de código consistirá en la dirección de tiempo, el bit de bandera y el grupo binario como se indica en el Cuadro 3-4.</w:t>
      </w:r>
    </w:p>
    <w:p w:rsidR="00D96A97" w:rsidRPr="0026178D" w:rsidRDefault="00D96A97" w:rsidP="00D96A97">
      <w:pPr>
        <w:pStyle w:val="TableNo"/>
        <w:rPr>
          <w:lang w:val="es-ES_tradnl"/>
        </w:rPr>
      </w:pPr>
      <w:bookmarkStart w:id="184" w:name="_Ref397786086"/>
      <w:r w:rsidRPr="0026178D">
        <w:rPr>
          <w:lang w:val="es-ES_tradnl"/>
        </w:rPr>
        <w:t>CUADRO 3-</w:t>
      </w:r>
      <w:bookmarkEnd w:id="184"/>
      <w:r w:rsidRPr="0026178D">
        <w:rPr>
          <w:lang w:val="es-ES_tradnl"/>
        </w:rPr>
        <w:t>4</w:t>
      </w:r>
    </w:p>
    <w:p w:rsidR="00D96A97" w:rsidRPr="0026178D" w:rsidRDefault="00D96A97" w:rsidP="00D96A97">
      <w:pPr>
        <w:pStyle w:val="Tabletitle"/>
        <w:rPr>
          <w:lang w:val="es-ES_tradnl" w:eastAsia="ja-JP"/>
        </w:rPr>
      </w:pPr>
      <w:r w:rsidRPr="0026178D">
        <w:rPr>
          <w:lang w:val="es-ES_tradnl" w:eastAsia="ja-JP"/>
        </w:rPr>
        <w:t>Posición de los bits de las palabras de código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9"/>
        <w:gridCol w:w="2419"/>
        <w:gridCol w:w="2420"/>
      </w:tblGrid>
      <w:tr w:rsidR="00D96A97" w:rsidRPr="0026178D" w:rsidTr="00EC3487">
        <w:trPr>
          <w:trHeight w:val="52"/>
          <w:jc w:val="center"/>
        </w:trPr>
        <w:tc>
          <w:tcPr>
            <w:tcW w:w="2268" w:type="dxa"/>
            <w:vMerge w:val="restart"/>
            <w:vAlign w:val="center"/>
          </w:tcPr>
          <w:p w:rsidR="00D96A97" w:rsidRPr="0026178D" w:rsidRDefault="00D96A97" w:rsidP="00EC3487">
            <w:pPr>
              <w:pStyle w:val="Tablehead"/>
              <w:rPr>
                <w:lang w:val="es-ES_tradnl" w:eastAsia="ja-JP"/>
              </w:rPr>
            </w:pPr>
            <w:r w:rsidRPr="0026178D">
              <w:rPr>
                <w:lang w:val="es-ES_tradnl" w:eastAsia="ja-JP"/>
              </w:rPr>
              <w:t>Bit</w:t>
            </w:r>
          </w:p>
        </w:tc>
        <w:tc>
          <w:tcPr>
            <w:tcW w:w="7258" w:type="dxa"/>
            <w:gridSpan w:val="3"/>
            <w:vAlign w:val="center"/>
          </w:tcPr>
          <w:p w:rsidR="00D96A97" w:rsidRPr="0026178D" w:rsidRDefault="00D96A97" w:rsidP="00EC3487">
            <w:pPr>
              <w:pStyle w:val="Tablehead"/>
              <w:rPr>
                <w:lang w:val="es-ES_tradnl" w:eastAsia="ja-JP"/>
              </w:rPr>
            </w:pPr>
            <w:r w:rsidRPr="0026178D">
              <w:rPr>
                <w:lang w:val="es-ES_tradnl" w:eastAsia="ja-JP"/>
              </w:rPr>
              <w:t>Definición</w:t>
            </w:r>
          </w:p>
        </w:tc>
      </w:tr>
      <w:tr w:rsidR="00D96A97" w:rsidRPr="0026178D" w:rsidTr="00EC3487">
        <w:trPr>
          <w:trHeight w:val="52"/>
          <w:jc w:val="center"/>
        </w:trPr>
        <w:tc>
          <w:tcPr>
            <w:tcW w:w="2268" w:type="dxa"/>
            <w:vMerge/>
            <w:vAlign w:val="center"/>
          </w:tcPr>
          <w:p w:rsidR="00D96A97" w:rsidRPr="0026178D" w:rsidRDefault="00D96A97" w:rsidP="00EC3487">
            <w:pPr>
              <w:pStyle w:val="Tablehead"/>
              <w:rPr>
                <w:lang w:val="es-ES_tradnl" w:eastAsia="ja-JP"/>
              </w:rPr>
            </w:pPr>
          </w:p>
        </w:tc>
        <w:tc>
          <w:tcPr>
            <w:tcW w:w="2419" w:type="dxa"/>
            <w:vAlign w:val="center"/>
          </w:tcPr>
          <w:p w:rsidR="00D96A97" w:rsidRPr="0026178D" w:rsidRDefault="00D96A97" w:rsidP="00EC3487">
            <w:pPr>
              <w:pStyle w:val="Tablehead"/>
              <w:rPr>
                <w:lang w:val="es-ES_tradnl" w:eastAsia="ja-JP"/>
              </w:rPr>
            </w:pPr>
            <w:r w:rsidRPr="0026178D">
              <w:rPr>
                <w:lang w:val="es-ES_tradnl" w:eastAsia="ja-JP"/>
              </w:rPr>
              <w:t>120, 120DF tramas</w:t>
            </w:r>
            <w:r w:rsidRPr="0026178D">
              <w:rPr>
                <w:lang w:val="es-ES_tradnl" w:eastAsia="ja-JP"/>
              </w:rPr>
              <w:br/>
              <w:t>(30, 30DF x 4)</w:t>
            </w:r>
          </w:p>
        </w:tc>
        <w:tc>
          <w:tcPr>
            <w:tcW w:w="2419" w:type="dxa"/>
            <w:vAlign w:val="center"/>
          </w:tcPr>
          <w:p w:rsidR="00D96A97" w:rsidRPr="0026178D" w:rsidRDefault="00D96A97" w:rsidP="00EC3487">
            <w:pPr>
              <w:pStyle w:val="Tablehead"/>
              <w:rPr>
                <w:lang w:val="es-ES_tradnl" w:eastAsia="ja-JP"/>
              </w:rPr>
            </w:pPr>
            <w:r w:rsidRPr="0026178D">
              <w:rPr>
                <w:lang w:val="es-ES_tradnl" w:eastAsia="ja-JP"/>
              </w:rPr>
              <w:t>100 tramas</w:t>
            </w:r>
          </w:p>
        </w:tc>
        <w:tc>
          <w:tcPr>
            <w:tcW w:w="2420" w:type="dxa"/>
            <w:vAlign w:val="center"/>
          </w:tcPr>
          <w:p w:rsidR="00D96A97" w:rsidRPr="0026178D" w:rsidRDefault="00D96A97" w:rsidP="00EC3487">
            <w:pPr>
              <w:pStyle w:val="Tablehead"/>
              <w:rPr>
                <w:lang w:val="es-ES_tradnl" w:eastAsia="ja-JP"/>
              </w:rPr>
            </w:pPr>
            <w:r w:rsidRPr="0026178D">
              <w:rPr>
                <w:lang w:val="es-ES_tradnl" w:eastAsia="ja-JP"/>
              </w:rPr>
              <w:t>120 (24x5), 96, 72 tramas</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0-3</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Unidades de supertramas [1,2,4,8]</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4-7</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8-9</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Decenas de supertramas [10,20]</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10</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 xml:space="preserve">Bandera de abandono </w:t>
            </w:r>
            <w:r w:rsidRPr="0026178D">
              <w:rPr>
                <w:lang w:val="es-ES_tradnl" w:eastAsia="ja-JP"/>
              </w:rPr>
              <w:br/>
              <w:t>de trama</w:t>
            </w:r>
          </w:p>
        </w:tc>
        <w:tc>
          <w:tcPr>
            <w:tcW w:w="4839" w:type="dxa"/>
            <w:gridSpan w:val="2"/>
            <w:vAlign w:val="center"/>
          </w:tcPr>
          <w:p w:rsidR="00D96A97" w:rsidRPr="0026178D" w:rsidRDefault="00D96A97" w:rsidP="00EC3487">
            <w:pPr>
              <w:pStyle w:val="Tabletext"/>
              <w:jc w:val="center"/>
              <w:rPr>
                <w:lang w:val="es-ES_tradnl" w:eastAsia="ja-JP"/>
              </w:rPr>
            </w:pPr>
            <w:r w:rsidRPr="0026178D">
              <w:rPr>
                <w:lang w:val="es-ES_tradnl" w:eastAsia="ja-JP"/>
              </w:rPr>
              <w:t>Puesto a cero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11</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Subtrama_2</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12-15</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16-19</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Unidades de segundos [1,2,4,8]</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20-23</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24-26</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Decenas de segundos [10,20,40]</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27</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c>
          <w:tcPr>
            <w:tcW w:w="2420" w:type="dxa"/>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28-31</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32-35</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Unidades de minutos [1,2,4,8]</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36-39</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40-42</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Decenas de minutos [10,20,40]</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43</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c>
          <w:tcPr>
            <w:tcW w:w="2420" w:type="dxa"/>
            <w:vAlign w:val="center"/>
          </w:tcPr>
          <w:p w:rsidR="00D96A97" w:rsidRPr="0026178D" w:rsidRDefault="00D96A97" w:rsidP="00EC3487">
            <w:pPr>
              <w:pStyle w:val="Tabletext"/>
              <w:jc w:val="center"/>
              <w:rPr>
                <w:lang w:val="es-ES_tradnl" w:eastAsia="ja-JP"/>
              </w:rPr>
            </w:pPr>
            <w:r w:rsidRPr="0026178D">
              <w:rPr>
                <w:lang w:val="es-ES_tradnl" w:eastAsia="ja-JP"/>
              </w:rPr>
              <w:t>Subtrama_3</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44-47</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48-51</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Unidades de horas [1,2,4,8]</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52-55</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56-57</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Decenas de horas [10,20]</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58</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Subtrama_4*</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59</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c>
          <w:tcPr>
            <w:tcW w:w="2419" w:type="dxa"/>
            <w:vAlign w:val="center"/>
          </w:tcPr>
          <w:p w:rsidR="00D96A97" w:rsidRPr="0026178D" w:rsidRDefault="00D96A97" w:rsidP="00EC3487">
            <w:pPr>
              <w:pStyle w:val="Tabletext"/>
              <w:jc w:val="center"/>
              <w:rPr>
                <w:lang w:val="es-ES_tradnl" w:eastAsia="ja-JP"/>
              </w:rPr>
            </w:pPr>
            <w:r w:rsidRPr="0026178D">
              <w:rPr>
                <w:lang w:val="es-ES_tradnl" w:eastAsia="ja-JP"/>
              </w:rPr>
              <w:t>Subtrama_1</w:t>
            </w:r>
          </w:p>
        </w:tc>
        <w:tc>
          <w:tcPr>
            <w:tcW w:w="2420" w:type="dxa"/>
            <w:vAlign w:val="center"/>
          </w:tcPr>
          <w:p w:rsidR="00D96A97" w:rsidRPr="0026178D" w:rsidRDefault="00D96A97" w:rsidP="00EC3487">
            <w:pPr>
              <w:pStyle w:val="Tabletext"/>
              <w:jc w:val="center"/>
              <w:rPr>
                <w:lang w:val="es-ES_tradnl" w:eastAsia="ja-JP"/>
              </w:rPr>
            </w:pPr>
            <w:r w:rsidRPr="0026178D">
              <w:rPr>
                <w:lang w:val="es-ES_tradnl" w:eastAsia="ja-JP"/>
              </w:rPr>
              <w:t>Subtrama_5*</w:t>
            </w:r>
          </w:p>
        </w:tc>
      </w:tr>
      <w:tr w:rsidR="00D96A97" w:rsidRPr="0026178D" w:rsidTr="00EC3487">
        <w:trPr>
          <w:jc w:val="center"/>
        </w:trPr>
        <w:tc>
          <w:tcPr>
            <w:tcW w:w="2268" w:type="dxa"/>
            <w:vAlign w:val="center"/>
          </w:tcPr>
          <w:p w:rsidR="00D96A97" w:rsidRPr="0026178D" w:rsidRDefault="00D96A97" w:rsidP="00EC3487">
            <w:pPr>
              <w:pStyle w:val="Tabletext"/>
              <w:jc w:val="center"/>
              <w:rPr>
                <w:lang w:val="es-ES_tradnl" w:eastAsia="ja-JP"/>
              </w:rPr>
            </w:pPr>
            <w:r w:rsidRPr="0026178D">
              <w:rPr>
                <w:lang w:val="es-ES_tradnl" w:eastAsia="ja-JP"/>
              </w:rPr>
              <w:t>60-63</w:t>
            </w:r>
          </w:p>
        </w:tc>
        <w:tc>
          <w:tcPr>
            <w:tcW w:w="7258" w:type="dxa"/>
            <w:gridSpan w:val="3"/>
            <w:vAlign w:val="center"/>
          </w:tcPr>
          <w:p w:rsidR="00D96A97" w:rsidRPr="0026178D" w:rsidRDefault="00D96A97" w:rsidP="00EC3487">
            <w:pPr>
              <w:pStyle w:val="Tabletext"/>
              <w:jc w:val="center"/>
              <w:rPr>
                <w:lang w:val="es-ES_tradnl" w:eastAsia="ja-JP"/>
              </w:rPr>
            </w:pPr>
            <w:r w:rsidRPr="0026178D">
              <w:rPr>
                <w:lang w:val="es-ES_tradnl" w:eastAsia="ja-JP"/>
              </w:rPr>
              <w:t>Grupo binario</w:t>
            </w:r>
          </w:p>
        </w:tc>
      </w:tr>
    </w:tbl>
    <w:p w:rsidR="00D96A97" w:rsidRPr="0026178D" w:rsidRDefault="00D96A97" w:rsidP="00D96A97">
      <w:pPr>
        <w:pStyle w:val="Tablefin"/>
        <w:rPr>
          <w:lang w:val="es-ES_tradnl"/>
        </w:rPr>
      </w:pPr>
    </w:p>
    <w:p w:rsidR="00D96A97" w:rsidRPr="0026178D" w:rsidRDefault="00D96A97" w:rsidP="00D96A97">
      <w:pPr>
        <w:pStyle w:val="Note"/>
        <w:rPr>
          <w:lang w:val="es-ES_tradnl" w:eastAsia="ja-JP"/>
        </w:rPr>
      </w:pPr>
      <w:r w:rsidRPr="0026178D">
        <w:rPr>
          <w:lang w:val="es-ES_tradnl" w:eastAsia="ja-JP"/>
        </w:rPr>
        <w:t>NOTA – *Subtrama_3 (excepto 24x5), subtrama_4 o subtrama_5 no se utilizan en esta versión de la Recomendación, están previstos para futuras extensiones a números de tramas superiores a 120 y su valor es cero.</w:t>
      </w:r>
    </w:p>
    <w:p w:rsidR="00D96A97" w:rsidRPr="0026178D" w:rsidRDefault="00D96A97" w:rsidP="00D96A97">
      <w:pPr>
        <w:pStyle w:val="Heading1"/>
        <w:rPr>
          <w:lang w:val="es-ES_tradnl"/>
        </w:rPr>
      </w:pPr>
      <w:bookmarkStart w:id="185" w:name="_Toc416109097"/>
      <w:bookmarkStart w:id="186" w:name="_Toc437466226"/>
      <w:r w:rsidRPr="0026178D">
        <w:rPr>
          <w:lang w:val="es-ES_tradnl"/>
        </w:rPr>
        <w:t>4</w:t>
      </w:r>
      <w:r w:rsidRPr="0026178D">
        <w:rPr>
          <w:lang w:val="es-ES_tradnl"/>
        </w:rPr>
        <w:tab/>
        <w:t>Formato de paquetes de código de tiempo auxiliar</w:t>
      </w:r>
      <w:bookmarkEnd w:id="185"/>
      <w:bookmarkEnd w:id="186"/>
    </w:p>
    <w:p w:rsidR="00D96A97" w:rsidRPr="0026178D" w:rsidRDefault="00D96A97" w:rsidP="00D96A97">
      <w:pPr>
        <w:rPr>
          <w:lang w:val="es-ES_tradnl" w:eastAsia="ja-JP"/>
        </w:rPr>
      </w:pPr>
      <w:r w:rsidRPr="0026178D">
        <w:rPr>
          <w:lang w:val="es-ES_tradnl" w:eastAsia="ja-JP"/>
        </w:rPr>
        <w:t>El formato de los paquetes de código de tiempo auxiliar será el formato definido en la Parte 1, para un código de tiempo HFR el valor de DID y SDID será:</w:t>
      </w:r>
    </w:p>
    <w:p w:rsidR="00D96A97" w:rsidRPr="0026178D" w:rsidRDefault="00D96A97" w:rsidP="00D96A97">
      <w:pPr>
        <w:rPr>
          <w:lang w:val="es-ES_tradnl" w:eastAsia="ja-JP"/>
        </w:rPr>
      </w:pPr>
      <w:r w:rsidRPr="0026178D">
        <w:rPr>
          <w:lang w:val="es-ES_tradnl" w:eastAsia="ja-JP"/>
        </w:rPr>
        <w:tab/>
        <w:t>DID</w:t>
      </w:r>
      <w:r w:rsidRPr="0026178D">
        <w:rPr>
          <w:lang w:val="es-ES_tradnl" w:eastAsia="ja-JP"/>
        </w:rPr>
        <w:tab/>
        <w:t>60h</w:t>
      </w:r>
    </w:p>
    <w:p w:rsidR="00D96A97" w:rsidRPr="0026178D" w:rsidRDefault="00D96A97" w:rsidP="00D96A97">
      <w:pPr>
        <w:pStyle w:val="enumlev1"/>
        <w:rPr>
          <w:lang w:val="es-ES_tradnl" w:eastAsia="ja-JP"/>
        </w:rPr>
      </w:pPr>
      <w:bookmarkStart w:id="187" w:name="_Toc437466228"/>
      <w:r w:rsidRPr="0026178D">
        <w:rPr>
          <w:lang w:val="es-ES_tradnl" w:eastAsia="ja-JP"/>
        </w:rPr>
        <w:tab/>
        <w:t>SDID</w:t>
      </w:r>
      <w:r w:rsidRPr="0026178D">
        <w:rPr>
          <w:lang w:val="es-ES_tradnl" w:eastAsia="ja-JP"/>
        </w:rPr>
        <w:tab/>
        <w:t>61h</w:t>
      </w:r>
    </w:p>
    <w:p w:rsidR="00D96A97" w:rsidRPr="0026178D" w:rsidRDefault="00D96A97" w:rsidP="00D96A97">
      <w:pPr>
        <w:pStyle w:val="Heading1"/>
        <w:rPr>
          <w:lang w:val="es-ES_tradnl"/>
        </w:rPr>
      </w:pPr>
      <w:r w:rsidRPr="0026178D">
        <w:rPr>
          <w:lang w:val="es-ES_tradnl"/>
        </w:rPr>
        <w:lastRenderedPageBreak/>
        <w:t>5</w:t>
      </w:r>
      <w:r w:rsidRPr="0026178D">
        <w:rPr>
          <w:lang w:val="es-ES_tradnl"/>
        </w:rPr>
        <w:tab/>
        <w:t>Formato de las palabras de datos de usuario en los paquetes de código de tiempo auxiliar</w:t>
      </w:r>
    </w:p>
    <w:p w:rsidR="00D96A97" w:rsidRPr="0026178D" w:rsidRDefault="00D96A97" w:rsidP="00D96A97">
      <w:pPr>
        <w:pStyle w:val="Heading2"/>
        <w:tabs>
          <w:tab w:val="left" w:pos="0"/>
        </w:tabs>
        <w:rPr>
          <w:lang w:val="es-ES_tradnl"/>
        </w:rPr>
      </w:pPr>
      <w:r w:rsidRPr="0026178D">
        <w:rPr>
          <w:lang w:val="es-ES_tradnl"/>
        </w:rPr>
        <w:t>5.1</w:t>
      </w:r>
      <w:r w:rsidRPr="0026178D">
        <w:rPr>
          <w:lang w:val="es-ES_tradnl"/>
        </w:rPr>
        <w:tab/>
        <w:t>Aspectos generales</w:t>
      </w:r>
      <w:bookmarkEnd w:id="187"/>
    </w:p>
    <w:p w:rsidR="00D96A97" w:rsidRPr="0026178D" w:rsidRDefault="00D96A97" w:rsidP="00D96A97">
      <w:pPr>
        <w:rPr>
          <w:lang w:val="es-ES_tradnl" w:eastAsia="ja-JP"/>
        </w:rPr>
      </w:pPr>
      <w:r w:rsidRPr="0026178D">
        <w:rPr>
          <w:lang w:val="es-ES_tradnl" w:eastAsia="ja-JP"/>
        </w:rPr>
        <w:t>El formato de las palabras de datos de usuario será el formato definido en la Parte 2, a excepción de los bits binarios de distribución y la correspondencia de los datos de código de tiempo con los paquetes de datos auxiliares.</w:t>
      </w:r>
    </w:p>
    <w:p w:rsidR="00D96A97" w:rsidRPr="0026178D" w:rsidRDefault="00D96A97" w:rsidP="00D96A97">
      <w:pPr>
        <w:rPr>
          <w:lang w:val="es-ES_tradnl"/>
        </w:rPr>
      </w:pPr>
      <w:r w:rsidRPr="0026178D">
        <w:rPr>
          <w:lang w:val="es-ES_tradnl"/>
        </w:rPr>
        <w:t>Para las interfaces de TVAD digital conformes con la Recomendación UIT-R BT.1120 y UIT</w:t>
      </w:r>
      <w:r w:rsidRPr="0026178D">
        <w:rPr>
          <w:lang w:val="es-ES_tradnl"/>
        </w:rPr>
        <w:noBreakHyphen/>
        <w:t>R BT.2077 se sugiere que se utilice solo el funcionamiento de 10 bits para las señales de datos auxiliares. Véase la Parte 2 de la Recomendación UIT-R BT.2077 sobre la correspondencia de los paquetes de datos auxiliares para los detalles de la correspondencia de 12 bits.</w:t>
      </w:r>
    </w:p>
    <w:p w:rsidR="00D96A97" w:rsidRPr="0026178D" w:rsidRDefault="00D96A97" w:rsidP="00D96A97">
      <w:pPr>
        <w:pStyle w:val="Heading2"/>
        <w:rPr>
          <w:lang w:val="es-ES_tradnl"/>
        </w:rPr>
      </w:pPr>
      <w:r w:rsidRPr="0026178D">
        <w:rPr>
          <w:lang w:val="es-ES_tradnl"/>
        </w:rPr>
        <w:t>5.2</w:t>
      </w:r>
      <w:r w:rsidRPr="0026178D">
        <w:rPr>
          <w:lang w:val="es-ES_tradnl"/>
        </w:rPr>
        <w:tab/>
        <w:t>Bits binarios distribuidos (DBB)</w:t>
      </w:r>
    </w:p>
    <w:p w:rsidR="00D96A97" w:rsidRPr="0026178D" w:rsidRDefault="00D96A97" w:rsidP="00D96A97">
      <w:pPr>
        <w:tabs>
          <w:tab w:val="left" w:pos="0"/>
        </w:tabs>
        <w:rPr>
          <w:lang w:val="es-ES_tradnl" w:eastAsia="ja-JP"/>
        </w:rPr>
      </w:pPr>
      <w:r w:rsidRPr="0026178D">
        <w:rPr>
          <w:lang w:val="es-ES_tradnl" w:eastAsia="ja-JP"/>
        </w:rPr>
        <w:t>DBB1 y DBB2 seguirán la definición de la Parte 1. La información codificada en los grupos de bits binarios distribuidos DBB1 y DBB2 está definida en el Cuadro 3-5 y el Cuadro 3.-7.</w:t>
      </w:r>
    </w:p>
    <w:p w:rsidR="00D96A97" w:rsidRPr="0026178D" w:rsidRDefault="00D96A97" w:rsidP="00D96A97">
      <w:pPr>
        <w:pStyle w:val="Heading3"/>
        <w:rPr>
          <w:lang w:val="es-ES_tradnl"/>
        </w:rPr>
      </w:pPr>
      <w:r w:rsidRPr="0026178D">
        <w:rPr>
          <w:lang w:val="es-ES_tradnl"/>
        </w:rPr>
        <w:t>5.2.1</w:t>
      </w:r>
      <w:r w:rsidRPr="0026178D">
        <w:rPr>
          <w:lang w:val="es-ES_tradnl"/>
        </w:rPr>
        <w:tab/>
        <w:t>DBB1 – Tipo de carga útil</w:t>
      </w:r>
    </w:p>
    <w:p w:rsidR="00D96A97" w:rsidRPr="0026178D" w:rsidRDefault="00D96A97" w:rsidP="00D96A97">
      <w:pPr>
        <w:rPr>
          <w:rFonts w:cs="Arial"/>
          <w:color w:val="000000"/>
          <w:lang w:val="es-ES_tradnl" w:eastAsia="ja-JP"/>
        </w:rPr>
      </w:pPr>
      <w:r w:rsidRPr="0026178D">
        <w:rPr>
          <w:rFonts w:cs="Arial"/>
          <w:color w:val="000000"/>
          <w:lang w:val="es-ES_tradnl" w:eastAsia="ja-JP"/>
        </w:rPr>
        <w:t>El código de tiempo HFR de ATC tendrá un valor del grupo de bits binarios distribuidos (DBB1) de 8xh según se define en el Cuadro 3-5. El número de tren de bits viene dado por la notación «x» y se utiliza para identificar diferentes códigos de tiempo HFR de ATC. El número de tren de bits tendrá un valor en la gama de 0h a fh y el valor por defecto del número de tren de bits será cero.</w:t>
      </w:r>
    </w:p>
    <w:p w:rsidR="00D96A97" w:rsidRPr="0026178D" w:rsidRDefault="00D96A97" w:rsidP="00D96A97">
      <w:pPr>
        <w:pStyle w:val="TableNo"/>
        <w:rPr>
          <w:lang w:val="es-ES_tradnl"/>
        </w:rPr>
      </w:pPr>
      <w:bookmarkStart w:id="188" w:name="_Ref397854898"/>
      <w:r w:rsidRPr="0026178D">
        <w:rPr>
          <w:lang w:val="es-ES_tradnl"/>
        </w:rPr>
        <w:t>CUADRO 3-</w:t>
      </w:r>
      <w:bookmarkEnd w:id="188"/>
      <w:r w:rsidRPr="0026178D">
        <w:rPr>
          <w:lang w:val="es-ES_tradnl"/>
        </w:rPr>
        <w:t>5</w:t>
      </w:r>
    </w:p>
    <w:p w:rsidR="00D96A97" w:rsidRPr="0026178D" w:rsidRDefault="00D96A97" w:rsidP="00D96A97">
      <w:pPr>
        <w:pStyle w:val="Tabletitle"/>
        <w:rPr>
          <w:lang w:val="es-ES_tradnl" w:eastAsia="ja-JP"/>
        </w:rPr>
      </w:pPr>
      <w:r w:rsidRPr="0026178D">
        <w:rPr>
          <w:lang w:val="es-ES_tradnl" w:eastAsia="ja-JP"/>
        </w:rPr>
        <w:t xml:space="preserve">Codificación del grupo de bits binarios distribuidos DBB1 (tipo de carga útil)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068"/>
        <w:gridCol w:w="5229"/>
      </w:tblGrid>
      <w:tr w:rsidR="00D96A97" w:rsidRPr="0026178D" w:rsidTr="00EC3487">
        <w:trPr>
          <w:jc w:val="center"/>
        </w:trPr>
        <w:tc>
          <w:tcPr>
            <w:tcW w:w="1092" w:type="dxa"/>
            <w:vAlign w:val="center"/>
          </w:tcPr>
          <w:p w:rsidR="00D96A97" w:rsidRPr="0026178D" w:rsidRDefault="00D96A97" w:rsidP="00EC3487">
            <w:pPr>
              <w:pStyle w:val="Tablehead"/>
              <w:rPr>
                <w:lang w:val="es-ES_tradnl"/>
              </w:rPr>
            </w:pPr>
            <w:r w:rsidRPr="0026178D">
              <w:rPr>
                <w:lang w:val="es-ES_tradnl"/>
              </w:rPr>
              <w:t>Bit 3</w:t>
            </w:r>
            <w:r w:rsidRPr="0026178D">
              <w:rPr>
                <w:lang w:val="es-ES_tradnl"/>
              </w:rPr>
              <w:br/>
              <w:t>de UDW</w:t>
            </w:r>
          </w:p>
        </w:tc>
        <w:tc>
          <w:tcPr>
            <w:tcW w:w="2495" w:type="dxa"/>
            <w:vAlign w:val="center"/>
          </w:tcPr>
          <w:p w:rsidR="00D96A97" w:rsidRPr="0026178D" w:rsidRDefault="00D96A97" w:rsidP="00EC3487">
            <w:pPr>
              <w:pStyle w:val="Tablehead"/>
              <w:rPr>
                <w:lang w:val="es-ES_tradnl"/>
              </w:rPr>
            </w:pPr>
            <w:r w:rsidRPr="0026178D">
              <w:rPr>
                <w:lang w:val="es-ES_tradnl"/>
              </w:rPr>
              <w:t>bits binarios distribuidos</w:t>
            </w:r>
            <w:r w:rsidRPr="0026178D">
              <w:rPr>
                <w:lang w:val="es-ES_tradnl"/>
              </w:rPr>
              <w:br/>
              <w:t>(DBB1)</w:t>
            </w:r>
            <w:r w:rsidRPr="0026178D">
              <w:rPr>
                <w:lang w:val="es-ES_tradnl"/>
              </w:rPr>
              <w:br/>
              <w:t>MSB LSB</w:t>
            </w:r>
          </w:p>
        </w:tc>
        <w:tc>
          <w:tcPr>
            <w:tcW w:w="4253" w:type="dxa"/>
            <w:vAlign w:val="center"/>
          </w:tcPr>
          <w:p w:rsidR="00D96A97" w:rsidRPr="0026178D" w:rsidRDefault="00D96A97" w:rsidP="00EC3487">
            <w:pPr>
              <w:pStyle w:val="Tablehead"/>
              <w:rPr>
                <w:lang w:val="es-ES_tradnl"/>
              </w:rPr>
            </w:pPr>
            <w:r w:rsidRPr="0026178D">
              <w:rPr>
                <w:lang w:val="es-ES_tradnl"/>
              </w:rPr>
              <w:t>Definición</w:t>
            </w:r>
          </w:p>
        </w:tc>
      </w:tr>
      <w:tr w:rsidR="00D96A97" w:rsidRPr="00CE79D7" w:rsidTr="00EC3487">
        <w:trPr>
          <w:jc w:val="center"/>
        </w:trPr>
        <w:tc>
          <w:tcPr>
            <w:tcW w:w="1092" w:type="dxa"/>
            <w:vMerge w:val="restart"/>
            <w:vAlign w:val="center"/>
          </w:tcPr>
          <w:p w:rsidR="00D96A97" w:rsidRPr="0026178D" w:rsidRDefault="00D96A97" w:rsidP="00EC3487">
            <w:pPr>
              <w:pStyle w:val="Tabletext"/>
              <w:jc w:val="center"/>
              <w:rPr>
                <w:lang w:val="es-ES_tradnl" w:eastAsia="ja-JP"/>
              </w:rPr>
            </w:pPr>
            <w:r w:rsidRPr="0026178D">
              <w:rPr>
                <w:lang w:val="es-ES_tradnl" w:eastAsia="ja-JP"/>
              </w:rPr>
              <w:t>UDW-8</w:t>
            </w:r>
            <w:r w:rsidRPr="0026178D">
              <w:rPr>
                <w:lang w:val="es-ES_tradnl" w:eastAsia="ja-JP"/>
              </w:rPr>
              <w:br/>
              <w:t>a</w:t>
            </w:r>
            <w:r w:rsidRPr="0026178D">
              <w:rPr>
                <w:lang w:val="es-ES_tradnl" w:eastAsia="ja-JP"/>
              </w:rPr>
              <w:br/>
              <w:t>UDW-1</w:t>
            </w:r>
          </w:p>
        </w:tc>
        <w:tc>
          <w:tcPr>
            <w:tcW w:w="2495" w:type="dxa"/>
            <w:vAlign w:val="center"/>
          </w:tcPr>
          <w:p w:rsidR="00D96A97" w:rsidRPr="0026178D" w:rsidRDefault="00D96A97" w:rsidP="00EC3487">
            <w:pPr>
              <w:pStyle w:val="Tabletext"/>
              <w:jc w:val="center"/>
              <w:rPr>
                <w:spacing w:val="60"/>
                <w:lang w:val="es-ES_tradnl" w:eastAsia="ja-JP"/>
              </w:rPr>
            </w:pPr>
            <w:r w:rsidRPr="0026178D">
              <w:rPr>
                <w:spacing w:val="60"/>
                <w:lang w:val="es-ES_tradnl" w:eastAsia="ja-JP"/>
              </w:rPr>
              <w:t>10000000</w:t>
            </w:r>
            <w:r w:rsidRPr="0026178D">
              <w:rPr>
                <w:spacing w:val="60"/>
                <w:lang w:val="es-ES_tradnl" w:eastAsia="ja-JP"/>
              </w:rPr>
              <w:br/>
            </w:r>
            <w:r w:rsidRPr="0026178D">
              <w:rPr>
                <w:lang w:val="es-ES_tradnl" w:eastAsia="ja-JP"/>
              </w:rPr>
              <w:t>a</w:t>
            </w:r>
            <w:r w:rsidRPr="0026178D">
              <w:rPr>
                <w:spacing w:val="60"/>
                <w:lang w:val="es-ES_tradnl" w:eastAsia="ja-JP"/>
              </w:rPr>
              <w:br/>
              <w:t>10001111</w:t>
            </w:r>
          </w:p>
        </w:tc>
        <w:tc>
          <w:tcPr>
            <w:tcW w:w="4253" w:type="dxa"/>
            <w:vAlign w:val="center"/>
          </w:tcPr>
          <w:p w:rsidR="00D96A97" w:rsidRPr="0026178D" w:rsidRDefault="00D96A97" w:rsidP="00EC3487">
            <w:pPr>
              <w:pStyle w:val="Tabletext"/>
              <w:jc w:val="center"/>
              <w:rPr>
                <w:lang w:val="es-ES_tradnl" w:eastAsia="ja-JP"/>
              </w:rPr>
            </w:pPr>
            <w:r w:rsidRPr="0026178D">
              <w:rPr>
                <w:lang w:val="es-ES_tradnl" w:eastAsia="ja-JP"/>
              </w:rPr>
              <w:t>Código de tiempo de alta velocidad de tramas (ATC_HFR_TC)</w:t>
            </w:r>
          </w:p>
        </w:tc>
      </w:tr>
      <w:tr w:rsidR="00D96A97" w:rsidRPr="0026178D" w:rsidTr="00EC3487">
        <w:trPr>
          <w:jc w:val="center"/>
        </w:trPr>
        <w:tc>
          <w:tcPr>
            <w:tcW w:w="1092" w:type="dxa"/>
            <w:vMerge/>
          </w:tcPr>
          <w:p w:rsidR="00D96A97" w:rsidRPr="0026178D" w:rsidRDefault="00D96A97" w:rsidP="00EC3487">
            <w:pPr>
              <w:pStyle w:val="Tabletext"/>
              <w:jc w:val="center"/>
              <w:rPr>
                <w:lang w:val="es-ES_tradnl" w:eastAsia="ja-JP"/>
              </w:rPr>
            </w:pPr>
          </w:p>
        </w:tc>
        <w:tc>
          <w:tcPr>
            <w:tcW w:w="2495" w:type="dxa"/>
            <w:vAlign w:val="center"/>
          </w:tcPr>
          <w:p w:rsidR="00D96A97" w:rsidRPr="0026178D" w:rsidRDefault="00D96A97" w:rsidP="00EC3487">
            <w:pPr>
              <w:pStyle w:val="Tabletext"/>
              <w:jc w:val="center"/>
              <w:rPr>
                <w:spacing w:val="60"/>
                <w:lang w:val="es-ES_tradnl" w:eastAsia="ja-JP"/>
              </w:rPr>
            </w:pPr>
            <w:r w:rsidRPr="0026178D">
              <w:rPr>
                <w:spacing w:val="60"/>
                <w:lang w:val="es-ES_tradnl" w:eastAsia="ja-JP"/>
              </w:rPr>
              <w:t>10010000</w:t>
            </w:r>
            <w:r w:rsidRPr="0026178D">
              <w:rPr>
                <w:spacing w:val="60"/>
                <w:lang w:val="es-ES_tradnl" w:eastAsia="ja-JP"/>
              </w:rPr>
              <w:br/>
            </w:r>
            <w:r w:rsidRPr="0026178D">
              <w:rPr>
                <w:lang w:val="es-ES_tradnl" w:eastAsia="ja-JP"/>
              </w:rPr>
              <w:t>a</w:t>
            </w:r>
            <w:r w:rsidRPr="0026178D">
              <w:rPr>
                <w:lang w:val="es-ES_tradnl" w:eastAsia="ja-JP"/>
              </w:rPr>
              <w:br/>
            </w:r>
            <w:r w:rsidRPr="0026178D">
              <w:rPr>
                <w:spacing w:val="60"/>
                <w:lang w:val="es-ES_tradnl" w:eastAsia="ja-JP"/>
              </w:rPr>
              <w:t>11111111</w:t>
            </w:r>
          </w:p>
        </w:tc>
        <w:tc>
          <w:tcPr>
            <w:tcW w:w="4253" w:type="dxa"/>
            <w:vAlign w:val="center"/>
          </w:tcPr>
          <w:p w:rsidR="00D96A97" w:rsidRPr="0026178D" w:rsidRDefault="00D96A97" w:rsidP="00EC3487">
            <w:pPr>
              <w:pStyle w:val="Tabletext"/>
              <w:jc w:val="center"/>
              <w:rPr>
                <w:lang w:val="es-ES_tradnl" w:eastAsia="ja-JP"/>
              </w:rPr>
            </w:pPr>
            <w:r w:rsidRPr="0026178D">
              <w:rPr>
                <w:lang w:val="es-ES_tradnl" w:eastAsia="ja-JP"/>
              </w:rPr>
              <w:t>Reservado</w:t>
            </w:r>
          </w:p>
        </w:tc>
      </w:tr>
    </w:tbl>
    <w:p w:rsidR="00D96A97" w:rsidRPr="0026178D" w:rsidRDefault="00D96A97" w:rsidP="00D96A97">
      <w:pPr>
        <w:pStyle w:val="Tablefin"/>
        <w:rPr>
          <w:lang w:val="es-ES_tradnl"/>
        </w:rPr>
      </w:pPr>
    </w:p>
    <w:p w:rsidR="00D96A97" w:rsidRPr="0026178D" w:rsidRDefault="00D96A97" w:rsidP="00D96A97">
      <w:pPr>
        <w:pStyle w:val="Heading3"/>
        <w:rPr>
          <w:lang w:val="es-ES_tradnl"/>
        </w:rPr>
      </w:pPr>
      <w:r w:rsidRPr="0026178D">
        <w:rPr>
          <w:lang w:val="es-ES_tradnl"/>
        </w:rPr>
        <w:t>5.2.2</w:t>
      </w:r>
      <w:r w:rsidRPr="0026178D">
        <w:rPr>
          <w:lang w:val="es-ES_tradnl"/>
        </w:rPr>
        <w:tab/>
        <w:t>DDB2</w:t>
      </w:r>
    </w:p>
    <w:p w:rsidR="00D96A97" w:rsidRPr="0026178D" w:rsidRDefault="00D96A97" w:rsidP="00D96A97">
      <w:pPr>
        <w:rPr>
          <w:rFonts w:cs="Arial"/>
          <w:lang w:val="es-ES_tradnl" w:eastAsia="ja-JP"/>
        </w:rPr>
      </w:pPr>
      <w:r w:rsidRPr="0026178D">
        <w:rPr>
          <w:rFonts w:cs="Arial"/>
          <w:lang w:val="es-ES_tradnl" w:eastAsia="ja-JP"/>
        </w:rPr>
        <w:t xml:space="preserve">La asignación de DBB2 está definida en el Cuadro 3-7. El bit </w:t>
      </w:r>
      <w:r w:rsidRPr="0026178D">
        <w:rPr>
          <w:lang w:val="es-ES_tradnl" w:eastAsia="ja-JP"/>
        </w:rPr>
        <w:t>b7 está reservado y debe ponerse a cero.</w:t>
      </w:r>
    </w:p>
    <w:p w:rsidR="00D96A97" w:rsidRPr="0026178D" w:rsidRDefault="00D96A97" w:rsidP="00D96A97">
      <w:pPr>
        <w:rPr>
          <w:rFonts w:cs="Arial"/>
          <w:lang w:val="es-ES_tradnl" w:eastAsia="ja-JP"/>
        </w:rPr>
      </w:pPr>
      <w:r w:rsidRPr="0026178D">
        <w:rPr>
          <w:lang w:val="es-ES_tradnl" w:eastAsia="ja-JP"/>
        </w:rPr>
        <w:t xml:space="preserve">Los bits b5 y b6 se utilizarán para identificar el número de tramas de la supertrama definida en el </w:t>
      </w:r>
      <w:r w:rsidRPr="0026178D">
        <w:rPr>
          <w:rFonts w:cs="Arial"/>
          <w:lang w:val="es-ES_tradnl" w:eastAsia="ja-JP"/>
        </w:rPr>
        <w:t>§ 3.1 y debe fijarse de la manera siguiente:</w:t>
      </w:r>
    </w:p>
    <w:p w:rsidR="00D96A97" w:rsidRPr="0026178D" w:rsidRDefault="00D96A97" w:rsidP="00D96A97">
      <w:pPr>
        <w:rPr>
          <w:rFonts w:cs="Arial"/>
          <w:lang w:val="es-ES_tradnl" w:eastAsia="ja-JP"/>
        </w:rPr>
      </w:pPr>
      <w:r w:rsidRPr="0026178D">
        <w:rPr>
          <w:rFonts w:cs="Arial"/>
          <w:lang w:val="es-ES_tradnl" w:eastAsia="ja-JP"/>
        </w:rPr>
        <w:br w:type="page"/>
      </w:r>
    </w:p>
    <w:p w:rsidR="00D96A97" w:rsidRPr="0026178D" w:rsidRDefault="00D96A97" w:rsidP="00D96A97">
      <w:pPr>
        <w:pStyle w:val="TableNo"/>
        <w:rPr>
          <w:lang w:val="es-ES_tradnl"/>
        </w:rPr>
      </w:pPr>
      <w:bookmarkStart w:id="189" w:name="_Ref423713248"/>
      <w:r w:rsidRPr="0026178D">
        <w:rPr>
          <w:lang w:val="es-ES_tradnl"/>
        </w:rPr>
        <w:lastRenderedPageBreak/>
        <w:t>CUADRO 3-</w:t>
      </w:r>
      <w:bookmarkEnd w:id="189"/>
      <w:r w:rsidRPr="0026178D">
        <w:rPr>
          <w:lang w:val="es-ES_tradnl"/>
        </w:rPr>
        <w:t>6</w:t>
      </w:r>
    </w:p>
    <w:p w:rsidR="00D96A97" w:rsidRPr="0026178D" w:rsidRDefault="00D96A97" w:rsidP="00D96A97">
      <w:pPr>
        <w:pStyle w:val="Tabletitle"/>
        <w:rPr>
          <w:lang w:val="es-ES_tradnl" w:eastAsia="ja-JP"/>
        </w:rPr>
      </w:pPr>
      <w:r w:rsidRPr="0026178D">
        <w:rPr>
          <w:lang w:val="es-ES_tradnl" w:eastAsia="ja-JP"/>
        </w:rPr>
        <w:t>Bits de identificación del número de supertramas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2414"/>
      </w:tblGrid>
      <w:tr w:rsidR="00D96A97" w:rsidRPr="0026178D" w:rsidTr="00EC3487">
        <w:trPr>
          <w:jc w:val="center"/>
        </w:trPr>
        <w:tc>
          <w:tcPr>
            <w:tcW w:w="1980" w:type="dxa"/>
          </w:tcPr>
          <w:p w:rsidR="00D96A97" w:rsidRPr="0026178D" w:rsidRDefault="00D96A97" w:rsidP="00EC3487">
            <w:pPr>
              <w:pStyle w:val="Tabletext"/>
              <w:jc w:val="center"/>
              <w:rPr>
                <w:lang w:val="es-ES_tradnl" w:eastAsia="ja-JP"/>
              </w:rPr>
            </w:pPr>
            <w:r w:rsidRPr="0026178D">
              <w:rPr>
                <w:lang w:val="es-ES_tradnl" w:eastAsia="ja-JP"/>
              </w:rPr>
              <w:t>b6</w:t>
            </w:r>
          </w:p>
        </w:tc>
        <w:tc>
          <w:tcPr>
            <w:tcW w:w="2410" w:type="dxa"/>
          </w:tcPr>
          <w:p w:rsidR="00D96A97" w:rsidRPr="0026178D" w:rsidRDefault="00D96A97" w:rsidP="00EC3487">
            <w:pPr>
              <w:pStyle w:val="Tabletext"/>
              <w:jc w:val="center"/>
              <w:rPr>
                <w:lang w:val="es-ES_tradnl" w:eastAsia="ja-JP"/>
              </w:rPr>
            </w:pPr>
            <w:r w:rsidRPr="0026178D">
              <w:rPr>
                <w:lang w:val="es-ES_tradnl" w:eastAsia="ja-JP"/>
              </w:rPr>
              <w:t>b5</w:t>
            </w:r>
          </w:p>
        </w:tc>
        <w:tc>
          <w:tcPr>
            <w:tcW w:w="2414" w:type="dxa"/>
          </w:tcPr>
          <w:p w:rsidR="00D96A97" w:rsidRPr="0026178D" w:rsidRDefault="00D96A97" w:rsidP="00EC3487">
            <w:pPr>
              <w:pStyle w:val="Tabletext"/>
              <w:jc w:val="center"/>
              <w:rPr>
                <w:lang w:val="es-ES_tradnl" w:eastAsia="ja-JP"/>
              </w:rPr>
            </w:pPr>
            <w:r w:rsidRPr="0026178D">
              <w:rPr>
                <w:lang w:val="es-ES_tradnl" w:eastAsia="ja-JP"/>
              </w:rPr>
              <w:t>Número de supertramas</w:t>
            </w:r>
          </w:p>
        </w:tc>
      </w:tr>
      <w:tr w:rsidR="00D96A97" w:rsidRPr="0026178D" w:rsidTr="00EC3487">
        <w:trPr>
          <w:jc w:val="center"/>
        </w:trPr>
        <w:tc>
          <w:tcPr>
            <w:tcW w:w="1980" w:type="dxa"/>
          </w:tcPr>
          <w:p w:rsidR="00D96A97" w:rsidRPr="0026178D" w:rsidRDefault="00D96A97" w:rsidP="00EC3487">
            <w:pPr>
              <w:pStyle w:val="Tabletext"/>
              <w:jc w:val="center"/>
              <w:rPr>
                <w:lang w:val="es-ES_tradnl" w:eastAsia="ja-JP"/>
              </w:rPr>
            </w:pPr>
            <w:r w:rsidRPr="0026178D">
              <w:rPr>
                <w:lang w:val="es-ES_tradnl" w:eastAsia="ja-JP"/>
              </w:rPr>
              <w:t>0</w:t>
            </w:r>
          </w:p>
        </w:tc>
        <w:tc>
          <w:tcPr>
            <w:tcW w:w="2410" w:type="dxa"/>
          </w:tcPr>
          <w:p w:rsidR="00D96A97" w:rsidRPr="0026178D" w:rsidRDefault="00D96A97" w:rsidP="00EC3487">
            <w:pPr>
              <w:pStyle w:val="Tabletext"/>
              <w:jc w:val="center"/>
              <w:rPr>
                <w:lang w:val="es-ES_tradnl" w:eastAsia="ja-JP"/>
              </w:rPr>
            </w:pPr>
            <w:r w:rsidRPr="0026178D">
              <w:rPr>
                <w:lang w:val="es-ES_tradnl" w:eastAsia="ja-JP"/>
              </w:rPr>
              <w:t>0</w:t>
            </w:r>
          </w:p>
        </w:tc>
        <w:tc>
          <w:tcPr>
            <w:tcW w:w="2414" w:type="dxa"/>
          </w:tcPr>
          <w:p w:rsidR="00D96A97" w:rsidRPr="0026178D" w:rsidRDefault="00D96A97" w:rsidP="00EC3487">
            <w:pPr>
              <w:pStyle w:val="Tabletext"/>
              <w:jc w:val="center"/>
              <w:rPr>
                <w:lang w:val="es-ES_tradnl" w:eastAsia="ja-JP"/>
              </w:rPr>
            </w:pPr>
            <w:r w:rsidRPr="0026178D">
              <w:rPr>
                <w:lang w:val="es-ES_tradnl" w:eastAsia="ja-JP"/>
              </w:rPr>
              <w:t>24 tramas</w:t>
            </w:r>
          </w:p>
        </w:tc>
      </w:tr>
      <w:tr w:rsidR="00D96A97" w:rsidRPr="0026178D" w:rsidTr="00EC3487">
        <w:trPr>
          <w:jc w:val="center"/>
        </w:trPr>
        <w:tc>
          <w:tcPr>
            <w:tcW w:w="1980" w:type="dxa"/>
          </w:tcPr>
          <w:p w:rsidR="00D96A97" w:rsidRPr="0026178D" w:rsidRDefault="00D96A97" w:rsidP="00EC3487">
            <w:pPr>
              <w:pStyle w:val="Tabletext"/>
              <w:jc w:val="center"/>
              <w:rPr>
                <w:lang w:val="es-ES_tradnl" w:eastAsia="ja-JP"/>
              </w:rPr>
            </w:pPr>
            <w:r w:rsidRPr="0026178D">
              <w:rPr>
                <w:lang w:val="es-ES_tradnl" w:eastAsia="ja-JP"/>
              </w:rPr>
              <w:t>0</w:t>
            </w:r>
          </w:p>
        </w:tc>
        <w:tc>
          <w:tcPr>
            <w:tcW w:w="2410" w:type="dxa"/>
          </w:tcPr>
          <w:p w:rsidR="00D96A97" w:rsidRPr="0026178D" w:rsidRDefault="00D96A97" w:rsidP="00EC3487">
            <w:pPr>
              <w:pStyle w:val="Tabletext"/>
              <w:jc w:val="center"/>
              <w:rPr>
                <w:lang w:val="es-ES_tradnl" w:eastAsia="ja-JP"/>
              </w:rPr>
            </w:pPr>
            <w:r w:rsidRPr="0026178D">
              <w:rPr>
                <w:lang w:val="es-ES_tradnl" w:eastAsia="ja-JP"/>
              </w:rPr>
              <w:t>1</w:t>
            </w:r>
          </w:p>
        </w:tc>
        <w:tc>
          <w:tcPr>
            <w:tcW w:w="2414" w:type="dxa"/>
          </w:tcPr>
          <w:p w:rsidR="00D96A97" w:rsidRPr="0026178D" w:rsidRDefault="00D96A97" w:rsidP="00EC3487">
            <w:pPr>
              <w:pStyle w:val="Tabletext"/>
              <w:jc w:val="center"/>
              <w:rPr>
                <w:lang w:val="es-ES_tradnl" w:eastAsia="ja-JP"/>
              </w:rPr>
            </w:pPr>
            <w:r w:rsidRPr="0026178D">
              <w:rPr>
                <w:lang w:val="es-ES_tradnl" w:eastAsia="ja-JP"/>
              </w:rPr>
              <w:t>25 tramas</w:t>
            </w:r>
          </w:p>
        </w:tc>
      </w:tr>
      <w:tr w:rsidR="00D96A97" w:rsidRPr="0026178D" w:rsidTr="00EC3487">
        <w:trPr>
          <w:jc w:val="center"/>
        </w:trPr>
        <w:tc>
          <w:tcPr>
            <w:tcW w:w="1980" w:type="dxa"/>
          </w:tcPr>
          <w:p w:rsidR="00D96A97" w:rsidRPr="0026178D" w:rsidRDefault="00D96A97" w:rsidP="00EC3487">
            <w:pPr>
              <w:pStyle w:val="Tabletext"/>
              <w:jc w:val="center"/>
              <w:rPr>
                <w:lang w:val="es-ES_tradnl" w:eastAsia="ja-JP"/>
              </w:rPr>
            </w:pPr>
            <w:r w:rsidRPr="0026178D">
              <w:rPr>
                <w:lang w:val="es-ES_tradnl" w:eastAsia="ja-JP"/>
              </w:rPr>
              <w:t>1</w:t>
            </w:r>
          </w:p>
        </w:tc>
        <w:tc>
          <w:tcPr>
            <w:tcW w:w="2410" w:type="dxa"/>
          </w:tcPr>
          <w:p w:rsidR="00D96A97" w:rsidRPr="0026178D" w:rsidRDefault="00D96A97" w:rsidP="00EC3487">
            <w:pPr>
              <w:pStyle w:val="Tabletext"/>
              <w:jc w:val="center"/>
              <w:rPr>
                <w:lang w:val="es-ES_tradnl" w:eastAsia="ja-JP"/>
              </w:rPr>
            </w:pPr>
            <w:r w:rsidRPr="0026178D">
              <w:rPr>
                <w:lang w:val="es-ES_tradnl" w:eastAsia="ja-JP"/>
              </w:rPr>
              <w:t>0</w:t>
            </w:r>
          </w:p>
        </w:tc>
        <w:tc>
          <w:tcPr>
            <w:tcW w:w="2414" w:type="dxa"/>
          </w:tcPr>
          <w:p w:rsidR="00D96A97" w:rsidRPr="0026178D" w:rsidRDefault="00D96A97" w:rsidP="00EC3487">
            <w:pPr>
              <w:pStyle w:val="Tabletext"/>
              <w:jc w:val="center"/>
              <w:rPr>
                <w:lang w:val="es-ES_tradnl" w:eastAsia="ja-JP"/>
              </w:rPr>
            </w:pPr>
            <w:r w:rsidRPr="0026178D">
              <w:rPr>
                <w:lang w:val="es-ES_tradnl" w:eastAsia="ja-JP"/>
              </w:rPr>
              <w:t>30 tramas</w:t>
            </w:r>
          </w:p>
        </w:tc>
      </w:tr>
      <w:tr w:rsidR="00D96A97" w:rsidRPr="0026178D" w:rsidTr="00EC3487">
        <w:trPr>
          <w:jc w:val="center"/>
        </w:trPr>
        <w:tc>
          <w:tcPr>
            <w:tcW w:w="1980" w:type="dxa"/>
          </w:tcPr>
          <w:p w:rsidR="00D96A97" w:rsidRPr="0026178D" w:rsidRDefault="00D96A97" w:rsidP="00EC3487">
            <w:pPr>
              <w:pStyle w:val="Tabletext"/>
              <w:jc w:val="center"/>
              <w:rPr>
                <w:lang w:val="es-ES_tradnl" w:eastAsia="ja-JP"/>
              </w:rPr>
            </w:pPr>
            <w:r w:rsidRPr="0026178D">
              <w:rPr>
                <w:lang w:val="es-ES_tradnl" w:eastAsia="ja-JP"/>
              </w:rPr>
              <w:t>1</w:t>
            </w:r>
          </w:p>
        </w:tc>
        <w:tc>
          <w:tcPr>
            <w:tcW w:w="2410" w:type="dxa"/>
          </w:tcPr>
          <w:p w:rsidR="00D96A97" w:rsidRPr="0026178D" w:rsidRDefault="00D96A97" w:rsidP="00EC3487">
            <w:pPr>
              <w:pStyle w:val="Tabletext"/>
              <w:jc w:val="center"/>
              <w:rPr>
                <w:lang w:val="es-ES_tradnl" w:eastAsia="ja-JP"/>
              </w:rPr>
            </w:pPr>
            <w:r w:rsidRPr="0026178D">
              <w:rPr>
                <w:lang w:val="es-ES_tradnl" w:eastAsia="ja-JP"/>
              </w:rPr>
              <w:t>1</w:t>
            </w:r>
          </w:p>
        </w:tc>
        <w:tc>
          <w:tcPr>
            <w:tcW w:w="2414" w:type="dxa"/>
          </w:tcPr>
          <w:p w:rsidR="00D96A97" w:rsidRPr="0026178D" w:rsidRDefault="00D96A97" w:rsidP="00EC3487">
            <w:pPr>
              <w:pStyle w:val="Tabletext"/>
              <w:jc w:val="center"/>
              <w:rPr>
                <w:lang w:val="es-ES_tradnl" w:eastAsia="ja-JP"/>
              </w:rPr>
            </w:pPr>
            <w:r w:rsidRPr="0026178D">
              <w:rPr>
                <w:lang w:val="es-ES_tradnl" w:eastAsia="ja-JP"/>
              </w:rPr>
              <w:t>reservado</w:t>
            </w:r>
          </w:p>
        </w:tc>
      </w:tr>
    </w:tbl>
    <w:p w:rsidR="00D96A97" w:rsidRPr="0026178D" w:rsidRDefault="00D96A97" w:rsidP="00D96A97">
      <w:pPr>
        <w:pStyle w:val="Tablefin"/>
        <w:rPr>
          <w:lang w:val="es-ES_tradnl" w:eastAsia="ja-JP"/>
        </w:rPr>
      </w:pPr>
    </w:p>
    <w:p w:rsidR="00D96A97" w:rsidRPr="0026178D" w:rsidRDefault="00D96A97" w:rsidP="00D96A97">
      <w:pPr>
        <w:rPr>
          <w:rFonts w:cs="Arial"/>
          <w:lang w:val="es-ES_tradnl" w:eastAsia="ja-JP"/>
        </w:rPr>
      </w:pPr>
      <w:r w:rsidRPr="0026178D">
        <w:rPr>
          <w:rFonts w:cs="Arial"/>
          <w:lang w:val="es-ES_tradnl" w:eastAsia="ja-JP"/>
        </w:rPr>
        <w:t>Los bits de b4 a b0 se utilizarán para identificar el valor de «N».</w:t>
      </w:r>
    </w:p>
    <w:p w:rsidR="00D96A97" w:rsidRPr="005324FF" w:rsidRDefault="00D96A97" w:rsidP="00D96A97">
      <w:pPr>
        <w:rPr>
          <w:rFonts w:asciiTheme="majorBidi" w:hAnsiTheme="majorBidi" w:cstheme="majorBidi"/>
          <w:i/>
          <w:vertAlign w:val="superscript"/>
          <w:lang w:val="en-GB" w:eastAsia="ja-JP"/>
        </w:rPr>
      </w:pPr>
      <w:bookmarkStart w:id="190" w:name="_Ref397861241"/>
      <w:r w:rsidRPr="0026178D">
        <w:rPr>
          <w:rFonts w:ascii="ArialMT" w:hAnsi="ArialMT" w:cs="ArialMT"/>
          <w:lang w:val="es-ES_tradnl"/>
        </w:rPr>
        <w:tab/>
      </w:r>
      <w:r w:rsidRPr="0026178D">
        <w:rPr>
          <w:rFonts w:asciiTheme="majorBidi" w:hAnsiTheme="majorBidi" w:cstheme="majorBidi"/>
          <w:lang w:val="es-ES_tradnl"/>
        </w:rPr>
        <w:tab/>
      </w:r>
      <w:r w:rsidRPr="005324FF">
        <w:rPr>
          <w:rFonts w:asciiTheme="majorBidi" w:hAnsiTheme="majorBidi" w:cstheme="majorBidi"/>
          <w:i/>
          <w:lang w:val="en-GB"/>
        </w:rPr>
        <w:t xml:space="preserve">N = b4 x </w:t>
      </w:r>
      <w:r w:rsidRPr="005324FF">
        <w:rPr>
          <w:rFonts w:asciiTheme="majorBidi" w:hAnsiTheme="majorBidi" w:cstheme="majorBidi"/>
          <w:i/>
          <w:lang w:val="en-GB" w:eastAsia="ja-JP"/>
        </w:rPr>
        <w:t>2</w:t>
      </w:r>
      <w:r w:rsidRPr="005324FF">
        <w:rPr>
          <w:rFonts w:asciiTheme="majorBidi" w:hAnsiTheme="majorBidi" w:cstheme="majorBidi"/>
          <w:i/>
          <w:vertAlign w:val="superscript"/>
          <w:lang w:val="en-GB" w:eastAsia="ja-JP"/>
        </w:rPr>
        <w:t>4</w:t>
      </w:r>
      <w:r w:rsidRPr="005324FF">
        <w:rPr>
          <w:rFonts w:asciiTheme="majorBidi" w:hAnsiTheme="majorBidi" w:cstheme="majorBidi"/>
          <w:i/>
          <w:sz w:val="13"/>
          <w:szCs w:val="13"/>
          <w:lang w:val="en-GB"/>
        </w:rPr>
        <w:t xml:space="preserve"> </w:t>
      </w:r>
      <w:r w:rsidRPr="005324FF">
        <w:rPr>
          <w:rFonts w:asciiTheme="majorBidi" w:hAnsiTheme="majorBidi" w:cstheme="majorBidi"/>
          <w:i/>
          <w:lang w:val="en-GB"/>
        </w:rPr>
        <w:t>+ b3 x 2</w:t>
      </w:r>
      <w:r w:rsidRPr="005324FF">
        <w:rPr>
          <w:rFonts w:asciiTheme="majorBidi" w:hAnsiTheme="majorBidi" w:cstheme="majorBidi"/>
          <w:i/>
          <w:vertAlign w:val="superscript"/>
          <w:lang w:val="en-GB" w:eastAsia="ja-JP"/>
        </w:rPr>
        <w:t>3</w:t>
      </w:r>
      <w:r w:rsidRPr="005324FF">
        <w:rPr>
          <w:rFonts w:asciiTheme="majorBidi" w:hAnsiTheme="majorBidi" w:cstheme="majorBidi"/>
          <w:i/>
          <w:sz w:val="13"/>
          <w:szCs w:val="13"/>
          <w:lang w:val="en-GB"/>
        </w:rPr>
        <w:t xml:space="preserve"> </w:t>
      </w:r>
      <w:r w:rsidRPr="005324FF">
        <w:rPr>
          <w:rFonts w:asciiTheme="majorBidi" w:hAnsiTheme="majorBidi" w:cstheme="majorBidi"/>
          <w:i/>
          <w:lang w:val="en-GB"/>
        </w:rPr>
        <w:t>+ b2 x 2</w:t>
      </w:r>
      <w:r w:rsidRPr="005324FF">
        <w:rPr>
          <w:rFonts w:asciiTheme="majorBidi" w:hAnsiTheme="majorBidi" w:cstheme="majorBidi"/>
          <w:i/>
          <w:vertAlign w:val="superscript"/>
          <w:lang w:val="en-GB"/>
        </w:rPr>
        <w:t>2</w:t>
      </w:r>
      <w:r w:rsidRPr="005324FF">
        <w:rPr>
          <w:rFonts w:asciiTheme="majorBidi" w:hAnsiTheme="majorBidi" w:cstheme="majorBidi"/>
          <w:i/>
          <w:sz w:val="13"/>
          <w:szCs w:val="13"/>
          <w:lang w:val="en-GB"/>
        </w:rPr>
        <w:t xml:space="preserve"> </w:t>
      </w:r>
      <w:r w:rsidRPr="005324FF">
        <w:rPr>
          <w:rFonts w:asciiTheme="majorBidi" w:hAnsiTheme="majorBidi" w:cstheme="majorBidi"/>
          <w:i/>
          <w:lang w:val="en-GB"/>
        </w:rPr>
        <w:t>+ b1 x 2</w:t>
      </w:r>
      <w:r w:rsidRPr="005324FF">
        <w:rPr>
          <w:rFonts w:asciiTheme="majorBidi" w:hAnsiTheme="majorBidi" w:cstheme="majorBidi"/>
          <w:i/>
          <w:vertAlign w:val="superscript"/>
          <w:lang w:val="en-GB" w:eastAsia="ja-JP"/>
        </w:rPr>
        <w:t>1</w:t>
      </w:r>
      <w:r w:rsidRPr="005324FF">
        <w:rPr>
          <w:rFonts w:asciiTheme="majorBidi" w:hAnsiTheme="majorBidi" w:cstheme="majorBidi"/>
          <w:i/>
          <w:sz w:val="13"/>
          <w:szCs w:val="13"/>
          <w:lang w:val="en-GB"/>
        </w:rPr>
        <w:t xml:space="preserve"> </w:t>
      </w:r>
      <w:r w:rsidRPr="005324FF">
        <w:rPr>
          <w:rFonts w:asciiTheme="majorBidi" w:hAnsiTheme="majorBidi" w:cstheme="majorBidi"/>
          <w:i/>
          <w:lang w:val="en-GB"/>
        </w:rPr>
        <w:t>+ b0 x 2</w:t>
      </w:r>
      <w:r w:rsidRPr="005324FF">
        <w:rPr>
          <w:rFonts w:asciiTheme="majorBidi" w:hAnsiTheme="majorBidi" w:cstheme="majorBidi"/>
          <w:i/>
          <w:vertAlign w:val="superscript"/>
          <w:lang w:val="en-GB" w:eastAsia="ja-JP"/>
        </w:rPr>
        <w:t>0</w:t>
      </w:r>
    </w:p>
    <w:p w:rsidR="00D96A97" w:rsidRPr="0026178D" w:rsidRDefault="00D96A97" w:rsidP="00D96A97">
      <w:pPr>
        <w:ind w:leftChars="460" w:left="1104"/>
        <w:rPr>
          <w:i/>
          <w:lang w:val="es-ES_tradnl" w:eastAsia="ja-JP"/>
        </w:rPr>
      </w:pPr>
      <w:r w:rsidRPr="005324FF">
        <w:rPr>
          <w:lang w:val="en-GB" w:eastAsia="ja-JP"/>
        </w:rPr>
        <w:tab/>
      </w:r>
      <w:r w:rsidRPr="005324FF">
        <w:rPr>
          <w:lang w:val="en-GB" w:eastAsia="ja-JP"/>
        </w:rPr>
        <w:tab/>
      </w:r>
      <w:r w:rsidRPr="0026178D">
        <w:rPr>
          <w:iCs/>
          <w:lang w:val="es-ES_tradnl" w:eastAsia="ja-JP"/>
        </w:rPr>
        <w:t>Donde</w:t>
      </w:r>
      <w:r w:rsidRPr="0026178D">
        <w:rPr>
          <w:i/>
          <w:lang w:val="es-ES_tradnl" w:eastAsia="ja-JP"/>
        </w:rPr>
        <w:t xml:space="preserve"> [b4, b3, b2, b1, b0] </w:t>
      </w:r>
      <w:r w:rsidRPr="0026178D">
        <w:rPr>
          <w:rFonts w:ascii="MS Mincho" w:hAnsi="MS Mincho"/>
          <w:i/>
          <w:lang w:val="es-ES_tradnl" w:eastAsia="ja-JP"/>
        </w:rPr>
        <w:t>≠</w:t>
      </w:r>
      <w:r w:rsidRPr="0026178D">
        <w:rPr>
          <w:i/>
          <w:lang w:val="es-ES_tradnl" w:eastAsia="ja-JP"/>
        </w:rPr>
        <w:t xml:space="preserve"> [0, 0, 0, 0, 0]</w:t>
      </w:r>
    </w:p>
    <w:p w:rsidR="00D96A97" w:rsidRPr="0026178D" w:rsidRDefault="00D96A97" w:rsidP="00D96A97">
      <w:pPr>
        <w:rPr>
          <w:i/>
          <w:lang w:val="es-ES_tradnl" w:eastAsia="ja-JP"/>
        </w:rPr>
      </w:pPr>
      <w:r w:rsidRPr="0026178D">
        <w:rPr>
          <w:i/>
          <w:lang w:val="es-ES_tradnl" w:eastAsia="ja-JP"/>
        </w:rPr>
        <w:tab/>
      </w:r>
      <w:r w:rsidRPr="0026178D">
        <w:rPr>
          <w:i/>
          <w:lang w:val="es-ES_tradnl" w:eastAsia="ja-JP"/>
        </w:rPr>
        <w:tab/>
        <w:t>N = 32</w:t>
      </w:r>
    </w:p>
    <w:p w:rsidR="00D96A97" w:rsidRPr="0026178D" w:rsidRDefault="00D96A97" w:rsidP="00D96A97">
      <w:pPr>
        <w:ind w:leftChars="460" w:left="1104"/>
        <w:rPr>
          <w:i/>
          <w:lang w:val="es-ES_tradnl" w:eastAsia="ja-JP"/>
        </w:rPr>
      </w:pPr>
      <w:r w:rsidRPr="0026178D">
        <w:rPr>
          <w:i/>
          <w:lang w:val="es-ES_tradnl" w:eastAsia="ja-JP"/>
        </w:rPr>
        <w:tab/>
      </w:r>
      <w:r w:rsidRPr="0026178D">
        <w:rPr>
          <w:i/>
          <w:lang w:val="es-ES_tradnl" w:eastAsia="ja-JP"/>
        </w:rPr>
        <w:tab/>
      </w:r>
      <w:r w:rsidRPr="0026178D">
        <w:rPr>
          <w:iCs/>
          <w:lang w:val="es-ES_tradnl" w:eastAsia="ja-JP"/>
        </w:rPr>
        <w:t>Donde</w:t>
      </w:r>
      <w:r w:rsidRPr="0026178D">
        <w:rPr>
          <w:i/>
          <w:lang w:val="es-ES_tradnl" w:eastAsia="ja-JP"/>
        </w:rPr>
        <w:t xml:space="preserve"> [b4, b3, b2, b1, b0] = [0, 0, 0, 0, 0]</w:t>
      </w:r>
    </w:p>
    <w:p w:rsidR="00D96A97" w:rsidRPr="0026178D" w:rsidRDefault="00D96A97" w:rsidP="00D96A97">
      <w:pPr>
        <w:pStyle w:val="TableNo"/>
        <w:rPr>
          <w:lang w:val="es-ES_tradnl"/>
        </w:rPr>
      </w:pPr>
      <w:r w:rsidRPr="0026178D">
        <w:rPr>
          <w:lang w:val="es-ES_tradnl"/>
        </w:rPr>
        <w:t>CUADRO 3-</w:t>
      </w:r>
      <w:bookmarkEnd w:id="190"/>
      <w:r w:rsidRPr="0026178D">
        <w:rPr>
          <w:lang w:val="es-ES_tradnl"/>
        </w:rPr>
        <w:t>7</w:t>
      </w:r>
    </w:p>
    <w:p w:rsidR="00D96A97" w:rsidRPr="0026178D" w:rsidRDefault="00D96A97" w:rsidP="00D96A97">
      <w:pPr>
        <w:pStyle w:val="Tabletitle"/>
        <w:rPr>
          <w:lang w:val="es-ES_tradnl" w:eastAsia="ja-JP"/>
        </w:rPr>
      </w:pPr>
      <w:r w:rsidRPr="0026178D">
        <w:rPr>
          <w:lang w:val="es-ES_tradnl" w:eastAsia="ja-JP"/>
        </w:rPr>
        <w:t>Codificación del grupo de bits binarios distribuidos DBB2 (tipo de carga útil)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5"/>
        <w:gridCol w:w="3103"/>
      </w:tblGrid>
      <w:tr w:rsidR="00D96A97" w:rsidRPr="0026178D" w:rsidTr="00EC3487">
        <w:trPr>
          <w:jc w:val="center"/>
        </w:trPr>
        <w:tc>
          <w:tcPr>
            <w:tcW w:w="1418" w:type="dxa"/>
            <w:vAlign w:val="center"/>
          </w:tcPr>
          <w:p w:rsidR="00D96A97" w:rsidRPr="0026178D" w:rsidRDefault="00D96A97" w:rsidP="00EC3487">
            <w:pPr>
              <w:pStyle w:val="Tablehead"/>
              <w:rPr>
                <w:lang w:val="es-ES_tradnl" w:eastAsia="ja-JP"/>
              </w:rPr>
            </w:pPr>
            <w:r w:rsidRPr="0026178D">
              <w:rPr>
                <w:lang w:val="es-ES_tradnl" w:eastAsia="ja-JP"/>
              </w:rPr>
              <w:t>Bit3</w:t>
            </w:r>
            <w:r w:rsidRPr="0026178D">
              <w:rPr>
                <w:lang w:val="es-ES_tradnl" w:eastAsia="ja-JP"/>
              </w:rPr>
              <w:br/>
              <w:t>de UDW</w:t>
            </w:r>
          </w:p>
        </w:tc>
        <w:tc>
          <w:tcPr>
            <w:tcW w:w="1985" w:type="dxa"/>
            <w:vAlign w:val="center"/>
          </w:tcPr>
          <w:p w:rsidR="00D96A97" w:rsidRPr="0026178D" w:rsidRDefault="00D96A97" w:rsidP="00EC3487">
            <w:pPr>
              <w:pStyle w:val="Tablehead"/>
              <w:rPr>
                <w:lang w:val="es-ES_tradnl" w:eastAsia="ja-JP"/>
              </w:rPr>
            </w:pPr>
            <w:r w:rsidRPr="0026178D">
              <w:rPr>
                <w:bCs/>
                <w:lang w:val="es-ES_tradnl" w:eastAsia="ja-JP"/>
              </w:rPr>
              <w:t>Bits binarios distribuidos (DBB2)</w:t>
            </w:r>
          </w:p>
        </w:tc>
        <w:tc>
          <w:tcPr>
            <w:tcW w:w="3103" w:type="dxa"/>
            <w:vAlign w:val="center"/>
          </w:tcPr>
          <w:p w:rsidR="00D96A97" w:rsidRPr="0026178D" w:rsidRDefault="00D96A97" w:rsidP="00EC3487">
            <w:pPr>
              <w:pStyle w:val="Tablehead"/>
              <w:rPr>
                <w:lang w:val="es-ES_tradnl" w:eastAsia="ja-JP"/>
              </w:rPr>
            </w:pPr>
            <w:r w:rsidRPr="0026178D">
              <w:rPr>
                <w:lang w:val="es-ES_tradnl" w:eastAsia="ja-JP"/>
              </w:rPr>
              <w:t>Definición</w:t>
            </w: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UDW-16</w:t>
            </w:r>
          </w:p>
        </w:tc>
        <w:tc>
          <w:tcPr>
            <w:tcW w:w="1985" w:type="dxa"/>
            <w:vAlign w:val="center"/>
          </w:tcPr>
          <w:p w:rsidR="00D96A97" w:rsidRPr="0026178D" w:rsidRDefault="00D96A97" w:rsidP="00EC3487">
            <w:pPr>
              <w:pStyle w:val="Tabletext"/>
              <w:jc w:val="center"/>
              <w:rPr>
                <w:lang w:val="es-ES_tradnl" w:eastAsia="ja-JP"/>
              </w:rPr>
            </w:pPr>
            <w:r w:rsidRPr="0026178D">
              <w:rPr>
                <w:lang w:val="es-ES_tradnl" w:eastAsia="ja-JP"/>
              </w:rPr>
              <w:t>b7</w:t>
            </w:r>
          </w:p>
        </w:tc>
        <w:tc>
          <w:tcPr>
            <w:tcW w:w="3103" w:type="dxa"/>
            <w:vAlign w:val="center"/>
          </w:tcPr>
          <w:p w:rsidR="00D96A97" w:rsidRPr="0026178D" w:rsidRDefault="00D96A97" w:rsidP="00EC3487">
            <w:pPr>
              <w:pStyle w:val="Tabletext"/>
              <w:rPr>
                <w:rFonts w:cs="Arial"/>
                <w:lang w:val="es-ES_tradnl" w:eastAsia="ja-JP"/>
              </w:rPr>
            </w:pPr>
            <w:r w:rsidRPr="0026178D">
              <w:rPr>
                <w:rFonts w:cs="Arial"/>
                <w:lang w:val="es-ES_tradnl" w:eastAsia="ja-JP"/>
              </w:rPr>
              <w:t>Reservado</w:t>
            </w:r>
          </w:p>
        </w:tc>
      </w:tr>
      <w:tr w:rsidR="00D96A97" w:rsidRPr="00CE79D7"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UDW-15</w:t>
            </w:r>
          </w:p>
        </w:tc>
        <w:tc>
          <w:tcPr>
            <w:tcW w:w="1985" w:type="dxa"/>
            <w:vMerge w:val="restart"/>
            <w:vAlign w:val="center"/>
          </w:tcPr>
          <w:p w:rsidR="00D96A97" w:rsidRPr="0026178D" w:rsidRDefault="00D96A97" w:rsidP="00EC3487">
            <w:pPr>
              <w:pStyle w:val="Tabletext"/>
              <w:jc w:val="center"/>
              <w:rPr>
                <w:lang w:val="es-ES_tradnl" w:eastAsia="ja-JP"/>
              </w:rPr>
            </w:pPr>
            <w:r w:rsidRPr="0026178D">
              <w:rPr>
                <w:lang w:val="es-ES_tradnl" w:eastAsia="ja-JP"/>
              </w:rPr>
              <w:t>b6 a b5</w:t>
            </w:r>
          </w:p>
        </w:tc>
        <w:tc>
          <w:tcPr>
            <w:tcW w:w="3103" w:type="dxa"/>
            <w:vMerge w:val="restart"/>
            <w:vAlign w:val="center"/>
          </w:tcPr>
          <w:p w:rsidR="00D96A97" w:rsidRPr="0026178D" w:rsidRDefault="00D96A97" w:rsidP="00EC3487">
            <w:pPr>
              <w:pStyle w:val="Tabletext"/>
              <w:jc w:val="left"/>
              <w:rPr>
                <w:rFonts w:cs="Arial"/>
                <w:lang w:val="es-ES_tradnl" w:eastAsia="ja-JP"/>
              </w:rPr>
            </w:pPr>
            <w:r w:rsidRPr="0026178D">
              <w:rPr>
                <w:rFonts w:cs="Arial"/>
                <w:lang w:val="es-ES_tradnl" w:eastAsia="ja-JP"/>
              </w:rPr>
              <w:t>Número de supertramas según el Cuadro 3-6</w:t>
            </w: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UDW-14</w:t>
            </w:r>
          </w:p>
        </w:tc>
        <w:tc>
          <w:tcPr>
            <w:tcW w:w="1985" w:type="dxa"/>
            <w:vMerge/>
            <w:vAlign w:val="center"/>
          </w:tcPr>
          <w:p w:rsidR="00D96A97" w:rsidRPr="0026178D" w:rsidRDefault="00D96A97" w:rsidP="00EC3487">
            <w:pPr>
              <w:pStyle w:val="Tabletext"/>
              <w:jc w:val="center"/>
              <w:rPr>
                <w:lang w:val="es-ES_tradnl" w:eastAsia="ja-JP"/>
              </w:rPr>
            </w:pPr>
          </w:p>
        </w:tc>
        <w:tc>
          <w:tcPr>
            <w:tcW w:w="3103" w:type="dxa"/>
            <w:vMerge/>
            <w:vAlign w:val="center"/>
          </w:tcPr>
          <w:p w:rsidR="00D96A97" w:rsidRPr="0026178D" w:rsidRDefault="00D96A97" w:rsidP="00EC3487">
            <w:pPr>
              <w:pStyle w:val="Tabletext"/>
              <w:rPr>
                <w:rFonts w:cs="Arial"/>
                <w:lang w:val="es-ES_tradnl" w:eastAsia="ja-JP"/>
              </w:rPr>
            </w:pPr>
          </w:p>
        </w:tc>
      </w:tr>
      <w:tr w:rsidR="00D96A97" w:rsidRPr="00CE79D7"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UDW-13</w:t>
            </w:r>
          </w:p>
        </w:tc>
        <w:tc>
          <w:tcPr>
            <w:tcW w:w="1985" w:type="dxa"/>
            <w:vMerge w:val="restart"/>
            <w:vAlign w:val="center"/>
          </w:tcPr>
          <w:p w:rsidR="00D96A97" w:rsidRPr="0026178D" w:rsidRDefault="00D96A97" w:rsidP="00EC3487">
            <w:pPr>
              <w:pStyle w:val="Tabletext"/>
              <w:jc w:val="center"/>
              <w:rPr>
                <w:lang w:val="es-ES_tradnl" w:eastAsia="ja-JP"/>
              </w:rPr>
            </w:pPr>
            <w:r w:rsidRPr="0026178D">
              <w:rPr>
                <w:lang w:val="es-ES_tradnl" w:eastAsia="ja-JP"/>
              </w:rPr>
              <w:t>b4 a b0</w:t>
            </w:r>
          </w:p>
        </w:tc>
        <w:tc>
          <w:tcPr>
            <w:tcW w:w="3103" w:type="dxa"/>
            <w:vMerge w:val="restart"/>
            <w:vAlign w:val="center"/>
          </w:tcPr>
          <w:p w:rsidR="00D96A97" w:rsidRPr="0026178D" w:rsidRDefault="00D96A97" w:rsidP="00EC3487">
            <w:pPr>
              <w:pStyle w:val="Tabletext"/>
              <w:rPr>
                <w:rFonts w:cs="Arial"/>
                <w:lang w:val="es-ES_tradnl" w:eastAsia="ja-JP"/>
              </w:rPr>
            </w:pPr>
            <w:r w:rsidRPr="0026178D">
              <w:rPr>
                <w:rFonts w:cs="Arial"/>
                <w:i/>
                <w:iCs/>
                <w:lang w:val="es-ES_tradnl" w:eastAsia="ja-JP"/>
              </w:rPr>
              <w:t>N</w:t>
            </w:r>
            <w:r w:rsidRPr="0026178D">
              <w:rPr>
                <w:rFonts w:cs="Arial"/>
                <w:lang w:val="es-ES_tradnl" w:eastAsia="ja-JP"/>
              </w:rPr>
              <w:t xml:space="preserve"> según la ecuación anterior</w:t>
            </w: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UDW-12</w:t>
            </w:r>
          </w:p>
        </w:tc>
        <w:tc>
          <w:tcPr>
            <w:tcW w:w="1985" w:type="dxa"/>
            <w:vMerge/>
            <w:vAlign w:val="center"/>
          </w:tcPr>
          <w:p w:rsidR="00D96A97" w:rsidRPr="0026178D" w:rsidRDefault="00D96A97" w:rsidP="00EC3487">
            <w:pPr>
              <w:spacing w:before="40" w:after="40"/>
              <w:jc w:val="center"/>
              <w:rPr>
                <w:sz w:val="20"/>
                <w:lang w:val="es-ES_tradnl" w:eastAsia="ja-JP"/>
              </w:rPr>
            </w:pPr>
          </w:p>
        </w:tc>
        <w:tc>
          <w:tcPr>
            <w:tcW w:w="3103" w:type="dxa"/>
            <w:vMerge/>
            <w:vAlign w:val="center"/>
          </w:tcPr>
          <w:p w:rsidR="00D96A97" w:rsidRPr="0026178D" w:rsidRDefault="00D96A97" w:rsidP="00EC3487">
            <w:pPr>
              <w:spacing w:before="40" w:after="40"/>
              <w:rPr>
                <w:rFonts w:cs="Arial"/>
                <w:sz w:val="20"/>
                <w:lang w:val="es-ES_tradnl" w:eastAsia="ja-JP"/>
              </w:rPr>
            </w:pP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UDW-11</w:t>
            </w:r>
          </w:p>
        </w:tc>
        <w:tc>
          <w:tcPr>
            <w:tcW w:w="1985" w:type="dxa"/>
            <w:vMerge/>
            <w:vAlign w:val="center"/>
          </w:tcPr>
          <w:p w:rsidR="00D96A97" w:rsidRPr="0026178D" w:rsidRDefault="00D96A97" w:rsidP="00EC3487">
            <w:pPr>
              <w:spacing w:before="40" w:after="40"/>
              <w:jc w:val="center"/>
              <w:rPr>
                <w:sz w:val="20"/>
                <w:lang w:val="es-ES_tradnl" w:eastAsia="ja-JP"/>
              </w:rPr>
            </w:pPr>
          </w:p>
        </w:tc>
        <w:tc>
          <w:tcPr>
            <w:tcW w:w="3103" w:type="dxa"/>
            <w:vMerge/>
            <w:vAlign w:val="center"/>
          </w:tcPr>
          <w:p w:rsidR="00D96A97" w:rsidRPr="0026178D" w:rsidRDefault="00D96A97" w:rsidP="00EC3487">
            <w:pPr>
              <w:spacing w:before="40" w:after="40"/>
              <w:rPr>
                <w:rFonts w:cs="Arial"/>
                <w:sz w:val="20"/>
                <w:lang w:val="es-ES_tradnl" w:eastAsia="ja-JP"/>
              </w:rPr>
            </w:pP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UDW-10</w:t>
            </w:r>
          </w:p>
        </w:tc>
        <w:tc>
          <w:tcPr>
            <w:tcW w:w="1985" w:type="dxa"/>
            <w:vMerge/>
            <w:vAlign w:val="center"/>
          </w:tcPr>
          <w:p w:rsidR="00D96A97" w:rsidRPr="0026178D" w:rsidRDefault="00D96A97" w:rsidP="00EC3487">
            <w:pPr>
              <w:spacing w:before="40" w:after="40"/>
              <w:jc w:val="center"/>
              <w:rPr>
                <w:sz w:val="20"/>
                <w:lang w:val="es-ES_tradnl" w:eastAsia="ja-JP"/>
              </w:rPr>
            </w:pPr>
          </w:p>
        </w:tc>
        <w:tc>
          <w:tcPr>
            <w:tcW w:w="3103" w:type="dxa"/>
            <w:vMerge/>
            <w:vAlign w:val="center"/>
          </w:tcPr>
          <w:p w:rsidR="00D96A97" w:rsidRPr="0026178D" w:rsidRDefault="00D96A97" w:rsidP="00EC3487">
            <w:pPr>
              <w:spacing w:before="40" w:after="40"/>
              <w:rPr>
                <w:rFonts w:cs="Arial"/>
                <w:sz w:val="20"/>
                <w:lang w:val="es-ES_tradnl" w:eastAsia="ja-JP"/>
              </w:rPr>
            </w:pPr>
          </w:p>
        </w:tc>
      </w:tr>
      <w:tr w:rsidR="00D96A97" w:rsidRPr="0026178D" w:rsidTr="00EC3487">
        <w:trPr>
          <w:jc w:val="center"/>
        </w:trPr>
        <w:tc>
          <w:tcPr>
            <w:tcW w:w="1418" w:type="dxa"/>
            <w:vAlign w:val="center"/>
          </w:tcPr>
          <w:p w:rsidR="00D96A97" w:rsidRPr="0026178D" w:rsidRDefault="00D96A97" w:rsidP="00EC3487">
            <w:pPr>
              <w:pStyle w:val="Tabletext"/>
              <w:jc w:val="center"/>
              <w:rPr>
                <w:lang w:val="es-ES_tradnl" w:eastAsia="ja-JP"/>
              </w:rPr>
            </w:pPr>
            <w:r w:rsidRPr="0026178D">
              <w:rPr>
                <w:lang w:val="es-ES_tradnl" w:eastAsia="ja-JP"/>
              </w:rPr>
              <w:t>UDW-9</w:t>
            </w:r>
          </w:p>
        </w:tc>
        <w:tc>
          <w:tcPr>
            <w:tcW w:w="1985" w:type="dxa"/>
            <w:vMerge/>
            <w:vAlign w:val="center"/>
          </w:tcPr>
          <w:p w:rsidR="00D96A97" w:rsidRPr="0026178D" w:rsidRDefault="00D96A97" w:rsidP="00EC3487">
            <w:pPr>
              <w:spacing w:before="40" w:after="40"/>
              <w:jc w:val="center"/>
              <w:rPr>
                <w:sz w:val="20"/>
                <w:lang w:val="es-ES_tradnl" w:eastAsia="ja-JP"/>
              </w:rPr>
            </w:pPr>
          </w:p>
        </w:tc>
        <w:tc>
          <w:tcPr>
            <w:tcW w:w="3103" w:type="dxa"/>
            <w:vMerge/>
            <w:vAlign w:val="center"/>
          </w:tcPr>
          <w:p w:rsidR="00D96A97" w:rsidRPr="0026178D" w:rsidRDefault="00D96A97" w:rsidP="00EC3487">
            <w:pPr>
              <w:spacing w:before="40" w:after="40"/>
              <w:rPr>
                <w:rFonts w:cs="Arial"/>
                <w:sz w:val="20"/>
                <w:lang w:val="es-ES_tradnl" w:eastAsia="ja-JP"/>
              </w:rPr>
            </w:pPr>
          </w:p>
        </w:tc>
      </w:tr>
    </w:tbl>
    <w:p w:rsidR="00D96A97" w:rsidRPr="0026178D" w:rsidRDefault="00D96A97" w:rsidP="00D96A97">
      <w:pPr>
        <w:pStyle w:val="Tablefin"/>
        <w:rPr>
          <w:lang w:val="es-ES_tradnl"/>
        </w:rPr>
      </w:pPr>
    </w:p>
    <w:p w:rsidR="00D96A97" w:rsidRPr="0026178D" w:rsidRDefault="00D96A97" w:rsidP="00D96A97">
      <w:pPr>
        <w:pStyle w:val="Heading2"/>
        <w:rPr>
          <w:lang w:val="es-ES_tradnl"/>
        </w:rPr>
      </w:pPr>
      <w:r w:rsidRPr="0026178D">
        <w:rPr>
          <w:lang w:val="es-ES_tradnl"/>
        </w:rPr>
        <w:t>5.3</w:t>
      </w:r>
      <w:r w:rsidRPr="0026178D">
        <w:rPr>
          <w:lang w:val="es-ES_tradnl"/>
        </w:rPr>
        <w:tab/>
        <w:t>Correspondencia de los datos de código de tiempo con los paquetes de datos auxiliares</w:t>
      </w:r>
    </w:p>
    <w:p w:rsidR="00D96A97" w:rsidRPr="0026178D" w:rsidRDefault="00D96A97" w:rsidP="00D96A97">
      <w:pPr>
        <w:rPr>
          <w:rFonts w:cs="Arial"/>
          <w:lang w:val="es-ES_tradnl" w:eastAsia="ja-JP"/>
        </w:rPr>
      </w:pPr>
      <w:r w:rsidRPr="0026178D">
        <w:rPr>
          <w:rFonts w:cs="Arial"/>
          <w:lang w:val="es-ES_tradnl" w:eastAsia="ja-JP"/>
        </w:rPr>
        <w:t>La correspondencia de los datos de código de tiempo con las palabras definidas por el usuario UDW 1 a UDW 16 de los paquetes de datos del código de tiempo auxiliar será la definida en el Cuadro 3-8.</w:t>
      </w:r>
    </w:p>
    <w:p w:rsidR="00D96A97" w:rsidRPr="0026178D" w:rsidRDefault="00D96A97" w:rsidP="00D96A97">
      <w:pPr>
        <w:pStyle w:val="TableNo"/>
        <w:rPr>
          <w:lang w:val="es-ES_tradnl"/>
        </w:rPr>
      </w:pPr>
      <w:bookmarkStart w:id="191" w:name="_Ref397863103"/>
      <w:r w:rsidRPr="0026178D">
        <w:rPr>
          <w:lang w:val="es-ES_tradnl"/>
        </w:rPr>
        <w:lastRenderedPageBreak/>
        <w:t>CUADRO 3-</w:t>
      </w:r>
      <w:bookmarkEnd w:id="191"/>
      <w:r w:rsidRPr="0026178D">
        <w:rPr>
          <w:lang w:val="es-ES_tradnl"/>
        </w:rPr>
        <w:t>8</w:t>
      </w:r>
    </w:p>
    <w:p w:rsidR="00D96A97" w:rsidRPr="0026178D" w:rsidRDefault="00D96A97" w:rsidP="00D96A97">
      <w:pPr>
        <w:pStyle w:val="Tabletitle"/>
        <w:rPr>
          <w:lang w:val="es-ES_tradnl" w:eastAsia="ja-JP"/>
        </w:rPr>
      </w:pPr>
      <w:r w:rsidRPr="0026178D">
        <w:rPr>
          <w:lang w:val="es-ES_tradnl" w:eastAsia="ja-JP"/>
        </w:rPr>
        <w:t>Correspondencia de los datos de código de tiempo con las UDW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09"/>
        <w:gridCol w:w="1134"/>
        <w:gridCol w:w="1802"/>
        <w:gridCol w:w="45"/>
        <w:gridCol w:w="1757"/>
        <w:gridCol w:w="1802"/>
      </w:tblGrid>
      <w:tr w:rsidR="00D96A97" w:rsidRPr="00CE79D7" w:rsidTr="00EC3487">
        <w:trPr>
          <w:jc w:val="center"/>
        </w:trPr>
        <w:tc>
          <w:tcPr>
            <w:tcW w:w="1398" w:type="dxa"/>
            <w:gridSpan w:val="2"/>
          </w:tcPr>
          <w:p w:rsidR="00D96A97" w:rsidRPr="0026178D" w:rsidRDefault="00D96A97" w:rsidP="00EC3487">
            <w:pPr>
              <w:pStyle w:val="Tablehead"/>
              <w:rPr>
                <w:sz w:val="18"/>
                <w:szCs w:val="18"/>
                <w:lang w:val="es-ES_tradnl" w:eastAsia="ja-JP"/>
              </w:rPr>
            </w:pPr>
            <w:r w:rsidRPr="0026178D">
              <w:rPr>
                <w:sz w:val="18"/>
                <w:szCs w:val="18"/>
                <w:lang w:val="es-ES_tradnl" w:eastAsia="ja-JP"/>
              </w:rPr>
              <w:t>ATC</w:t>
            </w:r>
          </w:p>
        </w:tc>
        <w:tc>
          <w:tcPr>
            <w:tcW w:w="6540" w:type="dxa"/>
            <w:gridSpan w:val="5"/>
            <w:vAlign w:val="center"/>
          </w:tcPr>
          <w:p w:rsidR="00D96A97" w:rsidRPr="0026178D" w:rsidRDefault="00D96A97" w:rsidP="00EC3487">
            <w:pPr>
              <w:pStyle w:val="Tablehead"/>
              <w:rPr>
                <w:sz w:val="18"/>
                <w:szCs w:val="18"/>
                <w:lang w:val="es-ES_tradnl" w:eastAsia="ja-JP"/>
              </w:rPr>
            </w:pPr>
            <w:r w:rsidRPr="0026178D">
              <w:rPr>
                <w:sz w:val="18"/>
                <w:szCs w:val="18"/>
                <w:lang w:val="es-ES_tradnl"/>
              </w:rPr>
              <w:t>Datos de código de tiempo</w:t>
            </w:r>
          </w:p>
        </w:tc>
      </w:tr>
      <w:tr w:rsidR="00D96A97" w:rsidRPr="00CE79D7" w:rsidTr="00EC3487">
        <w:trPr>
          <w:trHeight w:val="84"/>
          <w:jc w:val="center"/>
        </w:trPr>
        <w:tc>
          <w:tcPr>
            <w:tcW w:w="689" w:type="dxa"/>
            <w:vMerge w:val="restart"/>
            <w:vAlign w:val="center"/>
          </w:tcPr>
          <w:p w:rsidR="00D96A97" w:rsidRPr="0026178D" w:rsidRDefault="00D96A97" w:rsidP="00EC3487">
            <w:pPr>
              <w:pStyle w:val="Tablehead"/>
              <w:rPr>
                <w:sz w:val="18"/>
                <w:szCs w:val="18"/>
                <w:lang w:val="es-ES_tradnl" w:eastAsia="ja-JP"/>
              </w:rPr>
            </w:pPr>
            <w:r w:rsidRPr="0026178D">
              <w:rPr>
                <w:sz w:val="18"/>
                <w:szCs w:val="18"/>
                <w:lang w:val="es-ES_tradnl" w:eastAsia="ja-JP"/>
              </w:rPr>
              <w:t>UDW</w:t>
            </w:r>
          </w:p>
        </w:tc>
        <w:tc>
          <w:tcPr>
            <w:tcW w:w="709" w:type="dxa"/>
            <w:vMerge w:val="restart"/>
            <w:vAlign w:val="center"/>
          </w:tcPr>
          <w:p w:rsidR="00D96A97" w:rsidRPr="0026178D" w:rsidRDefault="00D96A97" w:rsidP="00EC3487">
            <w:pPr>
              <w:pStyle w:val="Tablehead"/>
              <w:rPr>
                <w:sz w:val="18"/>
                <w:szCs w:val="18"/>
                <w:lang w:val="es-ES_tradnl" w:eastAsia="ja-JP"/>
              </w:rPr>
            </w:pPr>
            <w:r w:rsidRPr="0026178D">
              <w:rPr>
                <w:sz w:val="18"/>
                <w:szCs w:val="18"/>
                <w:lang w:val="es-ES_tradnl" w:eastAsia="ja-JP"/>
              </w:rPr>
              <w:t>Bit</w:t>
            </w:r>
          </w:p>
        </w:tc>
        <w:tc>
          <w:tcPr>
            <w:tcW w:w="1134" w:type="dxa"/>
            <w:vMerge w:val="restart"/>
            <w:vAlign w:val="center"/>
          </w:tcPr>
          <w:p w:rsidR="00D96A97" w:rsidRPr="0026178D" w:rsidRDefault="00D96A97" w:rsidP="00EC3487">
            <w:pPr>
              <w:pStyle w:val="Tablehead"/>
              <w:rPr>
                <w:sz w:val="18"/>
                <w:szCs w:val="18"/>
                <w:lang w:val="es-ES_tradnl" w:eastAsia="ja-JP"/>
              </w:rPr>
            </w:pPr>
            <w:r w:rsidRPr="0026178D">
              <w:rPr>
                <w:sz w:val="18"/>
                <w:szCs w:val="18"/>
                <w:lang w:val="es-ES_tradnl" w:eastAsia="ja-JP"/>
              </w:rPr>
              <w:t>Bit de palabra de código</w:t>
            </w:r>
          </w:p>
        </w:tc>
        <w:tc>
          <w:tcPr>
            <w:tcW w:w="5406" w:type="dxa"/>
            <w:gridSpan w:val="4"/>
          </w:tcPr>
          <w:p w:rsidR="00D96A97" w:rsidRPr="0026178D" w:rsidRDefault="00D96A97" w:rsidP="00EC3487">
            <w:pPr>
              <w:pStyle w:val="Tablehead"/>
              <w:rPr>
                <w:sz w:val="18"/>
                <w:szCs w:val="18"/>
                <w:lang w:val="es-ES_tradnl" w:eastAsia="ja-JP"/>
              </w:rPr>
            </w:pPr>
            <w:r w:rsidRPr="0026178D">
              <w:rPr>
                <w:sz w:val="18"/>
                <w:szCs w:val="18"/>
                <w:lang w:val="es-ES_tradnl" w:eastAsia="ja-JP"/>
              </w:rPr>
              <w:t>Definición de los bits del código de tiempo</w:t>
            </w:r>
          </w:p>
        </w:tc>
      </w:tr>
      <w:tr w:rsidR="00D96A97" w:rsidRPr="0026178D" w:rsidTr="00EC3487">
        <w:trPr>
          <w:trHeight w:val="84"/>
          <w:jc w:val="center"/>
        </w:trPr>
        <w:tc>
          <w:tcPr>
            <w:tcW w:w="689" w:type="dxa"/>
            <w:vMerge/>
          </w:tcPr>
          <w:p w:rsidR="00D96A97" w:rsidRPr="0026178D" w:rsidRDefault="00D96A97" w:rsidP="00EC3487">
            <w:pPr>
              <w:pStyle w:val="Tablehead"/>
              <w:rPr>
                <w:sz w:val="18"/>
                <w:szCs w:val="18"/>
                <w:lang w:val="es-ES_tradnl" w:eastAsia="ja-JP"/>
              </w:rPr>
            </w:pPr>
          </w:p>
        </w:tc>
        <w:tc>
          <w:tcPr>
            <w:tcW w:w="709" w:type="dxa"/>
            <w:vMerge/>
          </w:tcPr>
          <w:p w:rsidR="00D96A97" w:rsidRPr="0026178D" w:rsidRDefault="00D96A97" w:rsidP="00EC3487">
            <w:pPr>
              <w:pStyle w:val="Tablehead"/>
              <w:rPr>
                <w:sz w:val="18"/>
                <w:szCs w:val="18"/>
                <w:lang w:val="es-ES_tradnl" w:eastAsia="ja-JP"/>
              </w:rPr>
            </w:pPr>
          </w:p>
        </w:tc>
        <w:tc>
          <w:tcPr>
            <w:tcW w:w="1134" w:type="dxa"/>
            <w:vMerge/>
          </w:tcPr>
          <w:p w:rsidR="00D96A97" w:rsidRPr="0026178D" w:rsidRDefault="00D96A97" w:rsidP="00EC3487">
            <w:pPr>
              <w:pStyle w:val="Tablehead"/>
              <w:rPr>
                <w:sz w:val="18"/>
                <w:szCs w:val="18"/>
                <w:lang w:val="es-ES_tradnl" w:eastAsia="ja-JP"/>
              </w:rPr>
            </w:pPr>
          </w:p>
        </w:tc>
        <w:tc>
          <w:tcPr>
            <w:tcW w:w="1802" w:type="dxa"/>
            <w:vAlign w:val="center"/>
          </w:tcPr>
          <w:p w:rsidR="00D96A97" w:rsidRPr="0026178D" w:rsidRDefault="00D96A97" w:rsidP="00EC3487">
            <w:pPr>
              <w:pStyle w:val="Tablehead"/>
              <w:rPr>
                <w:sz w:val="18"/>
                <w:szCs w:val="18"/>
                <w:lang w:val="es-ES_tradnl" w:eastAsia="ja-JP"/>
              </w:rPr>
            </w:pPr>
            <w:r w:rsidRPr="0026178D">
              <w:rPr>
                <w:color w:val="000000"/>
                <w:sz w:val="18"/>
                <w:szCs w:val="18"/>
                <w:lang w:val="es-ES_tradnl" w:eastAsia="ja-JP"/>
              </w:rPr>
              <w:t xml:space="preserve">120 tramas (30 x 4) </w:t>
            </w:r>
          </w:p>
        </w:tc>
        <w:tc>
          <w:tcPr>
            <w:tcW w:w="1802" w:type="dxa"/>
            <w:gridSpan w:val="2"/>
            <w:vAlign w:val="center"/>
          </w:tcPr>
          <w:p w:rsidR="00D96A97" w:rsidRPr="0026178D" w:rsidRDefault="00D96A97" w:rsidP="00EC3487">
            <w:pPr>
              <w:pStyle w:val="Tablehead"/>
              <w:rPr>
                <w:sz w:val="18"/>
                <w:szCs w:val="18"/>
                <w:lang w:val="es-ES_tradnl" w:eastAsia="ja-JP"/>
              </w:rPr>
            </w:pPr>
            <w:r w:rsidRPr="0026178D">
              <w:rPr>
                <w:color w:val="000000"/>
                <w:sz w:val="18"/>
                <w:szCs w:val="18"/>
                <w:lang w:val="es-ES_tradnl" w:eastAsia="ja-JP"/>
              </w:rPr>
              <w:t>100 tramas</w:t>
            </w:r>
          </w:p>
        </w:tc>
        <w:tc>
          <w:tcPr>
            <w:tcW w:w="1802" w:type="dxa"/>
          </w:tcPr>
          <w:p w:rsidR="00D96A97" w:rsidRPr="0026178D" w:rsidRDefault="00D96A97" w:rsidP="00EC3487">
            <w:pPr>
              <w:pStyle w:val="Tablehead"/>
              <w:rPr>
                <w:sz w:val="18"/>
                <w:szCs w:val="18"/>
                <w:lang w:val="es-ES_tradnl" w:eastAsia="ja-JP"/>
              </w:rPr>
            </w:pPr>
            <w:r w:rsidRPr="0026178D">
              <w:rPr>
                <w:sz w:val="18"/>
                <w:szCs w:val="18"/>
                <w:lang w:val="es-ES_tradnl" w:eastAsia="ja-JP"/>
              </w:rPr>
              <w:t>120 (24x5),</w:t>
            </w:r>
            <w:r w:rsidRPr="0026178D">
              <w:rPr>
                <w:sz w:val="18"/>
                <w:szCs w:val="18"/>
                <w:lang w:val="es-ES_tradnl" w:eastAsia="ja-JP"/>
              </w:rPr>
              <w:br/>
              <w:t>96, 72 tramas</w:t>
            </w:r>
          </w:p>
        </w:tc>
      </w:tr>
      <w:tr w:rsidR="00D96A97" w:rsidRPr="0026178D" w:rsidTr="00EC3487">
        <w:trPr>
          <w:jc w:val="center"/>
        </w:trPr>
        <w:tc>
          <w:tcPr>
            <w:tcW w:w="689" w:type="dxa"/>
            <w:vMerge w:val="restart"/>
            <w:vAlign w:val="center"/>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1</w:t>
            </w:r>
          </w:p>
        </w:tc>
        <w:tc>
          <w:tcPr>
            <w:tcW w:w="709"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0</w:t>
            </w:r>
          </w:p>
        </w:tc>
        <w:tc>
          <w:tcPr>
            <w:tcW w:w="5406" w:type="dxa"/>
            <w:gridSpan w:val="4"/>
            <w:vAlign w:val="center"/>
          </w:tcPr>
          <w:p w:rsidR="00D96A97" w:rsidRPr="0026178D" w:rsidRDefault="00D96A97" w:rsidP="00EC3487">
            <w:pPr>
              <w:pStyle w:val="Tabletext"/>
              <w:keepNext/>
              <w:spacing w:before="30" w:after="30"/>
              <w:jc w:val="center"/>
              <w:rPr>
                <w:sz w:val="18"/>
                <w:szCs w:val="18"/>
                <w:lang w:val="es-ES_tradnl" w:eastAsia="ja-JP"/>
              </w:rPr>
            </w:pPr>
            <w:r w:rsidRPr="0026178D">
              <w:rPr>
                <w:color w:val="000000"/>
                <w:sz w:val="18"/>
                <w:szCs w:val="18"/>
                <w:lang w:val="es-ES_tradnl" w:eastAsia="ja-JP"/>
              </w:rPr>
              <w:t>Unidades de supertramas 1</w:t>
            </w:r>
          </w:p>
        </w:tc>
      </w:tr>
      <w:tr w:rsidR="00D96A97" w:rsidRPr="0026178D" w:rsidTr="00EC3487">
        <w:trPr>
          <w:jc w:val="center"/>
        </w:trPr>
        <w:tc>
          <w:tcPr>
            <w:tcW w:w="689" w:type="dxa"/>
            <w:vMerge/>
          </w:tcPr>
          <w:p w:rsidR="00D96A97" w:rsidRPr="0026178D" w:rsidRDefault="00D96A97" w:rsidP="00EC3487">
            <w:pPr>
              <w:pStyle w:val="Tabletext"/>
              <w:keepNext/>
              <w:spacing w:before="30" w:after="30"/>
              <w:jc w:val="center"/>
              <w:rPr>
                <w:sz w:val="18"/>
                <w:szCs w:val="18"/>
                <w:lang w:val="es-ES_tradnl" w:eastAsia="ja-JP"/>
              </w:rPr>
            </w:pPr>
          </w:p>
        </w:tc>
        <w:tc>
          <w:tcPr>
            <w:tcW w:w="709"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1</w:t>
            </w:r>
          </w:p>
        </w:tc>
        <w:tc>
          <w:tcPr>
            <w:tcW w:w="5406" w:type="dxa"/>
            <w:gridSpan w:val="4"/>
            <w:vAlign w:val="center"/>
          </w:tcPr>
          <w:p w:rsidR="00D96A97" w:rsidRPr="0026178D" w:rsidRDefault="00D96A97" w:rsidP="00EC3487">
            <w:pPr>
              <w:pStyle w:val="Tabletext"/>
              <w:keepNext/>
              <w:spacing w:before="30" w:after="30"/>
              <w:jc w:val="center"/>
              <w:rPr>
                <w:sz w:val="18"/>
                <w:szCs w:val="18"/>
                <w:lang w:val="es-ES_tradnl" w:eastAsia="ja-JP"/>
              </w:rPr>
            </w:pPr>
            <w:r w:rsidRPr="0026178D">
              <w:rPr>
                <w:color w:val="000000"/>
                <w:sz w:val="18"/>
                <w:szCs w:val="18"/>
                <w:lang w:val="es-ES_tradnl" w:eastAsia="ja-JP"/>
              </w:rPr>
              <w:t>Unidades de supertramas 2</w:t>
            </w:r>
          </w:p>
        </w:tc>
      </w:tr>
      <w:tr w:rsidR="00D96A97" w:rsidRPr="0026178D" w:rsidTr="00EC3487">
        <w:trPr>
          <w:jc w:val="center"/>
        </w:trPr>
        <w:tc>
          <w:tcPr>
            <w:tcW w:w="689" w:type="dxa"/>
            <w:vMerge/>
          </w:tcPr>
          <w:p w:rsidR="00D96A97" w:rsidRPr="0026178D" w:rsidRDefault="00D96A97" w:rsidP="00EC3487">
            <w:pPr>
              <w:pStyle w:val="Tabletext"/>
              <w:keepNext/>
              <w:spacing w:before="30" w:after="30"/>
              <w:jc w:val="center"/>
              <w:rPr>
                <w:sz w:val="18"/>
                <w:szCs w:val="18"/>
                <w:lang w:val="es-ES_tradnl" w:eastAsia="ja-JP"/>
              </w:rPr>
            </w:pPr>
          </w:p>
        </w:tc>
        <w:tc>
          <w:tcPr>
            <w:tcW w:w="709"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keepNext/>
              <w:spacing w:before="30" w:after="30"/>
              <w:jc w:val="center"/>
              <w:rPr>
                <w:sz w:val="18"/>
                <w:szCs w:val="18"/>
                <w:lang w:val="es-ES_tradnl" w:eastAsia="ja-JP"/>
              </w:rPr>
            </w:pPr>
            <w:r w:rsidRPr="0026178D">
              <w:rPr>
                <w:sz w:val="18"/>
                <w:szCs w:val="18"/>
                <w:lang w:val="es-ES_tradnl" w:eastAsia="ja-JP"/>
              </w:rPr>
              <w:t>2</w:t>
            </w:r>
          </w:p>
        </w:tc>
        <w:tc>
          <w:tcPr>
            <w:tcW w:w="5406" w:type="dxa"/>
            <w:gridSpan w:val="4"/>
            <w:vAlign w:val="center"/>
          </w:tcPr>
          <w:p w:rsidR="00D96A97" w:rsidRPr="0026178D" w:rsidRDefault="00D96A97" w:rsidP="00EC3487">
            <w:pPr>
              <w:pStyle w:val="Tabletext"/>
              <w:keepNext/>
              <w:spacing w:before="30" w:after="30"/>
              <w:jc w:val="center"/>
              <w:rPr>
                <w:sz w:val="18"/>
                <w:szCs w:val="18"/>
                <w:lang w:val="es-ES_tradnl" w:eastAsia="ja-JP"/>
              </w:rPr>
            </w:pPr>
            <w:r w:rsidRPr="0026178D">
              <w:rPr>
                <w:color w:val="000000"/>
                <w:sz w:val="18"/>
                <w:szCs w:val="18"/>
                <w:lang w:val="es-ES_tradnl" w:eastAsia="ja-JP"/>
              </w:rPr>
              <w:t>Unidades de supertramas 4</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Unidades de supertramas 8</w:t>
            </w:r>
          </w:p>
        </w:tc>
      </w:tr>
      <w:tr w:rsidR="00D96A97" w:rsidRPr="0026178D" w:rsidTr="00EC3487">
        <w:trPr>
          <w:trHeight w:val="125"/>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8</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Decenas de supertramas 10</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9</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Decenas de supertramas 20</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10</w:t>
            </w:r>
          </w:p>
        </w:tc>
        <w:tc>
          <w:tcPr>
            <w:tcW w:w="1847" w:type="dxa"/>
            <w:gridSpan w:val="2"/>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Bandera de abandono de trama</w:t>
            </w:r>
          </w:p>
        </w:tc>
        <w:tc>
          <w:tcPr>
            <w:tcW w:w="3559" w:type="dxa"/>
            <w:gridSpan w:val="2"/>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Puesto a cero</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11</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Subtrama_2</w:t>
            </w:r>
          </w:p>
        </w:tc>
      </w:tr>
      <w:tr w:rsidR="00D96A97" w:rsidRPr="0026178D" w:rsidTr="00EC3487">
        <w:trPr>
          <w:trHeight w:val="92"/>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12-15</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16</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Unidades de segundos 1</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17</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Unidades de segundos 2</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18</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Unidades de segundos 4</w:t>
            </w:r>
          </w:p>
        </w:tc>
      </w:tr>
      <w:tr w:rsidR="00D96A97" w:rsidRPr="0026178D" w:rsidTr="00EC3487">
        <w:trPr>
          <w:jc w:val="center"/>
        </w:trPr>
        <w:tc>
          <w:tcPr>
            <w:tcW w:w="689" w:type="dxa"/>
            <w:vMerge/>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19</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Unidades de segundos 8</w:t>
            </w:r>
          </w:p>
        </w:tc>
      </w:tr>
      <w:tr w:rsidR="00D96A97" w:rsidRPr="0026178D" w:rsidTr="00EC3487">
        <w:trPr>
          <w:trHeight w:val="99"/>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20-23</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24</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Decenas de segundos 10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25</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Decenas de segundos 20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26</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color w:val="000000"/>
                <w:sz w:val="18"/>
                <w:szCs w:val="18"/>
                <w:lang w:val="es-ES_tradnl" w:eastAsia="ja-JP"/>
              </w:rPr>
              <w:t>Decenas de segundos 40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27</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Subtrama_1</w:t>
            </w:r>
          </w:p>
        </w:tc>
        <w:tc>
          <w:tcPr>
            <w:tcW w:w="1802" w:type="dxa"/>
            <w:gridSpan w:val="2"/>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Subtrama_3*</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Subtrama_1</w:t>
            </w:r>
          </w:p>
        </w:tc>
      </w:tr>
      <w:tr w:rsidR="00D96A97" w:rsidRPr="0026178D" w:rsidTr="00EC3487">
        <w:trPr>
          <w:trHeight w:val="94"/>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8</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28-31</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9</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32</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minutos 1</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33</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minutos 2</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34</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minutos 4</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35</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minutos 8</w:t>
            </w:r>
          </w:p>
        </w:tc>
      </w:tr>
      <w:tr w:rsidR="00D96A97" w:rsidRPr="0026178D" w:rsidTr="00EC3487">
        <w:trPr>
          <w:trHeight w:val="42"/>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10</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36-39</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11</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40</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Decenas de minutos 10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41</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Decenas de minutos 20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42</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Decenas de minutos 40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43</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Subtrama_3*</w:t>
            </w:r>
          </w:p>
        </w:tc>
        <w:tc>
          <w:tcPr>
            <w:tcW w:w="1802" w:type="dxa"/>
            <w:gridSpan w:val="2"/>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Subtrama_5*</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Subtrama_3*</w:t>
            </w:r>
          </w:p>
        </w:tc>
      </w:tr>
      <w:tr w:rsidR="00D96A97" w:rsidRPr="0026178D" w:rsidTr="00EC3487">
        <w:trPr>
          <w:trHeight w:val="87"/>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12</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44-47</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13</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48</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horas 1</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49</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horas 2</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50</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horas 4</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51</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Unidades de horas 8</w:t>
            </w:r>
          </w:p>
        </w:tc>
      </w:tr>
      <w:tr w:rsidR="00D96A97" w:rsidRPr="0026178D" w:rsidTr="00EC3487">
        <w:trPr>
          <w:trHeight w:val="42"/>
          <w:jc w:val="center"/>
        </w:trPr>
        <w:tc>
          <w:tcPr>
            <w:tcW w:w="68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14</w:t>
            </w:r>
          </w:p>
        </w:tc>
        <w:tc>
          <w:tcPr>
            <w:tcW w:w="709"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52-55</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26178D" w:rsidTr="00EC3487">
        <w:trPr>
          <w:jc w:val="center"/>
        </w:trPr>
        <w:tc>
          <w:tcPr>
            <w:tcW w:w="689" w:type="dxa"/>
            <w:vMerge w:val="restart"/>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15</w:t>
            </w: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56</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Decenas de horas 10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57</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Decenas de horas 20</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58</w:t>
            </w:r>
          </w:p>
        </w:tc>
        <w:tc>
          <w:tcPr>
            <w:tcW w:w="5406" w:type="dxa"/>
            <w:gridSpan w:val="4"/>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Subtrama_4*</w:t>
            </w:r>
          </w:p>
        </w:tc>
      </w:tr>
      <w:tr w:rsidR="00D96A97" w:rsidRPr="0026178D" w:rsidTr="00EC3487">
        <w:trPr>
          <w:jc w:val="center"/>
        </w:trPr>
        <w:tc>
          <w:tcPr>
            <w:tcW w:w="689" w:type="dxa"/>
            <w:vMerge/>
            <w:vAlign w:val="center"/>
          </w:tcPr>
          <w:p w:rsidR="00D96A97" w:rsidRPr="0026178D" w:rsidRDefault="00D96A97" w:rsidP="00EC3487">
            <w:pPr>
              <w:pStyle w:val="Tabletext"/>
              <w:spacing w:before="30" w:after="30"/>
              <w:jc w:val="center"/>
              <w:rPr>
                <w:sz w:val="18"/>
                <w:szCs w:val="18"/>
                <w:lang w:val="es-ES_tradnl" w:eastAsia="ja-JP"/>
              </w:rPr>
            </w:pPr>
          </w:p>
        </w:tc>
        <w:tc>
          <w:tcPr>
            <w:tcW w:w="709"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7</w:t>
            </w:r>
          </w:p>
        </w:tc>
        <w:tc>
          <w:tcPr>
            <w:tcW w:w="1134" w:type="dxa"/>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59</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Subtrama_5*</w:t>
            </w:r>
          </w:p>
        </w:tc>
        <w:tc>
          <w:tcPr>
            <w:tcW w:w="1802" w:type="dxa"/>
            <w:gridSpan w:val="2"/>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Subtrama_1</w:t>
            </w:r>
          </w:p>
        </w:tc>
        <w:tc>
          <w:tcPr>
            <w:tcW w:w="1802" w:type="dxa"/>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Subtrama_5*</w:t>
            </w:r>
          </w:p>
        </w:tc>
      </w:tr>
      <w:tr w:rsidR="00D96A97" w:rsidRPr="0026178D" w:rsidTr="00EC3487">
        <w:trPr>
          <w:trHeight w:val="42"/>
          <w:jc w:val="center"/>
        </w:trPr>
        <w:tc>
          <w:tcPr>
            <w:tcW w:w="689" w:type="dxa"/>
            <w:tcBorders>
              <w:bottom w:val="single" w:sz="4" w:space="0" w:color="auto"/>
            </w:tcBorders>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16</w:t>
            </w:r>
          </w:p>
        </w:tc>
        <w:tc>
          <w:tcPr>
            <w:tcW w:w="709" w:type="dxa"/>
            <w:tcBorders>
              <w:bottom w:val="single" w:sz="4" w:space="0" w:color="auto"/>
            </w:tcBorders>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4-7</w:t>
            </w:r>
          </w:p>
        </w:tc>
        <w:tc>
          <w:tcPr>
            <w:tcW w:w="1134" w:type="dxa"/>
            <w:tcBorders>
              <w:bottom w:val="single" w:sz="4" w:space="0" w:color="auto"/>
            </w:tcBorders>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60-63</w:t>
            </w:r>
          </w:p>
        </w:tc>
        <w:tc>
          <w:tcPr>
            <w:tcW w:w="5406" w:type="dxa"/>
            <w:gridSpan w:val="4"/>
            <w:tcBorders>
              <w:bottom w:val="single" w:sz="4" w:space="0" w:color="auto"/>
            </w:tcBorders>
            <w:vAlign w:val="center"/>
          </w:tcPr>
          <w:p w:rsidR="00D96A97" w:rsidRPr="0026178D" w:rsidRDefault="00D96A97" w:rsidP="00EC3487">
            <w:pPr>
              <w:pStyle w:val="Tabletext"/>
              <w:spacing w:before="30" w:after="30"/>
              <w:jc w:val="center"/>
              <w:rPr>
                <w:sz w:val="18"/>
                <w:szCs w:val="18"/>
                <w:lang w:val="es-ES_tradnl" w:eastAsia="ja-JP"/>
              </w:rPr>
            </w:pPr>
            <w:r w:rsidRPr="0026178D">
              <w:rPr>
                <w:sz w:val="18"/>
                <w:szCs w:val="18"/>
                <w:lang w:val="es-ES_tradnl" w:eastAsia="ja-JP"/>
              </w:rPr>
              <w:t>Grupo binario</w:t>
            </w:r>
          </w:p>
        </w:tc>
      </w:tr>
      <w:tr w:rsidR="00D96A97" w:rsidRPr="00CE79D7" w:rsidTr="00EC3487">
        <w:trPr>
          <w:trHeight w:val="42"/>
          <w:jc w:val="center"/>
        </w:trPr>
        <w:tc>
          <w:tcPr>
            <w:tcW w:w="7938" w:type="dxa"/>
            <w:gridSpan w:val="7"/>
            <w:tcBorders>
              <w:left w:val="nil"/>
              <w:bottom w:val="nil"/>
              <w:right w:val="nil"/>
            </w:tcBorders>
            <w:vAlign w:val="center"/>
          </w:tcPr>
          <w:p w:rsidR="00D96A97" w:rsidRPr="0026178D" w:rsidRDefault="00D96A97" w:rsidP="00EC3487">
            <w:pPr>
              <w:pStyle w:val="Tablelegend"/>
              <w:rPr>
                <w:sz w:val="18"/>
                <w:szCs w:val="18"/>
                <w:lang w:val="es-ES_tradnl" w:eastAsia="ja-JP"/>
              </w:rPr>
            </w:pPr>
            <w:r w:rsidRPr="0026178D">
              <w:rPr>
                <w:sz w:val="18"/>
                <w:szCs w:val="18"/>
                <w:lang w:val="es-ES_tradnl" w:eastAsia="ja-JP"/>
              </w:rPr>
              <w:t>*</w:t>
            </w:r>
            <w:r w:rsidRPr="0026178D">
              <w:rPr>
                <w:sz w:val="18"/>
                <w:szCs w:val="18"/>
                <w:lang w:val="es-ES_tradnl" w:eastAsia="ja-JP"/>
              </w:rPr>
              <w:tab/>
              <w:t>Subtrama_3 (excepto 24x5), subtrama_4 o subtrama_5 no se utilizan en esta versión de la Recomendación, están previstos para futuras extensiones a números de tramas superiores a 120 y su valor es cero.</w:t>
            </w:r>
          </w:p>
        </w:tc>
      </w:tr>
    </w:tbl>
    <w:p w:rsidR="00D96A97" w:rsidRPr="0026178D" w:rsidRDefault="00D96A97" w:rsidP="00D96A97">
      <w:pPr>
        <w:pStyle w:val="Tablefin"/>
        <w:rPr>
          <w:sz w:val="12"/>
          <w:szCs w:val="12"/>
          <w:lang w:val="es-ES_tradnl"/>
        </w:rPr>
      </w:pPr>
    </w:p>
    <w:p w:rsidR="00D96A97" w:rsidRPr="0026178D" w:rsidRDefault="00D96A97" w:rsidP="00D96A97">
      <w:pPr>
        <w:pStyle w:val="Heading1"/>
        <w:rPr>
          <w:lang w:val="es-ES_tradnl"/>
        </w:rPr>
      </w:pPr>
      <w:r w:rsidRPr="0026178D">
        <w:rPr>
          <w:lang w:val="es-ES_tradnl"/>
        </w:rPr>
        <w:lastRenderedPageBreak/>
        <w:t>6</w:t>
      </w:r>
      <w:r w:rsidRPr="0026178D">
        <w:rPr>
          <w:lang w:val="es-ES_tradnl"/>
        </w:rPr>
        <w:tab/>
        <w:t>Transmisión de paquetes de código de tiempo auxiliar (ATC)</w:t>
      </w:r>
    </w:p>
    <w:p w:rsidR="00D96A97" w:rsidRPr="0026178D" w:rsidRDefault="00D96A97" w:rsidP="00D96A97">
      <w:pPr>
        <w:pStyle w:val="Heading2"/>
        <w:rPr>
          <w:lang w:val="es-ES_tradnl"/>
        </w:rPr>
      </w:pPr>
      <w:r w:rsidRPr="0026178D">
        <w:rPr>
          <w:lang w:val="es-ES_tradnl"/>
        </w:rPr>
        <w:t>6.1</w:t>
      </w:r>
      <w:r w:rsidRPr="0026178D">
        <w:rPr>
          <w:lang w:val="es-ES_tradnl"/>
        </w:rPr>
        <w:tab/>
        <w:t>Transmisión de múltiples paquetes de código de tiempo auxiliar</w:t>
      </w:r>
    </w:p>
    <w:p w:rsidR="00D96A97" w:rsidRPr="0026178D" w:rsidRDefault="00D96A97" w:rsidP="00D96A97">
      <w:pPr>
        <w:rPr>
          <w:rFonts w:cs="Arial"/>
          <w:color w:val="000000"/>
          <w:sz w:val="18"/>
          <w:szCs w:val="18"/>
          <w:lang w:val="es-ES_tradnl" w:eastAsia="ja-JP"/>
        </w:rPr>
      </w:pPr>
      <w:r w:rsidRPr="0026178D">
        <w:rPr>
          <w:lang w:val="es-ES_tradnl"/>
        </w:rPr>
        <w:t>Es posible realizar transmisiones de múltiples paquetes de código de tiempo auxiliar con identificaciones diferentes de instancia en función de la trama de vídeo, en virtud de las disposiciones de esta Parte</w:t>
      </w:r>
      <w:r w:rsidRPr="0026178D">
        <w:rPr>
          <w:rFonts w:cs="Arial"/>
          <w:color w:val="000000"/>
          <w:lang w:val="es-ES_tradnl" w:eastAsia="ja-JP"/>
        </w:rPr>
        <w:t>. El número de tren de bits (véase el § 5.2.1) se utiliza para identificar diferentes ATC_HFRTC.</w:t>
      </w:r>
    </w:p>
    <w:p w:rsidR="00D96A97" w:rsidRPr="0026178D" w:rsidRDefault="00D96A97" w:rsidP="00D96A97">
      <w:pPr>
        <w:pStyle w:val="Heading2"/>
        <w:rPr>
          <w:lang w:val="es-ES_tradnl"/>
        </w:rPr>
      </w:pPr>
      <w:r w:rsidRPr="0026178D">
        <w:rPr>
          <w:lang w:val="es-ES_tradnl"/>
        </w:rPr>
        <w:t>6.2</w:t>
      </w:r>
      <w:r w:rsidRPr="0026178D">
        <w:rPr>
          <w:lang w:val="es-ES_tradnl"/>
        </w:rPr>
        <w:tab/>
        <w:t>Velocidad de transmisión de los paquetes de código de tiempo auxiliar</w:t>
      </w:r>
    </w:p>
    <w:p w:rsidR="00D96A97" w:rsidRPr="0026178D" w:rsidRDefault="00D96A97" w:rsidP="00D96A97">
      <w:pPr>
        <w:rPr>
          <w:lang w:val="es-ES_tradnl" w:eastAsia="ja-JP"/>
        </w:rPr>
      </w:pPr>
      <w:r w:rsidRPr="0026178D">
        <w:rPr>
          <w:lang w:val="es-ES_tradnl" w:eastAsia="ja-JP"/>
        </w:rPr>
        <w:t>La transmisión de los paquetes de código de tiempo auxiliar con una identificación de instancia particular se realizará una vez por trama.</w:t>
      </w:r>
    </w:p>
    <w:p w:rsidR="00D96A97" w:rsidRPr="0026178D" w:rsidRDefault="00D96A97" w:rsidP="00D96A97">
      <w:pPr>
        <w:pStyle w:val="Heading1"/>
        <w:rPr>
          <w:lang w:val="es-ES_tradnl"/>
        </w:rPr>
      </w:pPr>
      <w:r w:rsidRPr="0026178D">
        <w:rPr>
          <w:lang w:val="es-ES_tradnl"/>
        </w:rPr>
        <w:t>7</w:t>
      </w:r>
      <w:r w:rsidRPr="0026178D">
        <w:rPr>
          <w:lang w:val="es-ES_tradnl"/>
        </w:rPr>
        <w:tab/>
        <w:t>Ubicación de los paquetes de código de tiempo auxiliar</w:t>
      </w:r>
    </w:p>
    <w:p w:rsidR="00D96A97" w:rsidRPr="0026178D" w:rsidRDefault="00D96A97" w:rsidP="00D96A97">
      <w:pPr>
        <w:pStyle w:val="Heading2"/>
        <w:rPr>
          <w:lang w:val="es-ES_tradnl"/>
        </w:rPr>
      </w:pPr>
      <w:r w:rsidRPr="0026178D">
        <w:rPr>
          <w:lang w:val="es-ES_tradnl"/>
        </w:rPr>
        <w:t>7.1</w:t>
      </w:r>
      <w:r w:rsidRPr="0026178D">
        <w:rPr>
          <w:lang w:val="es-ES_tradnl"/>
        </w:rPr>
        <w:tab/>
        <w:t>Ubicaciones de inserción</w:t>
      </w:r>
    </w:p>
    <w:p w:rsidR="00D96A97" w:rsidRPr="0026178D" w:rsidRDefault="00D96A97" w:rsidP="00D96A97">
      <w:pPr>
        <w:rPr>
          <w:lang w:val="es-ES_tradnl"/>
        </w:rPr>
      </w:pPr>
      <w:r w:rsidRPr="0026178D">
        <w:rPr>
          <w:lang w:val="es-ES_tradnl"/>
        </w:rPr>
        <w:t>De conformidad con las disposiciones de la presente Recomendación, es posible insertar paquetes de código de tiempo auxiliar (ATC) en cualquier ubicación disponible del tren de datos digital, pero se recomienda que la inserción de paquetes tenga lugar después del punto de conmutación del intervalo vertical de la interfaz. Los datos de ATC se insertarán en el canal Y de la interfaz.</w:t>
      </w:r>
    </w:p>
    <w:p w:rsidR="00D96A97" w:rsidRPr="0026178D" w:rsidRDefault="00D96A97" w:rsidP="00D96A97">
      <w:pPr>
        <w:pStyle w:val="Heading2"/>
        <w:rPr>
          <w:lang w:val="es-ES_tradnl"/>
        </w:rPr>
      </w:pPr>
      <w:r w:rsidRPr="0026178D">
        <w:rPr>
          <w:lang w:val="es-ES_tradnl"/>
        </w:rPr>
        <w:t>7.2</w:t>
      </w:r>
      <w:r w:rsidRPr="0026178D">
        <w:rPr>
          <w:lang w:val="es-ES_tradnl"/>
        </w:rPr>
        <w:tab/>
        <w:t>Ubicaciones preferidas para la colocación de ATC</w:t>
      </w:r>
    </w:p>
    <w:p w:rsidR="00D96A97" w:rsidRPr="0026178D" w:rsidRDefault="00D96A97" w:rsidP="00D96A97">
      <w:pPr>
        <w:rPr>
          <w:lang w:val="es-ES_tradnl" w:eastAsia="ja-JP"/>
        </w:rPr>
      </w:pPr>
      <w:r w:rsidRPr="0026178D">
        <w:rPr>
          <w:lang w:val="es-ES_tradnl" w:eastAsia="ja-JP"/>
        </w:rPr>
        <w:t>Las ubicaciones preferidas para la colocación de los paquetes del código de tiempo auxiliar (ATC) dependen del formato de vídeo y deben basarse en las Recomendaciones pertinentes del formato. El ATC puede insertarse en el espacio de datos auxiliares disponible, situado en el intervalo de supresión vertical después de punto de conmutación y antes del inicio del vídeo activo.</w:t>
      </w:r>
    </w:p>
    <w:p w:rsidR="00D96A97" w:rsidRPr="0026178D" w:rsidRDefault="00D96A97" w:rsidP="00D96A97">
      <w:pPr>
        <w:rPr>
          <w:lang w:val="es-ES_tradnl" w:eastAsia="ja-JP"/>
        </w:rPr>
      </w:pPr>
    </w:p>
    <w:p w:rsidR="00D96A97" w:rsidRPr="0026178D" w:rsidRDefault="00D96A97" w:rsidP="00D96A97">
      <w:pPr>
        <w:jc w:val="center"/>
        <w:rPr>
          <w:lang w:val="es-ES_tradnl"/>
        </w:rPr>
      </w:pPr>
      <w:r w:rsidRPr="0026178D">
        <w:rPr>
          <w:lang w:val="es-ES_tradnl"/>
        </w:rPr>
        <w:t>______________</w:t>
      </w:r>
    </w:p>
    <w:p w:rsidR="00F77F28" w:rsidRDefault="00F77F28" w:rsidP="00344123">
      <w:pPr>
        <w:pStyle w:val="RecNo"/>
        <w:spacing w:before="0"/>
        <w:rPr>
          <w:lang w:val="es-ES_tradnl"/>
        </w:rPr>
      </w:pPr>
    </w:p>
    <w:sectPr w:rsidR="00F77F28" w:rsidSect="00344123">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9D7" w:rsidRDefault="00CE79D7">
      <w:r>
        <w:separator/>
      </w:r>
    </w:p>
  </w:endnote>
  <w:endnote w:type="continuationSeparator" w:id="0">
    <w:p w:rsidR="00CE79D7" w:rsidRDefault="00CE7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9D7" w:rsidRDefault="00CE79D7">
      <w:r>
        <w:separator/>
      </w:r>
    </w:p>
  </w:footnote>
  <w:footnote w:type="continuationSeparator" w:id="0">
    <w:p w:rsidR="00CE79D7" w:rsidRDefault="00CE79D7">
      <w:r>
        <w:continuationSeparator/>
      </w:r>
    </w:p>
  </w:footnote>
  <w:footnote w:id="1">
    <w:p w:rsidR="00CE79D7" w:rsidRPr="0071610F" w:rsidRDefault="00CE79D7" w:rsidP="005324FF">
      <w:pPr>
        <w:pStyle w:val="FootnoteText"/>
        <w:tabs>
          <w:tab w:val="clear" w:pos="255"/>
          <w:tab w:val="left" w:pos="510"/>
        </w:tabs>
        <w:ind w:left="510" w:hanging="510"/>
        <w:rPr>
          <w:lang w:val="es-ES_tradnl"/>
        </w:rPr>
      </w:pPr>
      <w:r w:rsidRPr="0071610F">
        <w:rPr>
          <w:rStyle w:val="FootnoteReference"/>
          <w:lang w:val="es-ES_tradnl"/>
        </w:rPr>
        <w:t>*</w:t>
      </w:r>
      <w:r w:rsidRPr="0071610F">
        <w:rPr>
          <w:lang w:val="es-ES_tradnl"/>
        </w:rPr>
        <w:tab/>
        <w:t xml:space="preserve">La conformidad con la presente Recomendación es voluntaria. Ahora bien, la Recomendación puede </w:t>
      </w:r>
      <w:r w:rsidRPr="005D7AD5">
        <w:rPr>
          <w:szCs w:val="22"/>
          <w:lang w:val="es-ES_tradnl"/>
        </w:rPr>
        <w:t>contener</w:t>
      </w:r>
      <w:r w:rsidRPr="0071610F">
        <w:rPr>
          <w:lang w:val="es-ES_tradnl"/>
        </w:rPr>
        <w:t xml:space="preserve"> ciertas disposiciones obligatorias (para garantizar, por ejemplo, la compatibilidad o la aplicabilidad), en cuyo caso la conformidad con la misma está condicionada al cumplimiento de todas estas disposiciones obligatorias. Los requisitos obligatorios se expresan con el futuro simple del verbo principal (futuro de mandato) u otras expresiones con significado de obligación y sus equivalentes negativos. En ningún caso se interpretará que tales expresiones implican la conformidad parcial o total con la presente Recomendación.</w:t>
      </w:r>
    </w:p>
  </w:footnote>
  <w:footnote w:id="2">
    <w:p w:rsidR="00CE79D7" w:rsidRPr="00583A3C" w:rsidRDefault="00CE79D7" w:rsidP="00D96A97">
      <w:pPr>
        <w:pStyle w:val="FootnoteText"/>
        <w:rPr>
          <w:lang w:val="es-ES_tradnl"/>
        </w:rPr>
      </w:pPr>
      <w:r w:rsidRPr="00583A3C">
        <w:rPr>
          <w:rStyle w:val="FootnoteReference"/>
          <w:lang w:val="es-ES_tradnl"/>
        </w:rPr>
        <w:t>1</w:t>
      </w:r>
      <w:r w:rsidRPr="00583A3C">
        <w:rPr>
          <w:lang w:val="es-ES_tradnl"/>
        </w:rPr>
        <w:t xml:space="preserve"> </w:t>
      </w:r>
      <w:r w:rsidRPr="00583A3C">
        <w:rPr>
          <w:lang w:val="es-ES_tradnl"/>
        </w:rPr>
        <w:tab/>
        <w:t>Este formato se utiliza para transmitir datos de código de tiempo en el formato LTC, VITC o ambos.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90405">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B9040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0405">
      <w:rPr>
        <w:b/>
        <w:bCs/>
        <w:noProof/>
      </w:rPr>
      <w:t>UIT-R  BT.1366-3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pPr>
      <w:pStyle w:val="Header"/>
    </w:pPr>
    <w:r>
      <w:tab/>
    </w:r>
    <w:r>
      <w:rPr>
        <w:b/>
        <w:bCs/>
      </w:rPr>
      <w:fldChar w:fldCharType="begin"/>
    </w:r>
    <w:r>
      <w:rPr>
        <w:b/>
        <w:bCs/>
      </w:rPr>
      <w:instrText xml:space="preserve"> DOCPROPERTY "Header" \* MERGEFORMAT </w:instrText>
    </w:r>
    <w:r>
      <w:rPr>
        <w:b/>
        <w:bCs/>
      </w:rPr>
      <w:fldChar w:fldCharType="separate"/>
    </w:r>
    <w:r w:rsidR="00B9040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0405">
      <w:rPr>
        <w:b/>
        <w:bCs/>
        <w:noProof/>
      </w:rPr>
      <w:t>UIT-R  BT.1366-3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0405">
      <w:rPr>
        <w:rStyle w:val="PageNumber"/>
        <w:b/>
        <w:bCs/>
        <w:noProof/>
        <w:lang w:val="en-US"/>
      </w:rPr>
      <w:t>36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0405">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90405">
      <w:rPr>
        <w:b/>
        <w:bCs/>
        <w:noProof/>
      </w:rPr>
      <w:t>UIT-R  BT.1366-3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D7" w:rsidRDefault="00CE79D7">
    <w:pPr>
      <w:pStyle w:val="Header"/>
    </w:pPr>
    <w:r>
      <w:tab/>
    </w:r>
    <w:r>
      <w:rPr>
        <w:b/>
        <w:bCs/>
      </w:rPr>
      <w:fldChar w:fldCharType="begin"/>
    </w:r>
    <w:r>
      <w:rPr>
        <w:b/>
        <w:bCs/>
      </w:rPr>
      <w:instrText xml:space="preserve"> DOCPROPERTY "Header" \* MERGEFORMAT </w:instrText>
    </w:r>
    <w:r>
      <w:rPr>
        <w:b/>
        <w:bCs/>
      </w:rPr>
      <w:fldChar w:fldCharType="separate"/>
    </w:r>
    <w:r w:rsidR="00B9040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0405">
      <w:rPr>
        <w:b/>
        <w:bCs/>
        <w:noProof/>
      </w:rPr>
      <w:t>UIT-R  BT.1366-3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0405">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0668C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0E01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5C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C4AD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0C4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6C5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3AF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74F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06D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2C67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05FC7"/>
    <w:rsid w:val="00071CBF"/>
    <w:rsid w:val="000878FF"/>
    <w:rsid w:val="00091138"/>
    <w:rsid w:val="00114AB7"/>
    <w:rsid w:val="00130907"/>
    <w:rsid w:val="001B3F9D"/>
    <w:rsid w:val="001B518B"/>
    <w:rsid w:val="001D7425"/>
    <w:rsid w:val="001E29DB"/>
    <w:rsid w:val="00227CED"/>
    <w:rsid w:val="002520A8"/>
    <w:rsid w:val="0025326C"/>
    <w:rsid w:val="0027417B"/>
    <w:rsid w:val="00284AF8"/>
    <w:rsid w:val="00296CDC"/>
    <w:rsid w:val="002C43BC"/>
    <w:rsid w:val="002D76C4"/>
    <w:rsid w:val="002D7BCC"/>
    <w:rsid w:val="002F0A62"/>
    <w:rsid w:val="0032222F"/>
    <w:rsid w:val="00344123"/>
    <w:rsid w:val="00360BEA"/>
    <w:rsid w:val="00363854"/>
    <w:rsid w:val="00364BE9"/>
    <w:rsid w:val="003720E7"/>
    <w:rsid w:val="003829F0"/>
    <w:rsid w:val="004156D2"/>
    <w:rsid w:val="00415CA9"/>
    <w:rsid w:val="00431D4B"/>
    <w:rsid w:val="004452A9"/>
    <w:rsid w:val="004718FF"/>
    <w:rsid w:val="00474E13"/>
    <w:rsid w:val="004B5CC6"/>
    <w:rsid w:val="0050456A"/>
    <w:rsid w:val="005324FF"/>
    <w:rsid w:val="005726A7"/>
    <w:rsid w:val="005777F3"/>
    <w:rsid w:val="005F43D1"/>
    <w:rsid w:val="00607D68"/>
    <w:rsid w:val="00633625"/>
    <w:rsid w:val="006553B9"/>
    <w:rsid w:val="006818DE"/>
    <w:rsid w:val="00684CC5"/>
    <w:rsid w:val="00697C71"/>
    <w:rsid w:val="006C7692"/>
    <w:rsid w:val="006D6D6F"/>
    <w:rsid w:val="00721270"/>
    <w:rsid w:val="0076332B"/>
    <w:rsid w:val="00763F03"/>
    <w:rsid w:val="00787A28"/>
    <w:rsid w:val="007A0B78"/>
    <w:rsid w:val="007F4E7E"/>
    <w:rsid w:val="00807227"/>
    <w:rsid w:val="0081558A"/>
    <w:rsid w:val="008376E4"/>
    <w:rsid w:val="00841C89"/>
    <w:rsid w:val="00843F3D"/>
    <w:rsid w:val="008B6031"/>
    <w:rsid w:val="00930489"/>
    <w:rsid w:val="009310A1"/>
    <w:rsid w:val="00954D24"/>
    <w:rsid w:val="00965853"/>
    <w:rsid w:val="009837EF"/>
    <w:rsid w:val="00987473"/>
    <w:rsid w:val="009940E7"/>
    <w:rsid w:val="009E1F8B"/>
    <w:rsid w:val="009E470E"/>
    <w:rsid w:val="00A12B44"/>
    <w:rsid w:val="00A12C87"/>
    <w:rsid w:val="00A26FDC"/>
    <w:rsid w:val="00A43420"/>
    <w:rsid w:val="00A55737"/>
    <w:rsid w:val="00A6617B"/>
    <w:rsid w:val="00A921CB"/>
    <w:rsid w:val="00AB0DC8"/>
    <w:rsid w:val="00AE798C"/>
    <w:rsid w:val="00AF6707"/>
    <w:rsid w:val="00B02524"/>
    <w:rsid w:val="00B045D4"/>
    <w:rsid w:val="00B17542"/>
    <w:rsid w:val="00B37FDF"/>
    <w:rsid w:val="00B44629"/>
    <w:rsid w:val="00B44E24"/>
    <w:rsid w:val="00B4535E"/>
    <w:rsid w:val="00B90405"/>
    <w:rsid w:val="00BB0F7A"/>
    <w:rsid w:val="00BD4F92"/>
    <w:rsid w:val="00BD7F3A"/>
    <w:rsid w:val="00BE58AC"/>
    <w:rsid w:val="00C058C9"/>
    <w:rsid w:val="00C225E7"/>
    <w:rsid w:val="00C23DBD"/>
    <w:rsid w:val="00C46664"/>
    <w:rsid w:val="00C5759A"/>
    <w:rsid w:val="00C86E03"/>
    <w:rsid w:val="00CC6858"/>
    <w:rsid w:val="00CD276D"/>
    <w:rsid w:val="00CE79D7"/>
    <w:rsid w:val="00D96A97"/>
    <w:rsid w:val="00DF4176"/>
    <w:rsid w:val="00E35FD1"/>
    <w:rsid w:val="00E40FF2"/>
    <w:rsid w:val="00E750F6"/>
    <w:rsid w:val="00EA040D"/>
    <w:rsid w:val="00EB1B24"/>
    <w:rsid w:val="00EC3487"/>
    <w:rsid w:val="00ED7A65"/>
    <w:rsid w:val="00F15467"/>
    <w:rsid w:val="00F16D82"/>
    <w:rsid w:val="00F35BEB"/>
    <w:rsid w:val="00F77F28"/>
    <w:rsid w:val="00F84D48"/>
    <w:rsid w:val="00F853AB"/>
    <w:rsid w:val="00FB2E20"/>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1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417B"/>
    <w:pPr>
      <w:keepNext/>
      <w:keepLines/>
      <w:spacing w:before="480"/>
      <w:ind w:left="794" w:hanging="794"/>
      <w:outlineLvl w:val="0"/>
    </w:pPr>
    <w:rPr>
      <w:b/>
    </w:rPr>
  </w:style>
  <w:style w:type="paragraph" w:styleId="Heading2">
    <w:name w:val="heading 2"/>
    <w:basedOn w:val="Heading1"/>
    <w:next w:val="Normal"/>
    <w:link w:val="Heading2Char"/>
    <w:qFormat/>
    <w:rsid w:val="0027417B"/>
    <w:pPr>
      <w:spacing w:before="320"/>
      <w:outlineLvl w:val="1"/>
    </w:pPr>
  </w:style>
  <w:style w:type="paragraph" w:styleId="Heading3">
    <w:name w:val="heading 3"/>
    <w:basedOn w:val="Heading1"/>
    <w:next w:val="Normal"/>
    <w:link w:val="Heading3Char"/>
    <w:qFormat/>
    <w:rsid w:val="0027417B"/>
    <w:pPr>
      <w:spacing w:before="200"/>
      <w:outlineLvl w:val="2"/>
    </w:pPr>
  </w:style>
  <w:style w:type="paragraph" w:styleId="Heading4">
    <w:name w:val="heading 4"/>
    <w:basedOn w:val="Heading3"/>
    <w:next w:val="Normal"/>
    <w:qFormat/>
    <w:rsid w:val="0027417B"/>
    <w:pPr>
      <w:tabs>
        <w:tab w:val="clear" w:pos="794"/>
        <w:tab w:val="left" w:pos="992"/>
      </w:tabs>
      <w:ind w:left="992" w:hanging="992"/>
      <w:outlineLvl w:val="3"/>
    </w:pPr>
  </w:style>
  <w:style w:type="paragraph" w:styleId="Heading5">
    <w:name w:val="heading 5"/>
    <w:basedOn w:val="Heading4"/>
    <w:next w:val="Normal"/>
    <w:qFormat/>
    <w:rsid w:val="0027417B"/>
    <w:pPr>
      <w:outlineLvl w:val="4"/>
    </w:pPr>
  </w:style>
  <w:style w:type="paragraph" w:styleId="Heading6">
    <w:name w:val="heading 6"/>
    <w:basedOn w:val="Heading4"/>
    <w:next w:val="Normal"/>
    <w:qFormat/>
    <w:rsid w:val="0027417B"/>
    <w:pPr>
      <w:tabs>
        <w:tab w:val="clear" w:pos="992"/>
        <w:tab w:val="clear" w:pos="1191"/>
      </w:tabs>
      <w:ind w:left="1588" w:hanging="1588"/>
      <w:outlineLvl w:val="5"/>
    </w:pPr>
  </w:style>
  <w:style w:type="paragraph" w:styleId="Heading7">
    <w:name w:val="heading 7"/>
    <w:basedOn w:val="Heading6"/>
    <w:next w:val="Normal"/>
    <w:qFormat/>
    <w:rsid w:val="0027417B"/>
    <w:pPr>
      <w:outlineLvl w:val="6"/>
    </w:pPr>
  </w:style>
  <w:style w:type="paragraph" w:styleId="Heading8">
    <w:name w:val="heading 8"/>
    <w:basedOn w:val="Heading6"/>
    <w:next w:val="Normal"/>
    <w:qFormat/>
    <w:rsid w:val="0027417B"/>
    <w:pPr>
      <w:outlineLvl w:val="7"/>
    </w:pPr>
  </w:style>
  <w:style w:type="paragraph" w:styleId="Heading9">
    <w:name w:val="heading 9"/>
    <w:basedOn w:val="Heading6"/>
    <w:next w:val="Normal"/>
    <w:qFormat/>
    <w:rsid w:val="002741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741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41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417B"/>
  </w:style>
  <w:style w:type="paragraph" w:customStyle="1" w:styleId="Headingb">
    <w:name w:val="Heading_b"/>
    <w:basedOn w:val="Heading3"/>
    <w:next w:val="Normal"/>
    <w:rsid w:val="0027417B"/>
    <w:pPr>
      <w:spacing w:before="160"/>
      <w:ind w:left="0" w:firstLine="0"/>
      <w:outlineLvl w:val="9"/>
    </w:pPr>
  </w:style>
  <w:style w:type="paragraph" w:customStyle="1" w:styleId="Headingi">
    <w:name w:val="Heading_i"/>
    <w:basedOn w:val="Heading3"/>
    <w:next w:val="Normal"/>
    <w:rsid w:val="0027417B"/>
    <w:pPr>
      <w:spacing w:before="160"/>
      <w:ind w:left="0" w:firstLine="0"/>
    </w:pPr>
    <w:rPr>
      <w:b w:val="0"/>
      <w:i/>
    </w:rPr>
  </w:style>
  <w:style w:type="character" w:customStyle="1" w:styleId="href">
    <w:name w:val="href"/>
    <w:basedOn w:val="DefaultParagraphFont"/>
    <w:rsid w:val="0027417B"/>
  </w:style>
  <w:style w:type="paragraph" w:customStyle="1" w:styleId="enumlev1">
    <w:name w:val="enumlev1"/>
    <w:basedOn w:val="Normal"/>
    <w:rsid w:val="0027417B"/>
    <w:pPr>
      <w:spacing w:before="80"/>
      <w:ind w:left="794" w:hanging="794"/>
    </w:pPr>
  </w:style>
  <w:style w:type="paragraph" w:customStyle="1" w:styleId="enumlev2">
    <w:name w:val="enumlev2"/>
    <w:basedOn w:val="enumlev1"/>
    <w:rsid w:val="0027417B"/>
    <w:pPr>
      <w:ind w:left="1191" w:hanging="397"/>
    </w:pPr>
  </w:style>
  <w:style w:type="paragraph" w:customStyle="1" w:styleId="enumlev3">
    <w:name w:val="enumlev3"/>
    <w:basedOn w:val="enumlev2"/>
    <w:rsid w:val="0027417B"/>
    <w:pPr>
      <w:ind w:left="1588"/>
    </w:pPr>
  </w:style>
  <w:style w:type="paragraph" w:customStyle="1" w:styleId="Normalaftertitle">
    <w:name w:val="Normal_after_title"/>
    <w:basedOn w:val="Normal"/>
    <w:next w:val="Normal"/>
    <w:link w:val="NormalaftertitleChar"/>
    <w:rsid w:val="0027417B"/>
    <w:pPr>
      <w:spacing w:before="320"/>
    </w:pPr>
  </w:style>
  <w:style w:type="paragraph" w:customStyle="1" w:styleId="Note">
    <w:name w:val="Note"/>
    <w:basedOn w:val="Normal"/>
    <w:rsid w:val="002741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417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7417B"/>
    <w:pPr>
      <w:keepNext/>
      <w:keepLines/>
      <w:spacing w:before="240"/>
      <w:jc w:val="center"/>
    </w:pPr>
    <w:rPr>
      <w:b/>
      <w:sz w:val="28"/>
    </w:rPr>
  </w:style>
  <w:style w:type="paragraph" w:customStyle="1" w:styleId="Recref">
    <w:name w:val="Rec_ref"/>
    <w:basedOn w:val="Normal"/>
    <w:next w:val="Recdate"/>
    <w:rsid w:val="0027417B"/>
    <w:pPr>
      <w:jc w:val="center"/>
    </w:pPr>
  </w:style>
  <w:style w:type="paragraph" w:customStyle="1" w:styleId="Recdate">
    <w:name w:val="Rec_date"/>
    <w:basedOn w:val="Recref"/>
    <w:next w:val="Normalaftertitle"/>
    <w:rsid w:val="0027417B"/>
    <w:pPr>
      <w:jc w:val="right"/>
    </w:pPr>
  </w:style>
  <w:style w:type="paragraph" w:customStyle="1" w:styleId="HeadingSum">
    <w:name w:val="Heading_Sum"/>
    <w:basedOn w:val="Headingb"/>
    <w:next w:val="Normal"/>
    <w:autoRedefine/>
    <w:rsid w:val="0027417B"/>
    <w:pPr>
      <w:spacing w:before="240"/>
    </w:pPr>
    <w:rPr>
      <w:sz w:val="22"/>
      <w:lang w:val="es-ES_tradnl"/>
    </w:rPr>
  </w:style>
  <w:style w:type="paragraph" w:customStyle="1" w:styleId="AnnexNoTitle">
    <w:name w:val="Annex_NoTitle"/>
    <w:basedOn w:val="Normal"/>
    <w:next w:val="Normalaftertitle"/>
    <w:rsid w:val="0027417B"/>
    <w:pPr>
      <w:keepNext/>
      <w:keepLines/>
      <w:spacing w:before="480" w:after="80"/>
      <w:jc w:val="center"/>
    </w:pPr>
    <w:rPr>
      <w:b/>
      <w:sz w:val="28"/>
    </w:rPr>
  </w:style>
  <w:style w:type="paragraph" w:customStyle="1" w:styleId="AppendixNoTitle">
    <w:name w:val="Appendix_NoTitle"/>
    <w:basedOn w:val="AnnexNoTitle"/>
    <w:next w:val="Normal"/>
    <w:rsid w:val="0027417B"/>
  </w:style>
  <w:style w:type="paragraph" w:customStyle="1" w:styleId="Tablefin">
    <w:name w:val="Table_fin"/>
    <w:basedOn w:val="Normal"/>
    <w:next w:val="Normal"/>
    <w:rsid w:val="0027417B"/>
    <w:pPr>
      <w:spacing w:before="0"/>
    </w:pPr>
    <w:rPr>
      <w:sz w:val="20"/>
      <w:lang w:val="en-GB"/>
    </w:rPr>
  </w:style>
  <w:style w:type="paragraph" w:customStyle="1" w:styleId="Tablehead">
    <w:name w:val="Table_head"/>
    <w:basedOn w:val="Normal"/>
    <w:next w:val="Normal"/>
    <w:rsid w:val="002741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41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7417B"/>
    <w:pPr>
      <w:keepNext/>
      <w:spacing w:before="360" w:after="120"/>
      <w:jc w:val="center"/>
    </w:pPr>
  </w:style>
  <w:style w:type="paragraph" w:customStyle="1" w:styleId="Tabletext">
    <w:name w:val="Table_text"/>
    <w:basedOn w:val="Normal"/>
    <w:link w:val="TabletextChar"/>
    <w:rsid w:val="002741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417B"/>
    <w:pPr>
      <w:tabs>
        <w:tab w:val="clear" w:pos="1191"/>
        <w:tab w:val="clear" w:pos="1588"/>
        <w:tab w:val="clear" w:pos="1985"/>
        <w:tab w:val="center" w:pos="4820"/>
        <w:tab w:val="right" w:pos="9639"/>
      </w:tabs>
    </w:pPr>
  </w:style>
  <w:style w:type="paragraph" w:customStyle="1" w:styleId="Equationlegend">
    <w:name w:val="Equation_legend"/>
    <w:basedOn w:val="NormalIndent"/>
    <w:rsid w:val="002741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417B"/>
    <w:pPr>
      <w:ind w:left="794"/>
    </w:pPr>
  </w:style>
  <w:style w:type="paragraph" w:customStyle="1" w:styleId="Figurelegend">
    <w:name w:val="Figure_legend"/>
    <w:basedOn w:val="Normal"/>
    <w:rsid w:val="002741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7417B"/>
    <w:pPr>
      <w:keepNext/>
      <w:keepLines/>
      <w:spacing w:before="480" w:after="80"/>
      <w:jc w:val="center"/>
    </w:pPr>
    <w:rPr>
      <w:caps/>
      <w:sz w:val="18"/>
    </w:rPr>
  </w:style>
  <w:style w:type="paragraph" w:customStyle="1" w:styleId="Figuretitle">
    <w:name w:val="Figure_title"/>
    <w:basedOn w:val="Normal"/>
    <w:next w:val="Figure"/>
    <w:rsid w:val="0027417B"/>
    <w:pPr>
      <w:keepNext/>
      <w:spacing w:before="0" w:after="120"/>
      <w:jc w:val="center"/>
    </w:pPr>
    <w:rPr>
      <w:rFonts w:ascii="Times New Roman Bold" w:hAnsi="Times New Roman Bold"/>
      <w:b/>
      <w:sz w:val="18"/>
    </w:rPr>
  </w:style>
  <w:style w:type="paragraph" w:customStyle="1" w:styleId="Figure">
    <w:name w:val="Figure"/>
    <w:basedOn w:val="FigureNo"/>
    <w:next w:val="Normal"/>
    <w:rsid w:val="0027417B"/>
    <w:pPr>
      <w:keepNext w:val="0"/>
      <w:spacing w:before="0" w:after="240"/>
    </w:pPr>
  </w:style>
  <w:style w:type="paragraph" w:customStyle="1" w:styleId="tocpart">
    <w:name w:val="tocpart"/>
    <w:basedOn w:val="Normal"/>
    <w:rsid w:val="002741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417B"/>
    <w:pPr>
      <w:keepNext/>
      <w:keepLines/>
      <w:spacing w:before="480"/>
      <w:jc w:val="center"/>
    </w:pPr>
    <w:rPr>
      <w:sz w:val="28"/>
    </w:rPr>
  </w:style>
  <w:style w:type="paragraph" w:customStyle="1" w:styleId="Arttitle">
    <w:name w:val="Art_title"/>
    <w:basedOn w:val="Normal"/>
    <w:next w:val="Normalaftertitle"/>
    <w:rsid w:val="0027417B"/>
    <w:pPr>
      <w:keepNext/>
      <w:keepLines/>
      <w:spacing w:before="240"/>
      <w:jc w:val="center"/>
    </w:pPr>
    <w:rPr>
      <w:b/>
      <w:sz w:val="28"/>
    </w:rPr>
  </w:style>
  <w:style w:type="paragraph" w:customStyle="1" w:styleId="Blanc">
    <w:name w:val="Blanc"/>
    <w:basedOn w:val="Normal"/>
    <w:next w:val="Tabletext"/>
    <w:rsid w:val="002741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41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7417B"/>
    <w:pPr>
      <w:keepNext/>
      <w:keepLines/>
      <w:spacing w:before="160"/>
      <w:ind w:left="794"/>
    </w:pPr>
    <w:rPr>
      <w:i/>
    </w:rPr>
  </w:style>
  <w:style w:type="paragraph" w:customStyle="1" w:styleId="ChapNo">
    <w:name w:val="Chap_No"/>
    <w:basedOn w:val="ArtNo"/>
    <w:next w:val="Chaptitle"/>
    <w:rsid w:val="0027417B"/>
    <w:rPr>
      <w:b/>
    </w:rPr>
  </w:style>
  <w:style w:type="paragraph" w:customStyle="1" w:styleId="Chaptitle">
    <w:name w:val="Chap_title"/>
    <w:basedOn w:val="Arttitle"/>
    <w:next w:val="Normalaftertitle"/>
    <w:rsid w:val="0027417B"/>
  </w:style>
  <w:style w:type="character" w:styleId="FootnoteReference">
    <w:name w:val="footnote reference"/>
    <w:basedOn w:val="DefaultParagraphFont"/>
    <w:rsid w:val="0027417B"/>
    <w:rPr>
      <w:position w:val="6"/>
      <w:sz w:val="18"/>
    </w:rPr>
  </w:style>
  <w:style w:type="paragraph" w:styleId="FootnoteText">
    <w:name w:val="footnote text"/>
    <w:basedOn w:val="Normal"/>
    <w:link w:val="FootnoteTextChar"/>
    <w:rsid w:val="0027417B"/>
    <w:pPr>
      <w:keepLines/>
      <w:tabs>
        <w:tab w:val="left" w:pos="255"/>
      </w:tabs>
      <w:ind w:left="255" w:hanging="255"/>
    </w:pPr>
    <w:rPr>
      <w:sz w:val="22"/>
    </w:rPr>
  </w:style>
  <w:style w:type="paragraph" w:styleId="Index1">
    <w:name w:val="index 1"/>
    <w:basedOn w:val="Normal"/>
    <w:next w:val="Normal"/>
    <w:semiHidden/>
    <w:rsid w:val="0027417B"/>
  </w:style>
  <w:style w:type="paragraph" w:styleId="Index2">
    <w:name w:val="index 2"/>
    <w:basedOn w:val="Normal"/>
    <w:next w:val="Normal"/>
    <w:semiHidden/>
    <w:rsid w:val="0027417B"/>
    <w:pPr>
      <w:ind w:left="283"/>
    </w:pPr>
  </w:style>
  <w:style w:type="paragraph" w:styleId="Index3">
    <w:name w:val="index 3"/>
    <w:basedOn w:val="Normal"/>
    <w:next w:val="Normal"/>
    <w:semiHidden/>
    <w:rsid w:val="0027417B"/>
    <w:pPr>
      <w:ind w:left="566"/>
    </w:pPr>
  </w:style>
  <w:style w:type="paragraph" w:styleId="IndexHeading">
    <w:name w:val="index heading"/>
    <w:basedOn w:val="Normal"/>
    <w:next w:val="Index1"/>
    <w:semiHidden/>
    <w:rsid w:val="0027417B"/>
  </w:style>
  <w:style w:type="paragraph" w:customStyle="1" w:styleId="Line">
    <w:name w:val="Line"/>
    <w:basedOn w:val="Normal"/>
    <w:next w:val="Normal"/>
    <w:rsid w:val="002741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41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417B"/>
  </w:style>
  <w:style w:type="paragraph" w:customStyle="1" w:styleId="Partref">
    <w:name w:val="Part_ref"/>
    <w:basedOn w:val="Normal"/>
    <w:next w:val="Normal"/>
    <w:rsid w:val="0027417B"/>
    <w:pPr>
      <w:keepNext/>
      <w:keepLines/>
      <w:spacing w:after="280"/>
      <w:jc w:val="center"/>
    </w:pPr>
  </w:style>
  <w:style w:type="paragraph" w:customStyle="1" w:styleId="Parttitle">
    <w:name w:val="Part_title"/>
    <w:basedOn w:val="Normal"/>
    <w:next w:val="Normalaftertitle"/>
    <w:rsid w:val="002741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417B"/>
  </w:style>
  <w:style w:type="paragraph" w:customStyle="1" w:styleId="QuestionNo">
    <w:name w:val="Question_No"/>
    <w:basedOn w:val="RecNo"/>
    <w:next w:val="Normal"/>
    <w:rsid w:val="0027417B"/>
  </w:style>
  <w:style w:type="paragraph" w:customStyle="1" w:styleId="Questionref">
    <w:name w:val="Question_ref"/>
    <w:basedOn w:val="Recref"/>
    <w:next w:val="Questiondate"/>
    <w:rsid w:val="0027417B"/>
  </w:style>
  <w:style w:type="paragraph" w:customStyle="1" w:styleId="Questiontitle">
    <w:name w:val="Question_title"/>
    <w:basedOn w:val="Normal"/>
    <w:next w:val="Questionref"/>
    <w:rsid w:val="0027417B"/>
  </w:style>
  <w:style w:type="paragraph" w:customStyle="1" w:styleId="Reftext">
    <w:name w:val="Ref_text"/>
    <w:basedOn w:val="Normal"/>
    <w:rsid w:val="0027417B"/>
    <w:pPr>
      <w:ind w:left="794" w:hanging="794"/>
    </w:pPr>
    <w:rPr>
      <w:sz w:val="22"/>
    </w:rPr>
  </w:style>
  <w:style w:type="paragraph" w:customStyle="1" w:styleId="Reftitle">
    <w:name w:val="Ref_title"/>
    <w:basedOn w:val="Normal"/>
    <w:next w:val="Reftext"/>
    <w:rsid w:val="002741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417B"/>
  </w:style>
  <w:style w:type="paragraph" w:customStyle="1" w:styleId="RepNo">
    <w:name w:val="Rep_No"/>
    <w:basedOn w:val="RecNo"/>
    <w:next w:val="Reptitle"/>
    <w:rsid w:val="0027417B"/>
  </w:style>
  <w:style w:type="paragraph" w:customStyle="1" w:styleId="Reptitle">
    <w:name w:val="Rep_title"/>
    <w:basedOn w:val="Rectitle"/>
    <w:next w:val="Repref"/>
    <w:rsid w:val="0027417B"/>
  </w:style>
  <w:style w:type="paragraph" w:customStyle="1" w:styleId="Repref">
    <w:name w:val="Rep_ref"/>
    <w:basedOn w:val="Recref"/>
    <w:next w:val="Repdate"/>
    <w:rsid w:val="0027417B"/>
  </w:style>
  <w:style w:type="paragraph" w:customStyle="1" w:styleId="Resdate">
    <w:name w:val="Res_date"/>
    <w:basedOn w:val="Recdate"/>
    <w:next w:val="Normalaftertitle"/>
    <w:rsid w:val="0027417B"/>
  </w:style>
  <w:style w:type="paragraph" w:customStyle="1" w:styleId="ResNo">
    <w:name w:val="Res_No"/>
    <w:basedOn w:val="RecNo"/>
    <w:next w:val="Restitle"/>
    <w:rsid w:val="0027417B"/>
  </w:style>
  <w:style w:type="paragraph" w:customStyle="1" w:styleId="Restitle">
    <w:name w:val="Res_title"/>
    <w:basedOn w:val="Normal"/>
    <w:next w:val="Resref"/>
    <w:rsid w:val="0027417B"/>
    <w:pPr>
      <w:spacing w:before="240"/>
      <w:jc w:val="center"/>
    </w:pPr>
    <w:rPr>
      <w:b/>
      <w:sz w:val="28"/>
    </w:rPr>
  </w:style>
  <w:style w:type="paragraph" w:customStyle="1" w:styleId="Resref">
    <w:name w:val="Res_ref"/>
    <w:basedOn w:val="Recref"/>
    <w:next w:val="Resdate"/>
    <w:rsid w:val="0027417B"/>
  </w:style>
  <w:style w:type="paragraph" w:customStyle="1" w:styleId="SectionNo">
    <w:name w:val="Section_No"/>
    <w:basedOn w:val="Normal"/>
    <w:next w:val="Normal"/>
    <w:rsid w:val="0027417B"/>
  </w:style>
  <w:style w:type="paragraph" w:customStyle="1" w:styleId="Sectiontitle">
    <w:name w:val="Section_title"/>
    <w:basedOn w:val="Normal"/>
    <w:next w:val="Normalaftertitle"/>
    <w:rsid w:val="002741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417B"/>
    <w:pPr>
      <w:tabs>
        <w:tab w:val="clear" w:pos="794"/>
        <w:tab w:val="clear" w:pos="1191"/>
        <w:tab w:val="clear" w:pos="1588"/>
        <w:tab w:val="clear" w:pos="1985"/>
        <w:tab w:val="right" w:pos="9611"/>
      </w:tabs>
    </w:pPr>
    <w:rPr>
      <w:i/>
    </w:rPr>
  </w:style>
  <w:style w:type="paragraph" w:styleId="TOC1">
    <w:name w:val="toc 1"/>
    <w:basedOn w:val="Normal"/>
    <w:semiHidden/>
    <w:rsid w:val="002741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417B"/>
    <w:pPr>
      <w:tabs>
        <w:tab w:val="clear" w:pos="567"/>
        <w:tab w:val="left" w:pos="1276"/>
      </w:tabs>
      <w:spacing w:before="160"/>
      <w:ind w:left="1276" w:hanging="709"/>
    </w:pPr>
  </w:style>
  <w:style w:type="paragraph" w:styleId="TOC3">
    <w:name w:val="toc 3"/>
    <w:basedOn w:val="TOC2"/>
    <w:semiHidden/>
    <w:rsid w:val="0027417B"/>
    <w:pPr>
      <w:tabs>
        <w:tab w:val="clear" w:pos="1276"/>
        <w:tab w:val="left" w:pos="2155"/>
      </w:tabs>
      <w:ind w:left="2155" w:hanging="879"/>
    </w:pPr>
  </w:style>
  <w:style w:type="paragraph" w:styleId="TOC4">
    <w:name w:val="toc 4"/>
    <w:basedOn w:val="TOC3"/>
    <w:semiHidden/>
    <w:rsid w:val="0027417B"/>
    <w:pPr>
      <w:tabs>
        <w:tab w:val="left" w:pos="3261"/>
      </w:tabs>
      <w:spacing w:before="80"/>
      <w:ind w:left="3261" w:hanging="993"/>
    </w:pPr>
  </w:style>
  <w:style w:type="paragraph" w:styleId="TOC5">
    <w:name w:val="toc 5"/>
    <w:basedOn w:val="TOC4"/>
    <w:semiHidden/>
    <w:rsid w:val="0027417B"/>
  </w:style>
  <w:style w:type="paragraph" w:styleId="TOC6">
    <w:name w:val="toc 6"/>
    <w:basedOn w:val="TOC4"/>
    <w:semiHidden/>
    <w:rsid w:val="0027417B"/>
  </w:style>
  <w:style w:type="paragraph" w:styleId="TOC7">
    <w:name w:val="toc 7"/>
    <w:basedOn w:val="TOC4"/>
    <w:semiHidden/>
    <w:rsid w:val="0027417B"/>
  </w:style>
  <w:style w:type="paragraph" w:styleId="TOC8">
    <w:name w:val="toc 8"/>
    <w:basedOn w:val="TOC4"/>
    <w:semiHidden/>
    <w:rsid w:val="0027417B"/>
  </w:style>
  <w:style w:type="paragraph" w:customStyle="1" w:styleId="Annexref">
    <w:name w:val="Annex_ref"/>
    <w:basedOn w:val="Normal"/>
    <w:next w:val="Normalaftertitle"/>
    <w:rsid w:val="0027417B"/>
    <w:pPr>
      <w:keepNext/>
      <w:keepLines/>
      <w:spacing w:after="280"/>
      <w:jc w:val="center"/>
    </w:pPr>
  </w:style>
  <w:style w:type="paragraph" w:customStyle="1" w:styleId="Appendixref">
    <w:name w:val="Appendix_ref"/>
    <w:basedOn w:val="Annexref"/>
    <w:next w:val="Normalaftertitle"/>
    <w:rsid w:val="0027417B"/>
  </w:style>
  <w:style w:type="paragraph" w:customStyle="1" w:styleId="Tabletitle">
    <w:name w:val="Table_title"/>
    <w:basedOn w:val="Normal"/>
    <w:next w:val="Tablehead"/>
    <w:link w:val="TabletitleChar"/>
    <w:rsid w:val="0027417B"/>
    <w:pPr>
      <w:keepNext/>
      <w:spacing w:before="0" w:after="120"/>
      <w:jc w:val="center"/>
    </w:pPr>
    <w:rPr>
      <w:b/>
    </w:rPr>
  </w:style>
  <w:style w:type="paragraph" w:customStyle="1" w:styleId="Summary">
    <w:name w:val="Summary"/>
    <w:basedOn w:val="Normal"/>
    <w:next w:val="Normalaftertitle"/>
    <w:autoRedefine/>
    <w:rsid w:val="00EC3487"/>
    <w:pPr>
      <w:spacing w:after="24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27417B"/>
    <w:pPr>
      <w:ind w:left="-85" w:firstLine="0"/>
    </w:pPr>
    <w:rPr>
      <w:lang w:val="en-US"/>
    </w:rPr>
  </w:style>
  <w:style w:type="character" w:customStyle="1" w:styleId="Heading1Char">
    <w:name w:val="Heading 1 Char"/>
    <w:basedOn w:val="DefaultParagraphFont"/>
    <w:link w:val="Heading1"/>
    <w:rsid w:val="00D96A97"/>
    <w:rPr>
      <w:b/>
      <w:sz w:val="24"/>
      <w:lang w:val="fr-FR" w:eastAsia="en-US"/>
    </w:rPr>
  </w:style>
  <w:style w:type="character" w:customStyle="1" w:styleId="Heading2Char">
    <w:name w:val="Heading 2 Char"/>
    <w:basedOn w:val="DefaultParagraphFont"/>
    <w:link w:val="Heading2"/>
    <w:rsid w:val="00D96A97"/>
    <w:rPr>
      <w:b/>
      <w:sz w:val="24"/>
      <w:lang w:val="fr-FR" w:eastAsia="en-US"/>
    </w:rPr>
  </w:style>
  <w:style w:type="character" w:customStyle="1" w:styleId="Heading3Char">
    <w:name w:val="Heading 3 Char"/>
    <w:basedOn w:val="DefaultParagraphFont"/>
    <w:link w:val="Heading3"/>
    <w:rsid w:val="00D96A97"/>
    <w:rPr>
      <w:b/>
      <w:sz w:val="24"/>
      <w:lang w:val="fr-FR" w:eastAsia="en-US"/>
    </w:rPr>
  </w:style>
  <w:style w:type="character" w:customStyle="1" w:styleId="HeaderChar">
    <w:name w:val="Header Char"/>
    <w:basedOn w:val="DefaultParagraphFont"/>
    <w:link w:val="Header"/>
    <w:rsid w:val="00D96A97"/>
    <w:rPr>
      <w:sz w:val="24"/>
      <w:lang w:val="fr-FR" w:eastAsia="en-US"/>
    </w:rPr>
  </w:style>
  <w:style w:type="character" w:customStyle="1" w:styleId="NormalaftertitleChar">
    <w:name w:val="Normal_after_title Char"/>
    <w:link w:val="Normalaftertitle"/>
    <w:locked/>
    <w:rsid w:val="00D96A97"/>
    <w:rPr>
      <w:sz w:val="24"/>
      <w:lang w:val="fr-FR" w:eastAsia="en-US"/>
    </w:rPr>
  </w:style>
  <w:style w:type="character" w:customStyle="1" w:styleId="TabletextChar">
    <w:name w:val="Table_text Char"/>
    <w:link w:val="Tabletext"/>
    <w:locked/>
    <w:rsid w:val="00D96A97"/>
    <w:rPr>
      <w:sz w:val="22"/>
      <w:lang w:val="fr-FR" w:eastAsia="en-US"/>
    </w:rPr>
  </w:style>
  <w:style w:type="character" w:customStyle="1" w:styleId="CallChar">
    <w:name w:val="Call Char"/>
    <w:link w:val="Call"/>
    <w:rsid w:val="00D96A97"/>
    <w:rPr>
      <w:i/>
      <w:sz w:val="24"/>
      <w:lang w:val="fr-FR" w:eastAsia="en-US"/>
    </w:rPr>
  </w:style>
  <w:style w:type="character" w:customStyle="1" w:styleId="FootnoteTextChar">
    <w:name w:val="Footnote Text Char"/>
    <w:basedOn w:val="DefaultParagraphFont"/>
    <w:link w:val="FootnoteText"/>
    <w:rsid w:val="00D96A97"/>
    <w:rPr>
      <w:sz w:val="22"/>
      <w:lang w:val="fr-FR" w:eastAsia="en-US"/>
    </w:rPr>
  </w:style>
  <w:style w:type="character" w:customStyle="1" w:styleId="TabletitleChar">
    <w:name w:val="Table_title Char"/>
    <w:link w:val="Tabletitle"/>
    <w:locked/>
    <w:rsid w:val="00D96A97"/>
    <w:rPr>
      <w:b/>
      <w:sz w:val="24"/>
      <w:lang w:val="fr-FR" w:eastAsia="en-US"/>
    </w:rPr>
  </w:style>
  <w:style w:type="character" w:styleId="FollowedHyperlink">
    <w:name w:val="FollowedHyperlink"/>
    <w:basedOn w:val="DefaultParagraphFont"/>
    <w:semiHidden/>
    <w:unhideWhenUsed/>
    <w:rsid w:val="00D96A97"/>
    <w:rPr>
      <w:color w:val="800080" w:themeColor="followedHyperlink"/>
      <w:u w:val="single"/>
    </w:rPr>
  </w:style>
  <w:style w:type="character" w:customStyle="1" w:styleId="BalloonTextChar">
    <w:name w:val="Balloon Text Char"/>
    <w:basedOn w:val="DefaultParagraphFont"/>
    <w:link w:val="BalloonText"/>
    <w:semiHidden/>
    <w:rsid w:val="00D96A97"/>
    <w:rPr>
      <w:rFonts w:ascii="Tahoma" w:hAnsi="Tahoma" w:cs="Tahoma"/>
      <w:sz w:val="16"/>
      <w:szCs w:val="16"/>
      <w:lang w:val="en-GB" w:eastAsia="en-US"/>
    </w:rPr>
  </w:style>
  <w:style w:type="paragraph" w:styleId="BalloonText">
    <w:name w:val="Balloon Text"/>
    <w:basedOn w:val="Normal"/>
    <w:link w:val="BalloonTextChar"/>
    <w:semiHidden/>
    <w:rsid w:val="00D96A97"/>
    <w:pPr>
      <w:jc w:val="left"/>
    </w:pPr>
    <w:rPr>
      <w:rFonts w:ascii="Tahoma" w:hAnsi="Tahoma" w:cs="Tahoma"/>
      <w:sz w:val="16"/>
      <w:szCs w:val="16"/>
      <w:lang w:val="en-GB"/>
    </w:rPr>
  </w:style>
  <w:style w:type="character" w:customStyle="1" w:styleId="BalloonTextChar1">
    <w:name w:val="Balloon Text Char1"/>
    <w:basedOn w:val="DefaultParagraphFont"/>
    <w:semiHidden/>
    <w:rsid w:val="00D96A97"/>
    <w:rPr>
      <w:rFonts w:ascii="Segoe UI" w:hAnsi="Segoe UI" w:cs="Segoe UI"/>
      <w:sz w:val="18"/>
      <w:szCs w:val="18"/>
      <w:lang w:val="fr-FR" w:eastAsia="en-US"/>
    </w:rPr>
  </w:style>
  <w:style w:type="character" w:styleId="Strong">
    <w:name w:val="Strong"/>
    <w:basedOn w:val="DefaultParagraphFont"/>
    <w:uiPriority w:val="22"/>
    <w:qFormat/>
    <w:rsid w:val="00D96A97"/>
    <w:rPr>
      <w:b/>
      <w:bCs/>
    </w:rPr>
  </w:style>
  <w:style w:type="paragraph" w:customStyle="1" w:styleId="Reasons">
    <w:name w:val="Reasons"/>
    <w:basedOn w:val="Normal"/>
    <w:qFormat/>
    <w:rsid w:val="00D96A9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NormalWeb">
    <w:name w:val="Normal (Web)"/>
    <w:basedOn w:val="Normal"/>
    <w:uiPriority w:val="99"/>
    <w:semiHidden/>
    <w:unhideWhenUsed/>
    <w:rsid w:val="00D96A9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Revision">
    <w:name w:val="Revision"/>
    <w:hidden/>
    <w:uiPriority w:val="99"/>
    <w:semiHidden/>
    <w:rsid w:val="00D96A9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480</TotalTime>
  <Pages>50</Pages>
  <Words>15529</Words>
  <Characters>73386</Characters>
  <Application>Microsoft Office Word</Application>
  <DocSecurity>0</DocSecurity>
  <Lines>611</Lines>
  <Paragraphs>177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88738</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35</cp:revision>
  <cp:lastPrinted>2018-10-19T14:29:00Z</cp:lastPrinted>
  <dcterms:created xsi:type="dcterms:W3CDTF">2018-10-18T12:16:00Z</dcterms:created>
  <dcterms:modified xsi:type="dcterms:W3CDTF">2018-10-19T14:31:00Z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