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3B26" w:rsidRPr="00575CB8" w:rsidRDefault="00EA3B26" w:rsidP="00EA3B26">
      <w:pPr>
        <w:rPr>
          <w:lang w:val="en-US"/>
        </w:rPr>
      </w:pPr>
      <w:bookmarkStart w:id="0" w:name="dbreak"/>
      <w:bookmarkEnd w:id="0"/>
    </w:p>
    <w:p w:rsidR="00EA3B26" w:rsidRDefault="00EA3B26" w:rsidP="00EA3B26"/>
    <w:p w:rsidR="00EA3B26" w:rsidRDefault="00EA3B26" w:rsidP="00EA3B26"/>
    <w:p w:rsidR="00EA3B26" w:rsidRDefault="00EA3B26" w:rsidP="00EA3B26"/>
    <w:p w:rsidR="00EA3B26" w:rsidRDefault="00EA3B26" w:rsidP="00EA3B26"/>
    <w:p w:rsidR="00EA3B26" w:rsidRDefault="00EA3B26" w:rsidP="00EA3B26"/>
    <w:p w:rsidR="00EA3B26" w:rsidRDefault="00EA3B26" w:rsidP="00EA3B26"/>
    <w:p w:rsidR="00EA3B26" w:rsidRDefault="00EA3B26" w:rsidP="00EA3B26"/>
    <w:p w:rsidR="00EA3B26" w:rsidRDefault="00EA3B26" w:rsidP="00EA3B26"/>
    <w:p w:rsidR="00EA3B26" w:rsidRDefault="00EA3B26" w:rsidP="00EA3B26"/>
    <w:p w:rsidR="00EA3B26" w:rsidRDefault="00EA3B26" w:rsidP="00EA3B26"/>
    <w:p w:rsidR="00EA3B26" w:rsidRDefault="00EA3B26" w:rsidP="00EA3B26"/>
    <w:tbl>
      <w:tblPr>
        <w:tblW w:w="10089" w:type="dxa"/>
        <w:tblLook w:val="01E0" w:firstRow="1" w:lastRow="1" w:firstColumn="1" w:lastColumn="1" w:noHBand="0" w:noVBand="0"/>
      </w:tblPr>
      <w:tblGrid>
        <w:gridCol w:w="10089"/>
      </w:tblGrid>
      <w:tr w:rsidR="00EA3B26" w:rsidRPr="00EA3B26" w:rsidTr="00FF22CC">
        <w:tc>
          <w:tcPr>
            <w:tcW w:w="10089" w:type="dxa"/>
          </w:tcPr>
          <w:p w:rsidR="00EA3B26" w:rsidRPr="0010336F" w:rsidRDefault="00EA3B26" w:rsidP="00FF22CC">
            <w:pPr>
              <w:spacing w:before="380" w:line="280" w:lineRule="exact"/>
              <w:jc w:val="right"/>
              <w:rPr>
                <w:rFonts w:ascii="Tahoma" w:hAnsi="Tahoma" w:cs="Tahoma"/>
                <w:b/>
                <w:bCs/>
                <w:iCs/>
                <w:color w:val="243285"/>
                <w:sz w:val="32"/>
                <w:szCs w:val="32"/>
                <w:lang w:val="en-US"/>
              </w:rPr>
            </w:pPr>
          </w:p>
          <w:p w:rsidR="00EA3B26" w:rsidRPr="0010336F" w:rsidRDefault="00EA3B26" w:rsidP="00EA3B26">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Pr>
                <w:rFonts w:ascii="Tahoma" w:hAnsi="Tahoma" w:cs="Tahoma"/>
                <w:b/>
                <w:bCs/>
                <w:iCs/>
                <w:color w:val="243285"/>
                <w:sz w:val="36"/>
                <w:szCs w:val="36"/>
                <w:lang w:val="es-ES_tradnl"/>
              </w:rPr>
              <w:t>T</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1306-5</w:t>
            </w:r>
          </w:p>
          <w:p w:rsidR="00EA3B26" w:rsidRPr="0010336F" w:rsidRDefault="00EA3B26" w:rsidP="00EA3B26">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03</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2011</w:t>
            </w:r>
            <w:r w:rsidRPr="0010336F">
              <w:rPr>
                <w:rFonts w:ascii="Tahoma" w:hAnsi="Tahoma" w:cs="Tahoma"/>
                <w:b/>
                <w:bCs/>
                <w:iCs/>
                <w:color w:val="243285"/>
                <w:szCs w:val="24"/>
                <w:lang w:val="es-ES_tradnl"/>
              </w:rPr>
              <w:t>)</w:t>
            </w:r>
          </w:p>
        </w:tc>
      </w:tr>
      <w:tr w:rsidR="00EA3B26" w:rsidRPr="007429AD" w:rsidTr="00FF22CC">
        <w:tc>
          <w:tcPr>
            <w:tcW w:w="10089" w:type="dxa"/>
          </w:tcPr>
          <w:p w:rsidR="00EA3B26" w:rsidRPr="0010336F" w:rsidRDefault="00EA3B26" w:rsidP="00FF22CC">
            <w:pPr>
              <w:spacing w:before="80" w:line="500" w:lineRule="exact"/>
              <w:jc w:val="right"/>
              <w:rPr>
                <w:rFonts w:ascii="Tahoma" w:hAnsi="Tahoma" w:cs="Tahoma"/>
                <w:b/>
                <w:bCs/>
                <w:iCs/>
                <w:color w:val="243285"/>
                <w:sz w:val="44"/>
                <w:szCs w:val="44"/>
                <w:lang w:val="es-ES_tradnl"/>
              </w:rPr>
            </w:pPr>
          </w:p>
          <w:p w:rsidR="00EA3B26" w:rsidRPr="009E1F8B" w:rsidRDefault="00EA3B26" w:rsidP="0011467E">
            <w:pPr>
              <w:spacing w:before="80" w:line="500" w:lineRule="exact"/>
              <w:jc w:val="right"/>
              <w:rPr>
                <w:rFonts w:ascii="Tahoma" w:hAnsi="Tahoma" w:cs="Tahoma"/>
                <w:b/>
                <w:bCs/>
                <w:color w:val="243285"/>
                <w:sz w:val="44"/>
                <w:szCs w:val="44"/>
                <w:lang w:val="es-ES_tradnl"/>
              </w:rPr>
            </w:pPr>
            <w:r>
              <w:rPr>
                <w:rFonts w:ascii="Tahoma" w:hAnsi="Tahoma" w:cs="Tahoma"/>
                <w:b/>
                <w:bCs/>
                <w:color w:val="243285"/>
                <w:sz w:val="44"/>
                <w:szCs w:val="44"/>
                <w:lang w:val="es-ES_tradnl"/>
              </w:rPr>
              <w:t>Métodos de corrección de errores,</w:t>
            </w:r>
            <w:r w:rsidR="0011467E">
              <w:rPr>
                <w:rFonts w:ascii="Tahoma" w:hAnsi="Tahoma" w:cs="Tahoma"/>
                <w:b/>
                <w:bCs/>
                <w:color w:val="243285"/>
                <w:sz w:val="44"/>
                <w:szCs w:val="44"/>
                <w:lang w:val="es-ES_tradnl"/>
              </w:rPr>
              <w:br/>
            </w:r>
            <w:r>
              <w:rPr>
                <w:rFonts w:ascii="Tahoma" w:hAnsi="Tahoma" w:cs="Tahoma"/>
                <w:b/>
                <w:bCs/>
                <w:color w:val="243285"/>
                <w:sz w:val="44"/>
                <w:szCs w:val="44"/>
                <w:lang w:val="es-ES_tradnl"/>
              </w:rPr>
              <w:t>de configuración de trama de datos,</w:t>
            </w:r>
            <w:r w:rsidR="0011467E">
              <w:rPr>
                <w:rFonts w:ascii="Tahoma" w:hAnsi="Tahoma" w:cs="Tahoma"/>
                <w:b/>
                <w:bCs/>
                <w:color w:val="243285"/>
                <w:sz w:val="44"/>
                <w:szCs w:val="44"/>
                <w:lang w:val="es-ES_tradnl"/>
              </w:rPr>
              <w:br/>
            </w:r>
            <w:r>
              <w:rPr>
                <w:rFonts w:ascii="Tahoma" w:hAnsi="Tahoma" w:cs="Tahoma"/>
                <w:b/>
                <w:bCs/>
                <w:color w:val="243285"/>
                <w:sz w:val="44"/>
                <w:szCs w:val="44"/>
                <w:lang w:val="es-ES_tradnl"/>
              </w:rPr>
              <w:t>de modulación y de emisión para</w:t>
            </w:r>
            <w:r w:rsidR="0011467E">
              <w:rPr>
                <w:rFonts w:ascii="Tahoma" w:hAnsi="Tahoma" w:cs="Tahoma"/>
                <w:b/>
                <w:bCs/>
                <w:color w:val="243285"/>
                <w:sz w:val="44"/>
                <w:szCs w:val="44"/>
                <w:lang w:val="es-ES_tradnl"/>
              </w:rPr>
              <w:br/>
            </w:r>
            <w:r>
              <w:rPr>
                <w:rFonts w:ascii="Tahoma" w:hAnsi="Tahoma" w:cs="Tahoma"/>
                <w:b/>
                <w:bCs/>
                <w:color w:val="243285"/>
                <w:sz w:val="44"/>
                <w:szCs w:val="44"/>
                <w:lang w:val="es-ES_tradnl"/>
              </w:rPr>
              <w:t xml:space="preserve">la radiodifusión de televisión </w:t>
            </w:r>
            <w:r w:rsidR="0011467E">
              <w:rPr>
                <w:rFonts w:ascii="Tahoma" w:hAnsi="Tahoma" w:cs="Tahoma"/>
                <w:b/>
                <w:bCs/>
                <w:color w:val="243285"/>
                <w:sz w:val="44"/>
                <w:szCs w:val="44"/>
                <w:lang w:val="es-ES_tradnl"/>
              </w:rPr>
              <w:br/>
            </w:r>
            <w:r>
              <w:rPr>
                <w:rFonts w:ascii="Tahoma" w:hAnsi="Tahoma" w:cs="Tahoma"/>
                <w:b/>
                <w:bCs/>
                <w:color w:val="243285"/>
                <w:sz w:val="44"/>
                <w:szCs w:val="44"/>
                <w:lang w:val="es-ES_tradnl"/>
              </w:rPr>
              <w:t>digital terrenal</w:t>
            </w:r>
          </w:p>
          <w:p w:rsidR="00EA3B26" w:rsidRPr="0010336F" w:rsidRDefault="00EA3B26" w:rsidP="00FF22CC">
            <w:pPr>
              <w:spacing w:before="80" w:line="500" w:lineRule="exact"/>
              <w:jc w:val="right"/>
              <w:rPr>
                <w:rFonts w:ascii="Tahoma" w:hAnsi="Tahoma" w:cs="Tahoma"/>
                <w:b/>
                <w:bCs/>
                <w:iCs/>
                <w:color w:val="243285"/>
                <w:sz w:val="44"/>
                <w:szCs w:val="44"/>
                <w:lang w:val="es-ES_tradnl"/>
              </w:rPr>
            </w:pPr>
          </w:p>
        </w:tc>
      </w:tr>
      <w:tr w:rsidR="00EA3B26" w:rsidRPr="007429AD" w:rsidTr="00FF22CC">
        <w:tc>
          <w:tcPr>
            <w:tcW w:w="10089" w:type="dxa"/>
          </w:tcPr>
          <w:p w:rsidR="00EA3B26" w:rsidRPr="0010336F" w:rsidRDefault="00EA3B26" w:rsidP="00FF22CC">
            <w:pPr>
              <w:spacing w:before="80" w:line="280" w:lineRule="exact"/>
              <w:ind w:right="640"/>
              <w:rPr>
                <w:rFonts w:ascii="Tahoma" w:hAnsi="Tahoma" w:cs="Tahoma"/>
                <w:b/>
                <w:bCs/>
                <w:iCs/>
                <w:color w:val="243285"/>
                <w:sz w:val="32"/>
                <w:szCs w:val="32"/>
                <w:lang w:val="es-ES_tradnl"/>
              </w:rPr>
            </w:pPr>
          </w:p>
          <w:p w:rsidR="00EA3B26" w:rsidRPr="0010336F" w:rsidRDefault="00EA3B26" w:rsidP="00FF22CC">
            <w:pPr>
              <w:spacing w:before="80" w:line="280" w:lineRule="exact"/>
              <w:ind w:right="640"/>
              <w:rPr>
                <w:rFonts w:ascii="Tahoma" w:hAnsi="Tahoma" w:cs="Tahoma"/>
                <w:b/>
                <w:bCs/>
                <w:iCs/>
                <w:color w:val="243285"/>
                <w:sz w:val="32"/>
                <w:szCs w:val="32"/>
                <w:lang w:val="es-ES_tradnl"/>
              </w:rPr>
            </w:pPr>
          </w:p>
          <w:p w:rsidR="00EA3B26" w:rsidRPr="0010336F" w:rsidRDefault="00EA3B26" w:rsidP="00FF22CC">
            <w:pPr>
              <w:spacing w:before="80" w:after="180" w:line="360" w:lineRule="exact"/>
              <w:ind w:right="720"/>
              <w:rPr>
                <w:rFonts w:ascii="Tahoma" w:hAnsi="Tahoma" w:cs="Tahoma"/>
                <w:b/>
                <w:bCs/>
                <w:iCs/>
                <w:color w:val="243285"/>
                <w:sz w:val="36"/>
                <w:szCs w:val="36"/>
                <w:lang w:val="es-ES_tradnl"/>
              </w:rPr>
            </w:pPr>
          </w:p>
          <w:p w:rsidR="00EA3B26" w:rsidRPr="0010336F" w:rsidRDefault="00EA3B26" w:rsidP="00FF22CC">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Pr>
                <w:rFonts w:ascii="Tahoma" w:hAnsi="Tahoma" w:cs="Tahoma"/>
                <w:b/>
                <w:bCs/>
                <w:iCs/>
                <w:color w:val="243285"/>
                <w:sz w:val="36"/>
                <w:szCs w:val="36"/>
                <w:lang w:val="es-ES_tradnl"/>
              </w:rPr>
              <w:t>T</w:t>
            </w:r>
          </w:p>
          <w:p w:rsidR="00EA3B26" w:rsidRPr="009E1F8B" w:rsidRDefault="00EA3B26" w:rsidP="00FF22CC">
            <w:pPr>
              <w:spacing w:before="80" w:line="420" w:lineRule="exact"/>
              <w:jc w:val="right"/>
              <w:rPr>
                <w:rFonts w:ascii="Tahoma" w:hAnsi="Tahoma" w:cs="Tahoma"/>
                <w:b/>
                <w:bCs/>
                <w:iCs/>
                <w:color w:val="243285"/>
                <w:sz w:val="36"/>
                <w:szCs w:val="36"/>
                <w:lang w:val="es-ES_tradnl"/>
              </w:rPr>
            </w:pPr>
            <w:r w:rsidRPr="009E1F8B">
              <w:rPr>
                <w:rFonts w:ascii="Tahoma" w:hAnsi="Tahoma" w:cs="Tahoma"/>
                <w:b/>
                <w:bCs/>
                <w:color w:val="000080"/>
                <w:sz w:val="36"/>
                <w:szCs w:val="36"/>
                <w:lang w:val="es-ES_tradnl"/>
              </w:rPr>
              <w:t>Servicio de radiodifusión (televisión)</w:t>
            </w:r>
          </w:p>
        </w:tc>
      </w:tr>
    </w:tbl>
    <w:p w:rsidR="00EA3B26" w:rsidRPr="0026666F" w:rsidRDefault="00EA3B26" w:rsidP="00EA3B26">
      <w:pPr>
        <w:spacing w:before="80"/>
        <w:rPr>
          <w:i/>
          <w:sz w:val="22"/>
          <w:lang w:val="es-ES_tradnl"/>
        </w:rPr>
      </w:pPr>
    </w:p>
    <w:p w:rsidR="00EA3B26" w:rsidRPr="0026666F" w:rsidRDefault="00EA3B26" w:rsidP="00EA3B26">
      <w:pPr>
        <w:spacing w:before="80"/>
        <w:rPr>
          <w:i/>
          <w:sz w:val="22"/>
          <w:lang w:val="es-ES_tradnl"/>
        </w:rPr>
      </w:pPr>
    </w:p>
    <w:p w:rsidR="00EA3B26" w:rsidRPr="0026666F" w:rsidRDefault="00EA3B26" w:rsidP="00EA3B26">
      <w:pPr>
        <w:spacing w:before="80"/>
        <w:rPr>
          <w:i/>
          <w:sz w:val="22"/>
          <w:lang w:val="es-ES_tradnl"/>
        </w:rPr>
      </w:pPr>
    </w:p>
    <w:p w:rsidR="00EA3B26" w:rsidRPr="0026666F" w:rsidRDefault="00EA3B26" w:rsidP="00EA3B26">
      <w:pPr>
        <w:spacing w:before="80"/>
        <w:rPr>
          <w:i/>
          <w:sz w:val="22"/>
          <w:lang w:val="es-ES_tradnl"/>
        </w:rPr>
      </w:pPr>
    </w:p>
    <w:p w:rsidR="00EA3B26" w:rsidRPr="0026666F" w:rsidRDefault="00EA3B26" w:rsidP="00EA3B26">
      <w:pPr>
        <w:spacing w:before="80"/>
        <w:rPr>
          <w:i/>
          <w:sz w:val="22"/>
          <w:lang w:val="es-ES_tradnl"/>
        </w:rPr>
      </w:pPr>
    </w:p>
    <w:p w:rsidR="00EA3B26" w:rsidRPr="0026666F" w:rsidRDefault="00EA3B26" w:rsidP="00EA3B26">
      <w:pPr>
        <w:pStyle w:val="Equation"/>
        <w:tabs>
          <w:tab w:val="clear" w:pos="4820"/>
          <w:tab w:val="clear" w:pos="9639"/>
          <w:tab w:val="left" w:pos="1191"/>
          <w:tab w:val="left" w:pos="1588"/>
          <w:tab w:val="left" w:pos="1985"/>
        </w:tabs>
        <w:rPr>
          <w:rFonts w:ascii="Palatino Linotype" w:hAnsi="Palatino Linotype"/>
          <w:lang w:val="es-ES_tradnl"/>
        </w:rPr>
        <w:sectPr w:rsidR="00EA3B26" w:rsidRPr="0026666F" w:rsidSect="009E1F8B">
          <w:headerReference w:type="even" r:id="rId8"/>
          <w:headerReference w:type="default" r:id="rId9"/>
          <w:pgSz w:w="11907" w:h="16834" w:code="9"/>
          <w:pgMar w:top="1418" w:right="1134" w:bottom="1134" w:left="1134" w:header="720" w:footer="482" w:gutter="0"/>
          <w:paperSrc w:first="15" w:other="15"/>
          <w:cols w:space="720"/>
        </w:sectPr>
      </w:pPr>
    </w:p>
    <w:p w:rsidR="00EA3B26" w:rsidRPr="006C718C" w:rsidRDefault="00EA3B26" w:rsidP="00EA3B2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EA3B26" w:rsidRPr="006C718C" w:rsidRDefault="00EA3B26" w:rsidP="00EA3B26">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EA3B26" w:rsidRPr="006C718C" w:rsidRDefault="00EA3B26" w:rsidP="00EA3B26">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EA3B26" w:rsidRPr="00021E8A" w:rsidRDefault="00EA3B26" w:rsidP="00EA3B26">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EA3B26" w:rsidRPr="00021E8A" w:rsidRDefault="00EA3B26" w:rsidP="00EA3B26">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EA3B26" w:rsidRPr="007C36CA" w:rsidRDefault="00EA3B26" w:rsidP="00EA3B26">
      <w:pPr>
        <w:spacing w:before="0"/>
        <w:jc w:val="center"/>
        <w:rPr>
          <w:sz w:val="22"/>
          <w:lang w:val="es-ES_tradnl"/>
        </w:rPr>
      </w:pPr>
    </w:p>
    <w:p w:rsidR="00EA3B26" w:rsidRPr="007C36CA" w:rsidRDefault="00EA3B26" w:rsidP="00EA3B26">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EA3B26" w:rsidRPr="007429AD" w:rsidTr="00FF22CC">
        <w:tc>
          <w:tcPr>
            <w:tcW w:w="9360" w:type="dxa"/>
            <w:gridSpan w:val="2"/>
          </w:tcPr>
          <w:p w:rsidR="00EA3B26" w:rsidRPr="00021E8A" w:rsidRDefault="00EA3B26" w:rsidP="00FF22CC">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EA3B26" w:rsidRPr="00763D08" w:rsidRDefault="00EA3B26" w:rsidP="00FF22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r>
              <w:rPr>
                <w:b w:val="0"/>
                <w:sz w:val="18"/>
                <w:szCs w:val="18"/>
                <w:lang w:val="es-ES_tradnl"/>
              </w:rPr>
              <w:t xml:space="preserve"> </w:t>
            </w:r>
            <w:hyperlink r:id="rId11" w:history="1">
              <w:hyperlink r:id="rId12" w:history="1">
                <w:r w:rsidRPr="006818DE">
                  <w:rPr>
                    <w:rStyle w:val="Hyperlink"/>
                    <w:b w:val="0"/>
                    <w:bCs/>
                    <w:sz w:val="18"/>
                    <w:szCs w:val="18"/>
                    <w:lang w:val="es-ES_tradnl"/>
                  </w:rPr>
                  <w:t>http://www.itu.int/publ/R-REC/es</w:t>
                </w:r>
              </w:hyperlink>
              <w:r w:rsidRPr="006818DE">
                <w:rPr>
                  <w:rStyle w:val="Hyperlink"/>
                  <w:b w:val="0"/>
                  <w:bCs/>
                  <w:sz w:val="18"/>
                  <w:szCs w:val="18"/>
                  <w:lang w:val="es-ES_tradnl"/>
                </w:rPr>
                <w:t>)</w:t>
              </w:r>
            </w:hyperlink>
          </w:p>
        </w:tc>
      </w:tr>
      <w:tr w:rsidR="00EA3B26" w:rsidRPr="00036EE3" w:rsidTr="00FF22CC">
        <w:tc>
          <w:tcPr>
            <w:tcW w:w="1140" w:type="dxa"/>
          </w:tcPr>
          <w:p w:rsidR="00EA3B26" w:rsidRPr="00036EE3" w:rsidRDefault="00EA3B26" w:rsidP="00FF22CC">
            <w:pPr>
              <w:spacing w:before="180" w:after="100"/>
              <w:ind w:left="57"/>
              <w:rPr>
                <w:b/>
                <w:bCs/>
                <w:sz w:val="20"/>
                <w:lang w:val="en-US"/>
              </w:rPr>
            </w:pPr>
            <w:r w:rsidRPr="00036EE3">
              <w:rPr>
                <w:b/>
                <w:bCs/>
                <w:sz w:val="20"/>
                <w:lang w:val="en-US"/>
              </w:rPr>
              <w:t>Series</w:t>
            </w:r>
          </w:p>
        </w:tc>
        <w:tc>
          <w:tcPr>
            <w:tcW w:w="8220" w:type="dxa"/>
          </w:tcPr>
          <w:p w:rsidR="00EA3B26" w:rsidRPr="00036EE3" w:rsidRDefault="00EA3B26" w:rsidP="00FF22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EA3B26" w:rsidRPr="00036EE3" w:rsidTr="00FF22CC">
        <w:tc>
          <w:tcPr>
            <w:tcW w:w="1140" w:type="dxa"/>
            <w:tcBorders>
              <w:bottom w:val="nil"/>
            </w:tcBorders>
          </w:tcPr>
          <w:p w:rsidR="00EA3B26" w:rsidRPr="00036EE3" w:rsidRDefault="00EA3B26" w:rsidP="00FF22CC">
            <w:pPr>
              <w:spacing w:before="30" w:after="30"/>
              <w:ind w:left="57"/>
              <w:jc w:val="left"/>
              <w:rPr>
                <w:b/>
                <w:bCs/>
                <w:sz w:val="20"/>
                <w:lang w:val="en-US"/>
              </w:rPr>
            </w:pPr>
            <w:r w:rsidRPr="00036EE3">
              <w:rPr>
                <w:b/>
                <w:bCs/>
                <w:sz w:val="20"/>
                <w:lang w:val="en-US"/>
              </w:rPr>
              <w:t>BO</w:t>
            </w:r>
          </w:p>
        </w:tc>
        <w:tc>
          <w:tcPr>
            <w:tcW w:w="8220" w:type="dxa"/>
            <w:tcBorders>
              <w:bottom w:val="nil"/>
            </w:tcBorders>
          </w:tcPr>
          <w:p w:rsidR="00EA3B26" w:rsidRPr="00021E8A" w:rsidRDefault="00EA3B26" w:rsidP="00FF22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EA3B26" w:rsidRPr="007429AD" w:rsidTr="00FF22CC">
        <w:tc>
          <w:tcPr>
            <w:tcW w:w="1140" w:type="dxa"/>
            <w:tcBorders>
              <w:top w:val="nil"/>
              <w:bottom w:val="nil"/>
            </w:tcBorders>
            <w:shd w:val="clear" w:color="auto" w:fill="auto"/>
          </w:tcPr>
          <w:p w:rsidR="00EA3B26" w:rsidRPr="009E1F8B" w:rsidRDefault="00EA3B26" w:rsidP="00FF22CC">
            <w:pPr>
              <w:spacing w:before="30" w:after="30"/>
              <w:ind w:left="57"/>
              <w:jc w:val="left"/>
              <w:rPr>
                <w:rFonts w:hAnsi="Times New Roman Bold"/>
                <w:b/>
                <w:bCs/>
                <w:sz w:val="20"/>
                <w:lang w:val="en-US"/>
              </w:rPr>
            </w:pPr>
            <w:r w:rsidRPr="009E1F8B">
              <w:rPr>
                <w:rFonts w:hAnsi="Times New Roman Bold"/>
                <w:b/>
                <w:bCs/>
                <w:sz w:val="20"/>
                <w:lang w:val="en-US"/>
              </w:rPr>
              <w:t>BR</w:t>
            </w:r>
          </w:p>
        </w:tc>
        <w:tc>
          <w:tcPr>
            <w:tcW w:w="8220" w:type="dxa"/>
            <w:tcBorders>
              <w:top w:val="nil"/>
              <w:bottom w:val="nil"/>
            </w:tcBorders>
            <w:shd w:val="clear" w:color="auto" w:fill="auto"/>
          </w:tcPr>
          <w:p w:rsidR="00EA3B26" w:rsidRPr="009E1F8B" w:rsidRDefault="00EA3B26" w:rsidP="00FF22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E1F8B">
              <w:rPr>
                <w:b w:val="0"/>
                <w:sz w:val="20"/>
                <w:lang w:val="es-ES_tradnl"/>
              </w:rPr>
              <w:t>Registro para producción, archivo y reproducción; películas en televisión</w:t>
            </w:r>
          </w:p>
        </w:tc>
      </w:tr>
      <w:tr w:rsidR="00EA3B26" w:rsidRPr="00036EE3" w:rsidTr="00FF22CC">
        <w:tc>
          <w:tcPr>
            <w:tcW w:w="1140" w:type="dxa"/>
            <w:tcBorders>
              <w:top w:val="nil"/>
              <w:bottom w:val="nil"/>
            </w:tcBorders>
          </w:tcPr>
          <w:p w:rsidR="00EA3B26" w:rsidRPr="00036EE3" w:rsidRDefault="00EA3B26" w:rsidP="00FF22CC">
            <w:pPr>
              <w:spacing w:before="30" w:after="30"/>
              <w:ind w:left="57"/>
              <w:jc w:val="left"/>
              <w:rPr>
                <w:b/>
                <w:bCs/>
                <w:sz w:val="20"/>
                <w:lang w:val="en-US"/>
              </w:rPr>
            </w:pPr>
            <w:r w:rsidRPr="00036EE3">
              <w:rPr>
                <w:b/>
                <w:bCs/>
                <w:sz w:val="20"/>
                <w:lang w:val="en-US"/>
              </w:rPr>
              <w:t>BS</w:t>
            </w:r>
          </w:p>
        </w:tc>
        <w:tc>
          <w:tcPr>
            <w:tcW w:w="8220" w:type="dxa"/>
            <w:tcBorders>
              <w:top w:val="nil"/>
              <w:bottom w:val="nil"/>
            </w:tcBorders>
          </w:tcPr>
          <w:p w:rsidR="00EA3B26" w:rsidRPr="00021E8A" w:rsidRDefault="00EA3B26" w:rsidP="00FF22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sonora</w:t>
            </w:r>
          </w:p>
        </w:tc>
      </w:tr>
      <w:tr w:rsidR="00EA3B26" w:rsidRPr="009E1F8B" w:rsidTr="00FF22CC">
        <w:tc>
          <w:tcPr>
            <w:tcW w:w="1140" w:type="dxa"/>
            <w:tcBorders>
              <w:top w:val="nil"/>
              <w:bottom w:val="nil"/>
            </w:tcBorders>
            <w:shd w:val="clear" w:color="auto" w:fill="F3F3F3"/>
          </w:tcPr>
          <w:p w:rsidR="00EA3B26" w:rsidRPr="009E1F8B" w:rsidRDefault="00EA3B26" w:rsidP="00FF22CC">
            <w:pPr>
              <w:spacing w:before="30" w:after="30"/>
              <w:ind w:left="57"/>
              <w:jc w:val="left"/>
              <w:rPr>
                <w:rFonts w:ascii="Times New Roman Bold" w:hAnsi="Times New Roman Bold" w:cs="Times New Roman Bold"/>
                <w:b/>
                <w:bCs/>
                <w:color w:val="000080"/>
                <w:sz w:val="20"/>
                <w:lang w:val="en-US"/>
              </w:rPr>
            </w:pPr>
            <w:r w:rsidRPr="009E1F8B">
              <w:rPr>
                <w:rFonts w:ascii="Times New Roman Bold" w:hAnsi="Times New Roman Bold" w:cs="Times New Roman Bold"/>
                <w:b/>
                <w:bCs/>
                <w:color w:val="000080"/>
                <w:sz w:val="20"/>
                <w:lang w:val="en-US"/>
              </w:rPr>
              <w:t>BT</w:t>
            </w:r>
          </w:p>
        </w:tc>
        <w:tc>
          <w:tcPr>
            <w:tcW w:w="8220" w:type="dxa"/>
            <w:tcBorders>
              <w:top w:val="nil"/>
              <w:bottom w:val="nil"/>
            </w:tcBorders>
            <w:shd w:val="clear" w:color="auto" w:fill="F3F3F3"/>
          </w:tcPr>
          <w:p w:rsidR="00EA3B26" w:rsidRPr="009E1F8B" w:rsidRDefault="00EA3B26" w:rsidP="00FF22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n-US"/>
              </w:rPr>
            </w:pPr>
            <w:r w:rsidRPr="009E1F8B">
              <w:rPr>
                <w:rFonts w:ascii="Times New Roman Bold" w:hAnsi="Times New Roman Bold" w:cs="Times New Roman Bold"/>
                <w:bCs/>
                <w:color w:val="000080"/>
                <w:sz w:val="20"/>
              </w:rPr>
              <w:t>Servicio de radiodifusión (televisión)</w:t>
            </w:r>
          </w:p>
        </w:tc>
      </w:tr>
      <w:tr w:rsidR="00EA3B26" w:rsidRPr="00036EE3" w:rsidTr="00FF22CC">
        <w:tc>
          <w:tcPr>
            <w:tcW w:w="1140" w:type="dxa"/>
            <w:tcBorders>
              <w:top w:val="nil"/>
              <w:bottom w:val="nil"/>
            </w:tcBorders>
            <w:shd w:val="clear" w:color="auto" w:fill="auto"/>
          </w:tcPr>
          <w:p w:rsidR="00EA3B26" w:rsidRPr="00036EE3" w:rsidRDefault="00EA3B26" w:rsidP="00FF22CC">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EA3B26" w:rsidRPr="00021E8A" w:rsidRDefault="00EA3B26" w:rsidP="00FF22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EA3B26" w:rsidRPr="007429AD" w:rsidTr="00FF22CC">
        <w:tc>
          <w:tcPr>
            <w:tcW w:w="1140" w:type="dxa"/>
            <w:tcBorders>
              <w:top w:val="nil"/>
              <w:bottom w:val="nil"/>
            </w:tcBorders>
            <w:shd w:val="clear" w:color="auto" w:fill="auto"/>
          </w:tcPr>
          <w:p w:rsidR="00EA3B26" w:rsidRPr="0010336F" w:rsidRDefault="00EA3B26" w:rsidP="00FF22CC">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EA3B26" w:rsidRPr="0010336F" w:rsidRDefault="00EA3B26" w:rsidP="00FF22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EA3B26" w:rsidRPr="007429AD" w:rsidTr="00FF22CC">
        <w:tc>
          <w:tcPr>
            <w:tcW w:w="1140" w:type="dxa"/>
            <w:tcBorders>
              <w:top w:val="nil"/>
            </w:tcBorders>
          </w:tcPr>
          <w:p w:rsidR="00EA3B26" w:rsidRPr="00036EE3" w:rsidRDefault="00EA3B26" w:rsidP="00FF22CC">
            <w:pPr>
              <w:spacing w:before="30" w:after="30"/>
              <w:ind w:left="57"/>
              <w:jc w:val="left"/>
              <w:rPr>
                <w:b/>
                <w:bCs/>
                <w:sz w:val="20"/>
                <w:lang w:val="fr-CH"/>
              </w:rPr>
            </w:pPr>
            <w:r w:rsidRPr="00036EE3">
              <w:rPr>
                <w:b/>
                <w:bCs/>
                <w:sz w:val="20"/>
                <w:lang w:val="fr-CH"/>
              </w:rPr>
              <w:t>P</w:t>
            </w:r>
          </w:p>
        </w:tc>
        <w:tc>
          <w:tcPr>
            <w:tcW w:w="8220" w:type="dxa"/>
            <w:tcBorders>
              <w:top w:val="nil"/>
            </w:tcBorders>
          </w:tcPr>
          <w:p w:rsidR="00EA3B26" w:rsidRPr="00021E8A" w:rsidRDefault="00EA3B26" w:rsidP="00FF22CC">
            <w:pPr>
              <w:spacing w:before="30" w:after="30"/>
              <w:jc w:val="left"/>
              <w:rPr>
                <w:bCs/>
                <w:sz w:val="20"/>
                <w:lang w:val="es-ES_tradnl"/>
              </w:rPr>
            </w:pPr>
            <w:r w:rsidRPr="00021E8A">
              <w:rPr>
                <w:bCs/>
                <w:sz w:val="20"/>
                <w:lang w:val="es-ES_tradnl"/>
              </w:rPr>
              <w:t>Propagación de las ondas radioeléctricas</w:t>
            </w:r>
          </w:p>
        </w:tc>
      </w:tr>
      <w:tr w:rsidR="00EA3B26" w:rsidRPr="00036EE3" w:rsidTr="00FF22CC">
        <w:tc>
          <w:tcPr>
            <w:tcW w:w="1140" w:type="dxa"/>
          </w:tcPr>
          <w:p w:rsidR="00EA3B26" w:rsidRPr="00036EE3" w:rsidRDefault="00EA3B26" w:rsidP="00FF22CC">
            <w:pPr>
              <w:spacing w:before="30" w:after="30"/>
              <w:ind w:left="57"/>
              <w:jc w:val="left"/>
              <w:rPr>
                <w:b/>
                <w:bCs/>
                <w:sz w:val="20"/>
                <w:lang w:val="en-US"/>
              </w:rPr>
            </w:pPr>
            <w:r w:rsidRPr="00036EE3">
              <w:rPr>
                <w:b/>
                <w:bCs/>
                <w:sz w:val="20"/>
                <w:lang w:val="en-US"/>
              </w:rPr>
              <w:t>RA</w:t>
            </w:r>
          </w:p>
        </w:tc>
        <w:tc>
          <w:tcPr>
            <w:tcW w:w="8220" w:type="dxa"/>
          </w:tcPr>
          <w:p w:rsidR="00EA3B26" w:rsidRPr="00021E8A" w:rsidRDefault="00EA3B26" w:rsidP="00FF22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EA3B26" w:rsidRPr="007429AD" w:rsidTr="00FF22CC">
        <w:tc>
          <w:tcPr>
            <w:tcW w:w="1140" w:type="dxa"/>
          </w:tcPr>
          <w:p w:rsidR="00EA3B26" w:rsidRPr="00036EE3" w:rsidRDefault="00EA3B26" w:rsidP="00FF22CC">
            <w:pPr>
              <w:spacing w:before="30" w:after="30"/>
              <w:ind w:left="57"/>
              <w:jc w:val="left"/>
              <w:rPr>
                <w:b/>
                <w:bCs/>
                <w:sz w:val="20"/>
                <w:lang w:val="en-US"/>
              </w:rPr>
            </w:pPr>
            <w:r w:rsidRPr="00036EE3">
              <w:rPr>
                <w:b/>
                <w:bCs/>
                <w:sz w:val="20"/>
                <w:lang w:val="en-US"/>
              </w:rPr>
              <w:t>RS</w:t>
            </w:r>
          </w:p>
        </w:tc>
        <w:tc>
          <w:tcPr>
            <w:tcW w:w="8220" w:type="dxa"/>
          </w:tcPr>
          <w:p w:rsidR="00EA3B26" w:rsidRPr="00021E8A" w:rsidRDefault="00EA3B26" w:rsidP="00FF22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EA3B26" w:rsidRPr="00036EE3" w:rsidTr="00FF22CC">
        <w:tc>
          <w:tcPr>
            <w:tcW w:w="1140" w:type="dxa"/>
          </w:tcPr>
          <w:p w:rsidR="00EA3B26" w:rsidRPr="00036EE3" w:rsidRDefault="00EA3B26" w:rsidP="00FF22CC">
            <w:pPr>
              <w:spacing w:before="30" w:after="30"/>
              <w:ind w:left="57"/>
              <w:jc w:val="left"/>
              <w:rPr>
                <w:b/>
                <w:bCs/>
                <w:sz w:val="20"/>
                <w:lang w:val="en-US"/>
              </w:rPr>
            </w:pPr>
            <w:r w:rsidRPr="00036EE3">
              <w:rPr>
                <w:b/>
                <w:bCs/>
                <w:sz w:val="20"/>
                <w:lang w:val="en-US"/>
              </w:rPr>
              <w:t>S</w:t>
            </w:r>
          </w:p>
        </w:tc>
        <w:tc>
          <w:tcPr>
            <w:tcW w:w="8220" w:type="dxa"/>
          </w:tcPr>
          <w:p w:rsidR="00EA3B26" w:rsidRPr="00021E8A" w:rsidRDefault="00EA3B26" w:rsidP="00FF22CC">
            <w:pPr>
              <w:spacing w:before="30" w:after="30"/>
              <w:jc w:val="left"/>
              <w:rPr>
                <w:bCs/>
                <w:sz w:val="20"/>
                <w:lang w:val="en-US"/>
              </w:rPr>
            </w:pPr>
            <w:r w:rsidRPr="00021E8A">
              <w:rPr>
                <w:bCs/>
                <w:sz w:val="20"/>
              </w:rPr>
              <w:t>Servicio fijo por satélite</w:t>
            </w:r>
          </w:p>
        </w:tc>
      </w:tr>
      <w:tr w:rsidR="00EA3B26" w:rsidRPr="00036EE3" w:rsidTr="00FF22CC">
        <w:tc>
          <w:tcPr>
            <w:tcW w:w="1140" w:type="dxa"/>
          </w:tcPr>
          <w:p w:rsidR="00EA3B26" w:rsidRPr="00036EE3" w:rsidRDefault="00EA3B26" w:rsidP="00FF22CC">
            <w:pPr>
              <w:spacing w:before="30" w:after="30"/>
              <w:ind w:left="57"/>
              <w:jc w:val="left"/>
              <w:rPr>
                <w:b/>
                <w:bCs/>
                <w:sz w:val="20"/>
                <w:lang w:val="en-US"/>
              </w:rPr>
            </w:pPr>
            <w:r w:rsidRPr="00036EE3">
              <w:rPr>
                <w:b/>
                <w:bCs/>
                <w:sz w:val="20"/>
                <w:lang w:val="en-US"/>
              </w:rPr>
              <w:t>SA</w:t>
            </w:r>
          </w:p>
        </w:tc>
        <w:tc>
          <w:tcPr>
            <w:tcW w:w="8220" w:type="dxa"/>
          </w:tcPr>
          <w:p w:rsidR="00EA3B26" w:rsidRPr="00021E8A" w:rsidRDefault="00EA3B26" w:rsidP="00FF22CC">
            <w:pPr>
              <w:spacing w:before="30" w:after="30"/>
              <w:jc w:val="left"/>
              <w:rPr>
                <w:bCs/>
                <w:sz w:val="20"/>
                <w:lang w:val="en-US"/>
              </w:rPr>
            </w:pPr>
            <w:r w:rsidRPr="00021E8A">
              <w:rPr>
                <w:bCs/>
                <w:sz w:val="20"/>
              </w:rPr>
              <w:t>Aplicaciones espaciales y meteorología</w:t>
            </w:r>
          </w:p>
        </w:tc>
      </w:tr>
      <w:tr w:rsidR="00EA3B26" w:rsidRPr="007429AD" w:rsidTr="00FF22CC">
        <w:tc>
          <w:tcPr>
            <w:tcW w:w="1140" w:type="dxa"/>
          </w:tcPr>
          <w:p w:rsidR="00EA3B26" w:rsidRPr="00036EE3" w:rsidRDefault="00EA3B26" w:rsidP="00FF22CC">
            <w:pPr>
              <w:spacing w:before="30" w:after="30"/>
              <w:ind w:left="57"/>
              <w:jc w:val="left"/>
              <w:rPr>
                <w:b/>
                <w:bCs/>
                <w:sz w:val="20"/>
                <w:lang w:val="en-US"/>
              </w:rPr>
            </w:pPr>
            <w:r w:rsidRPr="00036EE3">
              <w:rPr>
                <w:b/>
                <w:bCs/>
                <w:sz w:val="20"/>
                <w:lang w:val="en-US"/>
              </w:rPr>
              <w:t>SF</w:t>
            </w:r>
          </w:p>
        </w:tc>
        <w:tc>
          <w:tcPr>
            <w:tcW w:w="8220" w:type="dxa"/>
          </w:tcPr>
          <w:p w:rsidR="00EA3B26" w:rsidRPr="00021E8A" w:rsidRDefault="00EA3B26" w:rsidP="00FF22CC">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EA3B26" w:rsidRPr="00036EE3" w:rsidTr="00FF22CC">
        <w:tc>
          <w:tcPr>
            <w:tcW w:w="1140" w:type="dxa"/>
            <w:shd w:val="clear" w:color="auto" w:fill="auto"/>
          </w:tcPr>
          <w:p w:rsidR="00EA3B26" w:rsidRPr="001240BC" w:rsidRDefault="00EA3B26" w:rsidP="00FF22CC">
            <w:pPr>
              <w:spacing w:before="30" w:after="30"/>
              <w:ind w:left="57"/>
              <w:jc w:val="left"/>
              <w:rPr>
                <w:b/>
                <w:bCs/>
                <w:sz w:val="20"/>
                <w:lang w:val="en-US"/>
              </w:rPr>
            </w:pPr>
            <w:r w:rsidRPr="001240BC">
              <w:rPr>
                <w:b/>
                <w:bCs/>
                <w:sz w:val="20"/>
                <w:lang w:val="en-US"/>
              </w:rPr>
              <w:t>SM</w:t>
            </w:r>
          </w:p>
        </w:tc>
        <w:tc>
          <w:tcPr>
            <w:tcW w:w="8220" w:type="dxa"/>
            <w:shd w:val="clear" w:color="auto" w:fill="auto"/>
          </w:tcPr>
          <w:p w:rsidR="00EA3B26" w:rsidRPr="001240BC" w:rsidRDefault="00EA3B26" w:rsidP="00FF22CC">
            <w:pPr>
              <w:spacing w:before="30" w:after="30"/>
              <w:jc w:val="left"/>
              <w:rPr>
                <w:sz w:val="20"/>
                <w:lang w:val="en-US"/>
              </w:rPr>
            </w:pPr>
            <w:r w:rsidRPr="001240BC">
              <w:rPr>
                <w:sz w:val="20"/>
              </w:rPr>
              <w:t>Gestión del espectro</w:t>
            </w:r>
          </w:p>
        </w:tc>
      </w:tr>
      <w:tr w:rsidR="00EA3B26" w:rsidRPr="00036EE3" w:rsidTr="00FF22CC">
        <w:tc>
          <w:tcPr>
            <w:tcW w:w="1140" w:type="dxa"/>
          </w:tcPr>
          <w:p w:rsidR="00EA3B26" w:rsidRPr="00036EE3" w:rsidRDefault="00EA3B26" w:rsidP="00FF22CC">
            <w:pPr>
              <w:spacing w:before="30" w:after="30"/>
              <w:ind w:left="57"/>
              <w:jc w:val="left"/>
              <w:rPr>
                <w:b/>
                <w:bCs/>
                <w:sz w:val="20"/>
                <w:lang w:val="en-US"/>
              </w:rPr>
            </w:pPr>
            <w:r w:rsidRPr="00036EE3">
              <w:rPr>
                <w:b/>
                <w:bCs/>
                <w:sz w:val="20"/>
                <w:lang w:val="en-US"/>
              </w:rPr>
              <w:t>SNG</w:t>
            </w:r>
          </w:p>
        </w:tc>
        <w:tc>
          <w:tcPr>
            <w:tcW w:w="8220" w:type="dxa"/>
          </w:tcPr>
          <w:p w:rsidR="00EA3B26" w:rsidRPr="00021E8A" w:rsidRDefault="00EA3B26" w:rsidP="00FF22CC">
            <w:pPr>
              <w:spacing w:before="30" w:after="30"/>
              <w:jc w:val="left"/>
              <w:rPr>
                <w:bCs/>
                <w:sz w:val="20"/>
                <w:lang w:val="en-US"/>
              </w:rPr>
            </w:pPr>
            <w:r w:rsidRPr="00021E8A">
              <w:rPr>
                <w:bCs/>
                <w:sz w:val="20"/>
              </w:rPr>
              <w:t>Periodismo electrónico por satélite</w:t>
            </w:r>
          </w:p>
        </w:tc>
      </w:tr>
      <w:tr w:rsidR="00EA3B26" w:rsidRPr="007429AD" w:rsidTr="00FF22CC">
        <w:tc>
          <w:tcPr>
            <w:tcW w:w="1140" w:type="dxa"/>
          </w:tcPr>
          <w:p w:rsidR="00EA3B26" w:rsidRPr="00036EE3" w:rsidRDefault="00EA3B26" w:rsidP="00FF22CC">
            <w:pPr>
              <w:spacing w:before="30" w:after="30"/>
              <w:ind w:left="57"/>
              <w:jc w:val="left"/>
              <w:rPr>
                <w:b/>
                <w:bCs/>
                <w:sz w:val="20"/>
                <w:lang w:val="en-US"/>
              </w:rPr>
            </w:pPr>
            <w:r w:rsidRPr="00036EE3">
              <w:rPr>
                <w:b/>
                <w:bCs/>
                <w:sz w:val="20"/>
                <w:lang w:val="en-US"/>
              </w:rPr>
              <w:t>TF</w:t>
            </w:r>
          </w:p>
        </w:tc>
        <w:tc>
          <w:tcPr>
            <w:tcW w:w="8220" w:type="dxa"/>
          </w:tcPr>
          <w:p w:rsidR="00EA3B26" w:rsidRPr="00021E8A" w:rsidRDefault="00EA3B26" w:rsidP="00FF22CC">
            <w:pPr>
              <w:spacing w:before="30" w:after="30"/>
              <w:jc w:val="left"/>
              <w:rPr>
                <w:bCs/>
                <w:sz w:val="20"/>
                <w:lang w:val="es-ES_tradnl"/>
              </w:rPr>
            </w:pPr>
            <w:r w:rsidRPr="00021E8A">
              <w:rPr>
                <w:bCs/>
                <w:sz w:val="20"/>
                <w:lang w:val="es-ES_tradnl"/>
              </w:rPr>
              <w:t>Emisiones de frecuencias patrón y señales horarias</w:t>
            </w:r>
          </w:p>
        </w:tc>
      </w:tr>
      <w:tr w:rsidR="00EA3B26" w:rsidRPr="00036EE3" w:rsidTr="00FF22CC">
        <w:tc>
          <w:tcPr>
            <w:tcW w:w="1140" w:type="dxa"/>
          </w:tcPr>
          <w:p w:rsidR="00EA3B26" w:rsidRPr="00036EE3" w:rsidRDefault="00EA3B26" w:rsidP="00FF22CC">
            <w:pPr>
              <w:spacing w:before="30" w:after="30"/>
              <w:ind w:left="57"/>
              <w:jc w:val="left"/>
              <w:rPr>
                <w:b/>
                <w:bCs/>
                <w:sz w:val="20"/>
                <w:lang w:val="en-US"/>
              </w:rPr>
            </w:pPr>
            <w:r w:rsidRPr="00036EE3">
              <w:rPr>
                <w:b/>
                <w:bCs/>
                <w:sz w:val="20"/>
                <w:lang w:val="en-US"/>
              </w:rPr>
              <w:t>V</w:t>
            </w:r>
          </w:p>
        </w:tc>
        <w:tc>
          <w:tcPr>
            <w:tcW w:w="8220" w:type="dxa"/>
          </w:tcPr>
          <w:p w:rsidR="00EA3B26" w:rsidRPr="00021E8A" w:rsidRDefault="00EA3B26" w:rsidP="00FF22CC">
            <w:pPr>
              <w:spacing w:before="30" w:after="140"/>
              <w:jc w:val="left"/>
              <w:rPr>
                <w:bCs/>
                <w:sz w:val="20"/>
                <w:lang w:val="en-US"/>
              </w:rPr>
            </w:pPr>
            <w:r w:rsidRPr="00021E8A">
              <w:rPr>
                <w:bCs/>
                <w:sz w:val="20"/>
              </w:rPr>
              <w:t>Vocabulario y cuestiones afines</w:t>
            </w:r>
          </w:p>
        </w:tc>
      </w:tr>
    </w:tbl>
    <w:p w:rsidR="00EA3B26" w:rsidRPr="00036EE3" w:rsidRDefault="00EA3B26" w:rsidP="00EA3B26">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EA3B26" w:rsidTr="00FF22CC">
        <w:tc>
          <w:tcPr>
            <w:tcW w:w="720" w:type="dxa"/>
          </w:tcPr>
          <w:p w:rsidR="00EA3B26" w:rsidRDefault="00EA3B26" w:rsidP="00FF22CC">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EA3B26" w:rsidRPr="007429AD" w:rsidTr="00FF22CC">
        <w:tc>
          <w:tcPr>
            <w:tcW w:w="9360" w:type="dxa"/>
          </w:tcPr>
          <w:p w:rsidR="00EA3B26" w:rsidRPr="00763D08" w:rsidRDefault="00EA3B26" w:rsidP="00FF22CC">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EA3B26" w:rsidRPr="00763D08" w:rsidRDefault="00EA3B26" w:rsidP="00EA3B26">
      <w:pPr>
        <w:spacing w:before="0"/>
        <w:jc w:val="center"/>
        <w:rPr>
          <w:sz w:val="22"/>
          <w:lang w:val="es-ES_tradnl"/>
        </w:rPr>
      </w:pPr>
    </w:p>
    <w:p w:rsidR="00EA3B26" w:rsidRPr="00763D08" w:rsidRDefault="00EA3B26" w:rsidP="00EA3B26">
      <w:pPr>
        <w:spacing w:before="60"/>
        <w:jc w:val="right"/>
        <w:rPr>
          <w:i/>
          <w:iCs/>
          <w:sz w:val="20"/>
          <w:lang w:val="es-ES_tradnl"/>
        </w:rPr>
      </w:pPr>
      <w:r w:rsidRPr="00763D08">
        <w:rPr>
          <w:i/>
          <w:iCs/>
          <w:sz w:val="20"/>
          <w:lang w:val="es-ES_tradnl"/>
        </w:rPr>
        <w:t>Publicación electrónica</w:t>
      </w:r>
    </w:p>
    <w:p w:rsidR="00EA3B26" w:rsidRPr="00763D08" w:rsidRDefault="00EA3B26" w:rsidP="00EA3B26">
      <w:pPr>
        <w:spacing w:before="0" w:after="40"/>
        <w:jc w:val="right"/>
        <w:rPr>
          <w:sz w:val="20"/>
          <w:lang w:val="es-ES_tradnl"/>
        </w:rPr>
      </w:pPr>
      <w:r w:rsidRPr="00763D08">
        <w:rPr>
          <w:sz w:val="20"/>
          <w:lang w:val="es-ES_tradnl"/>
        </w:rPr>
        <w:t>Ginebra, 20</w:t>
      </w:r>
      <w:r>
        <w:rPr>
          <w:sz w:val="20"/>
          <w:lang w:val="es-ES_tradnl"/>
        </w:rPr>
        <w:t>11</w:t>
      </w:r>
    </w:p>
    <w:p w:rsidR="00EA3B26" w:rsidRPr="00763D08" w:rsidRDefault="00EA3B26" w:rsidP="00EA3B26">
      <w:pPr>
        <w:spacing w:before="0"/>
        <w:jc w:val="center"/>
        <w:rPr>
          <w:sz w:val="22"/>
          <w:lang w:val="es-ES_tradnl"/>
        </w:rPr>
      </w:pPr>
    </w:p>
    <w:p w:rsidR="00EA3B26" w:rsidRPr="00763D08" w:rsidRDefault="00EA3B26" w:rsidP="00EA3B26">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11</w:t>
      </w:r>
    </w:p>
    <w:p w:rsidR="00EA3B26" w:rsidRPr="006C718C" w:rsidRDefault="00EA3B26" w:rsidP="00EA3B26">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EA3B26" w:rsidRPr="006C718C" w:rsidRDefault="00EA3B26" w:rsidP="00EA3B26">
      <w:pPr>
        <w:spacing w:before="160"/>
        <w:rPr>
          <w:i/>
          <w:sz w:val="20"/>
          <w:highlight w:val="yellow"/>
          <w:lang w:val="es-ES_tradnl"/>
        </w:rPr>
        <w:sectPr w:rsidR="00EA3B26" w:rsidRPr="006C718C" w:rsidSect="009E1F8B">
          <w:headerReference w:type="even" r:id="rId13"/>
          <w:headerReference w:type="default" r:id="rId14"/>
          <w:pgSz w:w="11907" w:h="16834" w:code="9"/>
          <w:pgMar w:top="1418" w:right="1134" w:bottom="1134" w:left="1134" w:header="720" w:footer="482" w:gutter="0"/>
          <w:pgNumType w:fmt="lowerRoman" w:start="2"/>
          <w:cols w:space="720"/>
        </w:sectPr>
      </w:pPr>
    </w:p>
    <w:p w:rsidR="00524E00" w:rsidRDefault="00524E00" w:rsidP="00524E00">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BT</w:t>
      </w:r>
      <w:r w:rsidRPr="0010336F">
        <w:rPr>
          <w:rStyle w:val="href"/>
          <w:lang w:val="es-ES_tradnl"/>
        </w:rPr>
        <w:t>.</w:t>
      </w:r>
      <w:r>
        <w:rPr>
          <w:rStyle w:val="href"/>
          <w:lang w:val="es-ES_tradnl"/>
        </w:rPr>
        <w:t>1306-5</w:t>
      </w:r>
    </w:p>
    <w:p w:rsidR="00524E00" w:rsidRPr="004B24D7" w:rsidRDefault="00524E00" w:rsidP="00524E00">
      <w:pPr>
        <w:pStyle w:val="Rectitle"/>
        <w:rPr>
          <w:lang w:val="es-ES_tradnl"/>
        </w:rPr>
      </w:pPr>
      <w:r w:rsidRPr="004B24D7">
        <w:rPr>
          <w:lang w:val="es-ES_tradnl"/>
        </w:rPr>
        <w:t>Métodos de corrección de errores, de configuración de trama de datos,</w:t>
      </w:r>
      <w:r w:rsidRPr="004B24D7">
        <w:rPr>
          <w:lang w:val="es-ES_tradnl"/>
        </w:rPr>
        <w:br/>
        <w:t>de modulación y de emisión para la radiodifusión</w:t>
      </w:r>
      <w:r w:rsidRPr="004B24D7">
        <w:rPr>
          <w:lang w:val="es-ES_tradnl"/>
        </w:rPr>
        <w:br/>
        <w:t>de televisión digital terrenal</w:t>
      </w:r>
    </w:p>
    <w:p w:rsidR="00524E00" w:rsidRDefault="00524E00" w:rsidP="00524E00">
      <w:pPr>
        <w:pStyle w:val="Recref"/>
        <w:rPr>
          <w:lang w:val="es-ES_tradnl"/>
        </w:rPr>
      </w:pPr>
      <w:r w:rsidRPr="004B24D7">
        <w:rPr>
          <w:lang w:val="es-ES_tradnl"/>
        </w:rPr>
        <w:t>(Cuestión UIT-R 31/6)</w:t>
      </w:r>
    </w:p>
    <w:p w:rsidR="00524E00" w:rsidRDefault="00524E00" w:rsidP="00524E00">
      <w:pPr>
        <w:pStyle w:val="Recdate"/>
        <w:rPr>
          <w:lang w:val="es-ES_tradnl"/>
        </w:rPr>
      </w:pPr>
      <w:r w:rsidRPr="004B24D7">
        <w:rPr>
          <w:lang w:val="es-ES_tradnl"/>
        </w:rPr>
        <w:t>(1997-2000-2005</w:t>
      </w:r>
      <w:r>
        <w:rPr>
          <w:lang w:val="es-ES_tradnl"/>
        </w:rPr>
        <w:t>-2006-2009-2011</w:t>
      </w:r>
      <w:r w:rsidRPr="004B24D7">
        <w:rPr>
          <w:lang w:val="es-ES_tradnl"/>
        </w:rPr>
        <w:t>)</w:t>
      </w:r>
    </w:p>
    <w:p w:rsidR="00E02A6E" w:rsidRPr="007429AD" w:rsidRDefault="00E02A6E" w:rsidP="00E02A6E">
      <w:pPr>
        <w:pStyle w:val="Blanc"/>
        <w:rPr>
          <w:lang w:val="es-ES_tradnl"/>
        </w:rPr>
      </w:pPr>
    </w:p>
    <w:p w:rsidR="00524E00" w:rsidRPr="007429AD" w:rsidRDefault="00524E00" w:rsidP="00E02A6E">
      <w:pPr>
        <w:pStyle w:val="Headingb"/>
        <w:rPr>
          <w:lang w:val="es-ES_tradnl"/>
        </w:rPr>
      </w:pPr>
      <w:r w:rsidRPr="007429AD">
        <w:rPr>
          <w:lang w:val="es-ES_tradnl"/>
        </w:rPr>
        <w:t>Cometido</w:t>
      </w:r>
    </w:p>
    <w:p w:rsidR="00524E00" w:rsidRPr="007429AD" w:rsidRDefault="00524E00" w:rsidP="00E02A6E">
      <w:pPr>
        <w:rPr>
          <w:lang w:val="es-ES_tradnl"/>
        </w:rPr>
      </w:pPr>
      <w:r w:rsidRPr="007429AD">
        <w:rPr>
          <w:lang w:val="es-ES_tradnl"/>
        </w:rPr>
        <w:t>La presente Recomendación define los métodos de corrección de errores, de configuración de trama de datos, de modulación y de emisión para la radiodifusión de televisión digital terrenal.</w:t>
      </w:r>
    </w:p>
    <w:p w:rsidR="00524E00" w:rsidRPr="004B24D7" w:rsidRDefault="00524E00" w:rsidP="00524E00">
      <w:pPr>
        <w:pStyle w:val="Normalaftertitle"/>
        <w:rPr>
          <w:lang w:val="es-ES_tradnl"/>
        </w:rPr>
      </w:pPr>
      <w:r w:rsidRPr="004B24D7">
        <w:rPr>
          <w:lang w:val="es-ES_tradnl"/>
        </w:rPr>
        <w:t>La Asamblea de Radiocomunicaciones de la UIT,</w:t>
      </w:r>
    </w:p>
    <w:p w:rsidR="00524E00" w:rsidRPr="004B24D7" w:rsidRDefault="00524E00" w:rsidP="00524E00">
      <w:pPr>
        <w:pStyle w:val="Call"/>
        <w:rPr>
          <w:lang w:val="es-ES_tradnl"/>
        </w:rPr>
      </w:pPr>
      <w:r w:rsidRPr="004B24D7">
        <w:rPr>
          <w:lang w:val="es-ES_tradnl"/>
        </w:rPr>
        <w:t>considerando</w:t>
      </w:r>
    </w:p>
    <w:p w:rsidR="00524E00" w:rsidRPr="004B24D7" w:rsidRDefault="00524E00" w:rsidP="00524E00">
      <w:pPr>
        <w:rPr>
          <w:lang w:val="es-ES_tradnl"/>
        </w:rPr>
      </w:pPr>
      <w:r w:rsidRPr="004B24D7">
        <w:rPr>
          <w:lang w:val="es-ES_tradnl"/>
        </w:rPr>
        <w:t>a)</w:t>
      </w:r>
      <w:r w:rsidRPr="004B24D7">
        <w:rPr>
          <w:lang w:val="es-ES_tradnl"/>
        </w:rPr>
        <w:tab/>
        <w:t>que algunas administraciones están introduciendo la radiodifusión de televisión digital terrenal (RTDT) en las bandas métricas y decimétricas a partir de 1997;</w:t>
      </w:r>
    </w:p>
    <w:p w:rsidR="00524E00" w:rsidRPr="004B24D7" w:rsidRDefault="00524E00" w:rsidP="00524E00">
      <w:pPr>
        <w:rPr>
          <w:lang w:val="es-ES_tradnl"/>
        </w:rPr>
      </w:pPr>
      <w:r w:rsidRPr="004B24D7">
        <w:rPr>
          <w:lang w:val="es-ES_tradnl"/>
        </w:rPr>
        <w:t>b)</w:t>
      </w:r>
      <w:r w:rsidRPr="004B24D7">
        <w:rPr>
          <w:lang w:val="es-ES_tradnl"/>
        </w:rPr>
        <w:tab/>
        <w:t>que la RTDT debe insertarse en los canales existentes de</w:t>
      </w:r>
      <w:r>
        <w:rPr>
          <w:lang w:val="es-ES_tradnl"/>
        </w:rPr>
        <w:t xml:space="preserve"> </w:t>
      </w:r>
      <w:r w:rsidRPr="004B24D7">
        <w:rPr>
          <w:lang w:val="es-ES_tradnl"/>
        </w:rPr>
        <w:t>6, 7 y 8</w:t>
      </w:r>
      <w:r>
        <w:rPr>
          <w:lang w:val="es-ES_tradnl"/>
        </w:rPr>
        <w:t> </w:t>
      </w:r>
      <w:r w:rsidRPr="004B24D7">
        <w:rPr>
          <w:lang w:val="es-ES_tradnl"/>
        </w:rPr>
        <w:t>MHz destinados a la transmisión de televisión analógica;</w:t>
      </w:r>
    </w:p>
    <w:p w:rsidR="00524E00" w:rsidRPr="004B24D7" w:rsidRDefault="00524E00" w:rsidP="00524E00">
      <w:pPr>
        <w:rPr>
          <w:lang w:val="es-ES_tradnl"/>
        </w:rPr>
      </w:pPr>
      <w:r w:rsidRPr="004B24D7">
        <w:rPr>
          <w:lang w:val="es-ES_tradnl"/>
        </w:rPr>
        <w:t>c)</w:t>
      </w:r>
      <w:r w:rsidRPr="004B24D7">
        <w:rPr>
          <w:lang w:val="es-ES_tradnl"/>
        </w:rPr>
        <w:tab/>
        <w:t>que podría ser conveniente sustentar la transmisión simultánea de una jerarquía de niveles de calidad anidados (incluidas televisión de alta definición (TVAD), de definición mejorada (TVDM) y de definición convencional (TVDC)) en un solo canal;</w:t>
      </w:r>
    </w:p>
    <w:p w:rsidR="00524E00" w:rsidRPr="004B24D7" w:rsidRDefault="00524E00" w:rsidP="00524E00">
      <w:pPr>
        <w:rPr>
          <w:lang w:val="es-ES_tradnl"/>
        </w:rPr>
      </w:pPr>
      <w:r w:rsidRPr="004B24D7">
        <w:rPr>
          <w:lang w:val="es-ES_tradnl"/>
        </w:rPr>
        <w:t>d)</w:t>
      </w:r>
      <w:r w:rsidRPr="004B24D7">
        <w:rPr>
          <w:lang w:val="es-ES_tradnl"/>
        </w:rPr>
        <w:tab/>
        <w:t>que puede ser necesario que los servicios de RTDT coexistan con transmisiones de televisión analógica durante un cierto periodo de tiempo;</w:t>
      </w:r>
    </w:p>
    <w:p w:rsidR="00524E00" w:rsidRPr="004B24D7" w:rsidRDefault="00524E00" w:rsidP="00524E00">
      <w:pPr>
        <w:rPr>
          <w:lang w:val="es-ES_tradnl"/>
        </w:rPr>
      </w:pPr>
      <w:r w:rsidRPr="004B24D7">
        <w:rPr>
          <w:lang w:val="es-ES_tradnl"/>
        </w:rPr>
        <w:t>e)</w:t>
      </w:r>
      <w:r w:rsidRPr="004B24D7">
        <w:rPr>
          <w:lang w:val="es-ES_tradnl"/>
        </w:rPr>
        <w:tab/>
        <w:t>que en las bandas de ondas métricas y decimétricas existen muchos tipos de interferencia, incluida la interferencia cocanal y de canal adyacente, ruido de encendido, propagación multitrayecto y otras distorsiones;</w:t>
      </w:r>
    </w:p>
    <w:p w:rsidR="00524E00" w:rsidRPr="004B24D7" w:rsidRDefault="00524E00" w:rsidP="00524E00">
      <w:pPr>
        <w:rPr>
          <w:lang w:val="es-ES_tradnl"/>
        </w:rPr>
      </w:pPr>
      <w:r w:rsidRPr="004B24D7">
        <w:rPr>
          <w:lang w:val="es-ES_tradnl"/>
        </w:rPr>
        <w:t>f)</w:t>
      </w:r>
      <w:r w:rsidRPr="004B24D7">
        <w:rPr>
          <w:lang w:val="es-ES_tradnl"/>
        </w:rPr>
        <w:tab/>
        <w:t>que podría ser conveniente que existiesen elementos con concepción común con los otros medios, tales como el cable y el satélite, a nivel del esquema de codificación exterior;</w:t>
      </w:r>
    </w:p>
    <w:p w:rsidR="00524E00" w:rsidRPr="004B24D7" w:rsidRDefault="00524E00" w:rsidP="00524E00">
      <w:pPr>
        <w:rPr>
          <w:lang w:val="es-ES_tradnl"/>
        </w:rPr>
      </w:pPr>
      <w:r w:rsidRPr="004B24D7">
        <w:rPr>
          <w:lang w:val="es-ES_tradnl"/>
        </w:rPr>
        <w:t>g)</w:t>
      </w:r>
      <w:r w:rsidRPr="004B24D7">
        <w:rPr>
          <w:lang w:val="es-ES_tradnl"/>
        </w:rPr>
        <w:tab/>
        <w:t>que es necesario que la sincronización de trama pueda ser resistente en los canales sujetos a errores de transmisión;</w:t>
      </w:r>
    </w:p>
    <w:p w:rsidR="00524E00" w:rsidRPr="004B24D7" w:rsidRDefault="00524E00" w:rsidP="00524E00">
      <w:pPr>
        <w:rPr>
          <w:lang w:val="es-ES_tradnl"/>
        </w:rPr>
      </w:pPr>
      <w:r w:rsidRPr="004B24D7">
        <w:rPr>
          <w:lang w:val="es-ES_tradnl"/>
        </w:rPr>
        <w:t>h)</w:t>
      </w:r>
      <w:r w:rsidRPr="004B24D7">
        <w:rPr>
          <w:lang w:val="es-ES_tradnl"/>
        </w:rPr>
        <w:tab/>
        <w:t>que es conveniente que la estructura de trama se adapte a canales de diferentes velocidades binarias;</w:t>
      </w:r>
    </w:p>
    <w:p w:rsidR="00524E00" w:rsidRPr="004B24D7" w:rsidRDefault="00524E00" w:rsidP="00524E00">
      <w:pPr>
        <w:rPr>
          <w:lang w:val="es-ES_tradnl"/>
        </w:rPr>
      </w:pPr>
      <w:r w:rsidRPr="004B24D7">
        <w:rPr>
          <w:lang w:val="es-ES_tradnl"/>
        </w:rPr>
        <w:t>j)</w:t>
      </w:r>
      <w:r w:rsidRPr="004B24D7">
        <w:rPr>
          <w:lang w:val="es-ES_tradnl"/>
        </w:rPr>
        <w:tab/>
        <w:t>que pueden introducirse métodos de modulación uniportadora y multiportadora;</w:t>
      </w:r>
    </w:p>
    <w:p w:rsidR="00524E00" w:rsidRPr="004B24D7" w:rsidRDefault="00524E00" w:rsidP="00524E00">
      <w:pPr>
        <w:rPr>
          <w:lang w:val="es-ES_tradnl"/>
        </w:rPr>
      </w:pPr>
      <w:r w:rsidRPr="004B24D7">
        <w:rPr>
          <w:lang w:val="es-ES_tradnl"/>
        </w:rPr>
        <w:t>k)</w:t>
      </w:r>
      <w:r w:rsidRPr="004B24D7">
        <w:rPr>
          <w:lang w:val="es-ES_tradnl"/>
        </w:rPr>
        <w:tab/>
        <w:t>que es conveniente que haya la máxima comunidad de características entre los sistemas;</w:t>
      </w:r>
    </w:p>
    <w:p w:rsidR="00524E00" w:rsidRPr="004B24D7" w:rsidRDefault="00524E00" w:rsidP="00524E00">
      <w:pPr>
        <w:rPr>
          <w:lang w:val="es-ES_tradnl"/>
        </w:rPr>
      </w:pPr>
      <w:r w:rsidRPr="004B24D7">
        <w:rPr>
          <w:lang w:val="es-ES_tradnl"/>
        </w:rPr>
        <w:t>l)</w:t>
      </w:r>
      <w:r w:rsidRPr="004B24D7">
        <w:rPr>
          <w:lang w:val="es-ES_tradnl"/>
        </w:rPr>
        <w:tab/>
        <w:t>que es conveniente que haya la máxima comunidad de concepción entre las transmisiones de televisión digital terrenal que necesiten coexistir con transmisiones de televisión analógica existentes y las que no lo necesitan;</w:t>
      </w:r>
    </w:p>
    <w:p w:rsidR="00524E00" w:rsidRPr="004B24D7" w:rsidRDefault="00524E00" w:rsidP="00524E00">
      <w:pPr>
        <w:rPr>
          <w:lang w:val="es-ES_tradnl"/>
        </w:rPr>
      </w:pPr>
      <w:r w:rsidRPr="004B24D7">
        <w:rPr>
          <w:lang w:val="es-ES_tradnl"/>
        </w:rPr>
        <w:t>m)</w:t>
      </w:r>
      <w:r w:rsidRPr="004B24D7">
        <w:rPr>
          <w:lang w:val="es-ES_tradnl"/>
        </w:rPr>
        <w:tab/>
        <w:t>que, con la rápida evolución de las tecnologías digitales, los sistemas de televisión digital terrenal propuestos en diferentes oportunidades abren nuevas posibilidades y servicios atrayentes;</w:t>
      </w:r>
    </w:p>
    <w:p w:rsidR="00524E00" w:rsidRPr="004B24D7" w:rsidRDefault="00524E00" w:rsidP="00E02A6E">
      <w:pPr>
        <w:rPr>
          <w:lang w:val="es-ES_tradnl"/>
        </w:rPr>
      </w:pPr>
      <w:r w:rsidRPr="004B24D7">
        <w:rPr>
          <w:lang w:val="es-ES_tradnl"/>
        </w:rPr>
        <w:t>n)</w:t>
      </w:r>
      <w:r w:rsidRPr="004B24D7">
        <w:rPr>
          <w:lang w:val="es-ES_tradnl"/>
        </w:rPr>
        <w:tab/>
        <w:t>que la selección de opciones de modulación debe basarse en condiciones específicas, tales como los recursos de espectro, políticas, requisitos de cobertura, estructura de red existente, condiciones de recepción, tipo del servicio requerido y costos para los consumidores y radiodifusores,</w:t>
      </w:r>
    </w:p>
    <w:p w:rsidR="00524E00" w:rsidRPr="004B24D7" w:rsidRDefault="00524E00" w:rsidP="00524E00">
      <w:pPr>
        <w:pStyle w:val="Call"/>
        <w:rPr>
          <w:lang w:val="es-ES_tradnl"/>
        </w:rPr>
      </w:pPr>
      <w:r w:rsidRPr="004B24D7">
        <w:rPr>
          <w:lang w:val="es-ES_tradnl"/>
        </w:rPr>
        <w:lastRenderedPageBreak/>
        <w:t>recomienda</w:t>
      </w:r>
    </w:p>
    <w:p w:rsidR="00524E00" w:rsidRPr="004B24D7" w:rsidRDefault="00524E00" w:rsidP="00524E00">
      <w:pPr>
        <w:rPr>
          <w:lang w:val="es-ES_tradnl"/>
        </w:rPr>
      </w:pPr>
      <w:r w:rsidRPr="004B24D7">
        <w:rPr>
          <w:b/>
          <w:lang w:val="es-ES_tradnl"/>
        </w:rPr>
        <w:t>1</w:t>
      </w:r>
      <w:r w:rsidRPr="004B24D7">
        <w:rPr>
          <w:lang w:val="es-ES_tradnl"/>
        </w:rPr>
        <w:tab/>
        <w:t xml:space="preserve">que las administraciones que deseen introducir la RTDT deberán utilizar una de las familias de métodos de corrección de errores, configuración de trama, modulación y emisión descritas </w:t>
      </w:r>
      <w:r w:rsidR="00E02A6E">
        <w:rPr>
          <w:lang w:val="es-ES_tradnl"/>
        </w:rPr>
        <w:t>en el Anexo 1.</w:t>
      </w:r>
    </w:p>
    <w:p w:rsidR="00524E00" w:rsidRDefault="00524E00" w:rsidP="00524E00">
      <w:pPr>
        <w:rPr>
          <w:lang w:val="es-ES_tradnl"/>
        </w:rPr>
      </w:pPr>
    </w:p>
    <w:p w:rsidR="00E02A6E" w:rsidRDefault="00E02A6E" w:rsidP="00524E00">
      <w:pPr>
        <w:rPr>
          <w:lang w:val="es-ES_tradnl"/>
        </w:rPr>
      </w:pPr>
    </w:p>
    <w:p w:rsidR="00E02A6E" w:rsidRDefault="00E02A6E" w:rsidP="00524E00">
      <w:pPr>
        <w:rPr>
          <w:lang w:val="es-ES_tradnl"/>
        </w:rPr>
      </w:pPr>
    </w:p>
    <w:p w:rsidR="00E02A6E" w:rsidRDefault="00E02A6E" w:rsidP="00524E00">
      <w:pPr>
        <w:rPr>
          <w:lang w:val="es-ES_tradnl"/>
        </w:rPr>
      </w:pPr>
    </w:p>
    <w:p w:rsidR="00265D40" w:rsidRPr="004B24D7" w:rsidRDefault="00265D40" w:rsidP="00524E00">
      <w:pPr>
        <w:rPr>
          <w:lang w:val="es-ES_tradnl"/>
        </w:rPr>
      </w:pPr>
    </w:p>
    <w:p w:rsidR="00524E00" w:rsidRPr="004B24D7" w:rsidRDefault="00524E00" w:rsidP="00524E00">
      <w:pPr>
        <w:pStyle w:val="AnnexNoTitle"/>
        <w:rPr>
          <w:lang w:val="es-ES_tradnl"/>
        </w:rPr>
      </w:pPr>
      <w:bookmarkStart w:id="4" w:name="_Toc109437827"/>
      <w:bookmarkStart w:id="5" w:name="_Toc115586889"/>
      <w:r w:rsidRPr="004B24D7">
        <w:rPr>
          <w:lang w:val="es-ES_tradnl"/>
        </w:rPr>
        <w:t>Anexo 1</w:t>
      </w:r>
      <w:bookmarkEnd w:id="4"/>
      <w:bookmarkEnd w:id="5"/>
    </w:p>
    <w:p w:rsidR="00524E00" w:rsidRPr="004B24D7" w:rsidRDefault="00524E00" w:rsidP="00E02A6E">
      <w:pPr>
        <w:pStyle w:val="Normalaftertitle"/>
        <w:rPr>
          <w:lang w:val="es-ES_tradnl"/>
        </w:rPr>
      </w:pPr>
      <w:r w:rsidRPr="004B24D7">
        <w:rPr>
          <w:lang w:val="es-ES_tradnl"/>
        </w:rPr>
        <w:t>El Cuadro</w:t>
      </w:r>
      <w:r>
        <w:rPr>
          <w:lang w:val="es-ES_tradnl"/>
        </w:rPr>
        <w:t> </w:t>
      </w:r>
      <w:r w:rsidRPr="004B24D7">
        <w:rPr>
          <w:lang w:val="es-ES_tradnl"/>
        </w:rPr>
        <w:t>1a) proporciona datos para sistemas uniportadora, el Cuadro</w:t>
      </w:r>
      <w:r>
        <w:rPr>
          <w:lang w:val="es-ES_tradnl"/>
        </w:rPr>
        <w:t> </w:t>
      </w:r>
      <w:r w:rsidRPr="004B24D7">
        <w:rPr>
          <w:lang w:val="es-ES_tradnl"/>
        </w:rPr>
        <w:t>1b) proporciona datos sobre sistemas multiportadora y el Cuadro</w:t>
      </w:r>
      <w:r>
        <w:rPr>
          <w:lang w:val="es-ES_tradnl"/>
        </w:rPr>
        <w:t> </w:t>
      </w:r>
      <w:r w:rsidRPr="004B24D7">
        <w:rPr>
          <w:lang w:val="es-ES_tradnl"/>
        </w:rPr>
        <w:t>1c) sobre sistemas multiportadora con segmentación de banda de radiofrecuencias. Las especificaciones para los Sistemas</w:t>
      </w:r>
      <w:r w:rsidR="00E02A6E">
        <w:rPr>
          <w:lang w:val="es-ES_tradnl"/>
        </w:rPr>
        <w:t> </w:t>
      </w:r>
      <w:r w:rsidRPr="004B24D7">
        <w:rPr>
          <w:lang w:val="es-ES_tradnl"/>
        </w:rPr>
        <w:t>A,</w:t>
      </w:r>
      <w:r w:rsidR="00E02A6E">
        <w:rPr>
          <w:lang w:val="es-ES_tradnl"/>
        </w:rPr>
        <w:t> </w:t>
      </w:r>
      <w:r w:rsidRPr="004B24D7">
        <w:rPr>
          <w:lang w:val="es-ES_tradnl"/>
        </w:rPr>
        <w:t>B</w:t>
      </w:r>
      <w:r w:rsidR="00E02A6E">
        <w:rPr>
          <w:lang w:val="es-ES_tradnl"/>
        </w:rPr>
        <w:t> </w:t>
      </w:r>
      <w:r w:rsidRPr="004B24D7">
        <w:rPr>
          <w:lang w:val="es-ES_tradnl"/>
        </w:rPr>
        <w:t>y</w:t>
      </w:r>
      <w:r w:rsidR="00E02A6E">
        <w:rPr>
          <w:lang w:val="es-ES_tradnl"/>
        </w:rPr>
        <w:t> </w:t>
      </w:r>
      <w:r w:rsidRPr="004B24D7">
        <w:rPr>
          <w:lang w:val="es-ES_tradnl"/>
        </w:rPr>
        <w:t>C se encuentran en los Apéndices 1, 2 y 3.</w:t>
      </w:r>
    </w:p>
    <w:p w:rsidR="00524E00" w:rsidRDefault="00524E00" w:rsidP="00524E00">
      <w:pPr>
        <w:rPr>
          <w:lang w:val="es-ES_tradnl"/>
        </w:rPr>
      </w:pPr>
      <w:r w:rsidRPr="004B24D7">
        <w:rPr>
          <w:lang w:val="es-ES_tradnl"/>
        </w:rPr>
        <w:t>En el Apéndice 4 se describen las guías de selección de los Sistemas A, B y C.</w:t>
      </w:r>
    </w:p>
    <w:p w:rsidR="00E02A6E" w:rsidRPr="007429AD" w:rsidRDefault="00E02A6E" w:rsidP="00E02A6E">
      <w:pPr>
        <w:pStyle w:val="Blanc"/>
        <w:rPr>
          <w:lang w:val="es-ES_tradnl"/>
        </w:rPr>
      </w:pPr>
    </w:p>
    <w:p w:rsidR="00524E00" w:rsidRPr="004B24D7" w:rsidRDefault="00524E00" w:rsidP="00524E00">
      <w:pPr>
        <w:pStyle w:val="TableNo"/>
        <w:rPr>
          <w:lang w:val="es-ES_tradnl"/>
        </w:rPr>
      </w:pPr>
      <w:r w:rsidRPr="004B24D7">
        <w:rPr>
          <w:lang w:val="es-ES_tradnl"/>
        </w:rPr>
        <w:t>CUADRO 1</w:t>
      </w:r>
    </w:p>
    <w:p w:rsidR="00524E00" w:rsidRPr="004B24D7" w:rsidRDefault="00524E00" w:rsidP="00524E00">
      <w:pPr>
        <w:pStyle w:val="Tabletitle"/>
        <w:rPr>
          <w:lang w:val="es-ES_tradnl"/>
        </w:rPr>
      </w:pPr>
      <w:r w:rsidRPr="004B24D7">
        <w:rPr>
          <w:lang w:val="es-ES_tradnl"/>
        </w:rPr>
        <w:t>Parámetros de los sistemas de transmisión de RTDT</w:t>
      </w:r>
    </w:p>
    <w:p w:rsidR="00524E00" w:rsidRDefault="00524E00" w:rsidP="00524E00">
      <w:pPr>
        <w:pStyle w:val="Tabletitle"/>
      </w:pPr>
      <w:r w:rsidRPr="003C3509">
        <w:t>a)</w:t>
      </w:r>
      <w:r>
        <w:t xml:space="preserve"> </w:t>
      </w:r>
      <w:r w:rsidRPr="003C3509">
        <w:t>Sistemas uniportadora</w:t>
      </w:r>
    </w:p>
    <w:p w:rsidR="00E02A6E" w:rsidRPr="00E02A6E" w:rsidRDefault="00E02A6E" w:rsidP="00E02A6E">
      <w:pPr>
        <w:pStyle w:val="Blanc"/>
      </w:pPr>
    </w:p>
    <w:tbl>
      <w:tblPr>
        <w:tblW w:w="9639" w:type="dxa"/>
        <w:jc w:val="center"/>
        <w:tblLayout w:type="fixed"/>
        <w:tblLook w:val="0000" w:firstRow="0" w:lastRow="0" w:firstColumn="0" w:lastColumn="0" w:noHBand="0" w:noVBand="0"/>
      </w:tblPr>
      <w:tblGrid>
        <w:gridCol w:w="567"/>
        <w:gridCol w:w="2268"/>
        <w:gridCol w:w="2268"/>
        <w:gridCol w:w="2268"/>
        <w:gridCol w:w="2268"/>
      </w:tblGrid>
      <w:tr w:rsidR="00524E00" w:rsidTr="00265D40">
        <w:trPr>
          <w:cantSplit/>
          <w:jc w:val="center"/>
        </w:trPr>
        <w:tc>
          <w:tcPr>
            <w:tcW w:w="567" w:type="dxa"/>
            <w:tcBorders>
              <w:top w:val="single" w:sz="6" w:space="0" w:color="auto"/>
              <w:left w:val="single" w:sz="6" w:space="0" w:color="auto"/>
              <w:bottom w:val="single" w:sz="6" w:space="0" w:color="auto"/>
              <w:right w:val="single" w:sz="6" w:space="0" w:color="auto"/>
            </w:tcBorders>
          </w:tcPr>
          <w:p w:rsidR="00524E00" w:rsidRPr="008C5178" w:rsidRDefault="00524E00" w:rsidP="00265D40">
            <w:pPr>
              <w:pStyle w:val="Tablehead"/>
            </w:pPr>
          </w:p>
        </w:tc>
        <w:tc>
          <w:tcPr>
            <w:tcW w:w="2268" w:type="dxa"/>
            <w:tcBorders>
              <w:top w:val="single" w:sz="6" w:space="0" w:color="auto"/>
              <w:left w:val="single" w:sz="6" w:space="0" w:color="auto"/>
              <w:bottom w:val="single" w:sz="6" w:space="0" w:color="auto"/>
              <w:right w:val="single" w:sz="6" w:space="0" w:color="auto"/>
            </w:tcBorders>
          </w:tcPr>
          <w:p w:rsidR="00524E00" w:rsidRPr="008C5178" w:rsidRDefault="00524E00" w:rsidP="00265D40">
            <w:pPr>
              <w:pStyle w:val="Tablehead"/>
            </w:pPr>
            <w:r w:rsidRPr="008C5178">
              <w:t>Parámetros</w:t>
            </w:r>
          </w:p>
        </w:tc>
        <w:tc>
          <w:tcPr>
            <w:tcW w:w="2268" w:type="dxa"/>
            <w:tcBorders>
              <w:top w:val="single" w:sz="6" w:space="0" w:color="auto"/>
              <w:left w:val="single" w:sz="6" w:space="0" w:color="auto"/>
              <w:bottom w:val="single" w:sz="6" w:space="0" w:color="auto"/>
              <w:right w:val="single" w:sz="6" w:space="0" w:color="auto"/>
            </w:tcBorders>
          </w:tcPr>
          <w:p w:rsidR="00524E00" w:rsidRPr="008C5178" w:rsidRDefault="00524E00" w:rsidP="00265D40">
            <w:pPr>
              <w:pStyle w:val="Tablehead"/>
            </w:pPr>
            <w:r w:rsidRPr="008C5178">
              <w:t>6 MHz</w:t>
            </w:r>
          </w:p>
        </w:tc>
        <w:tc>
          <w:tcPr>
            <w:tcW w:w="2268" w:type="dxa"/>
            <w:tcBorders>
              <w:top w:val="single" w:sz="6" w:space="0" w:color="auto"/>
              <w:left w:val="single" w:sz="6" w:space="0" w:color="auto"/>
              <w:bottom w:val="single" w:sz="6" w:space="0" w:color="auto"/>
              <w:right w:val="single" w:sz="6" w:space="0" w:color="auto"/>
            </w:tcBorders>
          </w:tcPr>
          <w:p w:rsidR="00524E00" w:rsidRPr="008C5178" w:rsidRDefault="00524E00" w:rsidP="00265D40">
            <w:pPr>
              <w:pStyle w:val="Tablehead"/>
            </w:pPr>
            <w:r w:rsidRPr="008C5178">
              <w:t>7 MHz</w:t>
            </w:r>
          </w:p>
        </w:tc>
        <w:tc>
          <w:tcPr>
            <w:tcW w:w="2268" w:type="dxa"/>
            <w:tcBorders>
              <w:top w:val="single" w:sz="6" w:space="0" w:color="auto"/>
              <w:left w:val="single" w:sz="6" w:space="0" w:color="auto"/>
              <w:bottom w:val="single" w:sz="6" w:space="0" w:color="auto"/>
              <w:right w:val="single" w:sz="6" w:space="0" w:color="auto"/>
            </w:tcBorders>
          </w:tcPr>
          <w:p w:rsidR="00524E00" w:rsidRPr="008C5178" w:rsidRDefault="00524E00" w:rsidP="00265D40">
            <w:pPr>
              <w:pStyle w:val="Tablehead"/>
            </w:pPr>
            <w:r w:rsidRPr="008C5178">
              <w:t>8 MHz</w:t>
            </w:r>
          </w:p>
        </w:tc>
      </w:tr>
      <w:tr w:rsidR="00524E00" w:rsidTr="00265D40">
        <w:trPr>
          <w:cantSplit/>
          <w:jc w:val="center"/>
        </w:trPr>
        <w:tc>
          <w:tcPr>
            <w:tcW w:w="567" w:type="dxa"/>
            <w:tcBorders>
              <w:top w:val="single" w:sz="6" w:space="0" w:color="auto"/>
              <w:left w:val="single" w:sz="6" w:space="0" w:color="auto"/>
              <w:bottom w:val="single" w:sz="6" w:space="0" w:color="auto"/>
              <w:right w:val="single" w:sz="6" w:space="0" w:color="auto"/>
            </w:tcBorders>
          </w:tcPr>
          <w:p w:rsidR="00524E00" w:rsidRPr="00265D40" w:rsidRDefault="00524E00" w:rsidP="00265D40">
            <w:pPr>
              <w:pStyle w:val="Tabletext"/>
              <w:jc w:val="center"/>
            </w:pPr>
            <w:r w:rsidRPr="00265D40">
              <w:t>1</w:t>
            </w:r>
          </w:p>
        </w:tc>
        <w:tc>
          <w:tcPr>
            <w:tcW w:w="2268" w:type="dxa"/>
            <w:tcBorders>
              <w:top w:val="single" w:sz="6" w:space="0" w:color="auto"/>
              <w:left w:val="single" w:sz="6" w:space="0" w:color="auto"/>
              <w:bottom w:val="single" w:sz="6" w:space="0" w:color="auto"/>
              <w:right w:val="single" w:sz="6" w:space="0" w:color="auto"/>
            </w:tcBorders>
          </w:tcPr>
          <w:p w:rsidR="00524E00" w:rsidRPr="00265D40" w:rsidRDefault="00524E00" w:rsidP="00265D40">
            <w:pPr>
              <w:pStyle w:val="Tabletext"/>
              <w:jc w:val="left"/>
            </w:pPr>
            <w:r w:rsidRPr="00265D40">
              <w:t xml:space="preserve">Anchura de banda utilizada </w:t>
            </w:r>
          </w:p>
        </w:tc>
        <w:tc>
          <w:tcPr>
            <w:tcW w:w="2268" w:type="dxa"/>
            <w:tcBorders>
              <w:top w:val="single" w:sz="6" w:space="0" w:color="auto"/>
              <w:left w:val="single" w:sz="6" w:space="0" w:color="auto"/>
              <w:bottom w:val="single" w:sz="6" w:space="0" w:color="auto"/>
              <w:right w:val="single" w:sz="6" w:space="0" w:color="auto"/>
            </w:tcBorders>
          </w:tcPr>
          <w:p w:rsidR="00524E00" w:rsidRPr="00265D40" w:rsidRDefault="00524E00" w:rsidP="00265D40">
            <w:pPr>
              <w:pStyle w:val="Tabletext"/>
              <w:jc w:val="center"/>
            </w:pPr>
            <w:r w:rsidRPr="00265D40">
              <w:t>5,38 MHz (–3 dB)</w:t>
            </w:r>
          </w:p>
        </w:tc>
        <w:tc>
          <w:tcPr>
            <w:tcW w:w="2268" w:type="dxa"/>
            <w:tcBorders>
              <w:top w:val="single" w:sz="6" w:space="0" w:color="auto"/>
              <w:left w:val="single" w:sz="6" w:space="0" w:color="auto"/>
              <w:bottom w:val="single" w:sz="6" w:space="0" w:color="auto"/>
              <w:right w:val="single" w:sz="6" w:space="0" w:color="auto"/>
            </w:tcBorders>
          </w:tcPr>
          <w:p w:rsidR="00524E00" w:rsidRPr="00265D40" w:rsidRDefault="00524E00" w:rsidP="00265D40">
            <w:pPr>
              <w:pStyle w:val="Tabletext"/>
              <w:jc w:val="center"/>
            </w:pPr>
            <w:r w:rsidRPr="00265D40">
              <w:t>6,00 MHz (–3 dB)</w:t>
            </w:r>
          </w:p>
        </w:tc>
        <w:tc>
          <w:tcPr>
            <w:tcW w:w="2268" w:type="dxa"/>
            <w:tcBorders>
              <w:top w:val="single" w:sz="6" w:space="0" w:color="auto"/>
              <w:left w:val="single" w:sz="6" w:space="0" w:color="auto"/>
              <w:bottom w:val="single" w:sz="6" w:space="0" w:color="auto"/>
              <w:right w:val="single" w:sz="6" w:space="0" w:color="auto"/>
            </w:tcBorders>
          </w:tcPr>
          <w:p w:rsidR="00524E00" w:rsidRPr="00265D40" w:rsidRDefault="00524E00" w:rsidP="00265D40">
            <w:pPr>
              <w:pStyle w:val="Tabletext"/>
              <w:jc w:val="center"/>
            </w:pPr>
            <w:r w:rsidRPr="00265D40">
              <w:t>7,00 MHz (–3 dB)</w:t>
            </w:r>
          </w:p>
        </w:tc>
      </w:tr>
      <w:tr w:rsidR="00524E00" w:rsidTr="00265D40">
        <w:trPr>
          <w:cantSplit/>
          <w:jc w:val="center"/>
        </w:trPr>
        <w:tc>
          <w:tcPr>
            <w:tcW w:w="567" w:type="dxa"/>
            <w:tcBorders>
              <w:top w:val="single" w:sz="6" w:space="0" w:color="auto"/>
              <w:left w:val="single" w:sz="6" w:space="0" w:color="auto"/>
              <w:bottom w:val="single" w:sz="6" w:space="0" w:color="auto"/>
              <w:right w:val="single" w:sz="6" w:space="0" w:color="auto"/>
            </w:tcBorders>
          </w:tcPr>
          <w:p w:rsidR="00524E00" w:rsidRPr="00265D40" w:rsidRDefault="00524E00" w:rsidP="00265D40">
            <w:pPr>
              <w:pStyle w:val="Tabletext"/>
              <w:jc w:val="center"/>
            </w:pPr>
            <w:r w:rsidRPr="00265D40">
              <w:t>2</w:t>
            </w:r>
          </w:p>
        </w:tc>
        <w:tc>
          <w:tcPr>
            <w:tcW w:w="2268" w:type="dxa"/>
            <w:tcBorders>
              <w:top w:val="single" w:sz="6" w:space="0" w:color="auto"/>
              <w:left w:val="single" w:sz="6" w:space="0" w:color="auto"/>
              <w:bottom w:val="single" w:sz="6" w:space="0" w:color="auto"/>
              <w:right w:val="single" w:sz="6" w:space="0" w:color="auto"/>
            </w:tcBorders>
          </w:tcPr>
          <w:p w:rsidR="00524E00" w:rsidRPr="00265D40" w:rsidRDefault="00524E00" w:rsidP="00265D40">
            <w:pPr>
              <w:pStyle w:val="Tabletext"/>
              <w:jc w:val="left"/>
            </w:pPr>
            <w:r w:rsidRPr="00265D40">
              <w:t>Número de portadoras radiadas</w:t>
            </w:r>
          </w:p>
        </w:tc>
        <w:tc>
          <w:tcPr>
            <w:tcW w:w="2268" w:type="dxa"/>
            <w:tcBorders>
              <w:top w:val="single" w:sz="6" w:space="0" w:color="auto"/>
              <w:left w:val="single" w:sz="6" w:space="0" w:color="auto"/>
              <w:bottom w:val="single" w:sz="6" w:space="0" w:color="auto"/>
              <w:right w:val="single" w:sz="6" w:space="0" w:color="auto"/>
            </w:tcBorders>
          </w:tcPr>
          <w:p w:rsidR="00524E00" w:rsidRPr="00265D40" w:rsidRDefault="00524E00" w:rsidP="00265D40">
            <w:pPr>
              <w:pStyle w:val="Tabletext"/>
              <w:jc w:val="center"/>
            </w:pPr>
            <w:r w:rsidRPr="00265D40">
              <w:t>1</w:t>
            </w:r>
          </w:p>
        </w:tc>
        <w:tc>
          <w:tcPr>
            <w:tcW w:w="2268" w:type="dxa"/>
            <w:tcBorders>
              <w:top w:val="single" w:sz="6" w:space="0" w:color="auto"/>
              <w:left w:val="single" w:sz="6" w:space="0" w:color="auto"/>
              <w:bottom w:val="single" w:sz="6" w:space="0" w:color="auto"/>
              <w:right w:val="single" w:sz="6" w:space="0" w:color="auto"/>
            </w:tcBorders>
          </w:tcPr>
          <w:p w:rsidR="00524E00" w:rsidRPr="00265D40" w:rsidRDefault="00524E00" w:rsidP="00265D40">
            <w:pPr>
              <w:pStyle w:val="Tabletext"/>
              <w:jc w:val="center"/>
            </w:pPr>
            <w:r w:rsidRPr="00265D40">
              <w:t>1</w:t>
            </w:r>
          </w:p>
        </w:tc>
        <w:tc>
          <w:tcPr>
            <w:tcW w:w="2268" w:type="dxa"/>
            <w:tcBorders>
              <w:top w:val="single" w:sz="6" w:space="0" w:color="auto"/>
              <w:left w:val="single" w:sz="6" w:space="0" w:color="auto"/>
              <w:bottom w:val="single" w:sz="6" w:space="0" w:color="auto"/>
              <w:right w:val="single" w:sz="6" w:space="0" w:color="auto"/>
            </w:tcBorders>
          </w:tcPr>
          <w:p w:rsidR="00524E00" w:rsidRPr="00265D40" w:rsidRDefault="00524E00" w:rsidP="00265D40">
            <w:pPr>
              <w:pStyle w:val="Tabletext"/>
              <w:jc w:val="center"/>
            </w:pPr>
            <w:r w:rsidRPr="00265D40">
              <w:t>1</w:t>
            </w:r>
          </w:p>
        </w:tc>
      </w:tr>
      <w:tr w:rsidR="00524E00" w:rsidTr="00265D40">
        <w:trPr>
          <w:cantSplit/>
          <w:jc w:val="center"/>
        </w:trPr>
        <w:tc>
          <w:tcPr>
            <w:tcW w:w="567" w:type="dxa"/>
            <w:tcBorders>
              <w:top w:val="single" w:sz="6" w:space="0" w:color="auto"/>
              <w:left w:val="single" w:sz="6" w:space="0" w:color="auto"/>
              <w:bottom w:val="single" w:sz="6" w:space="0" w:color="auto"/>
              <w:right w:val="single" w:sz="6" w:space="0" w:color="auto"/>
            </w:tcBorders>
          </w:tcPr>
          <w:p w:rsidR="00524E00" w:rsidRPr="00265D40" w:rsidRDefault="00524E00" w:rsidP="00265D40">
            <w:pPr>
              <w:pStyle w:val="Tabletext"/>
              <w:jc w:val="center"/>
            </w:pPr>
            <w:r w:rsidRPr="00265D40">
              <w:t>3</w:t>
            </w:r>
          </w:p>
        </w:tc>
        <w:tc>
          <w:tcPr>
            <w:tcW w:w="2268" w:type="dxa"/>
            <w:tcBorders>
              <w:top w:val="single" w:sz="6" w:space="0" w:color="auto"/>
              <w:left w:val="single" w:sz="6" w:space="0" w:color="auto"/>
              <w:bottom w:val="single" w:sz="6" w:space="0" w:color="auto"/>
              <w:right w:val="single" w:sz="6" w:space="0" w:color="auto"/>
            </w:tcBorders>
          </w:tcPr>
          <w:p w:rsidR="00524E00" w:rsidRPr="00265D40" w:rsidRDefault="00524E00" w:rsidP="00265D40">
            <w:pPr>
              <w:pStyle w:val="Tabletext"/>
              <w:jc w:val="left"/>
            </w:pPr>
            <w:r w:rsidRPr="00265D40">
              <w:t>Método de modulación</w:t>
            </w:r>
          </w:p>
        </w:tc>
        <w:tc>
          <w:tcPr>
            <w:tcW w:w="2268" w:type="dxa"/>
            <w:tcBorders>
              <w:top w:val="single" w:sz="6" w:space="0" w:color="auto"/>
              <w:left w:val="single" w:sz="6" w:space="0" w:color="auto"/>
              <w:bottom w:val="single" w:sz="6" w:space="0" w:color="auto"/>
              <w:right w:val="single" w:sz="6" w:space="0" w:color="auto"/>
            </w:tcBorders>
          </w:tcPr>
          <w:p w:rsidR="00524E00" w:rsidRPr="00265D40" w:rsidRDefault="00524E00" w:rsidP="00265D40">
            <w:pPr>
              <w:pStyle w:val="Tabletext"/>
              <w:jc w:val="center"/>
            </w:pPr>
            <w:r w:rsidRPr="00265D40">
              <w:t>8-BLR</w:t>
            </w:r>
          </w:p>
        </w:tc>
        <w:tc>
          <w:tcPr>
            <w:tcW w:w="2268" w:type="dxa"/>
            <w:tcBorders>
              <w:top w:val="single" w:sz="6" w:space="0" w:color="auto"/>
              <w:left w:val="single" w:sz="6" w:space="0" w:color="auto"/>
              <w:bottom w:val="single" w:sz="6" w:space="0" w:color="auto"/>
              <w:right w:val="single" w:sz="6" w:space="0" w:color="auto"/>
            </w:tcBorders>
          </w:tcPr>
          <w:p w:rsidR="00524E00" w:rsidRPr="00265D40" w:rsidRDefault="00524E00" w:rsidP="00265D40">
            <w:pPr>
              <w:pStyle w:val="Tabletext"/>
              <w:jc w:val="center"/>
            </w:pPr>
            <w:r w:rsidRPr="00265D40">
              <w:t>8-BLR</w:t>
            </w:r>
          </w:p>
        </w:tc>
        <w:tc>
          <w:tcPr>
            <w:tcW w:w="2268" w:type="dxa"/>
            <w:tcBorders>
              <w:top w:val="single" w:sz="6" w:space="0" w:color="auto"/>
              <w:left w:val="single" w:sz="6" w:space="0" w:color="auto"/>
              <w:bottom w:val="single" w:sz="6" w:space="0" w:color="auto"/>
              <w:right w:val="single" w:sz="6" w:space="0" w:color="auto"/>
            </w:tcBorders>
          </w:tcPr>
          <w:p w:rsidR="00524E00" w:rsidRPr="00265D40" w:rsidRDefault="00524E00" w:rsidP="00265D40">
            <w:pPr>
              <w:pStyle w:val="Tabletext"/>
              <w:jc w:val="center"/>
            </w:pPr>
            <w:r w:rsidRPr="00265D40">
              <w:t>8-BLR</w:t>
            </w:r>
          </w:p>
        </w:tc>
      </w:tr>
      <w:tr w:rsidR="00524E00" w:rsidRPr="007429AD" w:rsidTr="00265D40">
        <w:trPr>
          <w:cantSplit/>
          <w:jc w:val="center"/>
        </w:trPr>
        <w:tc>
          <w:tcPr>
            <w:tcW w:w="567" w:type="dxa"/>
            <w:tcBorders>
              <w:top w:val="single" w:sz="6" w:space="0" w:color="auto"/>
              <w:left w:val="single" w:sz="6" w:space="0" w:color="auto"/>
              <w:bottom w:val="single" w:sz="6" w:space="0" w:color="auto"/>
              <w:right w:val="single" w:sz="6" w:space="0" w:color="auto"/>
            </w:tcBorders>
          </w:tcPr>
          <w:p w:rsidR="00524E00" w:rsidRPr="00265D40" w:rsidRDefault="00524E00" w:rsidP="00265D40">
            <w:pPr>
              <w:pStyle w:val="Tabletext"/>
              <w:jc w:val="center"/>
            </w:pPr>
            <w:r w:rsidRPr="00265D40">
              <w:t>4</w:t>
            </w:r>
          </w:p>
        </w:tc>
        <w:tc>
          <w:tcPr>
            <w:tcW w:w="2268" w:type="dxa"/>
            <w:tcBorders>
              <w:top w:val="single" w:sz="6" w:space="0" w:color="auto"/>
              <w:left w:val="single" w:sz="6" w:space="0" w:color="auto"/>
              <w:bottom w:val="single" w:sz="6" w:space="0" w:color="auto"/>
              <w:right w:val="single" w:sz="6" w:space="0" w:color="auto"/>
            </w:tcBorders>
          </w:tcPr>
          <w:p w:rsidR="00524E00" w:rsidRPr="0011467E" w:rsidRDefault="00524E00" w:rsidP="00265D40">
            <w:pPr>
              <w:pStyle w:val="Tabletext"/>
              <w:jc w:val="left"/>
              <w:rPr>
                <w:lang w:val="es-ES_tradnl"/>
              </w:rPr>
            </w:pPr>
            <w:r w:rsidRPr="0011467E">
              <w:rPr>
                <w:lang w:val="es-ES_tradnl"/>
              </w:rPr>
              <w:t>Función de conformación de espectro</w:t>
            </w:r>
          </w:p>
        </w:tc>
        <w:tc>
          <w:tcPr>
            <w:tcW w:w="2268" w:type="dxa"/>
            <w:tcBorders>
              <w:top w:val="single" w:sz="6" w:space="0" w:color="auto"/>
              <w:left w:val="single" w:sz="6" w:space="0" w:color="auto"/>
              <w:bottom w:val="single" w:sz="6" w:space="0" w:color="auto"/>
              <w:right w:val="single" w:sz="6" w:space="0" w:color="auto"/>
            </w:tcBorders>
          </w:tcPr>
          <w:p w:rsidR="00524E00" w:rsidRPr="0011467E" w:rsidRDefault="00524E00" w:rsidP="00265D40">
            <w:pPr>
              <w:pStyle w:val="Tabletext"/>
              <w:jc w:val="center"/>
              <w:rPr>
                <w:lang w:val="es-ES_tradnl"/>
              </w:rPr>
            </w:pPr>
            <w:r w:rsidRPr="0011467E">
              <w:rPr>
                <w:lang w:val="es-ES_tradnl"/>
              </w:rPr>
              <w:t>Caída en raíz de coseno alzado</w:t>
            </w:r>
            <w:r w:rsidRPr="0011467E">
              <w:rPr>
                <w:lang w:val="es-ES_tradnl"/>
              </w:rPr>
              <w:br/>
              <w:t>R = 5,8%</w:t>
            </w:r>
          </w:p>
        </w:tc>
        <w:tc>
          <w:tcPr>
            <w:tcW w:w="2268" w:type="dxa"/>
            <w:tcBorders>
              <w:top w:val="single" w:sz="6" w:space="0" w:color="auto"/>
              <w:left w:val="single" w:sz="6" w:space="0" w:color="auto"/>
              <w:bottom w:val="single" w:sz="6" w:space="0" w:color="auto"/>
              <w:right w:val="single" w:sz="6" w:space="0" w:color="auto"/>
            </w:tcBorders>
          </w:tcPr>
          <w:p w:rsidR="00524E00" w:rsidRPr="0011467E" w:rsidRDefault="00524E00" w:rsidP="00265D40">
            <w:pPr>
              <w:pStyle w:val="Tabletext"/>
              <w:jc w:val="center"/>
              <w:rPr>
                <w:lang w:val="es-ES_tradnl"/>
              </w:rPr>
            </w:pPr>
            <w:r w:rsidRPr="0011467E">
              <w:rPr>
                <w:lang w:val="es-ES_tradnl"/>
              </w:rPr>
              <w:t>Caída en raíz de coseno alzado</w:t>
            </w:r>
            <w:r w:rsidRPr="0011467E">
              <w:rPr>
                <w:lang w:val="es-ES_tradnl"/>
              </w:rPr>
              <w:br/>
              <w:t>R = 8,3%</w:t>
            </w:r>
          </w:p>
        </w:tc>
        <w:tc>
          <w:tcPr>
            <w:tcW w:w="2268" w:type="dxa"/>
            <w:tcBorders>
              <w:top w:val="single" w:sz="6" w:space="0" w:color="auto"/>
              <w:left w:val="single" w:sz="6" w:space="0" w:color="auto"/>
              <w:bottom w:val="single" w:sz="6" w:space="0" w:color="auto"/>
              <w:right w:val="single" w:sz="6" w:space="0" w:color="auto"/>
            </w:tcBorders>
          </w:tcPr>
          <w:p w:rsidR="00524E00" w:rsidRPr="0011467E" w:rsidRDefault="00524E00" w:rsidP="00265D40">
            <w:pPr>
              <w:pStyle w:val="Tabletext"/>
              <w:jc w:val="center"/>
              <w:rPr>
                <w:lang w:val="es-ES_tradnl"/>
              </w:rPr>
            </w:pPr>
            <w:r w:rsidRPr="0011467E">
              <w:rPr>
                <w:lang w:val="es-ES_tradnl"/>
              </w:rPr>
              <w:t>Caída en raíz de coseno alzado</w:t>
            </w:r>
            <w:r w:rsidRPr="0011467E">
              <w:rPr>
                <w:lang w:val="es-ES_tradnl"/>
              </w:rPr>
              <w:br/>
              <w:t>R = 7,1%</w:t>
            </w:r>
          </w:p>
        </w:tc>
      </w:tr>
      <w:tr w:rsidR="00524E00" w:rsidRPr="00C0586B" w:rsidTr="00265D40">
        <w:trPr>
          <w:cantSplit/>
          <w:jc w:val="center"/>
        </w:trPr>
        <w:tc>
          <w:tcPr>
            <w:tcW w:w="567" w:type="dxa"/>
            <w:tcBorders>
              <w:top w:val="single" w:sz="6" w:space="0" w:color="auto"/>
              <w:left w:val="single" w:sz="6" w:space="0" w:color="auto"/>
              <w:bottom w:val="single" w:sz="6" w:space="0" w:color="auto"/>
              <w:right w:val="single" w:sz="6" w:space="0" w:color="auto"/>
            </w:tcBorders>
          </w:tcPr>
          <w:p w:rsidR="00524E00" w:rsidRPr="00265D40" w:rsidRDefault="00524E00" w:rsidP="00265D40">
            <w:pPr>
              <w:pStyle w:val="Tabletext"/>
              <w:jc w:val="center"/>
            </w:pPr>
            <w:r w:rsidRPr="00265D40">
              <w:t>5</w:t>
            </w:r>
          </w:p>
        </w:tc>
        <w:tc>
          <w:tcPr>
            <w:tcW w:w="2268" w:type="dxa"/>
            <w:tcBorders>
              <w:top w:val="single" w:sz="6" w:space="0" w:color="auto"/>
              <w:left w:val="single" w:sz="6" w:space="0" w:color="auto"/>
              <w:bottom w:val="single" w:sz="6" w:space="0" w:color="auto"/>
              <w:right w:val="single" w:sz="6" w:space="0" w:color="auto"/>
            </w:tcBorders>
          </w:tcPr>
          <w:p w:rsidR="00524E00" w:rsidRPr="00265D40" w:rsidRDefault="00524E00" w:rsidP="00265D40">
            <w:pPr>
              <w:pStyle w:val="Tabletext"/>
              <w:jc w:val="left"/>
            </w:pPr>
            <w:r w:rsidRPr="00265D40">
              <w:t>Ocupación de canal</w:t>
            </w:r>
          </w:p>
        </w:tc>
        <w:tc>
          <w:tcPr>
            <w:tcW w:w="2268" w:type="dxa"/>
            <w:tcBorders>
              <w:top w:val="single" w:sz="6" w:space="0" w:color="auto"/>
              <w:left w:val="single" w:sz="6" w:space="0" w:color="auto"/>
              <w:bottom w:val="single" w:sz="6" w:space="0" w:color="auto"/>
              <w:right w:val="single" w:sz="6" w:space="0" w:color="auto"/>
            </w:tcBorders>
          </w:tcPr>
          <w:p w:rsidR="00524E00" w:rsidRPr="00265D40" w:rsidRDefault="00524E00" w:rsidP="00265D40">
            <w:pPr>
              <w:pStyle w:val="Tabletext"/>
              <w:jc w:val="center"/>
            </w:pPr>
            <w:r w:rsidRPr="00265D40">
              <w:t>Véase la Rec. UIT</w:t>
            </w:r>
            <w:r w:rsidRPr="00265D40">
              <w:noBreakHyphen/>
              <w:t>R BT.1206</w:t>
            </w:r>
          </w:p>
        </w:tc>
        <w:tc>
          <w:tcPr>
            <w:tcW w:w="2268" w:type="dxa"/>
            <w:tcBorders>
              <w:top w:val="single" w:sz="6" w:space="0" w:color="auto"/>
              <w:left w:val="single" w:sz="6" w:space="0" w:color="auto"/>
              <w:bottom w:val="single" w:sz="6" w:space="0" w:color="auto"/>
              <w:right w:val="single" w:sz="6" w:space="0" w:color="auto"/>
            </w:tcBorders>
          </w:tcPr>
          <w:p w:rsidR="00524E00" w:rsidRPr="00265D40" w:rsidRDefault="00524E00" w:rsidP="00265D40">
            <w:pPr>
              <w:pStyle w:val="Tabletext"/>
              <w:jc w:val="center"/>
            </w:pPr>
            <w:r w:rsidRPr="00265D40">
              <w:t>–</w:t>
            </w:r>
          </w:p>
        </w:tc>
        <w:tc>
          <w:tcPr>
            <w:tcW w:w="2268" w:type="dxa"/>
            <w:tcBorders>
              <w:top w:val="single" w:sz="6" w:space="0" w:color="auto"/>
              <w:left w:val="single" w:sz="6" w:space="0" w:color="auto"/>
              <w:bottom w:val="single" w:sz="6" w:space="0" w:color="auto"/>
              <w:right w:val="single" w:sz="6" w:space="0" w:color="auto"/>
            </w:tcBorders>
          </w:tcPr>
          <w:p w:rsidR="00524E00" w:rsidRPr="00265D40" w:rsidRDefault="00524E00" w:rsidP="00265D40">
            <w:pPr>
              <w:pStyle w:val="Tabletext"/>
              <w:jc w:val="center"/>
            </w:pPr>
            <w:r w:rsidRPr="00265D40">
              <w:t>–</w:t>
            </w:r>
          </w:p>
        </w:tc>
      </w:tr>
      <w:tr w:rsidR="00524E00" w:rsidRPr="00C0586B" w:rsidTr="00265D40">
        <w:trPr>
          <w:cantSplit/>
          <w:jc w:val="center"/>
        </w:trPr>
        <w:tc>
          <w:tcPr>
            <w:tcW w:w="567" w:type="dxa"/>
            <w:tcBorders>
              <w:top w:val="single" w:sz="6" w:space="0" w:color="auto"/>
              <w:left w:val="single" w:sz="6" w:space="0" w:color="auto"/>
              <w:bottom w:val="single" w:sz="6" w:space="0" w:color="auto"/>
              <w:right w:val="single" w:sz="6" w:space="0" w:color="auto"/>
            </w:tcBorders>
          </w:tcPr>
          <w:p w:rsidR="00524E00" w:rsidRPr="00265D40" w:rsidRDefault="00524E00" w:rsidP="00265D40">
            <w:pPr>
              <w:pStyle w:val="Tabletext"/>
              <w:jc w:val="center"/>
            </w:pPr>
            <w:r w:rsidRPr="00265D40">
              <w:t>6</w:t>
            </w:r>
          </w:p>
        </w:tc>
        <w:tc>
          <w:tcPr>
            <w:tcW w:w="2268" w:type="dxa"/>
            <w:tcBorders>
              <w:top w:val="single" w:sz="6" w:space="0" w:color="auto"/>
              <w:left w:val="single" w:sz="6" w:space="0" w:color="auto"/>
              <w:bottom w:val="single" w:sz="6" w:space="0" w:color="auto"/>
              <w:right w:val="single" w:sz="6" w:space="0" w:color="auto"/>
            </w:tcBorders>
          </w:tcPr>
          <w:p w:rsidR="00524E00" w:rsidRPr="00265D40" w:rsidRDefault="00524E00" w:rsidP="00265D40">
            <w:pPr>
              <w:pStyle w:val="Tabletext"/>
              <w:jc w:val="left"/>
            </w:pPr>
            <w:r w:rsidRPr="00265D40">
              <w:t>Duración de símbolo activo</w:t>
            </w:r>
          </w:p>
        </w:tc>
        <w:tc>
          <w:tcPr>
            <w:tcW w:w="2268" w:type="dxa"/>
            <w:tcBorders>
              <w:top w:val="single" w:sz="6" w:space="0" w:color="auto"/>
              <w:left w:val="single" w:sz="6" w:space="0" w:color="auto"/>
              <w:bottom w:val="single" w:sz="6" w:space="0" w:color="auto"/>
              <w:right w:val="single" w:sz="6" w:space="0" w:color="auto"/>
            </w:tcBorders>
          </w:tcPr>
          <w:p w:rsidR="00524E00" w:rsidRPr="00265D40" w:rsidRDefault="00524E00" w:rsidP="00265D40">
            <w:pPr>
              <w:pStyle w:val="Tabletext"/>
              <w:jc w:val="center"/>
            </w:pPr>
            <w:r w:rsidRPr="00265D40">
              <w:t>92,9 ns</w:t>
            </w:r>
          </w:p>
        </w:tc>
        <w:tc>
          <w:tcPr>
            <w:tcW w:w="2268" w:type="dxa"/>
            <w:tcBorders>
              <w:top w:val="single" w:sz="6" w:space="0" w:color="auto"/>
              <w:left w:val="single" w:sz="6" w:space="0" w:color="auto"/>
              <w:bottom w:val="single" w:sz="6" w:space="0" w:color="auto"/>
              <w:right w:val="single" w:sz="6" w:space="0" w:color="auto"/>
            </w:tcBorders>
          </w:tcPr>
          <w:p w:rsidR="00524E00" w:rsidRPr="00265D40" w:rsidRDefault="00524E00" w:rsidP="00265D40">
            <w:pPr>
              <w:pStyle w:val="Tabletext"/>
              <w:jc w:val="center"/>
            </w:pPr>
            <w:r w:rsidRPr="00265D40">
              <w:t>83,3 ns</w:t>
            </w:r>
          </w:p>
        </w:tc>
        <w:tc>
          <w:tcPr>
            <w:tcW w:w="2268" w:type="dxa"/>
            <w:tcBorders>
              <w:top w:val="single" w:sz="6" w:space="0" w:color="auto"/>
              <w:left w:val="single" w:sz="6" w:space="0" w:color="auto"/>
              <w:bottom w:val="single" w:sz="6" w:space="0" w:color="auto"/>
              <w:right w:val="single" w:sz="6" w:space="0" w:color="auto"/>
            </w:tcBorders>
          </w:tcPr>
          <w:p w:rsidR="00524E00" w:rsidRPr="00265D40" w:rsidRDefault="00524E00" w:rsidP="00265D40">
            <w:pPr>
              <w:pStyle w:val="Tabletext"/>
              <w:jc w:val="center"/>
            </w:pPr>
            <w:r w:rsidRPr="00265D40">
              <w:t>71,4 ns</w:t>
            </w:r>
          </w:p>
        </w:tc>
      </w:tr>
      <w:tr w:rsidR="00524E00" w:rsidRPr="00DD052C" w:rsidTr="00265D40">
        <w:trPr>
          <w:cantSplit/>
          <w:jc w:val="center"/>
        </w:trPr>
        <w:tc>
          <w:tcPr>
            <w:tcW w:w="567" w:type="dxa"/>
            <w:tcBorders>
              <w:top w:val="single" w:sz="6" w:space="0" w:color="auto"/>
              <w:left w:val="single" w:sz="6" w:space="0" w:color="auto"/>
              <w:bottom w:val="single" w:sz="6" w:space="0" w:color="auto"/>
              <w:right w:val="single" w:sz="6" w:space="0" w:color="auto"/>
            </w:tcBorders>
          </w:tcPr>
          <w:p w:rsidR="00524E00" w:rsidRPr="00265D40" w:rsidRDefault="00524E00" w:rsidP="00265D40">
            <w:pPr>
              <w:pStyle w:val="Tabletext"/>
              <w:jc w:val="center"/>
            </w:pPr>
            <w:r w:rsidRPr="00265D40">
              <w:t>7</w:t>
            </w:r>
          </w:p>
        </w:tc>
        <w:tc>
          <w:tcPr>
            <w:tcW w:w="2268" w:type="dxa"/>
            <w:tcBorders>
              <w:top w:val="single" w:sz="6" w:space="0" w:color="auto"/>
              <w:left w:val="single" w:sz="6" w:space="0" w:color="auto"/>
              <w:bottom w:val="single" w:sz="6" w:space="0" w:color="auto"/>
              <w:right w:val="single" w:sz="6" w:space="0" w:color="auto"/>
            </w:tcBorders>
          </w:tcPr>
          <w:p w:rsidR="00524E00" w:rsidRPr="0011467E" w:rsidRDefault="00524E00" w:rsidP="00265D40">
            <w:pPr>
              <w:pStyle w:val="Tabletext"/>
              <w:jc w:val="left"/>
              <w:rPr>
                <w:lang w:val="es-ES_tradnl"/>
              </w:rPr>
            </w:pPr>
            <w:r w:rsidRPr="0011467E">
              <w:rPr>
                <w:lang w:val="es-ES_tradnl"/>
              </w:rPr>
              <w:t>Duración total de símbolo o segmento</w:t>
            </w:r>
          </w:p>
        </w:tc>
        <w:tc>
          <w:tcPr>
            <w:tcW w:w="2268" w:type="dxa"/>
            <w:tcBorders>
              <w:top w:val="single" w:sz="6" w:space="0" w:color="auto"/>
              <w:left w:val="single" w:sz="6" w:space="0" w:color="auto"/>
              <w:bottom w:val="single" w:sz="6" w:space="0" w:color="auto"/>
              <w:right w:val="single" w:sz="6" w:space="0" w:color="auto"/>
            </w:tcBorders>
          </w:tcPr>
          <w:p w:rsidR="00524E00" w:rsidRPr="00265D40" w:rsidRDefault="00524E00" w:rsidP="00265D40">
            <w:pPr>
              <w:pStyle w:val="Tabletext"/>
              <w:jc w:val="center"/>
            </w:pPr>
            <w:r w:rsidRPr="00265D40">
              <w:t xml:space="preserve">77,3 </w:t>
            </w:r>
            <w:r w:rsidRPr="00265D40">
              <w:sym w:font="Symbol" w:char="F06D"/>
            </w:r>
            <w:r w:rsidRPr="00265D40">
              <w:t>s</w:t>
            </w:r>
            <w:r w:rsidRPr="00265D40">
              <w:br/>
              <w:t>(segmento)</w:t>
            </w:r>
          </w:p>
        </w:tc>
        <w:tc>
          <w:tcPr>
            <w:tcW w:w="2268" w:type="dxa"/>
            <w:tcBorders>
              <w:top w:val="single" w:sz="6" w:space="0" w:color="auto"/>
              <w:left w:val="single" w:sz="6" w:space="0" w:color="auto"/>
              <w:bottom w:val="single" w:sz="6" w:space="0" w:color="auto"/>
              <w:right w:val="single" w:sz="6" w:space="0" w:color="auto"/>
            </w:tcBorders>
          </w:tcPr>
          <w:p w:rsidR="00524E00" w:rsidRPr="00265D40" w:rsidRDefault="00524E00" w:rsidP="00265D40">
            <w:pPr>
              <w:pStyle w:val="Tabletext"/>
              <w:jc w:val="center"/>
            </w:pPr>
            <w:r w:rsidRPr="00265D40">
              <w:t xml:space="preserve">69,3 </w:t>
            </w:r>
            <w:r w:rsidRPr="00265D40">
              <w:sym w:font="Symbol" w:char="F06D"/>
            </w:r>
            <w:r w:rsidRPr="00265D40">
              <w:t>s</w:t>
            </w:r>
            <w:r w:rsidRPr="00265D40">
              <w:br/>
              <w:t>(segmento)</w:t>
            </w:r>
          </w:p>
        </w:tc>
        <w:tc>
          <w:tcPr>
            <w:tcW w:w="2268" w:type="dxa"/>
            <w:tcBorders>
              <w:top w:val="single" w:sz="6" w:space="0" w:color="auto"/>
              <w:left w:val="single" w:sz="6" w:space="0" w:color="auto"/>
              <w:bottom w:val="single" w:sz="6" w:space="0" w:color="auto"/>
              <w:right w:val="single" w:sz="6" w:space="0" w:color="auto"/>
            </w:tcBorders>
          </w:tcPr>
          <w:p w:rsidR="00524E00" w:rsidRPr="00265D40" w:rsidRDefault="00524E00" w:rsidP="00265D40">
            <w:pPr>
              <w:pStyle w:val="Tabletext"/>
              <w:jc w:val="center"/>
            </w:pPr>
            <w:r w:rsidRPr="00265D40">
              <w:t xml:space="preserve">59,4 </w:t>
            </w:r>
            <w:r w:rsidRPr="00265D40">
              <w:sym w:font="Symbol" w:char="F06D"/>
            </w:r>
            <w:r w:rsidRPr="00265D40">
              <w:t>s</w:t>
            </w:r>
            <w:r w:rsidRPr="00265D40">
              <w:br/>
              <w:t>(segmento)</w:t>
            </w:r>
          </w:p>
        </w:tc>
      </w:tr>
      <w:tr w:rsidR="00524E00" w:rsidRPr="00DD052C" w:rsidTr="00265D40">
        <w:trPr>
          <w:cantSplit/>
          <w:jc w:val="center"/>
        </w:trPr>
        <w:tc>
          <w:tcPr>
            <w:tcW w:w="567" w:type="dxa"/>
            <w:tcBorders>
              <w:top w:val="single" w:sz="6" w:space="0" w:color="auto"/>
              <w:left w:val="single" w:sz="6" w:space="0" w:color="auto"/>
              <w:bottom w:val="single" w:sz="6" w:space="0" w:color="auto"/>
              <w:right w:val="single" w:sz="6" w:space="0" w:color="auto"/>
            </w:tcBorders>
          </w:tcPr>
          <w:p w:rsidR="00524E00" w:rsidRPr="00265D40" w:rsidRDefault="00524E00" w:rsidP="00265D40">
            <w:pPr>
              <w:pStyle w:val="Tabletext"/>
              <w:jc w:val="center"/>
            </w:pPr>
            <w:r w:rsidRPr="00265D40">
              <w:t>8</w:t>
            </w:r>
          </w:p>
        </w:tc>
        <w:tc>
          <w:tcPr>
            <w:tcW w:w="2268" w:type="dxa"/>
            <w:tcBorders>
              <w:top w:val="single" w:sz="6" w:space="0" w:color="auto"/>
              <w:left w:val="single" w:sz="6" w:space="0" w:color="auto"/>
              <w:bottom w:val="single" w:sz="6" w:space="0" w:color="auto"/>
              <w:right w:val="single" w:sz="6" w:space="0" w:color="auto"/>
            </w:tcBorders>
          </w:tcPr>
          <w:p w:rsidR="00524E00" w:rsidRPr="0011467E" w:rsidRDefault="00524E00" w:rsidP="00265D40">
            <w:pPr>
              <w:pStyle w:val="Tabletext"/>
              <w:jc w:val="left"/>
              <w:rPr>
                <w:lang w:val="es-ES_tradnl"/>
              </w:rPr>
            </w:pPr>
            <w:r w:rsidRPr="0011467E">
              <w:rPr>
                <w:lang w:val="es-ES_tradnl"/>
              </w:rPr>
              <w:t>Duración de trama de transmisión</w:t>
            </w:r>
          </w:p>
        </w:tc>
        <w:tc>
          <w:tcPr>
            <w:tcW w:w="2268" w:type="dxa"/>
            <w:tcBorders>
              <w:top w:val="single" w:sz="6" w:space="0" w:color="auto"/>
              <w:left w:val="single" w:sz="6" w:space="0" w:color="auto"/>
              <w:bottom w:val="single" w:sz="6" w:space="0" w:color="auto"/>
              <w:right w:val="single" w:sz="6" w:space="0" w:color="auto"/>
            </w:tcBorders>
          </w:tcPr>
          <w:p w:rsidR="00524E00" w:rsidRPr="00265D40" w:rsidRDefault="00524E00" w:rsidP="00265D40">
            <w:pPr>
              <w:pStyle w:val="Tabletext"/>
              <w:jc w:val="center"/>
            </w:pPr>
            <w:r w:rsidRPr="00265D40">
              <w:t>48,4 ms</w:t>
            </w:r>
          </w:p>
        </w:tc>
        <w:tc>
          <w:tcPr>
            <w:tcW w:w="2268" w:type="dxa"/>
            <w:tcBorders>
              <w:top w:val="single" w:sz="6" w:space="0" w:color="auto"/>
              <w:left w:val="single" w:sz="6" w:space="0" w:color="auto"/>
              <w:bottom w:val="single" w:sz="6" w:space="0" w:color="auto"/>
              <w:right w:val="single" w:sz="6" w:space="0" w:color="auto"/>
            </w:tcBorders>
          </w:tcPr>
          <w:p w:rsidR="00524E00" w:rsidRPr="00265D40" w:rsidRDefault="00524E00" w:rsidP="00265D40">
            <w:pPr>
              <w:pStyle w:val="Tabletext"/>
              <w:jc w:val="center"/>
            </w:pPr>
            <w:r w:rsidRPr="00265D40">
              <w:t>43,4 ms</w:t>
            </w:r>
          </w:p>
        </w:tc>
        <w:tc>
          <w:tcPr>
            <w:tcW w:w="2268" w:type="dxa"/>
            <w:tcBorders>
              <w:top w:val="single" w:sz="6" w:space="0" w:color="auto"/>
              <w:left w:val="single" w:sz="6" w:space="0" w:color="auto"/>
              <w:bottom w:val="single" w:sz="6" w:space="0" w:color="auto"/>
              <w:right w:val="single" w:sz="6" w:space="0" w:color="auto"/>
            </w:tcBorders>
          </w:tcPr>
          <w:p w:rsidR="00524E00" w:rsidRPr="00265D40" w:rsidRDefault="00524E00" w:rsidP="00265D40">
            <w:pPr>
              <w:pStyle w:val="Tabletext"/>
              <w:jc w:val="center"/>
            </w:pPr>
            <w:r w:rsidRPr="00265D40">
              <w:t>37,2 ms</w:t>
            </w:r>
          </w:p>
        </w:tc>
      </w:tr>
      <w:tr w:rsidR="00524E00" w:rsidRPr="00DD052C" w:rsidTr="00265D40">
        <w:trPr>
          <w:cantSplit/>
          <w:jc w:val="center"/>
        </w:trPr>
        <w:tc>
          <w:tcPr>
            <w:tcW w:w="567" w:type="dxa"/>
            <w:tcBorders>
              <w:top w:val="single" w:sz="6" w:space="0" w:color="auto"/>
              <w:left w:val="single" w:sz="6" w:space="0" w:color="auto"/>
              <w:bottom w:val="single" w:sz="6" w:space="0" w:color="auto"/>
              <w:right w:val="single" w:sz="6" w:space="0" w:color="auto"/>
            </w:tcBorders>
          </w:tcPr>
          <w:p w:rsidR="00524E00" w:rsidRPr="00265D40" w:rsidRDefault="00524E00" w:rsidP="00265D40">
            <w:pPr>
              <w:pStyle w:val="Tabletext"/>
              <w:jc w:val="center"/>
            </w:pPr>
            <w:r w:rsidRPr="00265D40">
              <w:t>9</w:t>
            </w:r>
          </w:p>
        </w:tc>
        <w:tc>
          <w:tcPr>
            <w:tcW w:w="2268" w:type="dxa"/>
            <w:tcBorders>
              <w:top w:val="single" w:sz="6" w:space="0" w:color="auto"/>
              <w:left w:val="single" w:sz="6" w:space="0" w:color="auto"/>
              <w:bottom w:val="single" w:sz="6" w:space="0" w:color="auto"/>
              <w:right w:val="single" w:sz="6" w:space="0" w:color="auto"/>
            </w:tcBorders>
          </w:tcPr>
          <w:p w:rsidR="00524E00" w:rsidRPr="00265D40" w:rsidRDefault="00524E00" w:rsidP="00265D40">
            <w:pPr>
              <w:pStyle w:val="Tabletext"/>
              <w:jc w:val="left"/>
            </w:pPr>
            <w:r w:rsidRPr="00265D40">
              <w:t>Ecualización del canal</w:t>
            </w:r>
          </w:p>
        </w:tc>
        <w:tc>
          <w:tcPr>
            <w:tcW w:w="2268" w:type="dxa"/>
            <w:tcBorders>
              <w:top w:val="single" w:sz="6" w:space="0" w:color="auto"/>
              <w:left w:val="single" w:sz="6" w:space="0" w:color="auto"/>
              <w:bottom w:val="single" w:sz="6" w:space="0" w:color="auto"/>
              <w:right w:val="single" w:sz="6" w:space="0" w:color="auto"/>
            </w:tcBorders>
          </w:tcPr>
          <w:p w:rsidR="00524E00" w:rsidRPr="00265D40" w:rsidRDefault="00524E00" w:rsidP="00265D40">
            <w:pPr>
              <w:pStyle w:val="Tabletext"/>
              <w:jc w:val="center"/>
            </w:pPr>
          </w:p>
        </w:tc>
        <w:tc>
          <w:tcPr>
            <w:tcW w:w="2268" w:type="dxa"/>
            <w:tcBorders>
              <w:top w:val="single" w:sz="6" w:space="0" w:color="auto"/>
              <w:left w:val="single" w:sz="6" w:space="0" w:color="auto"/>
              <w:bottom w:val="single" w:sz="6" w:space="0" w:color="auto"/>
              <w:right w:val="single" w:sz="6" w:space="0" w:color="auto"/>
            </w:tcBorders>
          </w:tcPr>
          <w:p w:rsidR="00524E00" w:rsidRPr="00265D40" w:rsidRDefault="00524E00" w:rsidP="00265D40">
            <w:pPr>
              <w:pStyle w:val="Tabletext"/>
              <w:jc w:val="center"/>
            </w:pPr>
          </w:p>
        </w:tc>
        <w:tc>
          <w:tcPr>
            <w:tcW w:w="2268" w:type="dxa"/>
            <w:tcBorders>
              <w:top w:val="single" w:sz="6" w:space="0" w:color="auto"/>
              <w:left w:val="single" w:sz="6" w:space="0" w:color="auto"/>
              <w:bottom w:val="single" w:sz="6" w:space="0" w:color="auto"/>
              <w:right w:val="single" w:sz="6" w:space="0" w:color="auto"/>
            </w:tcBorders>
          </w:tcPr>
          <w:p w:rsidR="00524E00" w:rsidRPr="00265D40" w:rsidRDefault="00524E00" w:rsidP="00265D40">
            <w:pPr>
              <w:pStyle w:val="Tabletext"/>
              <w:jc w:val="center"/>
            </w:pPr>
          </w:p>
        </w:tc>
      </w:tr>
    </w:tbl>
    <w:p w:rsidR="00524E00" w:rsidRPr="00DD052C" w:rsidRDefault="00524E00" w:rsidP="00524E00">
      <w:pPr>
        <w:pStyle w:val="Tablefin"/>
        <w:rPr>
          <w:lang w:val="es-ES_tradnl"/>
        </w:rPr>
      </w:pPr>
    </w:p>
    <w:p w:rsidR="00524E00" w:rsidRPr="00DD052C" w:rsidRDefault="00524E00" w:rsidP="00524E00">
      <w:pPr>
        <w:pStyle w:val="TableNo"/>
        <w:rPr>
          <w:lang w:val="es-ES_tradnl"/>
        </w:rPr>
      </w:pPr>
      <w:r w:rsidRPr="00DD052C">
        <w:rPr>
          <w:lang w:val="es-ES_tradnl"/>
        </w:rPr>
        <w:lastRenderedPageBreak/>
        <w:t>CUADRO 1 (</w:t>
      </w:r>
      <w:r w:rsidRPr="00DD052C">
        <w:rPr>
          <w:i/>
          <w:iCs/>
          <w:lang w:val="es-ES_tradnl"/>
        </w:rPr>
        <w:t>continuación</w:t>
      </w:r>
      <w:r w:rsidRPr="00DD052C">
        <w:rPr>
          <w:lang w:val="es-ES_tradnl"/>
        </w:rPr>
        <w:t>)</w:t>
      </w:r>
    </w:p>
    <w:p w:rsidR="00524E00" w:rsidRPr="00B8612C" w:rsidRDefault="00524E00" w:rsidP="00524E00">
      <w:pPr>
        <w:pStyle w:val="Tabletitle"/>
        <w:rPr>
          <w:i/>
        </w:rPr>
      </w:pPr>
      <w:r w:rsidRPr="00DD052C">
        <w:rPr>
          <w:lang w:val="es-ES_tradnl"/>
        </w:rPr>
        <w:t xml:space="preserve">a) Sistemas </w:t>
      </w:r>
      <w:r w:rsidRPr="003C3509">
        <w:t>uniportadora</w:t>
      </w:r>
      <w:r>
        <w:t xml:space="preserve"> </w:t>
      </w:r>
      <w:r w:rsidRPr="00C0586B">
        <w:rPr>
          <w:b w:val="0"/>
        </w:rPr>
        <w:t>(</w:t>
      </w:r>
      <w:r w:rsidRPr="00C0586B">
        <w:rPr>
          <w:b w:val="0"/>
          <w:i/>
        </w:rPr>
        <w:t>Fin)</w:t>
      </w:r>
    </w:p>
    <w:tbl>
      <w:tblPr>
        <w:tblW w:w="9639" w:type="dxa"/>
        <w:jc w:val="center"/>
        <w:tblLayout w:type="fixed"/>
        <w:tblLook w:val="0000" w:firstRow="0" w:lastRow="0" w:firstColumn="0" w:lastColumn="0" w:noHBand="0" w:noVBand="0"/>
      </w:tblPr>
      <w:tblGrid>
        <w:gridCol w:w="567"/>
        <w:gridCol w:w="2268"/>
        <w:gridCol w:w="2268"/>
        <w:gridCol w:w="2268"/>
        <w:gridCol w:w="2268"/>
      </w:tblGrid>
      <w:tr w:rsidR="00524E00" w:rsidTr="00265D40">
        <w:trPr>
          <w:cantSplit/>
          <w:jc w:val="center"/>
        </w:trPr>
        <w:tc>
          <w:tcPr>
            <w:tcW w:w="567" w:type="dxa"/>
            <w:tcBorders>
              <w:top w:val="single" w:sz="6" w:space="0" w:color="auto"/>
              <w:left w:val="single" w:sz="6" w:space="0" w:color="auto"/>
              <w:bottom w:val="single" w:sz="6" w:space="0" w:color="auto"/>
              <w:right w:val="single" w:sz="6" w:space="0" w:color="auto"/>
            </w:tcBorders>
          </w:tcPr>
          <w:p w:rsidR="00524E00" w:rsidRPr="008C5178" w:rsidRDefault="00524E00" w:rsidP="00265D40">
            <w:pPr>
              <w:pStyle w:val="Tablehead"/>
            </w:pPr>
          </w:p>
        </w:tc>
        <w:tc>
          <w:tcPr>
            <w:tcW w:w="2268" w:type="dxa"/>
            <w:tcBorders>
              <w:top w:val="single" w:sz="6" w:space="0" w:color="auto"/>
              <w:left w:val="single" w:sz="6" w:space="0" w:color="auto"/>
              <w:bottom w:val="single" w:sz="6" w:space="0" w:color="auto"/>
              <w:right w:val="single" w:sz="6" w:space="0" w:color="auto"/>
            </w:tcBorders>
          </w:tcPr>
          <w:p w:rsidR="00524E00" w:rsidRPr="008C5178" w:rsidRDefault="00524E00" w:rsidP="00265D40">
            <w:pPr>
              <w:pStyle w:val="Tablehead"/>
            </w:pPr>
            <w:r w:rsidRPr="008C5178">
              <w:t>Parámetros</w:t>
            </w:r>
          </w:p>
        </w:tc>
        <w:tc>
          <w:tcPr>
            <w:tcW w:w="2268" w:type="dxa"/>
            <w:tcBorders>
              <w:top w:val="single" w:sz="6" w:space="0" w:color="auto"/>
              <w:left w:val="single" w:sz="6" w:space="0" w:color="auto"/>
              <w:bottom w:val="single" w:sz="6" w:space="0" w:color="auto"/>
              <w:right w:val="single" w:sz="6" w:space="0" w:color="auto"/>
            </w:tcBorders>
          </w:tcPr>
          <w:p w:rsidR="00524E00" w:rsidRPr="008C5178" w:rsidRDefault="00524E00" w:rsidP="00265D40">
            <w:pPr>
              <w:pStyle w:val="Tablehead"/>
            </w:pPr>
            <w:r w:rsidRPr="008C5178">
              <w:t>6 MHz</w:t>
            </w:r>
          </w:p>
        </w:tc>
        <w:tc>
          <w:tcPr>
            <w:tcW w:w="2268" w:type="dxa"/>
            <w:tcBorders>
              <w:top w:val="single" w:sz="6" w:space="0" w:color="auto"/>
              <w:left w:val="single" w:sz="6" w:space="0" w:color="auto"/>
              <w:bottom w:val="single" w:sz="6" w:space="0" w:color="auto"/>
              <w:right w:val="single" w:sz="6" w:space="0" w:color="auto"/>
            </w:tcBorders>
          </w:tcPr>
          <w:p w:rsidR="00524E00" w:rsidRPr="008C5178" w:rsidRDefault="00524E00" w:rsidP="00265D40">
            <w:pPr>
              <w:pStyle w:val="Tablehead"/>
            </w:pPr>
            <w:r w:rsidRPr="008C5178">
              <w:t>7 MHz</w:t>
            </w:r>
          </w:p>
        </w:tc>
        <w:tc>
          <w:tcPr>
            <w:tcW w:w="2268" w:type="dxa"/>
            <w:tcBorders>
              <w:top w:val="single" w:sz="6" w:space="0" w:color="auto"/>
              <w:left w:val="single" w:sz="6" w:space="0" w:color="auto"/>
              <w:bottom w:val="single" w:sz="6" w:space="0" w:color="auto"/>
              <w:right w:val="single" w:sz="6" w:space="0" w:color="auto"/>
            </w:tcBorders>
          </w:tcPr>
          <w:p w:rsidR="00524E00" w:rsidRPr="008C5178" w:rsidRDefault="00524E00" w:rsidP="00265D40">
            <w:pPr>
              <w:pStyle w:val="Tablehead"/>
            </w:pPr>
            <w:r w:rsidRPr="008C5178">
              <w:t>8 MHz</w:t>
            </w:r>
          </w:p>
        </w:tc>
      </w:tr>
      <w:tr w:rsidR="00524E00" w:rsidRPr="007429AD" w:rsidTr="00265D40">
        <w:trPr>
          <w:cantSplit/>
          <w:jc w:val="center"/>
        </w:trPr>
        <w:tc>
          <w:tcPr>
            <w:tcW w:w="567" w:type="dxa"/>
            <w:tcBorders>
              <w:top w:val="single" w:sz="6" w:space="0" w:color="auto"/>
              <w:left w:val="single" w:sz="6" w:space="0" w:color="auto"/>
              <w:right w:val="single" w:sz="6" w:space="0" w:color="auto"/>
            </w:tcBorders>
          </w:tcPr>
          <w:p w:rsidR="00524E00" w:rsidRDefault="00524E00" w:rsidP="00265D40">
            <w:pPr>
              <w:pStyle w:val="Tabletext"/>
              <w:jc w:val="center"/>
            </w:pPr>
            <w:r>
              <w:t>10</w:t>
            </w:r>
          </w:p>
        </w:tc>
        <w:tc>
          <w:tcPr>
            <w:tcW w:w="2268" w:type="dxa"/>
            <w:tcBorders>
              <w:top w:val="single" w:sz="6" w:space="0" w:color="auto"/>
              <w:left w:val="single" w:sz="6" w:space="0" w:color="auto"/>
              <w:bottom w:val="single" w:sz="6" w:space="0" w:color="auto"/>
              <w:right w:val="single" w:sz="6" w:space="0" w:color="auto"/>
            </w:tcBorders>
          </w:tcPr>
          <w:p w:rsidR="00524E00" w:rsidRDefault="00524E00" w:rsidP="00265D40">
            <w:pPr>
              <w:pStyle w:val="Tabletext"/>
              <w:jc w:val="left"/>
            </w:pPr>
            <w:r>
              <w:t>Entrelazado interior</w:t>
            </w:r>
          </w:p>
        </w:tc>
        <w:tc>
          <w:tcPr>
            <w:tcW w:w="2268" w:type="dxa"/>
            <w:tcBorders>
              <w:top w:val="single" w:sz="6" w:space="0" w:color="auto"/>
              <w:left w:val="single" w:sz="6" w:space="0" w:color="auto"/>
              <w:bottom w:val="single" w:sz="6" w:space="0" w:color="auto"/>
              <w:right w:val="single" w:sz="6" w:space="0" w:color="auto"/>
            </w:tcBorders>
          </w:tcPr>
          <w:p w:rsidR="00524E00" w:rsidRPr="004B24D7" w:rsidRDefault="00524E00" w:rsidP="00265D40">
            <w:pPr>
              <w:pStyle w:val="Tabletext"/>
              <w:jc w:val="center"/>
              <w:rPr>
                <w:lang w:val="es-ES_tradnl"/>
              </w:rPr>
            </w:pPr>
            <w:r w:rsidRPr="004B24D7">
              <w:rPr>
                <w:bCs/>
                <w:lang w:val="es-ES_tradnl"/>
              </w:rPr>
              <w:t>12</w:t>
            </w:r>
            <w:r w:rsidRPr="004B24D7">
              <w:rPr>
                <w:lang w:val="es-ES_tradnl"/>
              </w:rPr>
              <w:br/>
              <w:t>(trenes independiente</w:t>
            </w:r>
            <w:r w:rsidR="00E02A6E">
              <w:rPr>
                <w:lang w:val="es-ES_tradnl"/>
              </w:rPr>
              <w:softHyphen/>
            </w:r>
            <w:r w:rsidRPr="004B24D7">
              <w:rPr>
                <w:lang w:val="es-ES_tradnl"/>
              </w:rPr>
              <w:t>mente codificados entrelazados en tiempo)</w:t>
            </w:r>
          </w:p>
        </w:tc>
        <w:tc>
          <w:tcPr>
            <w:tcW w:w="2268" w:type="dxa"/>
            <w:tcBorders>
              <w:top w:val="single" w:sz="6" w:space="0" w:color="auto"/>
              <w:left w:val="single" w:sz="6" w:space="0" w:color="auto"/>
              <w:bottom w:val="single" w:sz="6" w:space="0" w:color="auto"/>
              <w:right w:val="single" w:sz="6" w:space="0" w:color="auto"/>
            </w:tcBorders>
          </w:tcPr>
          <w:p w:rsidR="00524E00" w:rsidRPr="004B24D7" w:rsidRDefault="00524E00" w:rsidP="00265D40">
            <w:pPr>
              <w:pStyle w:val="Tabletext"/>
              <w:jc w:val="center"/>
              <w:rPr>
                <w:lang w:val="es-ES_tradnl"/>
              </w:rPr>
            </w:pPr>
            <w:r w:rsidRPr="004B24D7">
              <w:rPr>
                <w:lang w:val="es-ES_tradnl"/>
              </w:rPr>
              <w:t>24</w:t>
            </w:r>
            <w:r w:rsidRPr="004B24D7">
              <w:rPr>
                <w:lang w:val="es-ES_tradnl"/>
              </w:rPr>
              <w:br/>
              <w:t>(trenes independiente</w:t>
            </w:r>
            <w:r w:rsidR="00E02A6E">
              <w:rPr>
                <w:lang w:val="es-ES_tradnl"/>
              </w:rPr>
              <w:softHyphen/>
            </w:r>
            <w:r w:rsidRPr="004B24D7">
              <w:rPr>
                <w:lang w:val="es-ES_tradnl"/>
              </w:rPr>
              <w:t>mente codificados entrelazados en tiempo)</w:t>
            </w:r>
          </w:p>
        </w:tc>
        <w:tc>
          <w:tcPr>
            <w:tcW w:w="2268" w:type="dxa"/>
            <w:tcBorders>
              <w:top w:val="single" w:sz="6" w:space="0" w:color="auto"/>
              <w:left w:val="single" w:sz="6" w:space="0" w:color="auto"/>
              <w:bottom w:val="single" w:sz="6" w:space="0" w:color="auto"/>
              <w:right w:val="single" w:sz="6" w:space="0" w:color="auto"/>
            </w:tcBorders>
          </w:tcPr>
          <w:p w:rsidR="00524E00" w:rsidRPr="004B24D7" w:rsidRDefault="00524E00" w:rsidP="00265D40">
            <w:pPr>
              <w:pStyle w:val="Tabletext"/>
              <w:jc w:val="center"/>
              <w:rPr>
                <w:lang w:val="es-ES_tradnl"/>
              </w:rPr>
            </w:pPr>
            <w:r w:rsidRPr="004B24D7">
              <w:rPr>
                <w:lang w:val="es-ES_tradnl"/>
              </w:rPr>
              <w:t>28</w:t>
            </w:r>
            <w:r w:rsidRPr="004B24D7">
              <w:rPr>
                <w:lang w:val="es-ES_tradnl"/>
              </w:rPr>
              <w:br/>
              <w:t>(trenes independiente</w:t>
            </w:r>
            <w:r w:rsidR="00E02A6E">
              <w:rPr>
                <w:lang w:val="es-ES_tradnl"/>
              </w:rPr>
              <w:softHyphen/>
            </w:r>
            <w:r w:rsidRPr="004B24D7">
              <w:rPr>
                <w:lang w:val="es-ES_tradnl"/>
              </w:rPr>
              <w:t>mente codificados entrelazados en tiempo)</w:t>
            </w:r>
          </w:p>
        </w:tc>
      </w:tr>
      <w:tr w:rsidR="00524E00" w:rsidRPr="007429AD" w:rsidTr="00265D40">
        <w:trPr>
          <w:cantSplit/>
          <w:jc w:val="center"/>
        </w:trPr>
        <w:tc>
          <w:tcPr>
            <w:tcW w:w="567" w:type="dxa"/>
            <w:tcBorders>
              <w:left w:val="single" w:sz="6" w:space="0" w:color="auto"/>
              <w:bottom w:val="single" w:sz="6" w:space="0" w:color="auto"/>
              <w:right w:val="single" w:sz="6" w:space="0" w:color="auto"/>
            </w:tcBorders>
          </w:tcPr>
          <w:p w:rsidR="00524E00" w:rsidRPr="004B24D7" w:rsidRDefault="00524E00" w:rsidP="00265D40">
            <w:pPr>
              <w:pStyle w:val="Tabletext"/>
              <w:jc w:val="center"/>
              <w:rPr>
                <w:lang w:val="es-ES_tradnl"/>
              </w:rPr>
            </w:pPr>
          </w:p>
        </w:tc>
        <w:tc>
          <w:tcPr>
            <w:tcW w:w="2268" w:type="dxa"/>
            <w:tcBorders>
              <w:top w:val="single" w:sz="6" w:space="0" w:color="auto"/>
              <w:left w:val="single" w:sz="6" w:space="0" w:color="auto"/>
              <w:bottom w:val="single" w:sz="6" w:space="0" w:color="auto"/>
              <w:right w:val="single" w:sz="6" w:space="0" w:color="auto"/>
            </w:tcBorders>
          </w:tcPr>
          <w:p w:rsidR="00524E00" w:rsidRPr="005D321E" w:rsidRDefault="00524E00" w:rsidP="00265D40">
            <w:pPr>
              <w:pStyle w:val="Tabletext"/>
              <w:jc w:val="left"/>
            </w:pPr>
            <w:r w:rsidRPr="005D321E">
              <w:t>C</w:t>
            </w:r>
            <w:r>
              <w:t>anal interior</w:t>
            </w:r>
          </w:p>
        </w:tc>
        <w:tc>
          <w:tcPr>
            <w:tcW w:w="2268" w:type="dxa"/>
            <w:tcBorders>
              <w:top w:val="single" w:sz="6" w:space="0" w:color="auto"/>
              <w:left w:val="single" w:sz="6" w:space="0" w:color="auto"/>
              <w:bottom w:val="single" w:sz="6" w:space="0" w:color="auto"/>
              <w:right w:val="single" w:sz="6" w:space="0" w:color="auto"/>
            </w:tcBorders>
          </w:tcPr>
          <w:p w:rsidR="00524E00" w:rsidRPr="00E06BE1" w:rsidRDefault="00524E00" w:rsidP="00265D40">
            <w:pPr>
              <w:pStyle w:val="Tabletext"/>
              <w:jc w:val="center"/>
              <w:rPr>
                <w:bCs/>
                <w:lang w:val="pt-BR"/>
              </w:rPr>
            </w:pPr>
            <w:r w:rsidRPr="00E06BE1">
              <w:rPr>
                <w:i/>
                <w:iCs/>
                <w:lang w:val="pt-BR"/>
              </w:rPr>
              <w:t>R</w:t>
            </w:r>
            <w:r w:rsidRPr="00E06BE1">
              <w:rPr>
                <w:lang w:val="pt-BR"/>
              </w:rPr>
              <w:t xml:space="preserve"> = 2/3 reticular, concatenado </w:t>
            </w:r>
            <w:r w:rsidRPr="00E06BE1">
              <w:rPr>
                <w:i/>
                <w:iCs/>
                <w:lang w:val="pt-BR"/>
              </w:rPr>
              <w:t>R</w:t>
            </w:r>
            <w:r w:rsidRPr="00E06BE1">
              <w:rPr>
                <w:lang w:val="pt-BR"/>
              </w:rPr>
              <w:t xml:space="preserve"> = 1/2 o</w:t>
            </w:r>
            <w:r>
              <w:rPr>
                <w:lang w:val="pt-BR"/>
              </w:rPr>
              <w:t> </w:t>
            </w:r>
            <w:r w:rsidRPr="00E06BE1">
              <w:rPr>
                <w:i/>
                <w:iCs/>
                <w:lang w:val="pt-BR"/>
              </w:rPr>
              <w:t>R</w:t>
            </w:r>
            <w:r w:rsidRPr="00E06BE1">
              <w:rPr>
                <w:lang w:val="pt-BR"/>
              </w:rPr>
              <w:t xml:space="preserve"> = 1/4 reticular</w:t>
            </w:r>
          </w:p>
        </w:tc>
        <w:tc>
          <w:tcPr>
            <w:tcW w:w="2268" w:type="dxa"/>
            <w:tcBorders>
              <w:top w:val="single" w:sz="6" w:space="0" w:color="auto"/>
              <w:left w:val="single" w:sz="6" w:space="0" w:color="auto"/>
              <w:bottom w:val="single" w:sz="6" w:space="0" w:color="auto"/>
              <w:right w:val="single" w:sz="6" w:space="0" w:color="auto"/>
            </w:tcBorders>
          </w:tcPr>
          <w:p w:rsidR="00524E00" w:rsidRPr="00E06BE1" w:rsidRDefault="00524E00" w:rsidP="00265D40">
            <w:pPr>
              <w:pStyle w:val="Tabletext"/>
              <w:jc w:val="center"/>
              <w:rPr>
                <w:lang w:val="pt-BR"/>
              </w:rPr>
            </w:pPr>
            <w:r w:rsidRPr="00E06BE1">
              <w:rPr>
                <w:i/>
                <w:iCs/>
                <w:lang w:val="pt-BR"/>
              </w:rPr>
              <w:t>R</w:t>
            </w:r>
            <w:r w:rsidRPr="00E06BE1">
              <w:rPr>
                <w:lang w:val="pt-BR"/>
              </w:rPr>
              <w:t xml:space="preserve"> = 2/3 reticular, concatenado </w:t>
            </w:r>
            <w:r w:rsidRPr="00E06BE1">
              <w:rPr>
                <w:i/>
                <w:iCs/>
                <w:lang w:val="pt-BR"/>
              </w:rPr>
              <w:t>R</w:t>
            </w:r>
            <w:r w:rsidRPr="00E06BE1">
              <w:rPr>
                <w:lang w:val="pt-BR"/>
              </w:rPr>
              <w:t xml:space="preserve"> = 1/2 o</w:t>
            </w:r>
            <w:r>
              <w:rPr>
                <w:lang w:val="pt-BR"/>
              </w:rPr>
              <w:t> </w:t>
            </w:r>
            <w:r w:rsidRPr="00E06BE1">
              <w:rPr>
                <w:i/>
                <w:iCs/>
                <w:lang w:val="pt-BR"/>
              </w:rPr>
              <w:t>R</w:t>
            </w:r>
            <w:r w:rsidRPr="00E06BE1">
              <w:rPr>
                <w:lang w:val="pt-BR"/>
              </w:rPr>
              <w:t xml:space="preserve"> = 1/4 reticular</w:t>
            </w:r>
          </w:p>
        </w:tc>
        <w:tc>
          <w:tcPr>
            <w:tcW w:w="2268" w:type="dxa"/>
            <w:tcBorders>
              <w:top w:val="single" w:sz="6" w:space="0" w:color="auto"/>
              <w:left w:val="single" w:sz="6" w:space="0" w:color="auto"/>
              <w:bottom w:val="single" w:sz="6" w:space="0" w:color="auto"/>
              <w:right w:val="single" w:sz="6" w:space="0" w:color="auto"/>
            </w:tcBorders>
          </w:tcPr>
          <w:p w:rsidR="00524E00" w:rsidRPr="00E06BE1" w:rsidRDefault="00524E00" w:rsidP="00265D40">
            <w:pPr>
              <w:pStyle w:val="Tabletext"/>
              <w:jc w:val="center"/>
              <w:rPr>
                <w:lang w:val="pt-BR"/>
              </w:rPr>
            </w:pPr>
            <w:r w:rsidRPr="00E06BE1">
              <w:rPr>
                <w:i/>
                <w:iCs/>
                <w:lang w:val="pt-BR"/>
              </w:rPr>
              <w:t>R</w:t>
            </w:r>
            <w:r w:rsidRPr="00E06BE1">
              <w:rPr>
                <w:lang w:val="pt-BR"/>
              </w:rPr>
              <w:t xml:space="preserve"> = 2/3 reticular, concatenado </w:t>
            </w:r>
            <w:r w:rsidRPr="00E06BE1">
              <w:rPr>
                <w:i/>
                <w:iCs/>
                <w:lang w:val="pt-BR"/>
              </w:rPr>
              <w:t>R</w:t>
            </w:r>
            <w:r w:rsidRPr="00E06BE1">
              <w:rPr>
                <w:lang w:val="pt-BR"/>
              </w:rPr>
              <w:t xml:space="preserve"> = 1/2 o</w:t>
            </w:r>
            <w:r>
              <w:rPr>
                <w:lang w:val="pt-BR"/>
              </w:rPr>
              <w:t> </w:t>
            </w:r>
            <w:r w:rsidRPr="00E06BE1">
              <w:rPr>
                <w:i/>
                <w:iCs/>
                <w:lang w:val="pt-BR"/>
              </w:rPr>
              <w:t>R</w:t>
            </w:r>
            <w:r w:rsidRPr="00E06BE1">
              <w:rPr>
                <w:lang w:val="pt-BR"/>
              </w:rPr>
              <w:t xml:space="preserve"> = 1/4 reticular</w:t>
            </w:r>
          </w:p>
        </w:tc>
      </w:tr>
      <w:tr w:rsidR="00524E00" w:rsidRPr="00B8612C" w:rsidTr="00265D40">
        <w:trPr>
          <w:cantSplit/>
          <w:jc w:val="center"/>
        </w:trPr>
        <w:tc>
          <w:tcPr>
            <w:tcW w:w="567" w:type="dxa"/>
            <w:tcBorders>
              <w:top w:val="single" w:sz="6" w:space="0" w:color="auto"/>
              <w:left w:val="single" w:sz="6" w:space="0" w:color="auto"/>
              <w:bottom w:val="single" w:sz="6" w:space="0" w:color="auto"/>
              <w:right w:val="single" w:sz="6" w:space="0" w:color="auto"/>
            </w:tcBorders>
          </w:tcPr>
          <w:p w:rsidR="00524E00" w:rsidRDefault="00524E00" w:rsidP="00265D40">
            <w:pPr>
              <w:pStyle w:val="Tabletext"/>
              <w:jc w:val="center"/>
            </w:pPr>
            <w:r>
              <w:t>11</w:t>
            </w:r>
          </w:p>
        </w:tc>
        <w:tc>
          <w:tcPr>
            <w:tcW w:w="2268" w:type="dxa"/>
            <w:tcBorders>
              <w:top w:val="single" w:sz="6" w:space="0" w:color="auto"/>
              <w:left w:val="single" w:sz="6" w:space="0" w:color="auto"/>
              <w:bottom w:val="single" w:sz="6" w:space="0" w:color="auto"/>
              <w:right w:val="single" w:sz="6" w:space="0" w:color="auto"/>
            </w:tcBorders>
          </w:tcPr>
          <w:p w:rsidR="00524E00" w:rsidRPr="004B24D7" w:rsidRDefault="00524E00" w:rsidP="00265D40">
            <w:pPr>
              <w:pStyle w:val="Tabletext"/>
              <w:jc w:val="left"/>
              <w:rPr>
                <w:lang w:val="es-ES_tradnl"/>
              </w:rPr>
            </w:pPr>
            <w:r w:rsidRPr="004B24D7">
              <w:rPr>
                <w:lang w:val="es-ES_tradnl"/>
              </w:rPr>
              <w:t>Código Reed-Solomon (RS) de canal exterior</w:t>
            </w:r>
          </w:p>
        </w:tc>
        <w:tc>
          <w:tcPr>
            <w:tcW w:w="2268" w:type="dxa"/>
            <w:tcBorders>
              <w:top w:val="single" w:sz="6" w:space="0" w:color="auto"/>
              <w:left w:val="single" w:sz="6" w:space="0" w:color="auto"/>
              <w:bottom w:val="single" w:sz="6" w:space="0" w:color="auto"/>
              <w:right w:val="single" w:sz="6" w:space="0" w:color="auto"/>
            </w:tcBorders>
          </w:tcPr>
          <w:p w:rsidR="00524E00" w:rsidRPr="005D321E" w:rsidRDefault="00524E00" w:rsidP="00265D40">
            <w:pPr>
              <w:pStyle w:val="Tabletext"/>
              <w:jc w:val="center"/>
            </w:pPr>
            <w:r w:rsidRPr="005D321E">
              <w:rPr>
                <w:bCs/>
              </w:rPr>
              <w:t xml:space="preserve">RS (207,187, </w:t>
            </w:r>
            <w:r w:rsidRPr="005D321E">
              <w:rPr>
                <w:bCs/>
                <w:i/>
              </w:rPr>
              <w:t>T</w:t>
            </w:r>
            <w:r w:rsidRPr="005D321E">
              <w:rPr>
                <w:bCs/>
              </w:rPr>
              <w:t xml:space="preserve"> = 10), concatenado RS</w:t>
            </w:r>
            <w:r>
              <w:rPr>
                <w:bCs/>
              </w:rPr>
              <w:br/>
            </w:r>
            <w:r w:rsidRPr="005D321E">
              <w:rPr>
                <w:bCs/>
              </w:rPr>
              <w:t>(184,164,</w:t>
            </w:r>
            <w:r>
              <w:rPr>
                <w:bCs/>
              </w:rPr>
              <w:t xml:space="preserve"> </w:t>
            </w:r>
            <w:r w:rsidRPr="005D321E">
              <w:rPr>
                <w:bCs/>
                <w:i/>
                <w:iCs/>
              </w:rPr>
              <w:t>T</w:t>
            </w:r>
            <w:r w:rsidRPr="005D321E">
              <w:rPr>
                <w:bCs/>
              </w:rPr>
              <w:t> = 10)</w:t>
            </w:r>
          </w:p>
        </w:tc>
        <w:tc>
          <w:tcPr>
            <w:tcW w:w="2268" w:type="dxa"/>
            <w:tcBorders>
              <w:top w:val="single" w:sz="6" w:space="0" w:color="auto"/>
              <w:left w:val="single" w:sz="6" w:space="0" w:color="auto"/>
              <w:bottom w:val="single" w:sz="6" w:space="0" w:color="auto"/>
              <w:right w:val="single" w:sz="6" w:space="0" w:color="auto"/>
            </w:tcBorders>
          </w:tcPr>
          <w:p w:rsidR="00524E00" w:rsidRPr="00B8612C" w:rsidRDefault="00524E00" w:rsidP="00265D40">
            <w:pPr>
              <w:pStyle w:val="Tabletext"/>
              <w:jc w:val="center"/>
            </w:pPr>
            <w:r w:rsidRPr="00B8612C">
              <w:t xml:space="preserve">RS (207,187, </w:t>
            </w:r>
            <w:r w:rsidRPr="00B8612C">
              <w:rPr>
                <w:i/>
              </w:rPr>
              <w:t>T</w:t>
            </w:r>
            <w:r w:rsidRPr="00B8612C">
              <w:t xml:space="preserve"> = 10), </w:t>
            </w:r>
            <w:r w:rsidRPr="005D321E">
              <w:rPr>
                <w:bCs/>
              </w:rPr>
              <w:t>concatenado RS</w:t>
            </w:r>
            <w:r>
              <w:rPr>
                <w:bCs/>
              </w:rPr>
              <w:br/>
            </w:r>
            <w:r w:rsidRPr="005D321E">
              <w:rPr>
                <w:bCs/>
              </w:rPr>
              <w:t>(184,164,</w:t>
            </w:r>
            <w:r>
              <w:rPr>
                <w:bCs/>
              </w:rPr>
              <w:t xml:space="preserve"> </w:t>
            </w:r>
            <w:r w:rsidRPr="005D321E">
              <w:rPr>
                <w:bCs/>
                <w:i/>
                <w:iCs/>
              </w:rPr>
              <w:t>T</w:t>
            </w:r>
            <w:r w:rsidRPr="005D321E">
              <w:rPr>
                <w:bCs/>
              </w:rPr>
              <w:t> = 10)</w:t>
            </w:r>
          </w:p>
        </w:tc>
        <w:tc>
          <w:tcPr>
            <w:tcW w:w="2268" w:type="dxa"/>
            <w:tcBorders>
              <w:top w:val="single" w:sz="6" w:space="0" w:color="auto"/>
              <w:left w:val="single" w:sz="6" w:space="0" w:color="auto"/>
              <w:bottom w:val="single" w:sz="6" w:space="0" w:color="auto"/>
              <w:right w:val="single" w:sz="6" w:space="0" w:color="auto"/>
            </w:tcBorders>
          </w:tcPr>
          <w:p w:rsidR="00524E00" w:rsidRPr="00B8612C" w:rsidRDefault="00524E00" w:rsidP="00265D40">
            <w:pPr>
              <w:pStyle w:val="Tabletext"/>
              <w:jc w:val="center"/>
            </w:pPr>
            <w:r w:rsidRPr="00B8612C">
              <w:t xml:space="preserve">RS (207,187, </w:t>
            </w:r>
            <w:r w:rsidRPr="00B8612C">
              <w:rPr>
                <w:i/>
              </w:rPr>
              <w:t>T</w:t>
            </w:r>
            <w:r w:rsidRPr="00B8612C">
              <w:t xml:space="preserve"> = 10), </w:t>
            </w:r>
            <w:r w:rsidRPr="005D321E">
              <w:rPr>
                <w:bCs/>
              </w:rPr>
              <w:t>concatenado RS</w:t>
            </w:r>
            <w:r>
              <w:rPr>
                <w:bCs/>
              </w:rPr>
              <w:br/>
            </w:r>
            <w:r w:rsidRPr="005D321E">
              <w:rPr>
                <w:bCs/>
              </w:rPr>
              <w:t>(184,164,</w:t>
            </w:r>
            <w:r>
              <w:rPr>
                <w:bCs/>
              </w:rPr>
              <w:t xml:space="preserve"> </w:t>
            </w:r>
            <w:r w:rsidRPr="005D321E">
              <w:rPr>
                <w:bCs/>
                <w:i/>
                <w:iCs/>
              </w:rPr>
              <w:t>T</w:t>
            </w:r>
            <w:r w:rsidRPr="005D321E">
              <w:rPr>
                <w:bCs/>
              </w:rPr>
              <w:t> = 10)</w:t>
            </w:r>
          </w:p>
        </w:tc>
      </w:tr>
      <w:tr w:rsidR="00524E00" w:rsidRPr="007429AD" w:rsidTr="00265D40">
        <w:trPr>
          <w:cantSplit/>
          <w:jc w:val="center"/>
        </w:trPr>
        <w:tc>
          <w:tcPr>
            <w:tcW w:w="567" w:type="dxa"/>
            <w:tcBorders>
              <w:top w:val="single" w:sz="6" w:space="0" w:color="auto"/>
              <w:left w:val="single" w:sz="6" w:space="0" w:color="auto"/>
              <w:bottom w:val="single" w:sz="6" w:space="0" w:color="auto"/>
              <w:right w:val="single" w:sz="6" w:space="0" w:color="auto"/>
            </w:tcBorders>
          </w:tcPr>
          <w:p w:rsidR="00524E00" w:rsidRDefault="00524E00" w:rsidP="00265D40">
            <w:pPr>
              <w:pStyle w:val="Tabletext"/>
              <w:jc w:val="center"/>
            </w:pPr>
            <w:r>
              <w:t>12</w:t>
            </w:r>
          </w:p>
        </w:tc>
        <w:tc>
          <w:tcPr>
            <w:tcW w:w="2268" w:type="dxa"/>
            <w:tcBorders>
              <w:top w:val="single" w:sz="6" w:space="0" w:color="auto"/>
              <w:left w:val="single" w:sz="6" w:space="0" w:color="auto"/>
              <w:bottom w:val="single" w:sz="6" w:space="0" w:color="auto"/>
              <w:right w:val="single" w:sz="6" w:space="0" w:color="auto"/>
            </w:tcBorders>
          </w:tcPr>
          <w:p w:rsidR="00524E00" w:rsidRDefault="00524E00" w:rsidP="00265D40">
            <w:pPr>
              <w:pStyle w:val="Tabletext"/>
              <w:jc w:val="left"/>
            </w:pPr>
            <w:r>
              <w:t>Entrelazado exterior</w:t>
            </w:r>
          </w:p>
        </w:tc>
        <w:tc>
          <w:tcPr>
            <w:tcW w:w="2268" w:type="dxa"/>
            <w:tcBorders>
              <w:top w:val="single" w:sz="6" w:space="0" w:color="auto"/>
              <w:left w:val="single" w:sz="6" w:space="0" w:color="auto"/>
              <w:bottom w:val="single" w:sz="6" w:space="0" w:color="auto"/>
              <w:right w:val="single" w:sz="6" w:space="0" w:color="auto"/>
            </w:tcBorders>
          </w:tcPr>
          <w:p w:rsidR="00524E00" w:rsidRPr="004B24D7" w:rsidRDefault="00524E00" w:rsidP="00265D40">
            <w:pPr>
              <w:pStyle w:val="Tabletext"/>
              <w:jc w:val="center"/>
              <w:rPr>
                <w:lang w:val="es-ES_tradnl"/>
              </w:rPr>
            </w:pPr>
            <w:r w:rsidRPr="004B24D7">
              <w:rPr>
                <w:bCs/>
                <w:lang w:val="es-ES_tradnl"/>
              </w:rPr>
              <w:t>Byte convolucional de</w:t>
            </w:r>
            <w:r>
              <w:rPr>
                <w:bCs/>
                <w:lang w:val="es-ES_tradnl"/>
              </w:rPr>
              <w:t> </w:t>
            </w:r>
            <w:r w:rsidRPr="004B24D7">
              <w:rPr>
                <w:bCs/>
                <w:lang w:val="es-ES_tradnl"/>
              </w:rPr>
              <w:t>52 segmentos entrelazado, byte concatenado de 46</w:t>
            </w:r>
            <w:r>
              <w:rPr>
                <w:bCs/>
                <w:lang w:val="es-ES_tradnl"/>
              </w:rPr>
              <w:t> </w:t>
            </w:r>
            <w:r w:rsidRPr="004B24D7">
              <w:rPr>
                <w:bCs/>
                <w:lang w:val="es-ES_tradnl"/>
              </w:rPr>
              <w:t>segmentos entrelazado</w:t>
            </w:r>
          </w:p>
        </w:tc>
        <w:tc>
          <w:tcPr>
            <w:tcW w:w="2268" w:type="dxa"/>
            <w:tcBorders>
              <w:top w:val="single" w:sz="6" w:space="0" w:color="auto"/>
              <w:left w:val="single" w:sz="6" w:space="0" w:color="auto"/>
              <w:bottom w:val="single" w:sz="6" w:space="0" w:color="auto"/>
              <w:right w:val="single" w:sz="6" w:space="0" w:color="auto"/>
            </w:tcBorders>
          </w:tcPr>
          <w:p w:rsidR="00524E00" w:rsidRPr="004B24D7" w:rsidRDefault="00524E00" w:rsidP="00E02A6E">
            <w:pPr>
              <w:pStyle w:val="Tabletext"/>
              <w:jc w:val="center"/>
              <w:rPr>
                <w:lang w:val="es-ES_tradnl"/>
              </w:rPr>
            </w:pPr>
            <w:r w:rsidRPr="004B24D7">
              <w:rPr>
                <w:lang w:val="es-ES_tradnl"/>
              </w:rPr>
              <w:t>Byte convolucional de</w:t>
            </w:r>
            <w:r>
              <w:rPr>
                <w:lang w:val="es-ES_tradnl"/>
              </w:rPr>
              <w:t> </w:t>
            </w:r>
            <w:r w:rsidRPr="004B24D7">
              <w:rPr>
                <w:lang w:val="es-ES_tradnl"/>
              </w:rPr>
              <w:t>52 segmentos entrelazado</w:t>
            </w:r>
            <w:r w:rsidRPr="004B24D7">
              <w:rPr>
                <w:bCs/>
                <w:lang w:val="es-ES_tradnl"/>
              </w:rPr>
              <w:t>, byte concatenado de 46</w:t>
            </w:r>
            <w:r w:rsidR="00E02A6E">
              <w:rPr>
                <w:bCs/>
                <w:lang w:val="es-ES_tradnl"/>
              </w:rPr>
              <w:t> </w:t>
            </w:r>
            <w:r w:rsidRPr="004B24D7">
              <w:rPr>
                <w:bCs/>
                <w:lang w:val="es-ES_tradnl"/>
              </w:rPr>
              <w:t>segmentos entrelazado</w:t>
            </w:r>
          </w:p>
        </w:tc>
        <w:tc>
          <w:tcPr>
            <w:tcW w:w="2268" w:type="dxa"/>
            <w:tcBorders>
              <w:top w:val="single" w:sz="6" w:space="0" w:color="auto"/>
              <w:left w:val="single" w:sz="6" w:space="0" w:color="auto"/>
              <w:bottom w:val="single" w:sz="6" w:space="0" w:color="auto"/>
              <w:right w:val="single" w:sz="6" w:space="0" w:color="auto"/>
            </w:tcBorders>
          </w:tcPr>
          <w:p w:rsidR="00524E00" w:rsidRPr="004B24D7" w:rsidRDefault="00524E00" w:rsidP="00E02A6E">
            <w:pPr>
              <w:pStyle w:val="Tabletext"/>
              <w:jc w:val="center"/>
              <w:rPr>
                <w:lang w:val="es-ES_tradnl"/>
              </w:rPr>
            </w:pPr>
            <w:r w:rsidRPr="004B24D7">
              <w:rPr>
                <w:lang w:val="es-ES_tradnl"/>
              </w:rPr>
              <w:t>Byte convolucional de</w:t>
            </w:r>
            <w:r>
              <w:rPr>
                <w:lang w:val="es-ES_tradnl"/>
              </w:rPr>
              <w:t> </w:t>
            </w:r>
            <w:r w:rsidRPr="004B24D7">
              <w:rPr>
                <w:lang w:val="es-ES_tradnl"/>
              </w:rPr>
              <w:t>52 segmentos entrelazado</w:t>
            </w:r>
            <w:r w:rsidRPr="004B24D7">
              <w:rPr>
                <w:bCs/>
                <w:lang w:val="es-ES_tradnl"/>
              </w:rPr>
              <w:t>, byte concatenado de 46</w:t>
            </w:r>
            <w:r w:rsidR="00E02A6E">
              <w:rPr>
                <w:bCs/>
                <w:lang w:val="es-ES_tradnl"/>
              </w:rPr>
              <w:t> </w:t>
            </w:r>
            <w:r w:rsidRPr="004B24D7">
              <w:rPr>
                <w:bCs/>
                <w:lang w:val="es-ES_tradnl"/>
              </w:rPr>
              <w:t>segmentos entrelazado</w:t>
            </w:r>
          </w:p>
        </w:tc>
      </w:tr>
      <w:tr w:rsidR="00524E00" w:rsidRPr="00DD052C" w:rsidTr="00265D40">
        <w:trPr>
          <w:cantSplit/>
          <w:jc w:val="center"/>
        </w:trPr>
        <w:tc>
          <w:tcPr>
            <w:tcW w:w="567" w:type="dxa"/>
            <w:tcBorders>
              <w:top w:val="single" w:sz="6" w:space="0" w:color="auto"/>
              <w:left w:val="single" w:sz="6" w:space="0" w:color="auto"/>
              <w:bottom w:val="single" w:sz="6" w:space="0" w:color="auto"/>
              <w:right w:val="single" w:sz="6" w:space="0" w:color="auto"/>
            </w:tcBorders>
          </w:tcPr>
          <w:p w:rsidR="00524E00" w:rsidRDefault="00524E00" w:rsidP="00265D40">
            <w:pPr>
              <w:pStyle w:val="Tabletext"/>
              <w:jc w:val="center"/>
            </w:pPr>
            <w:r>
              <w:t>13</w:t>
            </w:r>
          </w:p>
        </w:tc>
        <w:tc>
          <w:tcPr>
            <w:tcW w:w="2268" w:type="dxa"/>
            <w:tcBorders>
              <w:top w:val="single" w:sz="6" w:space="0" w:color="auto"/>
              <w:left w:val="single" w:sz="6" w:space="0" w:color="auto"/>
              <w:bottom w:val="single" w:sz="6" w:space="0" w:color="auto"/>
              <w:right w:val="single" w:sz="6" w:space="0" w:color="auto"/>
            </w:tcBorders>
          </w:tcPr>
          <w:p w:rsidR="00524E00" w:rsidRPr="004B24D7" w:rsidRDefault="00524E00" w:rsidP="00265D40">
            <w:pPr>
              <w:pStyle w:val="Tabletext"/>
              <w:jc w:val="left"/>
              <w:rPr>
                <w:lang w:val="es-ES_tradnl"/>
              </w:rPr>
            </w:pPr>
            <w:r w:rsidRPr="004B24D7">
              <w:rPr>
                <w:lang w:val="es-ES_tradnl"/>
              </w:rPr>
              <w:t>Aleatorización de datos/dispersión de energía</w:t>
            </w:r>
          </w:p>
        </w:tc>
        <w:tc>
          <w:tcPr>
            <w:tcW w:w="2268" w:type="dxa"/>
            <w:tcBorders>
              <w:top w:val="single" w:sz="6" w:space="0" w:color="auto"/>
              <w:left w:val="single" w:sz="6" w:space="0" w:color="auto"/>
              <w:bottom w:val="single" w:sz="6" w:space="0" w:color="auto"/>
              <w:right w:val="single" w:sz="6" w:space="0" w:color="auto"/>
            </w:tcBorders>
          </w:tcPr>
          <w:p w:rsidR="00524E00" w:rsidRPr="00DD052C" w:rsidRDefault="00524E00" w:rsidP="00265D40">
            <w:pPr>
              <w:pStyle w:val="Tabletext"/>
              <w:jc w:val="center"/>
              <w:rPr>
                <w:lang w:val="es-ES_tradnl"/>
              </w:rPr>
            </w:pPr>
            <w:r w:rsidRPr="00DD052C">
              <w:rPr>
                <w:bCs/>
                <w:lang w:val="es-ES_tradnl"/>
              </w:rPr>
              <w:t>PRBS de 16 bits</w:t>
            </w:r>
          </w:p>
        </w:tc>
        <w:tc>
          <w:tcPr>
            <w:tcW w:w="2268" w:type="dxa"/>
            <w:tcBorders>
              <w:top w:val="single" w:sz="6" w:space="0" w:color="auto"/>
              <w:left w:val="single" w:sz="6" w:space="0" w:color="auto"/>
              <w:bottom w:val="single" w:sz="6" w:space="0" w:color="auto"/>
              <w:right w:val="single" w:sz="6" w:space="0" w:color="auto"/>
            </w:tcBorders>
          </w:tcPr>
          <w:p w:rsidR="00524E00" w:rsidRPr="00DD052C" w:rsidRDefault="00524E00" w:rsidP="00265D40">
            <w:pPr>
              <w:pStyle w:val="Tabletext"/>
              <w:jc w:val="center"/>
              <w:rPr>
                <w:lang w:val="es-ES_tradnl"/>
              </w:rPr>
            </w:pPr>
            <w:r w:rsidRPr="00DD052C">
              <w:rPr>
                <w:lang w:val="es-ES_tradnl"/>
              </w:rPr>
              <w:t>PRBS de 16 bits</w:t>
            </w:r>
          </w:p>
        </w:tc>
        <w:tc>
          <w:tcPr>
            <w:tcW w:w="2268" w:type="dxa"/>
            <w:tcBorders>
              <w:top w:val="single" w:sz="6" w:space="0" w:color="auto"/>
              <w:left w:val="single" w:sz="6" w:space="0" w:color="auto"/>
              <w:bottom w:val="single" w:sz="6" w:space="0" w:color="auto"/>
              <w:right w:val="single" w:sz="6" w:space="0" w:color="auto"/>
            </w:tcBorders>
          </w:tcPr>
          <w:p w:rsidR="00524E00" w:rsidRPr="00DD052C" w:rsidRDefault="00524E00" w:rsidP="00265D40">
            <w:pPr>
              <w:pStyle w:val="Tabletext"/>
              <w:jc w:val="center"/>
              <w:rPr>
                <w:lang w:val="es-ES_tradnl"/>
              </w:rPr>
            </w:pPr>
            <w:r w:rsidRPr="00DD052C">
              <w:rPr>
                <w:lang w:val="es-ES_tradnl"/>
              </w:rPr>
              <w:t>PRBS de 16 bits</w:t>
            </w:r>
          </w:p>
        </w:tc>
      </w:tr>
      <w:tr w:rsidR="00524E00" w:rsidRPr="007429AD" w:rsidTr="00265D40">
        <w:trPr>
          <w:cantSplit/>
          <w:jc w:val="center"/>
        </w:trPr>
        <w:tc>
          <w:tcPr>
            <w:tcW w:w="567" w:type="dxa"/>
            <w:tcBorders>
              <w:top w:val="single" w:sz="6" w:space="0" w:color="auto"/>
              <w:left w:val="single" w:sz="6" w:space="0" w:color="auto"/>
              <w:bottom w:val="single" w:sz="6" w:space="0" w:color="auto"/>
              <w:right w:val="single" w:sz="6" w:space="0" w:color="auto"/>
            </w:tcBorders>
          </w:tcPr>
          <w:p w:rsidR="00524E00" w:rsidRPr="00DD052C" w:rsidRDefault="00524E00" w:rsidP="00265D40">
            <w:pPr>
              <w:pStyle w:val="Tabletext"/>
              <w:jc w:val="center"/>
              <w:rPr>
                <w:lang w:val="es-ES_tradnl"/>
              </w:rPr>
            </w:pPr>
            <w:r w:rsidRPr="00DD052C">
              <w:rPr>
                <w:lang w:val="es-ES_tradnl"/>
              </w:rPr>
              <w:t>14</w:t>
            </w:r>
          </w:p>
        </w:tc>
        <w:tc>
          <w:tcPr>
            <w:tcW w:w="2268" w:type="dxa"/>
            <w:tcBorders>
              <w:top w:val="single" w:sz="6" w:space="0" w:color="auto"/>
              <w:left w:val="single" w:sz="6" w:space="0" w:color="auto"/>
              <w:bottom w:val="single" w:sz="6" w:space="0" w:color="auto"/>
              <w:right w:val="single" w:sz="6" w:space="0" w:color="auto"/>
            </w:tcBorders>
          </w:tcPr>
          <w:p w:rsidR="00524E00" w:rsidRPr="00DD052C" w:rsidRDefault="00524E00" w:rsidP="00265D40">
            <w:pPr>
              <w:pStyle w:val="Tabletext"/>
              <w:jc w:val="left"/>
              <w:rPr>
                <w:lang w:val="es-ES_tradnl"/>
              </w:rPr>
            </w:pPr>
            <w:r w:rsidRPr="00DD052C">
              <w:rPr>
                <w:lang w:val="es-ES_tradnl"/>
              </w:rPr>
              <w:t>Sincronización de tiempo/frecuencia</w:t>
            </w:r>
          </w:p>
        </w:tc>
        <w:tc>
          <w:tcPr>
            <w:tcW w:w="2268" w:type="dxa"/>
            <w:tcBorders>
              <w:top w:val="single" w:sz="6" w:space="0" w:color="auto"/>
              <w:left w:val="single" w:sz="6" w:space="0" w:color="auto"/>
              <w:bottom w:val="single" w:sz="6" w:space="0" w:color="auto"/>
              <w:right w:val="single" w:sz="6" w:space="0" w:color="auto"/>
            </w:tcBorders>
          </w:tcPr>
          <w:p w:rsidR="00524E00" w:rsidRPr="004B24D7" w:rsidRDefault="00524E00" w:rsidP="00265D40">
            <w:pPr>
              <w:pStyle w:val="Tabletext"/>
              <w:jc w:val="center"/>
              <w:rPr>
                <w:lang w:val="es-ES_tradnl"/>
              </w:rPr>
            </w:pPr>
            <w:r w:rsidRPr="004B24D7">
              <w:rPr>
                <w:bCs/>
                <w:lang w:val="es-ES_tradnl"/>
              </w:rPr>
              <w:t>Sincronización de</w:t>
            </w:r>
            <w:r>
              <w:rPr>
                <w:bCs/>
                <w:lang w:val="es-ES_tradnl"/>
              </w:rPr>
              <w:t> </w:t>
            </w:r>
            <w:r w:rsidRPr="004B24D7">
              <w:rPr>
                <w:bCs/>
                <w:lang w:val="es-ES_tradnl"/>
              </w:rPr>
              <w:t>segmento, portadora piloto</w:t>
            </w:r>
          </w:p>
        </w:tc>
        <w:tc>
          <w:tcPr>
            <w:tcW w:w="2268" w:type="dxa"/>
            <w:tcBorders>
              <w:top w:val="single" w:sz="6" w:space="0" w:color="auto"/>
              <w:left w:val="single" w:sz="6" w:space="0" w:color="auto"/>
              <w:bottom w:val="single" w:sz="6" w:space="0" w:color="auto"/>
              <w:right w:val="single" w:sz="6" w:space="0" w:color="auto"/>
            </w:tcBorders>
          </w:tcPr>
          <w:p w:rsidR="00524E00" w:rsidRPr="004B24D7" w:rsidRDefault="00524E00" w:rsidP="00265D40">
            <w:pPr>
              <w:pStyle w:val="Tabletext"/>
              <w:jc w:val="center"/>
              <w:rPr>
                <w:lang w:val="es-ES_tradnl"/>
              </w:rPr>
            </w:pPr>
            <w:r w:rsidRPr="004B24D7">
              <w:rPr>
                <w:lang w:val="es-ES_tradnl"/>
              </w:rPr>
              <w:t>Sincronización de</w:t>
            </w:r>
            <w:r>
              <w:rPr>
                <w:lang w:val="es-ES_tradnl"/>
              </w:rPr>
              <w:t> </w:t>
            </w:r>
            <w:r w:rsidRPr="004B24D7">
              <w:rPr>
                <w:lang w:val="es-ES_tradnl"/>
              </w:rPr>
              <w:t>segmento, portadora piloto</w:t>
            </w:r>
          </w:p>
        </w:tc>
        <w:tc>
          <w:tcPr>
            <w:tcW w:w="2268" w:type="dxa"/>
            <w:tcBorders>
              <w:top w:val="single" w:sz="6" w:space="0" w:color="auto"/>
              <w:left w:val="single" w:sz="6" w:space="0" w:color="auto"/>
              <w:bottom w:val="single" w:sz="6" w:space="0" w:color="auto"/>
              <w:right w:val="single" w:sz="6" w:space="0" w:color="auto"/>
            </w:tcBorders>
          </w:tcPr>
          <w:p w:rsidR="00524E00" w:rsidRPr="004B24D7" w:rsidRDefault="00524E00" w:rsidP="00265D40">
            <w:pPr>
              <w:pStyle w:val="Tabletext"/>
              <w:jc w:val="center"/>
              <w:rPr>
                <w:lang w:val="es-ES_tradnl"/>
              </w:rPr>
            </w:pPr>
            <w:r w:rsidRPr="004B24D7">
              <w:rPr>
                <w:lang w:val="es-ES_tradnl"/>
              </w:rPr>
              <w:t>Sincronización de</w:t>
            </w:r>
            <w:r>
              <w:rPr>
                <w:lang w:val="es-ES_tradnl"/>
              </w:rPr>
              <w:t> </w:t>
            </w:r>
            <w:r w:rsidRPr="004B24D7">
              <w:rPr>
                <w:lang w:val="es-ES_tradnl"/>
              </w:rPr>
              <w:t>segmento, portadora piloto</w:t>
            </w:r>
          </w:p>
        </w:tc>
      </w:tr>
      <w:tr w:rsidR="00524E00" w:rsidTr="00265D40">
        <w:trPr>
          <w:cantSplit/>
          <w:jc w:val="center"/>
        </w:trPr>
        <w:tc>
          <w:tcPr>
            <w:tcW w:w="567" w:type="dxa"/>
            <w:tcBorders>
              <w:top w:val="single" w:sz="6" w:space="0" w:color="auto"/>
              <w:left w:val="single" w:sz="6" w:space="0" w:color="auto"/>
              <w:bottom w:val="single" w:sz="6" w:space="0" w:color="auto"/>
              <w:right w:val="single" w:sz="6" w:space="0" w:color="auto"/>
            </w:tcBorders>
          </w:tcPr>
          <w:p w:rsidR="00524E00" w:rsidRDefault="00524E00" w:rsidP="00265D40">
            <w:pPr>
              <w:pStyle w:val="Tabletext"/>
              <w:jc w:val="center"/>
            </w:pPr>
            <w:r>
              <w:t>15</w:t>
            </w:r>
          </w:p>
        </w:tc>
        <w:tc>
          <w:tcPr>
            <w:tcW w:w="2268" w:type="dxa"/>
            <w:tcBorders>
              <w:top w:val="single" w:sz="6" w:space="0" w:color="auto"/>
              <w:left w:val="single" w:sz="6" w:space="0" w:color="auto"/>
              <w:bottom w:val="single" w:sz="6" w:space="0" w:color="auto"/>
              <w:right w:val="single" w:sz="6" w:space="0" w:color="auto"/>
            </w:tcBorders>
          </w:tcPr>
          <w:p w:rsidR="00524E00" w:rsidRDefault="00524E00" w:rsidP="00265D40">
            <w:pPr>
              <w:pStyle w:val="Tabletext"/>
              <w:jc w:val="left"/>
            </w:pPr>
            <w:r>
              <w:t>Sincronización de trama</w:t>
            </w:r>
          </w:p>
        </w:tc>
        <w:tc>
          <w:tcPr>
            <w:tcW w:w="2268" w:type="dxa"/>
            <w:tcBorders>
              <w:top w:val="single" w:sz="6" w:space="0" w:color="auto"/>
              <w:left w:val="single" w:sz="6" w:space="0" w:color="auto"/>
              <w:bottom w:val="single" w:sz="6" w:space="0" w:color="auto"/>
              <w:right w:val="single" w:sz="6" w:space="0" w:color="auto"/>
            </w:tcBorders>
          </w:tcPr>
          <w:p w:rsidR="00524E00" w:rsidRDefault="00524E00" w:rsidP="00265D40">
            <w:pPr>
              <w:pStyle w:val="Tabletext"/>
              <w:jc w:val="center"/>
            </w:pPr>
            <w:r>
              <w:t>Sincronización de trama</w:t>
            </w:r>
          </w:p>
        </w:tc>
        <w:tc>
          <w:tcPr>
            <w:tcW w:w="2268" w:type="dxa"/>
            <w:tcBorders>
              <w:top w:val="single" w:sz="6" w:space="0" w:color="auto"/>
              <w:left w:val="single" w:sz="6" w:space="0" w:color="auto"/>
              <w:bottom w:val="single" w:sz="6" w:space="0" w:color="auto"/>
              <w:right w:val="single" w:sz="6" w:space="0" w:color="auto"/>
            </w:tcBorders>
          </w:tcPr>
          <w:p w:rsidR="00524E00" w:rsidRDefault="00524E00" w:rsidP="00265D40">
            <w:pPr>
              <w:pStyle w:val="Tabletext"/>
              <w:jc w:val="center"/>
            </w:pPr>
            <w:r>
              <w:t>Sincronización de trama</w:t>
            </w:r>
          </w:p>
        </w:tc>
        <w:tc>
          <w:tcPr>
            <w:tcW w:w="2268" w:type="dxa"/>
            <w:tcBorders>
              <w:top w:val="single" w:sz="6" w:space="0" w:color="auto"/>
              <w:left w:val="single" w:sz="6" w:space="0" w:color="auto"/>
              <w:bottom w:val="single" w:sz="6" w:space="0" w:color="auto"/>
              <w:right w:val="single" w:sz="6" w:space="0" w:color="auto"/>
            </w:tcBorders>
          </w:tcPr>
          <w:p w:rsidR="00524E00" w:rsidRDefault="00524E00" w:rsidP="00265D40">
            <w:pPr>
              <w:pStyle w:val="Tabletext"/>
              <w:jc w:val="center"/>
            </w:pPr>
            <w:r>
              <w:t>Sincronización de trama</w:t>
            </w:r>
          </w:p>
        </w:tc>
      </w:tr>
      <w:tr w:rsidR="00524E00" w:rsidRPr="007429AD" w:rsidTr="00265D40">
        <w:trPr>
          <w:cantSplit/>
          <w:jc w:val="center"/>
        </w:trPr>
        <w:tc>
          <w:tcPr>
            <w:tcW w:w="567" w:type="dxa"/>
            <w:tcBorders>
              <w:top w:val="single" w:sz="6" w:space="0" w:color="auto"/>
              <w:left w:val="single" w:sz="6" w:space="0" w:color="auto"/>
              <w:bottom w:val="single" w:sz="6" w:space="0" w:color="auto"/>
              <w:right w:val="single" w:sz="6" w:space="0" w:color="auto"/>
            </w:tcBorders>
          </w:tcPr>
          <w:p w:rsidR="00524E00" w:rsidRDefault="00524E00" w:rsidP="00265D40">
            <w:pPr>
              <w:pStyle w:val="Tabletext"/>
              <w:jc w:val="center"/>
            </w:pPr>
            <w:r>
              <w:t>16</w:t>
            </w:r>
          </w:p>
        </w:tc>
        <w:tc>
          <w:tcPr>
            <w:tcW w:w="2268" w:type="dxa"/>
            <w:tcBorders>
              <w:top w:val="single" w:sz="6" w:space="0" w:color="auto"/>
              <w:left w:val="single" w:sz="6" w:space="0" w:color="auto"/>
              <w:bottom w:val="single" w:sz="6" w:space="0" w:color="auto"/>
              <w:right w:val="single" w:sz="6" w:space="0" w:color="auto"/>
            </w:tcBorders>
          </w:tcPr>
          <w:p w:rsidR="00524E00" w:rsidRDefault="00524E00" w:rsidP="00265D40">
            <w:pPr>
              <w:pStyle w:val="Tabletext"/>
              <w:jc w:val="left"/>
            </w:pPr>
            <w:r>
              <w:t>Ecualización de datos</w:t>
            </w:r>
          </w:p>
        </w:tc>
        <w:tc>
          <w:tcPr>
            <w:tcW w:w="2268" w:type="dxa"/>
            <w:tcBorders>
              <w:top w:val="single" w:sz="6" w:space="0" w:color="auto"/>
              <w:left w:val="single" w:sz="6" w:space="0" w:color="auto"/>
              <w:bottom w:val="single" w:sz="6" w:space="0" w:color="auto"/>
              <w:right w:val="single" w:sz="6" w:space="0" w:color="auto"/>
            </w:tcBorders>
          </w:tcPr>
          <w:p w:rsidR="00524E00" w:rsidRPr="004B24D7" w:rsidRDefault="00524E00" w:rsidP="00265D40">
            <w:pPr>
              <w:pStyle w:val="Tabletext"/>
              <w:jc w:val="center"/>
              <w:rPr>
                <w:lang w:val="es-ES_tradnl"/>
              </w:rPr>
            </w:pPr>
            <w:r w:rsidRPr="004B24D7">
              <w:rPr>
                <w:bCs/>
                <w:lang w:val="es-ES_tradnl"/>
              </w:rPr>
              <w:t xml:space="preserve">Sincronización de trama, PN.511 </w:t>
            </w:r>
            <w:r w:rsidRPr="004B24D7">
              <w:rPr>
                <w:bCs/>
                <w:lang w:val="es-ES_tradnl"/>
              </w:rPr>
              <w:br/>
              <w:t xml:space="preserve">y 3 </w:t>
            </w:r>
            <w:r>
              <w:rPr>
                <w:bCs/>
                <w:lang w:val="es-ES_tradnl"/>
              </w:rPr>
              <w:sym w:font="Symbol" w:char="F0B4"/>
            </w:r>
            <w:r w:rsidRPr="004B24D7">
              <w:rPr>
                <w:bCs/>
                <w:lang w:val="es-ES_tradnl"/>
              </w:rPr>
              <w:t xml:space="preserve"> PN.63</w:t>
            </w:r>
          </w:p>
        </w:tc>
        <w:tc>
          <w:tcPr>
            <w:tcW w:w="2268" w:type="dxa"/>
            <w:tcBorders>
              <w:top w:val="single" w:sz="6" w:space="0" w:color="auto"/>
              <w:left w:val="single" w:sz="6" w:space="0" w:color="auto"/>
              <w:bottom w:val="single" w:sz="6" w:space="0" w:color="auto"/>
              <w:right w:val="single" w:sz="6" w:space="0" w:color="auto"/>
            </w:tcBorders>
          </w:tcPr>
          <w:p w:rsidR="00524E00" w:rsidRPr="004B24D7" w:rsidRDefault="00524E00" w:rsidP="00265D40">
            <w:pPr>
              <w:pStyle w:val="Tabletext"/>
              <w:jc w:val="center"/>
              <w:rPr>
                <w:lang w:val="es-ES_tradnl"/>
              </w:rPr>
            </w:pPr>
            <w:r w:rsidRPr="004B24D7">
              <w:rPr>
                <w:lang w:val="es-ES_tradnl"/>
              </w:rPr>
              <w:t xml:space="preserve">Sincronización de trama, PN.511 </w:t>
            </w:r>
            <w:r w:rsidRPr="004B24D7">
              <w:rPr>
                <w:lang w:val="es-ES_tradnl"/>
              </w:rPr>
              <w:br/>
              <w:t xml:space="preserve">y 3 </w:t>
            </w:r>
            <w:r>
              <w:rPr>
                <w:lang w:val="es-ES_tradnl"/>
              </w:rPr>
              <w:sym w:font="Symbol" w:char="F0B4"/>
            </w:r>
            <w:r w:rsidRPr="004B24D7">
              <w:rPr>
                <w:lang w:val="es-ES_tradnl"/>
              </w:rPr>
              <w:t xml:space="preserve"> PN.63</w:t>
            </w:r>
          </w:p>
        </w:tc>
        <w:tc>
          <w:tcPr>
            <w:tcW w:w="2268" w:type="dxa"/>
            <w:tcBorders>
              <w:top w:val="single" w:sz="6" w:space="0" w:color="auto"/>
              <w:left w:val="single" w:sz="6" w:space="0" w:color="auto"/>
              <w:bottom w:val="single" w:sz="6" w:space="0" w:color="auto"/>
              <w:right w:val="single" w:sz="6" w:space="0" w:color="auto"/>
            </w:tcBorders>
          </w:tcPr>
          <w:p w:rsidR="00524E00" w:rsidRPr="004B24D7" w:rsidRDefault="00524E00" w:rsidP="00265D40">
            <w:pPr>
              <w:pStyle w:val="Tabletext"/>
              <w:jc w:val="center"/>
              <w:rPr>
                <w:lang w:val="es-ES_tradnl"/>
              </w:rPr>
            </w:pPr>
            <w:r w:rsidRPr="004B24D7">
              <w:rPr>
                <w:lang w:val="es-ES_tradnl"/>
              </w:rPr>
              <w:t xml:space="preserve">Sincronización de trama, PN.511 </w:t>
            </w:r>
            <w:r w:rsidRPr="004B24D7">
              <w:rPr>
                <w:lang w:val="es-ES_tradnl"/>
              </w:rPr>
              <w:br/>
              <w:t xml:space="preserve">y 3 </w:t>
            </w:r>
            <w:r>
              <w:rPr>
                <w:lang w:val="es-ES_tradnl"/>
              </w:rPr>
              <w:sym w:font="Symbol" w:char="F0B4"/>
            </w:r>
            <w:r w:rsidRPr="004B24D7">
              <w:rPr>
                <w:lang w:val="es-ES_tradnl"/>
              </w:rPr>
              <w:t xml:space="preserve"> PN.63</w:t>
            </w:r>
          </w:p>
        </w:tc>
      </w:tr>
      <w:tr w:rsidR="00524E00" w:rsidRPr="007429AD" w:rsidTr="00265D40">
        <w:trPr>
          <w:cantSplit/>
          <w:jc w:val="center"/>
        </w:trPr>
        <w:tc>
          <w:tcPr>
            <w:tcW w:w="567" w:type="dxa"/>
            <w:tcBorders>
              <w:top w:val="single" w:sz="6" w:space="0" w:color="auto"/>
              <w:left w:val="single" w:sz="6" w:space="0" w:color="auto"/>
              <w:bottom w:val="single" w:sz="6" w:space="0" w:color="auto"/>
              <w:right w:val="single" w:sz="6" w:space="0" w:color="auto"/>
            </w:tcBorders>
          </w:tcPr>
          <w:p w:rsidR="00524E00" w:rsidRDefault="00524E00" w:rsidP="00265D40">
            <w:pPr>
              <w:pStyle w:val="Tabletext"/>
              <w:jc w:val="center"/>
            </w:pPr>
            <w:r>
              <w:t>17</w:t>
            </w:r>
          </w:p>
        </w:tc>
        <w:tc>
          <w:tcPr>
            <w:tcW w:w="2268" w:type="dxa"/>
            <w:tcBorders>
              <w:top w:val="single" w:sz="6" w:space="0" w:color="auto"/>
              <w:left w:val="single" w:sz="6" w:space="0" w:color="auto"/>
              <w:bottom w:val="single" w:sz="6" w:space="0" w:color="auto"/>
              <w:right w:val="single" w:sz="6" w:space="0" w:color="auto"/>
            </w:tcBorders>
          </w:tcPr>
          <w:p w:rsidR="00524E00" w:rsidRPr="004B24D7" w:rsidRDefault="00524E00" w:rsidP="00265D40">
            <w:pPr>
              <w:pStyle w:val="Tabletext"/>
              <w:jc w:val="left"/>
              <w:rPr>
                <w:lang w:val="es-ES_tradnl"/>
              </w:rPr>
            </w:pPr>
            <w:r w:rsidRPr="004B24D7">
              <w:rPr>
                <w:lang w:val="es-ES_tradnl"/>
              </w:rPr>
              <w:t>Identificación del modo de transmisión</w:t>
            </w:r>
          </w:p>
        </w:tc>
        <w:tc>
          <w:tcPr>
            <w:tcW w:w="2268" w:type="dxa"/>
            <w:tcBorders>
              <w:top w:val="single" w:sz="6" w:space="0" w:color="auto"/>
              <w:left w:val="single" w:sz="6" w:space="0" w:color="auto"/>
              <w:bottom w:val="single" w:sz="6" w:space="0" w:color="auto"/>
              <w:right w:val="single" w:sz="6" w:space="0" w:color="auto"/>
            </w:tcBorders>
          </w:tcPr>
          <w:p w:rsidR="00524E00" w:rsidRPr="004B24D7" w:rsidRDefault="00524E00" w:rsidP="00265D40">
            <w:pPr>
              <w:pStyle w:val="Tabletext"/>
              <w:jc w:val="center"/>
              <w:rPr>
                <w:lang w:val="es-ES_tradnl"/>
              </w:rPr>
            </w:pPr>
            <w:r w:rsidRPr="004B24D7">
              <w:rPr>
                <w:lang w:val="es-ES_tradnl"/>
              </w:rPr>
              <w:t>Símbolos de modo en</w:t>
            </w:r>
            <w:r>
              <w:rPr>
                <w:lang w:val="es-ES_tradnl"/>
              </w:rPr>
              <w:t> </w:t>
            </w:r>
            <w:r w:rsidRPr="004B24D7">
              <w:rPr>
                <w:lang w:val="es-ES_tradnl"/>
              </w:rPr>
              <w:t>sincronización de</w:t>
            </w:r>
            <w:r>
              <w:rPr>
                <w:lang w:val="es-ES_tradnl"/>
              </w:rPr>
              <w:t> </w:t>
            </w:r>
            <w:r w:rsidRPr="004B24D7">
              <w:rPr>
                <w:lang w:val="es-ES_tradnl"/>
              </w:rPr>
              <w:t>trama</w:t>
            </w:r>
          </w:p>
        </w:tc>
        <w:tc>
          <w:tcPr>
            <w:tcW w:w="2268" w:type="dxa"/>
            <w:tcBorders>
              <w:top w:val="single" w:sz="6" w:space="0" w:color="auto"/>
              <w:left w:val="single" w:sz="6" w:space="0" w:color="auto"/>
              <w:bottom w:val="single" w:sz="6" w:space="0" w:color="auto"/>
              <w:right w:val="single" w:sz="6" w:space="0" w:color="auto"/>
            </w:tcBorders>
          </w:tcPr>
          <w:p w:rsidR="00524E00" w:rsidRPr="004B24D7" w:rsidRDefault="00524E00" w:rsidP="00265D40">
            <w:pPr>
              <w:pStyle w:val="Tabletext"/>
              <w:jc w:val="center"/>
              <w:rPr>
                <w:lang w:val="es-ES_tradnl"/>
              </w:rPr>
            </w:pPr>
            <w:r w:rsidRPr="004B24D7">
              <w:rPr>
                <w:lang w:val="es-ES_tradnl"/>
              </w:rPr>
              <w:t>Símbolos de modo en</w:t>
            </w:r>
            <w:r>
              <w:rPr>
                <w:lang w:val="es-ES_tradnl"/>
              </w:rPr>
              <w:t> </w:t>
            </w:r>
            <w:r w:rsidRPr="004B24D7">
              <w:rPr>
                <w:lang w:val="es-ES_tradnl"/>
              </w:rPr>
              <w:t>sincronización de</w:t>
            </w:r>
            <w:r>
              <w:rPr>
                <w:lang w:val="es-ES_tradnl"/>
              </w:rPr>
              <w:t> </w:t>
            </w:r>
            <w:r w:rsidRPr="004B24D7">
              <w:rPr>
                <w:lang w:val="es-ES_tradnl"/>
              </w:rPr>
              <w:t>trama</w:t>
            </w:r>
          </w:p>
        </w:tc>
        <w:tc>
          <w:tcPr>
            <w:tcW w:w="2268" w:type="dxa"/>
            <w:tcBorders>
              <w:top w:val="single" w:sz="6" w:space="0" w:color="auto"/>
              <w:left w:val="single" w:sz="6" w:space="0" w:color="auto"/>
              <w:bottom w:val="single" w:sz="6" w:space="0" w:color="auto"/>
              <w:right w:val="single" w:sz="6" w:space="0" w:color="auto"/>
            </w:tcBorders>
          </w:tcPr>
          <w:p w:rsidR="00524E00" w:rsidRPr="004B24D7" w:rsidRDefault="00524E00" w:rsidP="00265D40">
            <w:pPr>
              <w:pStyle w:val="Tabletext"/>
              <w:jc w:val="center"/>
              <w:rPr>
                <w:lang w:val="es-ES_tradnl"/>
              </w:rPr>
            </w:pPr>
            <w:r w:rsidRPr="004B24D7">
              <w:rPr>
                <w:lang w:val="es-ES_tradnl"/>
              </w:rPr>
              <w:t>Símbolos de modo en</w:t>
            </w:r>
            <w:r>
              <w:rPr>
                <w:lang w:val="es-ES_tradnl"/>
              </w:rPr>
              <w:t> </w:t>
            </w:r>
            <w:r w:rsidRPr="004B24D7">
              <w:rPr>
                <w:lang w:val="es-ES_tradnl"/>
              </w:rPr>
              <w:t>sincronización de</w:t>
            </w:r>
            <w:r>
              <w:rPr>
                <w:lang w:val="es-ES_tradnl"/>
              </w:rPr>
              <w:t> </w:t>
            </w:r>
            <w:r w:rsidRPr="004B24D7">
              <w:rPr>
                <w:lang w:val="es-ES_tradnl"/>
              </w:rPr>
              <w:t>trama</w:t>
            </w:r>
          </w:p>
        </w:tc>
      </w:tr>
      <w:tr w:rsidR="00524E00" w:rsidRPr="007429AD" w:rsidTr="00265D40">
        <w:trPr>
          <w:cantSplit/>
          <w:jc w:val="center"/>
        </w:trPr>
        <w:tc>
          <w:tcPr>
            <w:tcW w:w="567" w:type="dxa"/>
            <w:tcBorders>
              <w:top w:val="single" w:sz="6" w:space="0" w:color="auto"/>
              <w:left w:val="single" w:sz="6" w:space="0" w:color="auto"/>
              <w:bottom w:val="single" w:sz="6" w:space="0" w:color="auto"/>
              <w:right w:val="single" w:sz="6" w:space="0" w:color="auto"/>
            </w:tcBorders>
          </w:tcPr>
          <w:p w:rsidR="00524E00" w:rsidRDefault="00524E00" w:rsidP="00265D40">
            <w:pPr>
              <w:pStyle w:val="Tabletext"/>
              <w:jc w:val="center"/>
            </w:pPr>
            <w:r>
              <w:t>18</w:t>
            </w:r>
          </w:p>
        </w:tc>
        <w:tc>
          <w:tcPr>
            <w:tcW w:w="2268" w:type="dxa"/>
            <w:tcBorders>
              <w:top w:val="single" w:sz="6" w:space="0" w:color="auto"/>
              <w:left w:val="single" w:sz="6" w:space="0" w:color="auto"/>
              <w:bottom w:val="single" w:sz="6" w:space="0" w:color="auto"/>
              <w:right w:val="single" w:sz="6" w:space="0" w:color="auto"/>
            </w:tcBorders>
          </w:tcPr>
          <w:p w:rsidR="00524E00" w:rsidRDefault="00524E00" w:rsidP="00265D40">
            <w:pPr>
              <w:pStyle w:val="Tabletext"/>
              <w:jc w:val="left"/>
            </w:pPr>
            <w:r>
              <w:t>Velocidad de datos neta</w:t>
            </w:r>
          </w:p>
        </w:tc>
        <w:tc>
          <w:tcPr>
            <w:tcW w:w="2268" w:type="dxa"/>
            <w:tcBorders>
              <w:top w:val="single" w:sz="6" w:space="0" w:color="auto"/>
              <w:left w:val="single" w:sz="6" w:space="0" w:color="auto"/>
              <w:bottom w:val="single" w:sz="6" w:space="0" w:color="auto"/>
              <w:right w:val="single" w:sz="6" w:space="0" w:color="auto"/>
            </w:tcBorders>
          </w:tcPr>
          <w:p w:rsidR="00524E00" w:rsidRPr="00F65C65" w:rsidRDefault="00524E00" w:rsidP="00265D40">
            <w:pPr>
              <w:pStyle w:val="Tabletext"/>
              <w:jc w:val="center"/>
              <w:rPr>
                <w:lang w:val="es-ES_tradnl"/>
              </w:rPr>
            </w:pPr>
            <w:r w:rsidRPr="00F65C65">
              <w:rPr>
                <w:bCs/>
                <w:lang w:val="es-ES_tradnl"/>
              </w:rPr>
              <w:t>4,23</w:t>
            </w:r>
            <w:r w:rsidRPr="00F65C65">
              <w:rPr>
                <w:bCs/>
                <w:lang w:val="es-ES_tradnl"/>
              </w:rPr>
              <w:noBreakHyphen/>
              <w:t xml:space="preserve">19,39 Mbit/s dependiendo de la </w:t>
            </w:r>
            <w:r w:rsidRPr="004B24D7">
              <w:rPr>
                <w:bCs/>
                <w:lang w:val="es-ES_tradnl"/>
              </w:rPr>
              <w:t>velocidad del código de modulación</w:t>
            </w:r>
          </w:p>
        </w:tc>
        <w:tc>
          <w:tcPr>
            <w:tcW w:w="2268" w:type="dxa"/>
            <w:tcBorders>
              <w:top w:val="single" w:sz="6" w:space="0" w:color="auto"/>
              <w:left w:val="single" w:sz="6" w:space="0" w:color="auto"/>
              <w:bottom w:val="single" w:sz="6" w:space="0" w:color="auto"/>
              <w:right w:val="single" w:sz="6" w:space="0" w:color="auto"/>
            </w:tcBorders>
          </w:tcPr>
          <w:p w:rsidR="00524E00" w:rsidRPr="00F65C65" w:rsidRDefault="00524E00" w:rsidP="00265D40">
            <w:pPr>
              <w:pStyle w:val="Tabletext"/>
              <w:jc w:val="center"/>
              <w:rPr>
                <w:lang w:val="es-ES_tradnl"/>
              </w:rPr>
            </w:pPr>
            <w:r w:rsidRPr="004B24D7">
              <w:rPr>
                <w:lang w:val="es-ES_tradnl"/>
              </w:rPr>
              <w:t>4,72</w:t>
            </w:r>
            <w:r w:rsidRPr="004B24D7">
              <w:rPr>
                <w:lang w:val="es-ES_tradnl"/>
              </w:rPr>
              <w:noBreakHyphen/>
            </w:r>
            <w:r w:rsidRPr="00F65C65">
              <w:rPr>
                <w:lang w:val="es-ES_tradnl"/>
              </w:rPr>
              <w:t xml:space="preserve">21,62 Mbit/s </w:t>
            </w:r>
            <w:r w:rsidRPr="004B24D7">
              <w:rPr>
                <w:bCs/>
                <w:lang w:val="es-ES_tradnl"/>
              </w:rPr>
              <w:t>dependiendo de la velocidad del código de modulación</w:t>
            </w:r>
          </w:p>
        </w:tc>
        <w:tc>
          <w:tcPr>
            <w:tcW w:w="2268" w:type="dxa"/>
            <w:tcBorders>
              <w:top w:val="single" w:sz="6" w:space="0" w:color="auto"/>
              <w:left w:val="single" w:sz="6" w:space="0" w:color="auto"/>
              <w:bottom w:val="single" w:sz="6" w:space="0" w:color="auto"/>
              <w:right w:val="single" w:sz="6" w:space="0" w:color="auto"/>
            </w:tcBorders>
          </w:tcPr>
          <w:p w:rsidR="00524E00" w:rsidRPr="004B24D7" w:rsidRDefault="00524E00" w:rsidP="00265D40">
            <w:pPr>
              <w:pStyle w:val="Tabletext"/>
              <w:jc w:val="center"/>
              <w:rPr>
                <w:lang w:val="es-ES_tradnl"/>
              </w:rPr>
            </w:pPr>
            <w:r w:rsidRPr="004B24D7">
              <w:rPr>
                <w:lang w:val="es-ES_tradnl"/>
              </w:rPr>
              <w:t>5,99</w:t>
            </w:r>
            <w:r w:rsidRPr="004B24D7">
              <w:rPr>
                <w:lang w:val="es-ES_tradnl"/>
              </w:rPr>
              <w:noBreakHyphen/>
              <w:t xml:space="preserve">27,48 Mbit/s </w:t>
            </w:r>
            <w:r w:rsidRPr="004B24D7">
              <w:rPr>
                <w:bCs/>
                <w:lang w:val="es-ES_tradnl"/>
              </w:rPr>
              <w:t>dependiendo de la velocidad del código de modulación</w:t>
            </w:r>
          </w:p>
        </w:tc>
      </w:tr>
      <w:tr w:rsidR="00524E00" w:rsidRPr="007429AD" w:rsidTr="00265D40">
        <w:trPr>
          <w:cantSplit/>
          <w:jc w:val="center"/>
        </w:trPr>
        <w:tc>
          <w:tcPr>
            <w:tcW w:w="567" w:type="dxa"/>
            <w:tcBorders>
              <w:top w:val="single" w:sz="6" w:space="0" w:color="auto"/>
              <w:left w:val="single" w:sz="6" w:space="0" w:color="auto"/>
              <w:bottom w:val="single" w:sz="6" w:space="0" w:color="auto"/>
              <w:right w:val="single" w:sz="6" w:space="0" w:color="auto"/>
            </w:tcBorders>
          </w:tcPr>
          <w:p w:rsidR="00524E00" w:rsidRDefault="00524E00" w:rsidP="00265D40">
            <w:pPr>
              <w:pStyle w:val="Tabletext"/>
              <w:jc w:val="center"/>
            </w:pPr>
            <w:r>
              <w:t>19</w:t>
            </w:r>
          </w:p>
        </w:tc>
        <w:tc>
          <w:tcPr>
            <w:tcW w:w="2268" w:type="dxa"/>
            <w:tcBorders>
              <w:top w:val="single" w:sz="6" w:space="0" w:color="auto"/>
              <w:left w:val="single" w:sz="6" w:space="0" w:color="auto"/>
              <w:bottom w:val="single" w:sz="6" w:space="0" w:color="auto"/>
              <w:right w:val="single" w:sz="6" w:space="0" w:color="auto"/>
            </w:tcBorders>
          </w:tcPr>
          <w:p w:rsidR="00524E00" w:rsidRPr="004B24D7" w:rsidRDefault="00524E00" w:rsidP="00265D40">
            <w:pPr>
              <w:pStyle w:val="Tabletext"/>
              <w:jc w:val="left"/>
              <w:rPr>
                <w:lang w:val="es-ES_tradnl"/>
              </w:rPr>
            </w:pPr>
            <w:r w:rsidRPr="004B24D7">
              <w:rPr>
                <w:lang w:val="es-ES_tradnl"/>
              </w:rPr>
              <w:t>Relación portadora/</w:t>
            </w:r>
            <w:r>
              <w:rPr>
                <w:lang w:val="es-ES_tradnl"/>
              </w:rPr>
              <w:br/>
            </w:r>
            <w:r w:rsidRPr="004B24D7">
              <w:rPr>
                <w:lang w:val="es-ES_tradnl"/>
              </w:rPr>
              <w:t>ruido en un canal de ruido gaussiano blanco aditivo (AWGN)</w:t>
            </w:r>
          </w:p>
        </w:tc>
        <w:tc>
          <w:tcPr>
            <w:tcW w:w="2268" w:type="dxa"/>
            <w:tcBorders>
              <w:top w:val="single" w:sz="6" w:space="0" w:color="auto"/>
              <w:left w:val="single" w:sz="6" w:space="0" w:color="auto"/>
              <w:bottom w:val="single" w:sz="6" w:space="0" w:color="auto"/>
              <w:right w:val="single" w:sz="6" w:space="0" w:color="auto"/>
            </w:tcBorders>
          </w:tcPr>
          <w:p w:rsidR="00524E00" w:rsidRPr="00F65C65" w:rsidRDefault="00524E00" w:rsidP="00E02A6E">
            <w:pPr>
              <w:pStyle w:val="Tabletext"/>
              <w:jc w:val="center"/>
              <w:rPr>
                <w:vertAlign w:val="superscript"/>
                <w:lang w:val="es-ES_tradnl"/>
              </w:rPr>
            </w:pPr>
            <w:r w:rsidRPr="00F65C65">
              <w:rPr>
                <w:bCs/>
                <w:lang w:val="es-ES_tradnl"/>
              </w:rPr>
              <w:t>15,19 dB, 9,2 dB</w:t>
            </w:r>
            <w:r>
              <w:rPr>
                <w:bCs/>
                <w:lang w:val="es-ES_tradnl"/>
              </w:rPr>
              <w:t>,</w:t>
            </w:r>
            <w:r w:rsidRPr="00F65C65">
              <w:rPr>
                <w:bCs/>
                <w:lang w:val="es-ES_tradnl"/>
              </w:rPr>
              <w:t xml:space="preserve"> 6,2 dB</w:t>
            </w:r>
            <w:r w:rsidRPr="00C0586B">
              <w:rPr>
                <w:szCs w:val="22"/>
                <w:vertAlign w:val="superscript"/>
                <w:lang w:val="es-ES_tradnl"/>
              </w:rPr>
              <w:t>(1)</w:t>
            </w:r>
            <w:r>
              <w:rPr>
                <w:szCs w:val="22"/>
                <w:vertAlign w:val="superscript"/>
                <w:lang w:val="es-ES_tradnl"/>
              </w:rPr>
              <w:t>,</w:t>
            </w:r>
            <w:r w:rsidRPr="004B24D7">
              <w:rPr>
                <w:vertAlign w:val="superscript"/>
                <w:lang w:val="es-ES_tradnl"/>
              </w:rPr>
              <w:t xml:space="preserve"> (</w:t>
            </w:r>
            <w:r>
              <w:rPr>
                <w:vertAlign w:val="superscript"/>
                <w:lang w:val="es-ES_tradnl"/>
              </w:rPr>
              <w:t>2</w:t>
            </w:r>
            <w:r w:rsidRPr="004B24D7">
              <w:rPr>
                <w:vertAlign w:val="superscript"/>
                <w:lang w:val="es-ES_tradnl"/>
              </w:rPr>
              <w:t>)</w:t>
            </w:r>
            <w:r w:rsidR="00E02A6E" w:rsidRPr="007429AD">
              <w:rPr>
                <w:lang w:val="es-ES_tradnl"/>
              </w:rPr>
              <w:br/>
            </w:r>
            <w:r w:rsidRPr="004B24D7">
              <w:rPr>
                <w:lang w:val="es-ES_tradnl"/>
              </w:rPr>
              <w:t>dependiendo del código de canal</w:t>
            </w:r>
          </w:p>
        </w:tc>
        <w:tc>
          <w:tcPr>
            <w:tcW w:w="2268" w:type="dxa"/>
            <w:tcBorders>
              <w:top w:val="single" w:sz="6" w:space="0" w:color="auto"/>
              <w:left w:val="single" w:sz="6" w:space="0" w:color="auto"/>
              <w:bottom w:val="single" w:sz="6" w:space="0" w:color="auto"/>
              <w:right w:val="single" w:sz="6" w:space="0" w:color="auto"/>
            </w:tcBorders>
          </w:tcPr>
          <w:p w:rsidR="00524E00" w:rsidRPr="00F65C65" w:rsidRDefault="00524E00" w:rsidP="00E02A6E">
            <w:pPr>
              <w:pStyle w:val="Tabletext"/>
              <w:jc w:val="center"/>
              <w:rPr>
                <w:lang w:val="es-ES_tradnl"/>
              </w:rPr>
            </w:pPr>
            <w:r w:rsidRPr="00F65C65">
              <w:rPr>
                <w:lang w:val="es-ES_tradnl"/>
              </w:rPr>
              <w:t>15,19 dB</w:t>
            </w:r>
            <w:r w:rsidRPr="004B24D7">
              <w:rPr>
                <w:bCs/>
                <w:lang w:val="es-ES_tradnl"/>
              </w:rPr>
              <w:t>, 9,2 dB</w:t>
            </w:r>
            <w:r>
              <w:rPr>
                <w:bCs/>
                <w:lang w:val="es-ES_tradnl"/>
              </w:rPr>
              <w:t>,</w:t>
            </w:r>
            <w:r w:rsidRPr="004B24D7">
              <w:rPr>
                <w:bCs/>
                <w:lang w:val="es-ES_tradnl"/>
              </w:rPr>
              <w:t xml:space="preserve"> 6,2 dB</w:t>
            </w:r>
            <w:r w:rsidRPr="004B24D7">
              <w:rPr>
                <w:vertAlign w:val="superscript"/>
                <w:lang w:val="es-ES_tradnl"/>
              </w:rPr>
              <w:t>(</w:t>
            </w:r>
            <w:r>
              <w:rPr>
                <w:vertAlign w:val="superscript"/>
                <w:lang w:val="es-ES_tradnl"/>
              </w:rPr>
              <w:t>2</w:t>
            </w:r>
            <w:r w:rsidRPr="004B24D7">
              <w:rPr>
                <w:vertAlign w:val="superscript"/>
                <w:lang w:val="es-ES_tradnl"/>
              </w:rPr>
              <w:t>)</w:t>
            </w:r>
            <w:r w:rsidR="00E02A6E" w:rsidRPr="007429AD">
              <w:rPr>
                <w:lang w:val="es-ES_tradnl"/>
              </w:rPr>
              <w:br/>
            </w:r>
            <w:r w:rsidRPr="004B24D7">
              <w:rPr>
                <w:lang w:val="es-ES_tradnl"/>
              </w:rPr>
              <w:t>dependiendo del código de canal</w:t>
            </w:r>
          </w:p>
        </w:tc>
        <w:tc>
          <w:tcPr>
            <w:tcW w:w="2268" w:type="dxa"/>
            <w:tcBorders>
              <w:top w:val="single" w:sz="6" w:space="0" w:color="auto"/>
              <w:left w:val="single" w:sz="6" w:space="0" w:color="auto"/>
              <w:bottom w:val="single" w:sz="6" w:space="0" w:color="auto"/>
              <w:right w:val="single" w:sz="6" w:space="0" w:color="auto"/>
            </w:tcBorders>
          </w:tcPr>
          <w:p w:rsidR="00524E00" w:rsidRPr="00F65C65" w:rsidRDefault="00524E00" w:rsidP="00265D40">
            <w:pPr>
              <w:pStyle w:val="Tabletext"/>
              <w:jc w:val="center"/>
              <w:rPr>
                <w:lang w:val="es-ES_tradnl"/>
              </w:rPr>
            </w:pPr>
            <w:r w:rsidRPr="00F65C65">
              <w:rPr>
                <w:lang w:val="es-ES_tradnl"/>
              </w:rPr>
              <w:t>15,19 dB</w:t>
            </w:r>
            <w:r w:rsidRPr="004B24D7">
              <w:rPr>
                <w:bCs/>
                <w:lang w:val="es-ES_tradnl"/>
              </w:rPr>
              <w:t>, 9,2 dB</w:t>
            </w:r>
            <w:r>
              <w:rPr>
                <w:bCs/>
                <w:lang w:val="es-ES_tradnl"/>
              </w:rPr>
              <w:t>,</w:t>
            </w:r>
            <w:r w:rsidRPr="004B24D7">
              <w:rPr>
                <w:bCs/>
                <w:lang w:val="es-ES_tradnl"/>
              </w:rPr>
              <w:t xml:space="preserve"> 6,2 dB</w:t>
            </w:r>
            <w:r w:rsidRPr="004B24D7">
              <w:rPr>
                <w:vertAlign w:val="superscript"/>
                <w:lang w:val="es-ES_tradnl"/>
              </w:rPr>
              <w:t>(</w:t>
            </w:r>
            <w:r>
              <w:rPr>
                <w:vertAlign w:val="superscript"/>
                <w:lang w:val="es-ES_tradnl"/>
              </w:rPr>
              <w:t>2</w:t>
            </w:r>
            <w:r w:rsidRPr="004B24D7">
              <w:rPr>
                <w:vertAlign w:val="superscript"/>
                <w:lang w:val="es-ES_tradnl"/>
              </w:rPr>
              <w:t>)</w:t>
            </w:r>
            <w:r w:rsidRPr="00E02A6E">
              <w:rPr>
                <w:lang w:val="es-ES_tradnl"/>
              </w:rPr>
              <w:t xml:space="preserve"> </w:t>
            </w:r>
            <w:r w:rsidR="00E02A6E" w:rsidRPr="00E02A6E">
              <w:rPr>
                <w:lang w:val="es-ES_tradnl"/>
              </w:rPr>
              <w:br/>
            </w:r>
            <w:r w:rsidRPr="004B24D7">
              <w:rPr>
                <w:lang w:val="es-ES_tradnl"/>
              </w:rPr>
              <w:t>dependiendo del código de canal</w:t>
            </w:r>
          </w:p>
        </w:tc>
      </w:tr>
    </w:tbl>
    <w:p w:rsidR="00524E00" w:rsidRPr="006E00E3" w:rsidRDefault="00524E00" w:rsidP="00524E00">
      <w:pPr>
        <w:pStyle w:val="Tablefin"/>
        <w:rPr>
          <w:lang w:val="es-ES_tradnl"/>
        </w:rPr>
      </w:pPr>
    </w:p>
    <w:p w:rsidR="00524E00" w:rsidRDefault="00524E00" w:rsidP="00524E00">
      <w:pPr>
        <w:pStyle w:val="TableNo"/>
      </w:pPr>
      <w:r>
        <w:lastRenderedPageBreak/>
        <w:t xml:space="preserve">CUADRO 1 </w:t>
      </w:r>
      <w:r w:rsidRPr="008E5442">
        <w:t>(</w:t>
      </w:r>
      <w:r w:rsidRPr="003E1F79">
        <w:rPr>
          <w:i/>
        </w:rPr>
        <w:t>continuación</w:t>
      </w:r>
      <w:r w:rsidRPr="008E5442">
        <w:t>)</w:t>
      </w:r>
    </w:p>
    <w:p w:rsidR="00524E00" w:rsidRPr="003C3509" w:rsidRDefault="00524E00" w:rsidP="00524E00">
      <w:pPr>
        <w:pStyle w:val="Tabletitle"/>
      </w:pPr>
      <w:r w:rsidRPr="003C3509">
        <w:t>b)</w:t>
      </w:r>
      <w:r>
        <w:t xml:space="preserve"> </w:t>
      </w:r>
      <w:r w:rsidRPr="003C3509">
        <w:t>Sistemas multiportadora</w:t>
      </w:r>
    </w:p>
    <w:tbl>
      <w:tblPr>
        <w:tblW w:w="9639" w:type="dxa"/>
        <w:jc w:val="center"/>
        <w:tblLayout w:type="fixed"/>
        <w:tblCellMar>
          <w:left w:w="103" w:type="dxa"/>
          <w:right w:w="103" w:type="dxa"/>
        </w:tblCellMar>
        <w:tblLook w:val="0000" w:firstRow="0" w:lastRow="0" w:firstColumn="0" w:lastColumn="0" w:noHBand="0" w:noVBand="0"/>
      </w:tblPr>
      <w:tblGrid>
        <w:gridCol w:w="567"/>
        <w:gridCol w:w="2268"/>
        <w:gridCol w:w="2268"/>
        <w:gridCol w:w="2268"/>
        <w:gridCol w:w="2268"/>
      </w:tblGrid>
      <w:tr w:rsidR="00524E00" w:rsidRPr="00181AA2" w:rsidTr="00265D40">
        <w:trPr>
          <w:tblHeader/>
          <w:jc w:val="center"/>
        </w:trPr>
        <w:tc>
          <w:tcPr>
            <w:tcW w:w="567" w:type="dxa"/>
            <w:tcBorders>
              <w:top w:val="single" w:sz="6" w:space="0" w:color="auto"/>
              <w:left w:val="single" w:sz="6" w:space="0" w:color="auto"/>
              <w:bottom w:val="single" w:sz="6" w:space="0" w:color="auto"/>
              <w:right w:val="single" w:sz="6" w:space="0" w:color="auto"/>
            </w:tcBorders>
            <w:vAlign w:val="center"/>
          </w:tcPr>
          <w:p w:rsidR="00524E00" w:rsidRPr="00181AA2" w:rsidRDefault="00524E00" w:rsidP="00265D40">
            <w:pPr>
              <w:pStyle w:val="Tablehead"/>
              <w:spacing w:before="40" w:after="40"/>
              <w:rPr>
                <w:szCs w:val="22"/>
              </w:rPr>
            </w:pPr>
          </w:p>
        </w:tc>
        <w:tc>
          <w:tcPr>
            <w:tcW w:w="2268" w:type="dxa"/>
            <w:tcBorders>
              <w:top w:val="single" w:sz="6" w:space="0" w:color="auto"/>
              <w:left w:val="single" w:sz="6" w:space="0" w:color="auto"/>
              <w:bottom w:val="single" w:sz="6" w:space="0" w:color="auto"/>
              <w:right w:val="single" w:sz="6" w:space="0" w:color="auto"/>
            </w:tcBorders>
            <w:vAlign w:val="center"/>
          </w:tcPr>
          <w:p w:rsidR="00524E00" w:rsidRPr="00181AA2" w:rsidRDefault="00524E00" w:rsidP="00265D40">
            <w:pPr>
              <w:pStyle w:val="Tablehead"/>
              <w:spacing w:before="40" w:after="40"/>
              <w:rPr>
                <w:szCs w:val="22"/>
              </w:rPr>
            </w:pPr>
            <w:r w:rsidRPr="00181AA2">
              <w:rPr>
                <w:szCs w:val="22"/>
              </w:rPr>
              <w:t>Parámetros</w:t>
            </w:r>
          </w:p>
        </w:tc>
        <w:tc>
          <w:tcPr>
            <w:tcW w:w="2268" w:type="dxa"/>
            <w:tcBorders>
              <w:top w:val="single" w:sz="6" w:space="0" w:color="auto"/>
              <w:left w:val="single" w:sz="6" w:space="0" w:color="auto"/>
              <w:bottom w:val="single" w:sz="6" w:space="0" w:color="auto"/>
              <w:right w:val="single" w:sz="6" w:space="0" w:color="auto"/>
            </w:tcBorders>
            <w:vAlign w:val="center"/>
          </w:tcPr>
          <w:p w:rsidR="00524E00" w:rsidRPr="00181AA2" w:rsidRDefault="00524E00" w:rsidP="00265D40">
            <w:pPr>
              <w:pStyle w:val="Tablehead"/>
              <w:spacing w:before="40" w:after="40"/>
              <w:rPr>
                <w:rFonts w:ascii="Times New Roman Bold" w:hAnsi="Times New Roman Bold"/>
                <w:spacing w:val="-6"/>
                <w:szCs w:val="22"/>
              </w:rPr>
            </w:pPr>
            <w:r w:rsidRPr="00181AA2">
              <w:rPr>
                <w:rFonts w:ascii="Times New Roman Bold" w:hAnsi="Times New Roman Bold"/>
                <w:spacing w:val="-6"/>
                <w:szCs w:val="22"/>
              </w:rPr>
              <w:t>Multiportadora</w:t>
            </w:r>
            <w:r w:rsidRPr="00181AA2">
              <w:rPr>
                <w:rFonts w:ascii="Times New Roman Bold" w:hAnsi="Times New Roman Bold"/>
                <w:spacing w:val="-6"/>
                <w:szCs w:val="22"/>
              </w:rPr>
              <w:br/>
              <w:t>6 MHz</w:t>
            </w:r>
            <w:r w:rsidRPr="00181AA2">
              <w:rPr>
                <w:rFonts w:ascii="Times New Roman Bold" w:hAnsi="Times New Roman Bold"/>
                <w:spacing w:val="-6"/>
                <w:szCs w:val="22"/>
              </w:rPr>
              <w:br/>
              <w:t>(MDFO)</w:t>
            </w:r>
          </w:p>
        </w:tc>
        <w:tc>
          <w:tcPr>
            <w:tcW w:w="2268" w:type="dxa"/>
            <w:tcBorders>
              <w:top w:val="single" w:sz="6" w:space="0" w:color="auto"/>
              <w:left w:val="single" w:sz="6" w:space="0" w:color="auto"/>
              <w:bottom w:val="single" w:sz="6" w:space="0" w:color="auto"/>
              <w:right w:val="single" w:sz="6" w:space="0" w:color="auto"/>
            </w:tcBorders>
            <w:vAlign w:val="center"/>
          </w:tcPr>
          <w:p w:rsidR="00524E00" w:rsidRPr="00181AA2" w:rsidRDefault="00524E00" w:rsidP="00265D40">
            <w:pPr>
              <w:pStyle w:val="Tablehead"/>
              <w:spacing w:before="40" w:after="40"/>
              <w:rPr>
                <w:szCs w:val="22"/>
              </w:rPr>
            </w:pPr>
            <w:r w:rsidRPr="00181AA2">
              <w:rPr>
                <w:szCs w:val="22"/>
              </w:rPr>
              <w:t>Multiportadora</w:t>
            </w:r>
            <w:r w:rsidRPr="00181AA2">
              <w:rPr>
                <w:szCs w:val="22"/>
              </w:rPr>
              <w:br/>
              <w:t>7 MHz</w:t>
            </w:r>
            <w:r w:rsidRPr="00181AA2">
              <w:rPr>
                <w:szCs w:val="22"/>
              </w:rPr>
              <w:br/>
              <w:t>(</w:t>
            </w:r>
            <w:r w:rsidRPr="00181AA2">
              <w:rPr>
                <w:rFonts w:ascii="Times New Roman Bold" w:hAnsi="Times New Roman Bold"/>
                <w:spacing w:val="-6"/>
                <w:szCs w:val="22"/>
              </w:rPr>
              <w:t>MDFO</w:t>
            </w:r>
            <w:r w:rsidRPr="00181AA2">
              <w:rPr>
                <w:szCs w:val="22"/>
              </w:rPr>
              <w:t>)</w:t>
            </w:r>
          </w:p>
        </w:tc>
        <w:tc>
          <w:tcPr>
            <w:tcW w:w="2268" w:type="dxa"/>
            <w:tcBorders>
              <w:top w:val="single" w:sz="6" w:space="0" w:color="auto"/>
              <w:left w:val="single" w:sz="6" w:space="0" w:color="auto"/>
              <w:bottom w:val="single" w:sz="6" w:space="0" w:color="auto"/>
              <w:right w:val="single" w:sz="6" w:space="0" w:color="auto"/>
            </w:tcBorders>
            <w:vAlign w:val="center"/>
          </w:tcPr>
          <w:p w:rsidR="00524E00" w:rsidRPr="00181AA2" w:rsidRDefault="00524E00" w:rsidP="00265D40">
            <w:pPr>
              <w:pStyle w:val="Tablehead"/>
              <w:spacing w:before="40" w:after="40"/>
              <w:rPr>
                <w:szCs w:val="22"/>
              </w:rPr>
            </w:pPr>
            <w:r w:rsidRPr="00181AA2">
              <w:rPr>
                <w:szCs w:val="22"/>
              </w:rPr>
              <w:t>Multiportadora</w:t>
            </w:r>
            <w:r w:rsidRPr="00181AA2">
              <w:rPr>
                <w:szCs w:val="22"/>
              </w:rPr>
              <w:br/>
              <w:t>8 MHz</w:t>
            </w:r>
            <w:r w:rsidRPr="00181AA2">
              <w:rPr>
                <w:szCs w:val="22"/>
              </w:rPr>
              <w:br/>
              <w:t>(</w:t>
            </w:r>
            <w:r w:rsidRPr="00181AA2">
              <w:rPr>
                <w:rFonts w:ascii="Times New Roman Bold" w:hAnsi="Times New Roman Bold"/>
                <w:spacing w:val="-6"/>
                <w:szCs w:val="22"/>
              </w:rPr>
              <w:t>MDFO</w:t>
            </w:r>
            <w:r w:rsidRPr="00181AA2">
              <w:rPr>
                <w:szCs w:val="22"/>
              </w:rPr>
              <w:t>)</w:t>
            </w:r>
          </w:p>
        </w:tc>
      </w:tr>
      <w:tr w:rsidR="00524E00" w:rsidRPr="00181AA2" w:rsidTr="00265D40">
        <w:trPr>
          <w:jc w:val="center"/>
        </w:trPr>
        <w:tc>
          <w:tcPr>
            <w:tcW w:w="567" w:type="dxa"/>
            <w:tcBorders>
              <w:top w:val="single" w:sz="6" w:space="0" w:color="auto"/>
              <w:left w:val="single" w:sz="6" w:space="0" w:color="auto"/>
              <w:bottom w:val="single" w:sz="6" w:space="0" w:color="auto"/>
              <w:right w:val="single" w:sz="6" w:space="0" w:color="auto"/>
            </w:tcBorders>
          </w:tcPr>
          <w:p w:rsidR="00524E00" w:rsidRPr="00181AA2" w:rsidRDefault="00524E00" w:rsidP="00265D40">
            <w:pPr>
              <w:pStyle w:val="Tabletext"/>
              <w:spacing w:before="20" w:after="20"/>
              <w:jc w:val="center"/>
            </w:pPr>
            <w:r w:rsidRPr="00181AA2">
              <w:t>1</w:t>
            </w:r>
          </w:p>
        </w:tc>
        <w:tc>
          <w:tcPr>
            <w:tcW w:w="2268" w:type="dxa"/>
            <w:tcBorders>
              <w:top w:val="single" w:sz="6" w:space="0" w:color="auto"/>
              <w:left w:val="single" w:sz="6" w:space="0" w:color="auto"/>
              <w:bottom w:val="single" w:sz="6" w:space="0" w:color="auto"/>
              <w:right w:val="single" w:sz="6" w:space="0" w:color="auto"/>
            </w:tcBorders>
          </w:tcPr>
          <w:p w:rsidR="00524E00" w:rsidRPr="00181AA2" w:rsidRDefault="00524E00" w:rsidP="00265D40">
            <w:pPr>
              <w:pStyle w:val="Tabletext"/>
              <w:spacing w:before="20" w:after="20"/>
              <w:jc w:val="left"/>
            </w:pPr>
            <w:r w:rsidRPr="00181AA2">
              <w:t>Anchura de banda utilizada</w:t>
            </w:r>
          </w:p>
        </w:tc>
        <w:tc>
          <w:tcPr>
            <w:tcW w:w="2268" w:type="dxa"/>
            <w:tcBorders>
              <w:top w:val="single" w:sz="6" w:space="0" w:color="auto"/>
              <w:left w:val="single" w:sz="6" w:space="0" w:color="auto"/>
              <w:bottom w:val="single" w:sz="6" w:space="0" w:color="auto"/>
              <w:right w:val="single" w:sz="6" w:space="0" w:color="auto"/>
            </w:tcBorders>
          </w:tcPr>
          <w:p w:rsidR="00524E00" w:rsidRPr="00181AA2" w:rsidRDefault="00524E00" w:rsidP="00265D40">
            <w:pPr>
              <w:pStyle w:val="Tabletext"/>
              <w:spacing w:before="20" w:after="20"/>
              <w:jc w:val="center"/>
            </w:pPr>
            <w:r w:rsidRPr="00181AA2">
              <w:t>5,71 MHz</w:t>
            </w:r>
          </w:p>
        </w:tc>
        <w:tc>
          <w:tcPr>
            <w:tcW w:w="2268" w:type="dxa"/>
            <w:tcBorders>
              <w:top w:val="single" w:sz="6" w:space="0" w:color="auto"/>
              <w:left w:val="single" w:sz="6" w:space="0" w:color="auto"/>
              <w:bottom w:val="single" w:sz="6" w:space="0" w:color="auto"/>
              <w:right w:val="single" w:sz="6" w:space="0" w:color="auto"/>
            </w:tcBorders>
          </w:tcPr>
          <w:p w:rsidR="00524E00" w:rsidRPr="00181AA2" w:rsidRDefault="00524E00" w:rsidP="00265D40">
            <w:pPr>
              <w:pStyle w:val="Tabletext"/>
              <w:spacing w:before="20" w:after="20"/>
              <w:jc w:val="center"/>
            </w:pPr>
            <w:r w:rsidRPr="00181AA2">
              <w:rPr>
                <w:bCs/>
              </w:rPr>
              <w:t>6,66 MHz</w:t>
            </w:r>
          </w:p>
        </w:tc>
        <w:tc>
          <w:tcPr>
            <w:tcW w:w="2268" w:type="dxa"/>
            <w:tcBorders>
              <w:top w:val="single" w:sz="6" w:space="0" w:color="auto"/>
              <w:left w:val="single" w:sz="6" w:space="0" w:color="auto"/>
              <w:bottom w:val="single" w:sz="6" w:space="0" w:color="auto"/>
              <w:right w:val="single" w:sz="6" w:space="0" w:color="auto"/>
            </w:tcBorders>
          </w:tcPr>
          <w:p w:rsidR="00524E00" w:rsidRPr="00181AA2" w:rsidRDefault="00524E00" w:rsidP="00265D40">
            <w:pPr>
              <w:pStyle w:val="Tabletext"/>
              <w:spacing w:before="20" w:after="20"/>
              <w:jc w:val="center"/>
            </w:pPr>
            <w:r w:rsidRPr="00181AA2">
              <w:rPr>
                <w:bCs/>
              </w:rPr>
              <w:t>7,61 MHz</w:t>
            </w:r>
          </w:p>
        </w:tc>
      </w:tr>
      <w:tr w:rsidR="00524E00" w:rsidRPr="007429AD" w:rsidTr="00265D40">
        <w:trPr>
          <w:jc w:val="center"/>
        </w:trPr>
        <w:tc>
          <w:tcPr>
            <w:tcW w:w="567" w:type="dxa"/>
            <w:tcBorders>
              <w:top w:val="single" w:sz="6" w:space="0" w:color="auto"/>
              <w:left w:val="single" w:sz="6" w:space="0" w:color="auto"/>
              <w:bottom w:val="single" w:sz="6" w:space="0" w:color="auto"/>
              <w:right w:val="single" w:sz="6" w:space="0" w:color="auto"/>
            </w:tcBorders>
          </w:tcPr>
          <w:p w:rsidR="00524E00" w:rsidRPr="00181AA2" w:rsidRDefault="00524E00" w:rsidP="00265D40">
            <w:pPr>
              <w:pStyle w:val="Tabletext"/>
              <w:spacing w:before="20" w:after="20"/>
              <w:jc w:val="center"/>
            </w:pPr>
            <w:r w:rsidRPr="00181AA2">
              <w:t>2</w:t>
            </w:r>
          </w:p>
        </w:tc>
        <w:tc>
          <w:tcPr>
            <w:tcW w:w="2268" w:type="dxa"/>
            <w:tcBorders>
              <w:top w:val="single" w:sz="6" w:space="0" w:color="auto"/>
              <w:left w:val="single" w:sz="6" w:space="0" w:color="auto"/>
              <w:bottom w:val="single" w:sz="6" w:space="0" w:color="auto"/>
              <w:right w:val="single" w:sz="6" w:space="0" w:color="auto"/>
            </w:tcBorders>
          </w:tcPr>
          <w:p w:rsidR="00524E00" w:rsidRPr="00181AA2" w:rsidRDefault="00524E00" w:rsidP="00265D40">
            <w:pPr>
              <w:pStyle w:val="Tabletext"/>
              <w:spacing w:before="20" w:after="20"/>
              <w:jc w:val="left"/>
            </w:pPr>
            <w:r w:rsidRPr="00181AA2">
              <w:t>Número de portadoras radiadas</w:t>
            </w:r>
          </w:p>
        </w:tc>
        <w:tc>
          <w:tcPr>
            <w:tcW w:w="2268" w:type="dxa"/>
            <w:tcBorders>
              <w:top w:val="single" w:sz="6" w:space="0" w:color="auto"/>
              <w:left w:val="single" w:sz="6" w:space="0" w:color="auto"/>
              <w:bottom w:val="single" w:sz="6" w:space="0" w:color="auto"/>
              <w:right w:val="single" w:sz="6" w:space="0" w:color="auto"/>
            </w:tcBorders>
          </w:tcPr>
          <w:p w:rsidR="00524E00" w:rsidRPr="00181AA2" w:rsidRDefault="00524E00" w:rsidP="00471778">
            <w:pPr>
              <w:pStyle w:val="Tabletext"/>
              <w:spacing w:before="20" w:after="20"/>
              <w:jc w:val="center"/>
              <w:rPr>
                <w:lang w:val="es-ES_tradnl"/>
              </w:rPr>
            </w:pPr>
            <w:r w:rsidRPr="00181AA2">
              <w:rPr>
                <w:lang w:val="es-ES_tradnl"/>
              </w:rPr>
              <w:t>1</w:t>
            </w:r>
            <w:r w:rsidR="00471778" w:rsidRPr="00181AA2">
              <w:rPr>
                <w:lang w:val="es-ES_tradnl"/>
              </w:rPr>
              <w:t> </w:t>
            </w:r>
            <w:r w:rsidRPr="00181AA2">
              <w:rPr>
                <w:lang w:val="es-ES_tradnl"/>
              </w:rPr>
              <w:t>705 (modo 2k)</w:t>
            </w:r>
            <w:r w:rsidRPr="00181AA2">
              <w:rPr>
                <w:vertAlign w:val="superscript"/>
                <w:lang w:val="es-ES_tradnl"/>
              </w:rPr>
              <w:t>(3)</w:t>
            </w:r>
            <w:r w:rsidRPr="00181AA2">
              <w:rPr>
                <w:position w:val="6"/>
                <w:lang w:val="es-ES_tradnl"/>
              </w:rPr>
              <w:br/>
            </w:r>
            <w:r w:rsidRPr="00181AA2">
              <w:rPr>
                <w:lang w:val="es-ES_tradnl"/>
              </w:rPr>
              <w:t>3 409 (modo 4k)</w:t>
            </w:r>
            <w:r w:rsidRPr="00181AA2">
              <w:rPr>
                <w:lang w:val="es-ES_tradnl"/>
              </w:rPr>
              <w:br/>
              <w:t>6</w:t>
            </w:r>
            <w:r w:rsidR="00471778" w:rsidRPr="00181AA2">
              <w:rPr>
                <w:lang w:val="es-ES_tradnl"/>
              </w:rPr>
              <w:t> </w:t>
            </w:r>
            <w:r w:rsidRPr="00181AA2">
              <w:rPr>
                <w:lang w:val="es-ES_tradnl"/>
              </w:rPr>
              <w:t>817 (modo 8k)</w:t>
            </w:r>
          </w:p>
        </w:tc>
        <w:tc>
          <w:tcPr>
            <w:tcW w:w="2268" w:type="dxa"/>
            <w:tcBorders>
              <w:top w:val="single" w:sz="6" w:space="0" w:color="auto"/>
              <w:left w:val="single" w:sz="6" w:space="0" w:color="auto"/>
              <w:bottom w:val="single" w:sz="6" w:space="0" w:color="auto"/>
              <w:right w:val="single" w:sz="6" w:space="0" w:color="auto"/>
            </w:tcBorders>
          </w:tcPr>
          <w:p w:rsidR="00524E00" w:rsidRPr="00181AA2" w:rsidRDefault="00524E00" w:rsidP="00471778">
            <w:pPr>
              <w:pStyle w:val="Tabletext"/>
              <w:spacing w:before="20" w:after="20"/>
              <w:jc w:val="center"/>
              <w:rPr>
                <w:lang w:val="es-ES_tradnl"/>
              </w:rPr>
            </w:pPr>
            <w:r w:rsidRPr="00181AA2">
              <w:rPr>
                <w:bCs/>
                <w:lang w:val="es-ES_tradnl"/>
              </w:rPr>
              <w:t>1</w:t>
            </w:r>
            <w:r w:rsidR="00471778" w:rsidRPr="00181AA2">
              <w:rPr>
                <w:lang w:val="es-ES_tradnl"/>
              </w:rPr>
              <w:t> </w:t>
            </w:r>
            <w:r w:rsidRPr="00181AA2">
              <w:rPr>
                <w:bCs/>
                <w:lang w:val="es-ES_tradnl"/>
              </w:rPr>
              <w:t>705 (</w:t>
            </w:r>
            <w:r w:rsidRPr="00181AA2">
              <w:rPr>
                <w:lang w:val="es-ES_tradnl"/>
              </w:rPr>
              <w:t>modo</w:t>
            </w:r>
            <w:r w:rsidRPr="00181AA2">
              <w:rPr>
                <w:bCs/>
                <w:lang w:val="es-ES_tradnl"/>
              </w:rPr>
              <w:t xml:space="preserve"> 2k)</w:t>
            </w:r>
            <w:r w:rsidRPr="00181AA2">
              <w:rPr>
                <w:vertAlign w:val="superscript"/>
                <w:lang w:val="es-ES_tradnl"/>
              </w:rPr>
              <w:t>(3)</w:t>
            </w:r>
            <w:r w:rsidRPr="00181AA2">
              <w:rPr>
                <w:bCs/>
                <w:position w:val="6"/>
                <w:lang w:val="es-ES_tradnl"/>
              </w:rPr>
              <w:br/>
            </w:r>
            <w:r w:rsidRPr="00181AA2">
              <w:rPr>
                <w:lang w:val="es-ES_tradnl"/>
              </w:rPr>
              <w:t>3 409 (modo 4k)</w:t>
            </w:r>
            <w:r w:rsidRPr="00181AA2">
              <w:rPr>
                <w:bCs/>
                <w:lang w:val="es-ES_tradnl"/>
              </w:rPr>
              <w:br/>
              <w:t>6</w:t>
            </w:r>
            <w:r w:rsidR="00471778" w:rsidRPr="00181AA2">
              <w:rPr>
                <w:lang w:val="es-ES_tradnl"/>
              </w:rPr>
              <w:t> </w:t>
            </w:r>
            <w:r w:rsidRPr="00181AA2">
              <w:rPr>
                <w:bCs/>
                <w:lang w:val="es-ES_tradnl"/>
              </w:rPr>
              <w:t>817 (m</w:t>
            </w:r>
            <w:r w:rsidRPr="00181AA2">
              <w:rPr>
                <w:lang w:val="es-ES_tradnl"/>
              </w:rPr>
              <w:t xml:space="preserve">odo </w:t>
            </w:r>
            <w:r w:rsidRPr="00181AA2">
              <w:rPr>
                <w:bCs/>
                <w:lang w:val="es-ES_tradnl"/>
              </w:rPr>
              <w:t>8k)</w:t>
            </w:r>
          </w:p>
        </w:tc>
        <w:tc>
          <w:tcPr>
            <w:tcW w:w="2268" w:type="dxa"/>
            <w:tcBorders>
              <w:top w:val="single" w:sz="6" w:space="0" w:color="auto"/>
              <w:left w:val="single" w:sz="6" w:space="0" w:color="auto"/>
              <w:bottom w:val="single" w:sz="6" w:space="0" w:color="auto"/>
              <w:right w:val="single" w:sz="6" w:space="0" w:color="auto"/>
            </w:tcBorders>
          </w:tcPr>
          <w:p w:rsidR="00524E00" w:rsidRPr="00181AA2" w:rsidRDefault="00524E00" w:rsidP="00265D40">
            <w:pPr>
              <w:pStyle w:val="Tabletext"/>
              <w:spacing w:before="20" w:after="20"/>
              <w:jc w:val="center"/>
              <w:rPr>
                <w:lang w:val="es-ES_tradnl"/>
              </w:rPr>
            </w:pPr>
            <w:r w:rsidRPr="00181AA2">
              <w:rPr>
                <w:bCs/>
                <w:lang w:val="es-ES_tradnl"/>
              </w:rPr>
              <w:t>1</w:t>
            </w:r>
            <w:r w:rsidR="00471778" w:rsidRPr="00181AA2">
              <w:rPr>
                <w:lang w:val="es-ES_tradnl"/>
              </w:rPr>
              <w:t> </w:t>
            </w:r>
            <w:r w:rsidRPr="00181AA2">
              <w:rPr>
                <w:bCs/>
                <w:lang w:val="es-ES_tradnl"/>
              </w:rPr>
              <w:t>705 (</w:t>
            </w:r>
            <w:r w:rsidRPr="00181AA2">
              <w:rPr>
                <w:lang w:val="es-ES_tradnl"/>
              </w:rPr>
              <w:t xml:space="preserve">modo </w:t>
            </w:r>
            <w:r w:rsidRPr="00181AA2">
              <w:rPr>
                <w:bCs/>
                <w:lang w:val="es-ES_tradnl"/>
              </w:rPr>
              <w:t>2k)</w:t>
            </w:r>
            <w:r w:rsidRPr="00181AA2">
              <w:rPr>
                <w:vertAlign w:val="superscript"/>
                <w:lang w:val="es-ES_tradnl"/>
              </w:rPr>
              <w:t>(3)</w:t>
            </w:r>
            <w:r w:rsidRPr="00181AA2">
              <w:rPr>
                <w:bCs/>
                <w:position w:val="6"/>
                <w:lang w:val="es-ES_tradnl"/>
              </w:rPr>
              <w:br/>
            </w:r>
            <w:r w:rsidRPr="00181AA2">
              <w:rPr>
                <w:lang w:val="es-ES_tradnl"/>
              </w:rPr>
              <w:t>3 409 (modo 4k)</w:t>
            </w:r>
            <w:r w:rsidRPr="00181AA2">
              <w:rPr>
                <w:bCs/>
                <w:lang w:val="es-ES_tradnl"/>
              </w:rPr>
              <w:br/>
              <w:t>6</w:t>
            </w:r>
            <w:r w:rsidR="00471778" w:rsidRPr="00181AA2">
              <w:rPr>
                <w:lang w:val="es-ES_tradnl"/>
              </w:rPr>
              <w:t> </w:t>
            </w:r>
            <w:r w:rsidRPr="00181AA2">
              <w:rPr>
                <w:bCs/>
                <w:lang w:val="es-ES_tradnl"/>
              </w:rPr>
              <w:t>817 (m</w:t>
            </w:r>
            <w:r w:rsidRPr="00181AA2">
              <w:rPr>
                <w:lang w:val="es-ES_tradnl"/>
              </w:rPr>
              <w:t>odo</w:t>
            </w:r>
            <w:r w:rsidRPr="00181AA2">
              <w:rPr>
                <w:bCs/>
                <w:lang w:val="es-ES_tradnl"/>
              </w:rPr>
              <w:t xml:space="preserve"> 8k)</w:t>
            </w:r>
          </w:p>
        </w:tc>
      </w:tr>
      <w:tr w:rsidR="00524E00" w:rsidRPr="007429AD" w:rsidTr="00265D40">
        <w:trPr>
          <w:jc w:val="center"/>
        </w:trPr>
        <w:tc>
          <w:tcPr>
            <w:tcW w:w="567" w:type="dxa"/>
            <w:tcBorders>
              <w:top w:val="single" w:sz="6" w:space="0" w:color="auto"/>
              <w:left w:val="single" w:sz="6" w:space="0" w:color="auto"/>
              <w:bottom w:val="single" w:sz="6" w:space="0" w:color="auto"/>
              <w:right w:val="single" w:sz="6" w:space="0" w:color="auto"/>
            </w:tcBorders>
          </w:tcPr>
          <w:p w:rsidR="00524E00" w:rsidRPr="00181AA2" w:rsidRDefault="00524E00" w:rsidP="00265D40">
            <w:pPr>
              <w:pStyle w:val="Tabletext"/>
              <w:spacing w:before="20" w:after="20"/>
              <w:jc w:val="center"/>
            </w:pPr>
            <w:r w:rsidRPr="00181AA2">
              <w:t>3</w:t>
            </w:r>
          </w:p>
        </w:tc>
        <w:tc>
          <w:tcPr>
            <w:tcW w:w="2268" w:type="dxa"/>
            <w:tcBorders>
              <w:top w:val="single" w:sz="6" w:space="0" w:color="auto"/>
              <w:left w:val="single" w:sz="6" w:space="0" w:color="auto"/>
              <w:bottom w:val="single" w:sz="6" w:space="0" w:color="auto"/>
              <w:right w:val="single" w:sz="6" w:space="0" w:color="auto"/>
            </w:tcBorders>
          </w:tcPr>
          <w:p w:rsidR="00524E00" w:rsidRPr="00181AA2" w:rsidRDefault="00524E00" w:rsidP="00265D40">
            <w:pPr>
              <w:pStyle w:val="Tabletext"/>
              <w:spacing w:before="20" w:after="20"/>
              <w:jc w:val="left"/>
            </w:pPr>
            <w:r w:rsidRPr="00181AA2">
              <w:t>Modo de modulación</w:t>
            </w:r>
          </w:p>
        </w:tc>
        <w:tc>
          <w:tcPr>
            <w:tcW w:w="2268" w:type="dxa"/>
            <w:tcBorders>
              <w:top w:val="single" w:sz="6" w:space="0" w:color="auto"/>
              <w:left w:val="single" w:sz="6" w:space="0" w:color="auto"/>
              <w:bottom w:val="single" w:sz="6" w:space="0" w:color="auto"/>
              <w:right w:val="single" w:sz="6" w:space="0" w:color="auto"/>
            </w:tcBorders>
          </w:tcPr>
          <w:p w:rsidR="00524E00" w:rsidRPr="00181AA2" w:rsidRDefault="00524E00" w:rsidP="00265D40">
            <w:pPr>
              <w:pStyle w:val="Tabletext"/>
              <w:spacing w:before="20" w:after="20"/>
              <w:jc w:val="center"/>
              <w:rPr>
                <w:lang w:val="es-ES_tradnl"/>
              </w:rPr>
            </w:pPr>
            <w:r w:rsidRPr="00181AA2">
              <w:rPr>
                <w:bCs/>
                <w:lang w:val="es-ES_tradnl"/>
              </w:rPr>
              <w:t>Codificación y modulación constantes (CCM)</w:t>
            </w:r>
          </w:p>
        </w:tc>
        <w:tc>
          <w:tcPr>
            <w:tcW w:w="2268" w:type="dxa"/>
            <w:tcBorders>
              <w:top w:val="single" w:sz="6" w:space="0" w:color="auto"/>
              <w:left w:val="single" w:sz="6" w:space="0" w:color="auto"/>
              <w:bottom w:val="single" w:sz="6" w:space="0" w:color="auto"/>
              <w:right w:val="single" w:sz="6" w:space="0" w:color="auto"/>
            </w:tcBorders>
          </w:tcPr>
          <w:p w:rsidR="00524E00" w:rsidRPr="00181AA2" w:rsidRDefault="00524E00" w:rsidP="00265D40">
            <w:pPr>
              <w:pStyle w:val="Tabletext"/>
              <w:spacing w:before="20" w:after="20"/>
              <w:jc w:val="center"/>
              <w:rPr>
                <w:bCs/>
                <w:lang w:val="es-ES_tradnl"/>
              </w:rPr>
            </w:pPr>
            <w:r w:rsidRPr="00181AA2">
              <w:rPr>
                <w:bCs/>
                <w:lang w:val="es-ES_tradnl"/>
              </w:rPr>
              <w:t>Codificación y modulación constantes (CCM)</w:t>
            </w:r>
          </w:p>
        </w:tc>
        <w:tc>
          <w:tcPr>
            <w:tcW w:w="2268" w:type="dxa"/>
            <w:tcBorders>
              <w:top w:val="single" w:sz="6" w:space="0" w:color="auto"/>
              <w:left w:val="single" w:sz="6" w:space="0" w:color="auto"/>
              <w:bottom w:val="single" w:sz="6" w:space="0" w:color="auto"/>
              <w:right w:val="single" w:sz="6" w:space="0" w:color="auto"/>
            </w:tcBorders>
          </w:tcPr>
          <w:p w:rsidR="00524E00" w:rsidRPr="00181AA2" w:rsidRDefault="00524E00" w:rsidP="00265D40">
            <w:pPr>
              <w:pStyle w:val="Tabletext"/>
              <w:spacing w:before="20" w:after="20"/>
              <w:jc w:val="center"/>
              <w:rPr>
                <w:bCs/>
                <w:lang w:val="es-ES_tradnl"/>
              </w:rPr>
            </w:pPr>
            <w:r w:rsidRPr="00181AA2">
              <w:rPr>
                <w:bCs/>
                <w:lang w:val="es-ES_tradnl"/>
              </w:rPr>
              <w:t>Codificación y modulación constantes (CCM)</w:t>
            </w:r>
          </w:p>
        </w:tc>
      </w:tr>
      <w:tr w:rsidR="00524E00" w:rsidRPr="007429AD" w:rsidTr="00265D40">
        <w:trPr>
          <w:jc w:val="center"/>
        </w:trPr>
        <w:tc>
          <w:tcPr>
            <w:tcW w:w="567" w:type="dxa"/>
            <w:tcBorders>
              <w:top w:val="single" w:sz="6" w:space="0" w:color="auto"/>
              <w:left w:val="single" w:sz="6" w:space="0" w:color="auto"/>
              <w:bottom w:val="single" w:sz="6" w:space="0" w:color="auto"/>
              <w:right w:val="single" w:sz="6" w:space="0" w:color="auto"/>
            </w:tcBorders>
          </w:tcPr>
          <w:p w:rsidR="00524E00" w:rsidRPr="00181AA2" w:rsidRDefault="00524E00" w:rsidP="00265D40">
            <w:pPr>
              <w:pStyle w:val="Tabletext"/>
              <w:spacing w:before="20" w:after="20"/>
              <w:jc w:val="center"/>
            </w:pPr>
            <w:r w:rsidRPr="00181AA2">
              <w:t>4</w:t>
            </w:r>
          </w:p>
        </w:tc>
        <w:tc>
          <w:tcPr>
            <w:tcW w:w="2268" w:type="dxa"/>
            <w:tcBorders>
              <w:top w:val="single" w:sz="6" w:space="0" w:color="auto"/>
              <w:left w:val="single" w:sz="6" w:space="0" w:color="auto"/>
              <w:bottom w:val="single" w:sz="6" w:space="0" w:color="auto"/>
              <w:right w:val="single" w:sz="6" w:space="0" w:color="auto"/>
            </w:tcBorders>
          </w:tcPr>
          <w:p w:rsidR="00524E00" w:rsidRPr="00181AA2" w:rsidRDefault="00524E00" w:rsidP="00265D40">
            <w:pPr>
              <w:pStyle w:val="Tabletext"/>
              <w:spacing w:before="20" w:after="20"/>
              <w:jc w:val="left"/>
            </w:pPr>
            <w:r w:rsidRPr="00181AA2">
              <w:t>Método de modulación</w:t>
            </w:r>
          </w:p>
        </w:tc>
        <w:tc>
          <w:tcPr>
            <w:tcW w:w="2268" w:type="dxa"/>
            <w:tcBorders>
              <w:top w:val="single" w:sz="6" w:space="0" w:color="auto"/>
              <w:left w:val="single" w:sz="6" w:space="0" w:color="auto"/>
              <w:bottom w:val="single" w:sz="6" w:space="0" w:color="auto"/>
              <w:right w:val="single" w:sz="6" w:space="0" w:color="auto"/>
            </w:tcBorders>
          </w:tcPr>
          <w:p w:rsidR="00524E00" w:rsidRPr="00181AA2" w:rsidRDefault="00524E00" w:rsidP="00265D40">
            <w:pPr>
              <w:pStyle w:val="Tabletext"/>
              <w:spacing w:before="20" w:after="20"/>
              <w:jc w:val="center"/>
              <w:rPr>
                <w:lang w:val="en-US"/>
              </w:rPr>
            </w:pPr>
            <w:r w:rsidRPr="00181AA2">
              <w:rPr>
                <w:lang w:val="en-US"/>
              </w:rPr>
              <w:t>MDP-4, MAQ-16,</w:t>
            </w:r>
            <w:r w:rsidRPr="00181AA2">
              <w:rPr>
                <w:lang w:val="en-US"/>
              </w:rPr>
              <w:br/>
              <w:t>MAQ</w:t>
            </w:r>
            <w:r w:rsidRPr="00181AA2">
              <w:rPr>
                <w:lang w:val="en-US"/>
              </w:rPr>
              <w:noBreakHyphen/>
              <w:t>64, MAQ</w:t>
            </w:r>
            <w:r w:rsidRPr="00181AA2">
              <w:rPr>
                <w:lang w:val="en-US"/>
              </w:rPr>
              <w:noBreakHyphen/>
              <w:t>16</w:t>
            </w:r>
            <w:r w:rsidRPr="00181AA2">
              <w:rPr>
                <w:lang w:val="en-US"/>
              </w:rPr>
              <w:noBreakHyphen/>
              <w:t>MR,</w:t>
            </w:r>
            <w:r w:rsidRPr="00181AA2">
              <w:rPr>
                <w:lang w:val="en-US"/>
              </w:rPr>
              <w:br/>
              <w:t>MAQ-64-MR</w:t>
            </w:r>
            <w:r w:rsidRPr="00181AA2">
              <w:rPr>
                <w:vertAlign w:val="superscript"/>
                <w:lang w:val="en-US"/>
              </w:rPr>
              <w:t>(4)</w:t>
            </w:r>
          </w:p>
        </w:tc>
        <w:tc>
          <w:tcPr>
            <w:tcW w:w="2268" w:type="dxa"/>
            <w:tcBorders>
              <w:top w:val="single" w:sz="6" w:space="0" w:color="auto"/>
              <w:left w:val="single" w:sz="6" w:space="0" w:color="auto"/>
              <w:bottom w:val="single" w:sz="6" w:space="0" w:color="auto"/>
              <w:right w:val="single" w:sz="6" w:space="0" w:color="auto"/>
            </w:tcBorders>
          </w:tcPr>
          <w:p w:rsidR="00524E00" w:rsidRPr="00181AA2" w:rsidRDefault="00524E00" w:rsidP="00265D40">
            <w:pPr>
              <w:pStyle w:val="Tabletext"/>
              <w:spacing w:before="20" w:after="20"/>
              <w:jc w:val="center"/>
              <w:rPr>
                <w:lang w:val="en-US"/>
              </w:rPr>
            </w:pPr>
            <w:r w:rsidRPr="00181AA2">
              <w:rPr>
                <w:bCs/>
                <w:lang w:val="en-US"/>
              </w:rPr>
              <w:t>MDP-4, MAQ-16,</w:t>
            </w:r>
            <w:r w:rsidRPr="00181AA2">
              <w:rPr>
                <w:bCs/>
                <w:lang w:val="en-US"/>
              </w:rPr>
              <w:br/>
              <w:t>MAQ</w:t>
            </w:r>
            <w:r w:rsidRPr="00181AA2">
              <w:rPr>
                <w:bCs/>
                <w:lang w:val="en-US"/>
              </w:rPr>
              <w:noBreakHyphen/>
              <w:t>64, MAQ-16</w:t>
            </w:r>
            <w:r w:rsidRPr="00181AA2">
              <w:rPr>
                <w:bCs/>
                <w:lang w:val="en-US"/>
              </w:rPr>
              <w:noBreakHyphen/>
              <w:t>MR,</w:t>
            </w:r>
            <w:r w:rsidRPr="00181AA2">
              <w:rPr>
                <w:bCs/>
                <w:lang w:val="en-US"/>
              </w:rPr>
              <w:br/>
              <w:t>MAQ-64-MR</w:t>
            </w:r>
            <w:r w:rsidRPr="00181AA2">
              <w:rPr>
                <w:vertAlign w:val="superscript"/>
                <w:lang w:val="en-US"/>
              </w:rPr>
              <w:t>(4)</w:t>
            </w:r>
          </w:p>
        </w:tc>
        <w:tc>
          <w:tcPr>
            <w:tcW w:w="2268" w:type="dxa"/>
            <w:tcBorders>
              <w:top w:val="single" w:sz="6" w:space="0" w:color="auto"/>
              <w:left w:val="single" w:sz="6" w:space="0" w:color="auto"/>
              <w:bottom w:val="single" w:sz="6" w:space="0" w:color="auto"/>
              <w:right w:val="single" w:sz="6" w:space="0" w:color="auto"/>
            </w:tcBorders>
          </w:tcPr>
          <w:p w:rsidR="00524E00" w:rsidRPr="00181AA2" w:rsidRDefault="00524E00" w:rsidP="00265D40">
            <w:pPr>
              <w:pStyle w:val="Tabletext"/>
              <w:spacing w:before="20" w:after="20"/>
              <w:jc w:val="center"/>
              <w:rPr>
                <w:lang w:val="en-US"/>
              </w:rPr>
            </w:pPr>
            <w:r w:rsidRPr="00181AA2">
              <w:rPr>
                <w:bCs/>
                <w:lang w:val="en-US"/>
              </w:rPr>
              <w:t>MDP-4, MAQ-16,</w:t>
            </w:r>
            <w:r w:rsidRPr="00181AA2">
              <w:rPr>
                <w:bCs/>
                <w:lang w:val="en-US"/>
              </w:rPr>
              <w:br/>
              <w:t>MAQ</w:t>
            </w:r>
            <w:r w:rsidRPr="00181AA2">
              <w:rPr>
                <w:bCs/>
                <w:lang w:val="en-US"/>
              </w:rPr>
              <w:noBreakHyphen/>
              <w:t>64, MAQ-16</w:t>
            </w:r>
            <w:r w:rsidRPr="00181AA2">
              <w:rPr>
                <w:bCs/>
                <w:lang w:val="en-US"/>
              </w:rPr>
              <w:noBreakHyphen/>
              <w:t>MR,</w:t>
            </w:r>
            <w:r w:rsidRPr="00181AA2">
              <w:rPr>
                <w:bCs/>
                <w:lang w:val="en-US"/>
              </w:rPr>
              <w:br/>
              <w:t>MAQ-64-MR</w:t>
            </w:r>
            <w:r w:rsidRPr="00181AA2">
              <w:rPr>
                <w:vertAlign w:val="superscript"/>
                <w:lang w:val="en-US"/>
              </w:rPr>
              <w:t>(4)</w:t>
            </w:r>
          </w:p>
        </w:tc>
      </w:tr>
      <w:tr w:rsidR="00524E00" w:rsidRPr="00181AA2" w:rsidTr="00265D40">
        <w:trPr>
          <w:jc w:val="center"/>
        </w:trPr>
        <w:tc>
          <w:tcPr>
            <w:tcW w:w="567" w:type="dxa"/>
            <w:tcBorders>
              <w:top w:val="single" w:sz="6" w:space="0" w:color="auto"/>
              <w:left w:val="single" w:sz="6" w:space="0" w:color="auto"/>
              <w:bottom w:val="single" w:sz="6" w:space="0" w:color="auto"/>
              <w:right w:val="single" w:sz="6" w:space="0" w:color="auto"/>
            </w:tcBorders>
          </w:tcPr>
          <w:p w:rsidR="00524E00" w:rsidRPr="00181AA2" w:rsidRDefault="00524E00" w:rsidP="00265D40">
            <w:pPr>
              <w:pStyle w:val="Tabletext"/>
              <w:spacing w:before="20" w:after="20"/>
              <w:jc w:val="center"/>
            </w:pPr>
            <w:r w:rsidRPr="00181AA2">
              <w:t>5</w:t>
            </w:r>
          </w:p>
        </w:tc>
        <w:tc>
          <w:tcPr>
            <w:tcW w:w="2268" w:type="dxa"/>
            <w:tcBorders>
              <w:top w:val="single" w:sz="6" w:space="0" w:color="auto"/>
              <w:left w:val="single" w:sz="6" w:space="0" w:color="auto"/>
              <w:bottom w:val="single" w:sz="6" w:space="0" w:color="auto"/>
              <w:right w:val="single" w:sz="6" w:space="0" w:color="auto"/>
            </w:tcBorders>
          </w:tcPr>
          <w:p w:rsidR="00524E00" w:rsidRPr="00181AA2" w:rsidRDefault="00524E00" w:rsidP="00265D40">
            <w:pPr>
              <w:pStyle w:val="Tabletext"/>
              <w:spacing w:before="20" w:after="20"/>
              <w:jc w:val="left"/>
            </w:pPr>
            <w:r w:rsidRPr="00181AA2">
              <w:t>Ocupación de canal</w:t>
            </w:r>
          </w:p>
        </w:tc>
        <w:tc>
          <w:tcPr>
            <w:tcW w:w="2268" w:type="dxa"/>
            <w:tcBorders>
              <w:top w:val="single" w:sz="6" w:space="0" w:color="auto"/>
              <w:left w:val="single" w:sz="6" w:space="0" w:color="auto"/>
              <w:bottom w:val="single" w:sz="6" w:space="0" w:color="auto"/>
              <w:right w:val="single" w:sz="6" w:space="0" w:color="auto"/>
            </w:tcBorders>
          </w:tcPr>
          <w:p w:rsidR="00524E00" w:rsidRPr="00181AA2" w:rsidRDefault="00524E00" w:rsidP="00265D40">
            <w:pPr>
              <w:pStyle w:val="Tabletext"/>
              <w:spacing w:before="20" w:after="20"/>
              <w:jc w:val="center"/>
            </w:pPr>
          </w:p>
        </w:tc>
        <w:tc>
          <w:tcPr>
            <w:tcW w:w="2268" w:type="dxa"/>
            <w:tcBorders>
              <w:top w:val="single" w:sz="6" w:space="0" w:color="auto"/>
              <w:left w:val="single" w:sz="6" w:space="0" w:color="auto"/>
              <w:bottom w:val="single" w:sz="6" w:space="0" w:color="auto"/>
              <w:right w:val="single" w:sz="6" w:space="0" w:color="auto"/>
            </w:tcBorders>
          </w:tcPr>
          <w:p w:rsidR="00524E00" w:rsidRPr="00181AA2" w:rsidRDefault="00524E00" w:rsidP="00265D40">
            <w:pPr>
              <w:pStyle w:val="Tabletext"/>
              <w:spacing w:before="20" w:after="20"/>
              <w:jc w:val="center"/>
            </w:pPr>
            <w:r w:rsidRPr="00181AA2">
              <w:rPr>
                <w:bCs/>
              </w:rPr>
              <w:t>Véase la Rec.</w:t>
            </w:r>
            <w:r>
              <w:rPr>
                <w:bCs/>
              </w:rPr>
              <w:t> </w:t>
            </w:r>
            <w:r w:rsidRPr="00181AA2">
              <w:rPr>
                <w:bCs/>
              </w:rPr>
              <w:t>UIT</w:t>
            </w:r>
            <w:r w:rsidRPr="00181AA2">
              <w:rPr>
                <w:bCs/>
              </w:rPr>
              <w:noBreakHyphen/>
              <w:t>R BT.1206</w:t>
            </w:r>
          </w:p>
        </w:tc>
        <w:tc>
          <w:tcPr>
            <w:tcW w:w="2268" w:type="dxa"/>
            <w:tcBorders>
              <w:top w:val="single" w:sz="6" w:space="0" w:color="auto"/>
              <w:left w:val="single" w:sz="6" w:space="0" w:color="auto"/>
              <w:bottom w:val="single" w:sz="6" w:space="0" w:color="auto"/>
              <w:right w:val="single" w:sz="6" w:space="0" w:color="auto"/>
            </w:tcBorders>
          </w:tcPr>
          <w:p w:rsidR="00524E00" w:rsidRPr="00181AA2" w:rsidRDefault="00524E00" w:rsidP="00265D40">
            <w:pPr>
              <w:pStyle w:val="Tabletext"/>
              <w:spacing w:before="20" w:after="20"/>
              <w:jc w:val="center"/>
            </w:pPr>
            <w:r w:rsidRPr="00181AA2">
              <w:rPr>
                <w:bCs/>
              </w:rPr>
              <w:t>Véase la Rec.</w:t>
            </w:r>
            <w:r>
              <w:rPr>
                <w:bCs/>
              </w:rPr>
              <w:t> </w:t>
            </w:r>
            <w:r w:rsidRPr="00181AA2">
              <w:rPr>
                <w:bCs/>
              </w:rPr>
              <w:t>UIT</w:t>
            </w:r>
            <w:r w:rsidRPr="00181AA2">
              <w:rPr>
                <w:bCs/>
              </w:rPr>
              <w:noBreakHyphen/>
              <w:t>R BT.1206</w:t>
            </w:r>
          </w:p>
        </w:tc>
      </w:tr>
      <w:tr w:rsidR="00524E00" w:rsidRPr="00181AA2" w:rsidTr="00265D40">
        <w:trPr>
          <w:jc w:val="center"/>
        </w:trPr>
        <w:tc>
          <w:tcPr>
            <w:tcW w:w="567" w:type="dxa"/>
            <w:tcBorders>
              <w:top w:val="single" w:sz="6" w:space="0" w:color="auto"/>
              <w:left w:val="single" w:sz="6" w:space="0" w:color="auto"/>
              <w:bottom w:val="single" w:sz="6" w:space="0" w:color="auto"/>
              <w:right w:val="single" w:sz="6" w:space="0" w:color="auto"/>
            </w:tcBorders>
          </w:tcPr>
          <w:p w:rsidR="00524E00" w:rsidRPr="00181AA2" w:rsidRDefault="00524E00" w:rsidP="00265D40">
            <w:pPr>
              <w:pStyle w:val="Tabletext"/>
              <w:spacing w:before="20" w:after="20"/>
              <w:jc w:val="center"/>
            </w:pPr>
            <w:r w:rsidRPr="00181AA2">
              <w:t>6</w:t>
            </w:r>
          </w:p>
        </w:tc>
        <w:tc>
          <w:tcPr>
            <w:tcW w:w="2268" w:type="dxa"/>
            <w:tcBorders>
              <w:top w:val="single" w:sz="6" w:space="0" w:color="auto"/>
              <w:left w:val="single" w:sz="6" w:space="0" w:color="auto"/>
              <w:bottom w:val="single" w:sz="6" w:space="0" w:color="auto"/>
              <w:right w:val="single" w:sz="6" w:space="0" w:color="auto"/>
            </w:tcBorders>
          </w:tcPr>
          <w:p w:rsidR="00524E00" w:rsidRPr="00181AA2" w:rsidRDefault="00524E00" w:rsidP="00265D40">
            <w:pPr>
              <w:pStyle w:val="Tabletext"/>
              <w:spacing w:before="20" w:after="20"/>
              <w:jc w:val="left"/>
            </w:pPr>
            <w:r w:rsidRPr="00181AA2">
              <w:t>Duración de símbolo activo</w:t>
            </w:r>
          </w:p>
        </w:tc>
        <w:tc>
          <w:tcPr>
            <w:tcW w:w="2268" w:type="dxa"/>
            <w:tcBorders>
              <w:top w:val="single" w:sz="6" w:space="0" w:color="auto"/>
              <w:left w:val="single" w:sz="6" w:space="0" w:color="auto"/>
              <w:bottom w:val="single" w:sz="6" w:space="0" w:color="auto"/>
              <w:right w:val="single" w:sz="6" w:space="0" w:color="auto"/>
            </w:tcBorders>
          </w:tcPr>
          <w:p w:rsidR="00524E00" w:rsidRPr="00181AA2" w:rsidRDefault="00524E00" w:rsidP="00265D40">
            <w:pPr>
              <w:pStyle w:val="Tabletext"/>
              <w:spacing w:before="20" w:after="20"/>
              <w:jc w:val="center"/>
              <w:rPr>
                <w:lang w:val="pt-BR"/>
              </w:rPr>
            </w:pPr>
            <w:r w:rsidRPr="00181AA2">
              <w:rPr>
                <w:lang w:val="pt-BR"/>
              </w:rPr>
              <w:t xml:space="preserve">298,67 </w:t>
            </w:r>
            <w:r w:rsidRPr="00181AA2">
              <w:rPr>
                <w:bCs/>
              </w:rPr>
              <w:sym w:font="Symbol" w:char="F06D"/>
            </w:r>
            <w:r w:rsidRPr="00181AA2">
              <w:rPr>
                <w:lang w:val="pt-BR"/>
              </w:rPr>
              <w:t>s (modo 2k)</w:t>
            </w:r>
            <w:r w:rsidRPr="00181AA2">
              <w:rPr>
                <w:lang w:val="pt-BR"/>
              </w:rPr>
              <w:br/>
              <w:t>597,33 µs (modo 4k)</w:t>
            </w:r>
            <w:r w:rsidRPr="00181AA2">
              <w:rPr>
                <w:lang w:val="pt-BR"/>
              </w:rPr>
              <w:br/>
              <w:t xml:space="preserve">1 194,67 </w:t>
            </w:r>
            <w:r w:rsidRPr="00181AA2">
              <w:rPr>
                <w:bCs/>
              </w:rPr>
              <w:sym w:font="Symbol" w:char="F06D"/>
            </w:r>
            <w:r w:rsidRPr="00181AA2">
              <w:rPr>
                <w:spacing w:val="-4"/>
                <w:lang w:val="pt-BR"/>
              </w:rPr>
              <w:t>s (modo 8k)</w:t>
            </w:r>
          </w:p>
        </w:tc>
        <w:tc>
          <w:tcPr>
            <w:tcW w:w="2268" w:type="dxa"/>
            <w:tcBorders>
              <w:top w:val="single" w:sz="6" w:space="0" w:color="auto"/>
              <w:left w:val="single" w:sz="6" w:space="0" w:color="auto"/>
              <w:bottom w:val="single" w:sz="6" w:space="0" w:color="auto"/>
              <w:right w:val="single" w:sz="6" w:space="0" w:color="auto"/>
            </w:tcBorders>
          </w:tcPr>
          <w:p w:rsidR="00524E00" w:rsidRPr="00181AA2" w:rsidRDefault="00524E00" w:rsidP="00265D40">
            <w:pPr>
              <w:pStyle w:val="Tabletext"/>
              <w:spacing w:before="20" w:after="20"/>
              <w:jc w:val="center"/>
              <w:rPr>
                <w:bCs/>
                <w:lang w:val="pt-BR"/>
              </w:rPr>
            </w:pPr>
            <w:r w:rsidRPr="00181AA2">
              <w:rPr>
                <w:bCs/>
                <w:lang w:val="pt-BR"/>
              </w:rPr>
              <w:t xml:space="preserve">256 </w:t>
            </w:r>
            <w:r w:rsidRPr="00181AA2">
              <w:rPr>
                <w:bCs/>
              </w:rPr>
              <w:sym w:font="Symbol" w:char="F06D"/>
            </w:r>
            <w:r w:rsidRPr="00181AA2">
              <w:rPr>
                <w:bCs/>
                <w:lang w:val="pt-BR"/>
              </w:rPr>
              <w:t>s (modo 2k)</w:t>
            </w:r>
            <w:r w:rsidRPr="00181AA2">
              <w:rPr>
                <w:bCs/>
                <w:lang w:val="pt-BR"/>
              </w:rPr>
              <w:br/>
            </w:r>
            <w:r w:rsidRPr="00181AA2">
              <w:rPr>
                <w:lang w:val="pt-BR"/>
              </w:rPr>
              <w:t xml:space="preserve">512 </w:t>
            </w:r>
            <w:r w:rsidRPr="00181AA2">
              <w:rPr>
                <w:bCs/>
              </w:rPr>
              <w:sym w:font="Symbol" w:char="F06D"/>
            </w:r>
            <w:r w:rsidRPr="00181AA2">
              <w:rPr>
                <w:lang w:val="pt-BR"/>
              </w:rPr>
              <w:t>s (modo 4k)</w:t>
            </w:r>
            <w:r w:rsidRPr="00181AA2">
              <w:rPr>
                <w:bCs/>
                <w:lang w:val="pt-BR"/>
              </w:rPr>
              <w:br/>
              <w:t>1</w:t>
            </w:r>
            <w:r w:rsidRPr="00181AA2">
              <w:rPr>
                <w:rFonts w:ascii="Tms Rmn" w:hAnsi="Tms Rmn"/>
                <w:bCs/>
                <w:lang w:val="pt-BR"/>
              </w:rPr>
              <w:t> </w:t>
            </w:r>
            <w:r w:rsidRPr="00181AA2">
              <w:rPr>
                <w:bCs/>
                <w:lang w:val="pt-BR"/>
              </w:rPr>
              <w:t xml:space="preserve">024 </w:t>
            </w:r>
            <w:r w:rsidRPr="00181AA2">
              <w:rPr>
                <w:bCs/>
              </w:rPr>
              <w:sym w:font="Symbol" w:char="F06D"/>
            </w:r>
            <w:r w:rsidRPr="00181AA2">
              <w:rPr>
                <w:bCs/>
                <w:lang w:val="pt-BR"/>
              </w:rPr>
              <w:t>s (modo 8k)</w:t>
            </w:r>
          </w:p>
        </w:tc>
        <w:tc>
          <w:tcPr>
            <w:tcW w:w="2268" w:type="dxa"/>
            <w:tcBorders>
              <w:top w:val="single" w:sz="6" w:space="0" w:color="auto"/>
              <w:left w:val="single" w:sz="6" w:space="0" w:color="auto"/>
              <w:bottom w:val="single" w:sz="6" w:space="0" w:color="auto"/>
              <w:right w:val="single" w:sz="6" w:space="0" w:color="auto"/>
            </w:tcBorders>
          </w:tcPr>
          <w:p w:rsidR="00524E00" w:rsidRPr="00181AA2" w:rsidRDefault="00524E00" w:rsidP="00265D40">
            <w:pPr>
              <w:pStyle w:val="Tabletext"/>
              <w:spacing w:before="20" w:after="20"/>
              <w:jc w:val="center"/>
              <w:rPr>
                <w:bCs/>
                <w:lang w:val="pt-BR"/>
              </w:rPr>
            </w:pPr>
            <w:r w:rsidRPr="00181AA2">
              <w:rPr>
                <w:bCs/>
                <w:lang w:val="pt-BR"/>
              </w:rPr>
              <w:t xml:space="preserve">224 </w:t>
            </w:r>
            <w:r w:rsidRPr="00181AA2">
              <w:rPr>
                <w:bCs/>
              </w:rPr>
              <w:sym w:font="Symbol" w:char="F06D"/>
            </w:r>
            <w:r w:rsidRPr="00181AA2">
              <w:rPr>
                <w:bCs/>
                <w:lang w:val="pt-BR"/>
              </w:rPr>
              <w:t>s (modo 2k)</w:t>
            </w:r>
            <w:r w:rsidRPr="00181AA2">
              <w:rPr>
                <w:bCs/>
                <w:lang w:val="pt-BR"/>
              </w:rPr>
              <w:br/>
            </w:r>
            <w:r w:rsidRPr="00181AA2">
              <w:rPr>
                <w:lang w:val="pt-BR"/>
              </w:rPr>
              <w:t xml:space="preserve">448 </w:t>
            </w:r>
            <w:r w:rsidRPr="00181AA2">
              <w:rPr>
                <w:bCs/>
              </w:rPr>
              <w:sym w:font="Symbol" w:char="F06D"/>
            </w:r>
            <w:r w:rsidRPr="00181AA2">
              <w:rPr>
                <w:lang w:val="pt-BR"/>
              </w:rPr>
              <w:t>s (modo 4k)</w:t>
            </w:r>
            <w:r w:rsidRPr="00181AA2">
              <w:rPr>
                <w:bCs/>
                <w:lang w:val="pt-BR"/>
              </w:rPr>
              <w:br/>
              <w:t xml:space="preserve">896 </w:t>
            </w:r>
            <w:r w:rsidRPr="00181AA2">
              <w:rPr>
                <w:bCs/>
              </w:rPr>
              <w:sym w:font="Symbol" w:char="F06D"/>
            </w:r>
            <w:r w:rsidRPr="00181AA2">
              <w:rPr>
                <w:bCs/>
                <w:lang w:val="pt-BR"/>
              </w:rPr>
              <w:t>s (modo 8k)</w:t>
            </w:r>
          </w:p>
        </w:tc>
      </w:tr>
      <w:tr w:rsidR="00524E00" w:rsidRPr="007429AD" w:rsidTr="00265D40">
        <w:trPr>
          <w:jc w:val="center"/>
        </w:trPr>
        <w:tc>
          <w:tcPr>
            <w:tcW w:w="567" w:type="dxa"/>
            <w:tcBorders>
              <w:top w:val="single" w:sz="6" w:space="0" w:color="auto"/>
              <w:left w:val="single" w:sz="6" w:space="0" w:color="auto"/>
              <w:bottom w:val="single" w:sz="6" w:space="0" w:color="auto"/>
              <w:right w:val="single" w:sz="6" w:space="0" w:color="auto"/>
            </w:tcBorders>
          </w:tcPr>
          <w:p w:rsidR="00524E00" w:rsidRPr="00181AA2" w:rsidRDefault="00524E00" w:rsidP="00265D40">
            <w:pPr>
              <w:pStyle w:val="Tabletext"/>
              <w:spacing w:before="20" w:after="20"/>
              <w:jc w:val="center"/>
            </w:pPr>
            <w:r w:rsidRPr="00181AA2">
              <w:t>7</w:t>
            </w:r>
          </w:p>
        </w:tc>
        <w:tc>
          <w:tcPr>
            <w:tcW w:w="2268" w:type="dxa"/>
            <w:tcBorders>
              <w:top w:val="single" w:sz="6" w:space="0" w:color="auto"/>
              <w:left w:val="single" w:sz="6" w:space="0" w:color="auto"/>
              <w:bottom w:val="single" w:sz="6" w:space="0" w:color="auto"/>
              <w:right w:val="single" w:sz="6" w:space="0" w:color="auto"/>
            </w:tcBorders>
          </w:tcPr>
          <w:p w:rsidR="00524E00" w:rsidRPr="00181AA2" w:rsidRDefault="00524E00" w:rsidP="00265D40">
            <w:pPr>
              <w:pStyle w:val="Tabletext"/>
              <w:spacing w:before="20" w:after="20"/>
              <w:jc w:val="left"/>
            </w:pPr>
            <w:r w:rsidRPr="00181AA2">
              <w:t>Separación de portadoras</w:t>
            </w:r>
          </w:p>
        </w:tc>
        <w:tc>
          <w:tcPr>
            <w:tcW w:w="2268" w:type="dxa"/>
            <w:tcBorders>
              <w:top w:val="single" w:sz="6" w:space="0" w:color="auto"/>
              <w:left w:val="single" w:sz="6" w:space="0" w:color="auto"/>
              <w:bottom w:val="single" w:sz="6" w:space="0" w:color="auto"/>
              <w:right w:val="single" w:sz="6" w:space="0" w:color="auto"/>
            </w:tcBorders>
          </w:tcPr>
          <w:p w:rsidR="00524E00" w:rsidRPr="00181AA2" w:rsidRDefault="00524E00" w:rsidP="00265D40">
            <w:pPr>
              <w:pStyle w:val="Tabletext"/>
              <w:spacing w:before="20" w:after="20"/>
              <w:jc w:val="center"/>
              <w:rPr>
                <w:lang w:val="es-ES_tradnl"/>
              </w:rPr>
            </w:pPr>
            <w:r w:rsidRPr="00181AA2">
              <w:rPr>
                <w:lang w:val="es-ES_tradnl"/>
              </w:rPr>
              <w:t>3 348,21 Hz (modo 2k)</w:t>
            </w:r>
            <w:r w:rsidRPr="00181AA2">
              <w:rPr>
                <w:lang w:val="es-ES_tradnl"/>
              </w:rPr>
              <w:br/>
              <w:t>1 674,11 Hz (modo 4k)</w:t>
            </w:r>
            <w:r w:rsidRPr="00181AA2">
              <w:rPr>
                <w:lang w:val="es-ES_tradnl"/>
              </w:rPr>
              <w:br/>
              <w:t>837,05 Hz (modo 8k)</w:t>
            </w:r>
          </w:p>
        </w:tc>
        <w:tc>
          <w:tcPr>
            <w:tcW w:w="2268" w:type="dxa"/>
            <w:tcBorders>
              <w:top w:val="single" w:sz="6" w:space="0" w:color="auto"/>
              <w:left w:val="single" w:sz="6" w:space="0" w:color="auto"/>
              <w:bottom w:val="single" w:sz="6" w:space="0" w:color="auto"/>
              <w:right w:val="single" w:sz="6" w:space="0" w:color="auto"/>
            </w:tcBorders>
          </w:tcPr>
          <w:p w:rsidR="00524E00" w:rsidRPr="00181AA2" w:rsidRDefault="00524E00" w:rsidP="00265D40">
            <w:pPr>
              <w:pStyle w:val="Tabletext"/>
              <w:spacing w:before="20" w:after="20"/>
              <w:jc w:val="center"/>
              <w:rPr>
                <w:bCs/>
                <w:lang w:val="es-ES_tradnl"/>
              </w:rPr>
            </w:pPr>
            <w:r w:rsidRPr="00181AA2">
              <w:rPr>
                <w:bCs/>
                <w:lang w:val="es-ES_tradnl"/>
              </w:rPr>
              <w:t>3</w:t>
            </w:r>
            <w:r w:rsidRPr="00181AA2">
              <w:rPr>
                <w:rFonts w:ascii="Tms Rmn" w:hAnsi="Tms Rmn"/>
                <w:bCs/>
                <w:lang w:val="es-ES_tradnl"/>
              </w:rPr>
              <w:t> </w:t>
            </w:r>
            <w:r w:rsidRPr="00181AA2">
              <w:rPr>
                <w:bCs/>
                <w:lang w:val="es-ES_tradnl"/>
              </w:rPr>
              <w:t>906 Hz (modo 2k)</w:t>
            </w:r>
            <w:r w:rsidRPr="00181AA2">
              <w:rPr>
                <w:bCs/>
                <w:lang w:val="es-ES_tradnl"/>
              </w:rPr>
              <w:br/>
            </w:r>
            <w:r w:rsidRPr="00181AA2">
              <w:rPr>
                <w:lang w:val="es-ES_tradnl"/>
              </w:rPr>
              <w:t>1 953 Hz (modo 4k)</w:t>
            </w:r>
            <w:r w:rsidRPr="00181AA2">
              <w:rPr>
                <w:bCs/>
                <w:lang w:val="es-ES_tradnl"/>
              </w:rPr>
              <w:br/>
            </w:r>
            <w:r w:rsidRPr="00181AA2">
              <w:rPr>
                <w:rFonts w:ascii="Tms Rmn" w:hAnsi="Tms Rmn"/>
                <w:bCs/>
                <w:lang w:val="es-ES_tradnl"/>
              </w:rPr>
              <w:t> </w:t>
            </w:r>
            <w:r w:rsidRPr="00181AA2">
              <w:rPr>
                <w:bCs/>
                <w:lang w:val="es-ES_tradnl"/>
              </w:rPr>
              <w:t>976 Hz (modo 8k)</w:t>
            </w:r>
          </w:p>
        </w:tc>
        <w:tc>
          <w:tcPr>
            <w:tcW w:w="2268" w:type="dxa"/>
            <w:tcBorders>
              <w:top w:val="single" w:sz="6" w:space="0" w:color="auto"/>
              <w:left w:val="single" w:sz="6" w:space="0" w:color="auto"/>
              <w:bottom w:val="single" w:sz="6" w:space="0" w:color="auto"/>
              <w:right w:val="single" w:sz="6" w:space="0" w:color="auto"/>
            </w:tcBorders>
          </w:tcPr>
          <w:p w:rsidR="00524E00" w:rsidRPr="00181AA2" w:rsidRDefault="00524E00" w:rsidP="00265D40">
            <w:pPr>
              <w:pStyle w:val="Tabletext"/>
              <w:spacing w:before="20" w:after="20"/>
              <w:jc w:val="center"/>
              <w:rPr>
                <w:bCs/>
                <w:lang w:val="es-ES_tradnl"/>
              </w:rPr>
            </w:pPr>
            <w:r w:rsidRPr="00181AA2">
              <w:rPr>
                <w:bCs/>
                <w:lang w:val="es-ES_tradnl"/>
              </w:rPr>
              <w:t>4</w:t>
            </w:r>
            <w:r w:rsidRPr="00181AA2">
              <w:rPr>
                <w:rFonts w:ascii="Tms Rmn" w:hAnsi="Tms Rmn"/>
                <w:bCs/>
                <w:lang w:val="es-ES_tradnl"/>
              </w:rPr>
              <w:t> </w:t>
            </w:r>
            <w:r w:rsidRPr="00181AA2">
              <w:rPr>
                <w:bCs/>
                <w:lang w:val="es-ES_tradnl"/>
              </w:rPr>
              <w:t>464 Hz (modo 2k)</w:t>
            </w:r>
            <w:r w:rsidRPr="00181AA2">
              <w:rPr>
                <w:bCs/>
                <w:lang w:val="es-ES_tradnl"/>
              </w:rPr>
              <w:br/>
            </w:r>
            <w:r w:rsidRPr="00181AA2">
              <w:rPr>
                <w:lang w:val="es-ES_tradnl"/>
              </w:rPr>
              <w:t>2 232 Hz (modo 4k)</w:t>
            </w:r>
            <w:r w:rsidRPr="00181AA2">
              <w:rPr>
                <w:bCs/>
                <w:lang w:val="es-ES_tradnl"/>
              </w:rPr>
              <w:br/>
              <w:t>1</w:t>
            </w:r>
            <w:r w:rsidRPr="00181AA2">
              <w:rPr>
                <w:rFonts w:ascii="Tms Rmn" w:hAnsi="Tms Rmn"/>
                <w:bCs/>
                <w:lang w:val="es-ES_tradnl"/>
              </w:rPr>
              <w:t> </w:t>
            </w:r>
            <w:r w:rsidRPr="00181AA2">
              <w:rPr>
                <w:bCs/>
                <w:lang w:val="es-ES_tradnl"/>
              </w:rPr>
              <w:t>116 Hz (modo 8k)</w:t>
            </w:r>
          </w:p>
        </w:tc>
      </w:tr>
      <w:tr w:rsidR="00524E00" w:rsidRPr="007429AD" w:rsidTr="00265D40">
        <w:trPr>
          <w:jc w:val="center"/>
        </w:trPr>
        <w:tc>
          <w:tcPr>
            <w:tcW w:w="567" w:type="dxa"/>
            <w:tcBorders>
              <w:top w:val="single" w:sz="6" w:space="0" w:color="auto"/>
              <w:left w:val="single" w:sz="6" w:space="0" w:color="auto"/>
              <w:bottom w:val="single" w:sz="6" w:space="0" w:color="auto"/>
              <w:right w:val="single" w:sz="6" w:space="0" w:color="auto"/>
            </w:tcBorders>
          </w:tcPr>
          <w:p w:rsidR="00524E00" w:rsidRPr="00181AA2" w:rsidRDefault="00524E00" w:rsidP="00265D40">
            <w:pPr>
              <w:pStyle w:val="Tabletext"/>
              <w:spacing w:before="20" w:after="20"/>
              <w:jc w:val="center"/>
            </w:pPr>
            <w:r w:rsidRPr="00181AA2">
              <w:t>8</w:t>
            </w:r>
          </w:p>
        </w:tc>
        <w:tc>
          <w:tcPr>
            <w:tcW w:w="2268" w:type="dxa"/>
            <w:tcBorders>
              <w:top w:val="single" w:sz="6" w:space="0" w:color="auto"/>
              <w:left w:val="single" w:sz="6" w:space="0" w:color="auto"/>
              <w:bottom w:val="single" w:sz="6" w:space="0" w:color="auto"/>
              <w:right w:val="single" w:sz="6" w:space="0" w:color="auto"/>
            </w:tcBorders>
          </w:tcPr>
          <w:p w:rsidR="00524E00" w:rsidRPr="00181AA2" w:rsidRDefault="00524E00" w:rsidP="00265D40">
            <w:pPr>
              <w:pStyle w:val="Tabletext"/>
              <w:spacing w:before="20" w:after="20"/>
              <w:jc w:val="left"/>
              <w:rPr>
                <w:lang w:val="es-ES_tradnl"/>
              </w:rPr>
            </w:pPr>
            <w:r w:rsidRPr="00181AA2">
              <w:rPr>
                <w:lang w:val="es-ES_tradnl"/>
              </w:rPr>
              <w:t>Duración del intervalo de guarda</w:t>
            </w:r>
          </w:p>
        </w:tc>
        <w:tc>
          <w:tcPr>
            <w:tcW w:w="2268" w:type="dxa"/>
            <w:tcBorders>
              <w:top w:val="single" w:sz="6" w:space="0" w:color="auto"/>
              <w:left w:val="single" w:sz="6" w:space="0" w:color="auto"/>
              <w:bottom w:val="single" w:sz="6" w:space="0" w:color="auto"/>
              <w:right w:val="single" w:sz="6" w:space="0" w:color="auto"/>
            </w:tcBorders>
          </w:tcPr>
          <w:p w:rsidR="00524E00" w:rsidRPr="00181AA2" w:rsidRDefault="00524E00" w:rsidP="00265D40">
            <w:pPr>
              <w:pStyle w:val="Tabletext"/>
              <w:spacing w:before="20" w:after="20"/>
              <w:jc w:val="center"/>
              <w:rPr>
                <w:lang w:val="es-ES_tradnl"/>
              </w:rPr>
            </w:pPr>
            <w:r w:rsidRPr="00181AA2">
              <w:rPr>
                <w:lang w:val="es-ES_tradnl"/>
              </w:rPr>
              <w:t>1/32, 1/16, 1/8, 1/4</w:t>
            </w:r>
            <w:r w:rsidRPr="00181AA2">
              <w:rPr>
                <w:lang w:val="es-ES_tradnl"/>
              </w:rPr>
              <w:br/>
              <w:t>de la duración de símbolo activo</w:t>
            </w:r>
            <w:r w:rsidRPr="00181AA2">
              <w:rPr>
                <w:lang w:val="es-ES_tradnl"/>
              </w:rPr>
              <w:br/>
              <w:t xml:space="preserve">9,33, 18,67, 37,33, 74,67 </w:t>
            </w:r>
            <w:r w:rsidRPr="00181AA2">
              <w:rPr>
                <w:bCs/>
              </w:rPr>
              <w:sym w:font="Symbol" w:char="F06D"/>
            </w:r>
            <w:r w:rsidRPr="00181AA2">
              <w:rPr>
                <w:lang w:val="es-ES_tradnl"/>
              </w:rPr>
              <w:t xml:space="preserve">s (modo 2k) </w:t>
            </w:r>
            <w:r w:rsidRPr="00181AA2">
              <w:rPr>
                <w:lang w:val="es-ES_tradnl"/>
              </w:rPr>
              <w:br/>
              <w:t>18,67, 37,33, 74,67, 149,33 (modo 4k)</w:t>
            </w:r>
            <w:r w:rsidRPr="00181AA2">
              <w:rPr>
                <w:lang w:val="es-ES_tradnl"/>
              </w:rPr>
              <w:br/>
              <w:t xml:space="preserve">37,33, 74,67, 149,33, 298,67 </w:t>
            </w:r>
            <w:r w:rsidRPr="00181AA2">
              <w:rPr>
                <w:bCs/>
              </w:rPr>
              <w:sym w:font="Symbol" w:char="F06D"/>
            </w:r>
            <w:r w:rsidRPr="00181AA2">
              <w:rPr>
                <w:lang w:val="es-ES_tradnl"/>
              </w:rPr>
              <w:t>s (modo 8k)</w:t>
            </w:r>
          </w:p>
        </w:tc>
        <w:tc>
          <w:tcPr>
            <w:tcW w:w="2268" w:type="dxa"/>
            <w:tcBorders>
              <w:top w:val="single" w:sz="6" w:space="0" w:color="auto"/>
              <w:left w:val="single" w:sz="6" w:space="0" w:color="auto"/>
              <w:bottom w:val="single" w:sz="6" w:space="0" w:color="auto"/>
              <w:right w:val="single" w:sz="6" w:space="0" w:color="auto"/>
            </w:tcBorders>
          </w:tcPr>
          <w:p w:rsidR="00524E00" w:rsidRPr="00181AA2" w:rsidRDefault="00524E00" w:rsidP="00265D40">
            <w:pPr>
              <w:pStyle w:val="Tabletext"/>
              <w:spacing w:before="20" w:after="20"/>
              <w:jc w:val="center"/>
              <w:rPr>
                <w:lang w:val="es-ES_tradnl"/>
              </w:rPr>
            </w:pPr>
            <w:r w:rsidRPr="00181AA2">
              <w:rPr>
                <w:lang w:val="es-ES_tradnl"/>
              </w:rPr>
              <w:t xml:space="preserve">1/32, 1/16, 1/8, 1/4 </w:t>
            </w:r>
            <w:r w:rsidRPr="00181AA2">
              <w:rPr>
                <w:bCs/>
                <w:lang w:val="es-ES_tradnl"/>
              </w:rPr>
              <w:t>de la duración de símbolo activo</w:t>
            </w:r>
            <w:r w:rsidRPr="00181AA2">
              <w:rPr>
                <w:bCs/>
                <w:lang w:val="es-ES_tradnl"/>
              </w:rPr>
              <w:br/>
              <w:t xml:space="preserve">8, 16, 32, 64 </w:t>
            </w:r>
            <w:r w:rsidRPr="00181AA2">
              <w:rPr>
                <w:bCs/>
              </w:rPr>
              <w:sym w:font="Symbol" w:char="F06D"/>
            </w:r>
            <w:r w:rsidRPr="00181AA2">
              <w:rPr>
                <w:bCs/>
                <w:lang w:val="es-ES_tradnl"/>
              </w:rPr>
              <w:t xml:space="preserve">s </w:t>
            </w:r>
            <w:r w:rsidRPr="00181AA2">
              <w:rPr>
                <w:bCs/>
                <w:lang w:val="es-ES_tradnl"/>
              </w:rPr>
              <w:br/>
              <w:t>(modo 2k)</w:t>
            </w:r>
            <w:r w:rsidRPr="00181AA2">
              <w:rPr>
                <w:bCs/>
                <w:lang w:val="es-ES_tradnl"/>
              </w:rPr>
              <w:br/>
            </w:r>
            <w:r w:rsidRPr="00181AA2">
              <w:rPr>
                <w:lang w:val="es-ES_tradnl"/>
              </w:rPr>
              <w:t xml:space="preserve">16, 32, 64, 128 </w:t>
            </w:r>
            <w:r w:rsidRPr="00181AA2">
              <w:rPr>
                <w:bCs/>
              </w:rPr>
              <w:sym w:font="Symbol" w:char="F06D"/>
            </w:r>
            <w:r w:rsidRPr="00181AA2">
              <w:rPr>
                <w:lang w:val="es-ES_tradnl"/>
              </w:rPr>
              <w:t>s</w:t>
            </w:r>
            <w:r w:rsidRPr="00181AA2">
              <w:rPr>
                <w:lang w:val="es-ES_tradnl"/>
              </w:rPr>
              <w:br/>
              <w:t>(modo 4k)</w:t>
            </w:r>
            <w:r w:rsidRPr="00181AA2">
              <w:rPr>
                <w:lang w:val="es-ES_tradnl"/>
              </w:rPr>
              <w:br/>
            </w:r>
            <w:r w:rsidRPr="00181AA2">
              <w:rPr>
                <w:bCs/>
                <w:lang w:val="es-ES_tradnl"/>
              </w:rPr>
              <w:t xml:space="preserve">32, 64, 128, 256 </w:t>
            </w:r>
            <w:r w:rsidRPr="00181AA2">
              <w:rPr>
                <w:bCs/>
              </w:rPr>
              <w:sym w:font="Symbol" w:char="F06D"/>
            </w:r>
            <w:r w:rsidRPr="00181AA2">
              <w:rPr>
                <w:bCs/>
                <w:lang w:val="es-ES_tradnl"/>
              </w:rPr>
              <w:t>s (modo 8k)</w:t>
            </w:r>
          </w:p>
        </w:tc>
        <w:tc>
          <w:tcPr>
            <w:tcW w:w="2268" w:type="dxa"/>
            <w:tcBorders>
              <w:top w:val="single" w:sz="6" w:space="0" w:color="auto"/>
              <w:left w:val="single" w:sz="6" w:space="0" w:color="auto"/>
              <w:bottom w:val="single" w:sz="6" w:space="0" w:color="auto"/>
              <w:right w:val="single" w:sz="6" w:space="0" w:color="auto"/>
            </w:tcBorders>
          </w:tcPr>
          <w:p w:rsidR="00524E00" w:rsidRPr="00181AA2" w:rsidRDefault="00524E00" w:rsidP="00265D40">
            <w:pPr>
              <w:pStyle w:val="Tabletext"/>
              <w:spacing w:before="20" w:after="20"/>
              <w:jc w:val="center"/>
              <w:rPr>
                <w:lang w:val="es-ES_tradnl"/>
              </w:rPr>
            </w:pPr>
            <w:r w:rsidRPr="00181AA2">
              <w:rPr>
                <w:lang w:val="es-ES_tradnl"/>
              </w:rPr>
              <w:t xml:space="preserve">1/32, 1/16, 1/8, 1/4 </w:t>
            </w:r>
            <w:r w:rsidRPr="00181AA2">
              <w:rPr>
                <w:bCs/>
                <w:lang w:val="es-ES_tradnl"/>
              </w:rPr>
              <w:t>de la duración de símbolo activo</w:t>
            </w:r>
            <w:r w:rsidRPr="00181AA2">
              <w:rPr>
                <w:bCs/>
                <w:lang w:val="es-ES_tradnl"/>
              </w:rPr>
              <w:br/>
              <w:t xml:space="preserve">7, 14, 28, 56 </w:t>
            </w:r>
            <w:r w:rsidRPr="00181AA2">
              <w:rPr>
                <w:bCs/>
              </w:rPr>
              <w:sym w:font="Symbol" w:char="F06D"/>
            </w:r>
            <w:r w:rsidRPr="00181AA2">
              <w:rPr>
                <w:bCs/>
                <w:lang w:val="es-ES_tradnl"/>
              </w:rPr>
              <w:t>s</w:t>
            </w:r>
            <w:r w:rsidRPr="00181AA2">
              <w:rPr>
                <w:bCs/>
                <w:lang w:val="es-ES_tradnl"/>
              </w:rPr>
              <w:br/>
              <w:t>(modo 2k)</w:t>
            </w:r>
            <w:r w:rsidRPr="00181AA2">
              <w:rPr>
                <w:bCs/>
                <w:lang w:val="es-ES_tradnl"/>
              </w:rPr>
              <w:br/>
            </w:r>
            <w:r w:rsidRPr="00181AA2">
              <w:rPr>
                <w:lang w:val="es-ES_tradnl"/>
              </w:rPr>
              <w:t xml:space="preserve">14, 28, 56, 112 </w:t>
            </w:r>
            <w:r w:rsidRPr="00181AA2">
              <w:rPr>
                <w:bCs/>
              </w:rPr>
              <w:sym w:font="Symbol" w:char="F06D"/>
            </w:r>
            <w:r w:rsidRPr="00181AA2">
              <w:rPr>
                <w:lang w:val="es-ES_tradnl"/>
              </w:rPr>
              <w:t>s</w:t>
            </w:r>
            <w:r w:rsidRPr="00181AA2">
              <w:rPr>
                <w:lang w:val="es-ES_tradnl"/>
              </w:rPr>
              <w:br/>
              <w:t>(modo 4k)</w:t>
            </w:r>
            <w:r w:rsidRPr="00181AA2">
              <w:rPr>
                <w:lang w:val="es-ES_tradnl"/>
              </w:rPr>
              <w:br/>
            </w:r>
            <w:r w:rsidRPr="00181AA2">
              <w:rPr>
                <w:bCs/>
                <w:lang w:val="es-ES_tradnl"/>
              </w:rPr>
              <w:t xml:space="preserve">28, 56, 112, 224 </w:t>
            </w:r>
            <w:r w:rsidRPr="00181AA2">
              <w:rPr>
                <w:bCs/>
              </w:rPr>
              <w:sym w:font="Symbol" w:char="F06D"/>
            </w:r>
            <w:r w:rsidRPr="00181AA2">
              <w:rPr>
                <w:bCs/>
                <w:lang w:val="es-ES_tradnl"/>
              </w:rPr>
              <w:t>s (modo 8k)</w:t>
            </w:r>
          </w:p>
        </w:tc>
      </w:tr>
      <w:tr w:rsidR="00524E00" w:rsidRPr="00181AA2" w:rsidTr="00265D40">
        <w:trPr>
          <w:jc w:val="center"/>
        </w:trPr>
        <w:tc>
          <w:tcPr>
            <w:tcW w:w="567" w:type="dxa"/>
            <w:tcBorders>
              <w:top w:val="single" w:sz="6" w:space="0" w:color="auto"/>
              <w:left w:val="single" w:sz="6" w:space="0" w:color="auto"/>
              <w:bottom w:val="single" w:sz="6" w:space="0" w:color="auto"/>
              <w:right w:val="single" w:sz="6" w:space="0" w:color="auto"/>
            </w:tcBorders>
          </w:tcPr>
          <w:p w:rsidR="00524E00" w:rsidRPr="00181AA2" w:rsidRDefault="00524E00" w:rsidP="00265D40">
            <w:pPr>
              <w:pStyle w:val="Tabletext"/>
              <w:spacing w:before="20" w:after="20"/>
              <w:jc w:val="center"/>
            </w:pPr>
            <w:r w:rsidRPr="00181AA2">
              <w:t>9</w:t>
            </w:r>
          </w:p>
        </w:tc>
        <w:tc>
          <w:tcPr>
            <w:tcW w:w="2268" w:type="dxa"/>
            <w:tcBorders>
              <w:top w:val="single" w:sz="6" w:space="0" w:color="auto"/>
              <w:left w:val="single" w:sz="6" w:space="0" w:color="auto"/>
              <w:bottom w:val="single" w:sz="6" w:space="0" w:color="auto"/>
              <w:right w:val="single" w:sz="6" w:space="0" w:color="auto"/>
            </w:tcBorders>
          </w:tcPr>
          <w:p w:rsidR="00524E00" w:rsidRPr="00181AA2" w:rsidRDefault="00524E00" w:rsidP="00265D40">
            <w:pPr>
              <w:pStyle w:val="Tabletext"/>
              <w:spacing w:before="20" w:after="20"/>
              <w:jc w:val="left"/>
            </w:pPr>
            <w:r>
              <w:t>Duración global de símbolo</w:t>
            </w:r>
          </w:p>
        </w:tc>
        <w:tc>
          <w:tcPr>
            <w:tcW w:w="2268" w:type="dxa"/>
            <w:tcBorders>
              <w:top w:val="single" w:sz="6" w:space="0" w:color="auto"/>
              <w:left w:val="single" w:sz="6" w:space="0" w:color="auto"/>
              <w:bottom w:val="single" w:sz="6" w:space="0" w:color="auto"/>
              <w:right w:val="single" w:sz="6" w:space="0" w:color="auto"/>
            </w:tcBorders>
          </w:tcPr>
          <w:p w:rsidR="00524E00" w:rsidRPr="00181AA2" w:rsidRDefault="00524E00" w:rsidP="00265D40">
            <w:pPr>
              <w:pStyle w:val="Tabletext"/>
              <w:spacing w:before="20" w:after="20"/>
              <w:jc w:val="center"/>
              <w:rPr>
                <w:lang w:val="pt-BR"/>
              </w:rPr>
            </w:pPr>
            <w:r w:rsidRPr="00181AA2">
              <w:rPr>
                <w:lang w:val="pt-BR"/>
              </w:rPr>
              <w:t>308,00, 317,33,</w:t>
            </w:r>
            <w:r>
              <w:rPr>
                <w:lang w:val="pt-BR"/>
              </w:rPr>
              <w:t xml:space="preserve"> </w:t>
            </w:r>
            <w:r w:rsidRPr="00181AA2">
              <w:rPr>
                <w:lang w:val="pt-BR"/>
              </w:rPr>
              <w:t>336,00,</w:t>
            </w:r>
            <w:r>
              <w:rPr>
                <w:lang w:val="pt-BR"/>
              </w:rPr>
              <w:t xml:space="preserve"> </w:t>
            </w:r>
            <w:r w:rsidRPr="00181AA2">
              <w:rPr>
                <w:lang w:val="pt-BR"/>
              </w:rPr>
              <w:t xml:space="preserve">373,33 </w:t>
            </w:r>
            <w:r w:rsidRPr="00181AA2">
              <w:rPr>
                <w:bCs/>
              </w:rPr>
              <w:sym w:font="Symbol" w:char="F06D"/>
            </w:r>
            <w:r w:rsidRPr="00181AA2">
              <w:rPr>
                <w:lang w:val="pt-BR"/>
              </w:rPr>
              <w:t>s</w:t>
            </w:r>
            <w:r>
              <w:rPr>
                <w:lang w:val="pt-BR"/>
              </w:rPr>
              <w:t xml:space="preserve"> </w:t>
            </w:r>
            <w:r w:rsidRPr="00181AA2">
              <w:rPr>
                <w:lang w:val="pt-BR"/>
              </w:rPr>
              <w:t>(modo 2k)</w:t>
            </w:r>
            <w:r w:rsidRPr="00181AA2">
              <w:rPr>
                <w:lang w:val="pt-BR"/>
              </w:rPr>
              <w:br/>
              <w:t>616,00, 634,67, 672,00, 746,67 µs (modo 4k)</w:t>
            </w:r>
            <w:r w:rsidRPr="00181AA2">
              <w:rPr>
                <w:lang w:val="pt-BR"/>
              </w:rPr>
              <w:br/>
              <w:t>1</w:t>
            </w:r>
            <w:r w:rsidRPr="00EB2BEA">
              <w:t> </w:t>
            </w:r>
            <w:r w:rsidRPr="00181AA2">
              <w:rPr>
                <w:lang w:val="pt-BR"/>
              </w:rPr>
              <w:t>232,00, 1 269,33,</w:t>
            </w:r>
            <w:r w:rsidRPr="00181AA2">
              <w:rPr>
                <w:lang w:val="pt-BR"/>
              </w:rPr>
              <w:br/>
              <w:t>1</w:t>
            </w:r>
            <w:r w:rsidRPr="00EB2BEA">
              <w:t> </w:t>
            </w:r>
            <w:r w:rsidRPr="00181AA2">
              <w:rPr>
                <w:lang w:val="pt-BR"/>
              </w:rPr>
              <w:t xml:space="preserve">344,00, 1 493,33 </w:t>
            </w:r>
            <w:r w:rsidRPr="00181AA2">
              <w:rPr>
                <w:bCs/>
              </w:rPr>
              <w:sym w:font="Symbol" w:char="F06D"/>
            </w:r>
            <w:r w:rsidRPr="00181AA2">
              <w:rPr>
                <w:lang w:val="pt-BR"/>
              </w:rPr>
              <w:t>s</w:t>
            </w:r>
            <w:r w:rsidRPr="00181AA2">
              <w:rPr>
                <w:lang w:val="pt-BR"/>
              </w:rPr>
              <w:br/>
              <w:t>(modo 8k)</w:t>
            </w:r>
          </w:p>
        </w:tc>
        <w:tc>
          <w:tcPr>
            <w:tcW w:w="2268" w:type="dxa"/>
            <w:tcBorders>
              <w:top w:val="single" w:sz="6" w:space="0" w:color="auto"/>
              <w:left w:val="single" w:sz="6" w:space="0" w:color="auto"/>
              <w:bottom w:val="single" w:sz="6" w:space="0" w:color="auto"/>
              <w:right w:val="single" w:sz="6" w:space="0" w:color="auto"/>
            </w:tcBorders>
          </w:tcPr>
          <w:p w:rsidR="00524E00" w:rsidRPr="00181AA2" w:rsidRDefault="00524E00" w:rsidP="00265D40">
            <w:pPr>
              <w:pStyle w:val="Tabletext"/>
              <w:spacing w:before="20" w:after="20"/>
              <w:jc w:val="center"/>
              <w:rPr>
                <w:lang w:val="pt-BR"/>
              </w:rPr>
            </w:pPr>
            <w:r w:rsidRPr="00181AA2">
              <w:rPr>
                <w:bCs/>
                <w:lang w:val="pt-BR"/>
              </w:rPr>
              <w:t xml:space="preserve">264, 272, 288, 320 </w:t>
            </w:r>
            <w:r w:rsidRPr="00181AA2">
              <w:rPr>
                <w:bCs/>
              </w:rPr>
              <w:sym w:font="Symbol" w:char="F06D"/>
            </w:r>
            <w:r w:rsidRPr="00181AA2">
              <w:rPr>
                <w:bCs/>
                <w:lang w:val="pt-BR"/>
              </w:rPr>
              <w:t xml:space="preserve">s </w:t>
            </w:r>
            <w:r w:rsidRPr="00181AA2">
              <w:rPr>
                <w:bCs/>
                <w:lang w:val="pt-BR"/>
              </w:rPr>
              <w:br/>
              <w:t>(modo 2k)</w:t>
            </w:r>
            <w:r w:rsidRPr="00181AA2">
              <w:rPr>
                <w:bCs/>
                <w:lang w:val="pt-BR"/>
              </w:rPr>
              <w:br/>
            </w:r>
            <w:r w:rsidRPr="00181AA2">
              <w:rPr>
                <w:lang w:val="pt-BR"/>
              </w:rPr>
              <w:t xml:space="preserve">528, 544, 576, 640 </w:t>
            </w:r>
            <w:r w:rsidRPr="00181AA2">
              <w:rPr>
                <w:bCs/>
              </w:rPr>
              <w:sym w:font="Symbol" w:char="F06D"/>
            </w:r>
            <w:r w:rsidRPr="00181AA2">
              <w:rPr>
                <w:lang w:val="pt-BR"/>
              </w:rPr>
              <w:t>s (modo 4k)</w:t>
            </w:r>
            <w:r w:rsidRPr="00181AA2">
              <w:rPr>
                <w:lang w:val="pt-BR"/>
              </w:rPr>
              <w:br/>
            </w:r>
            <w:r w:rsidRPr="00181AA2">
              <w:rPr>
                <w:bCs/>
                <w:lang w:val="pt-BR"/>
              </w:rPr>
              <w:t>1</w:t>
            </w:r>
            <w:r w:rsidRPr="00EB2BEA">
              <w:t> </w:t>
            </w:r>
            <w:r w:rsidRPr="00181AA2">
              <w:rPr>
                <w:bCs/>
                <w:lang w:val="pt-BR"/>
              </w:rPr>
              <w:t>048, 1</w:t>
            </w:r>
            <w:r w:rsidRPr="00EB2BEA">
              <w:t> </w:t>
            </w:r>
            <w:r w:rsidRPr="00181AA2">
              <w:rPr>
                <w:bCs/>
                <w:lang w:val="pt-BR"/>
              </w:rPr>
              <w:t>088,</w:t>
            </w:r>
            <w:r w:rsidRPr="00181AA2">
              <w:rPr>
                <w:bCs/>
                <w:lang w:val="pt-BR"/>
              </w:rPr>
              <w:br/>
              <w:t>1</w:t>
            </w:r>
            <w:r w:rsidRPr="00EB2BEA">
              <w:t> </w:t>
            </w:r>
            <w:r w:rsidRPr="00181AA2">
              <w:rPr>
                <w:bCs/>
                <w:lang w:val="pt-BR"/>
              </w:rPr>
              <w:t>152, 1</w:t>
            </w:r>
            <w:r w:rsidRPr="00EB2BEA">
              <w:t> </w:t>
            </w:r>
            <w:r w:rsidRPr="00181AA2">
              <w:rPr>
                <w:bCs/>
                <w:lang w:val="pt-BR"/>
              </w:rPr>
              <w:t>280 </w:t>
            </w:r>
            <w:r w:rsidRPr="00181AA2">
              <w:rPr>
                <w:bCs/>
              </w:rPr>
              <w:sym w:font="Symbol" w:char="F06D"/>
            </w:r>
            <w:r w:rsidRPr="00181AA2">
              <w:rPr>
                <w:bCs/>
                <w:lang w:val="pt-BR"/>
              </w:rPr>
              <w:t>s</w:t>
            </w:r>
            <w:r w:rsidRPr="00181AA2">
              <w:rPr>
                <w:bCs/>
                <w:lang w:val="pt-BR"/>
              </w:rPr>
              <w:br/>
              <w:t>(modo 8k)</w:t>
            </w:r>
          </w:p>
        </w:tc>
        <w:tc>
          <w:tcPr>
            <w:tcW w:w="2268" w:type="dxa"/>
            <w:tcBorders>
              <w:top w:val="single" w:sz="6" w:space="0" w:color="auto"/>
              <w:left w:val="single" w:sz="6" w:space="0" w:color="auto"/>
              <w:bottom w:val="single" w:sz="6" w:space="0" w:color="auto"/>
              <w:right w:val="single" w:sz="6" w:space="0" w:color="auto"/>
            </w:tcBorders>
          </w:tcPr>
          <w:p w:rsidR="00524E00" w:rsidRPr="00181AA2" w:rsidRDefault="00524E00" w:rsidP="00265D40">
            <w:pPr>
              <w:pStyle w:val="Tabletext"/>
              <w:spacing w:before="20" w:after="20"/>
              <w:jc w:val="center"/>
              <w:rPr>
                <w:lang w:val="pt-BR"/>
              </w:rPr>
            </w:pPr>
            <w:r w:rsidRPr="00181AA2">
              <w:rPr>
                <w:bCs/>
                <w:lang w:val="pt-BR"/>
              </w:rPr>
              <w:t xml:space="preserve">231, 238, 252, 280 </w:t>
            </w:r>
            <w:r w:rsidRPr="00181AA2">
              <w:rPr>
                <w:bCs/>
              </w:rPr>
              <w:sym w:font="Symbol" w:char="F06D"/>
            </w:r>
            <w:r w:rsidRPr="00181AA2">
              <w:rPr>
                <w:bCs/>
                <w:lang w:val="pt-BR"/>
              </w:rPr>
              <w:t xml:space="preserve">s </w:t>
            </w:r>
            <w:r w:rsidRPr="00181AA2">
              <w:rPr>
                <w:bCs/>
                <w:lang w:val="pt-BR"/>
              </w:rPr>
              <w:br/>
              <w:t>(modo 2k)</w:t>
            </w:r>
            <w:r w:rsidRPr="00181AA2">
              <w:rPr>
                <w:bCs/>
                <w:lang w:val="pt-BR"/>
              </w:rPr>
              <w:br/>
            </w:r>
            <w:r w:rsidRPr="00181AA2">
              <w:rPr>
                <w:lang w:val="pt-BR"/>
              </w:rPr>
              <w:t xml:space="preserve">462, 476, 504, 560 </w:t>
            </w:r>
            <w:r w:rsidRPr="00181AA2">
              <w:rPr>
                <w:bCs/>
              </w:rPr>
              <w:sym w:font="Symbol" w:char="F06D"/>
            </w:r>
            <w:r w:rsidRPr="00181AA2">
              <w:rPr>
                <w:lang w:val="pt-BR"/>
              </w:rPr>
              <w:t>s (modo 4k)</w:t>
            </w:r>
            <w:r w:rsidRPr="00181AA2">
              <w:rPr>
                <w:lang w:val="pt-BR"/>
              </w:rPr>
              <w:br/>
            </w:r>
            <w:r w:rsidRPr="00181AA2">
              <w:rPr>
                <w:bCs/>
                <w:lang w:val="pt-BR"/>
              </w:rPr>
              <w:t>924, 952,</w:t>
            </w:r>
            <w:r w:rsidRPr="00181AA2">
              <w:rPr>
                <w:bCs/>
                <w:lang w:val="pt-BR"/>
              </w:rPr>
              <w:br/>
              <w:t>1</w:t>
            </w:r>
            <w:r w:rsidRPr="00EB2BEA">
              <w:t> </w:t>
            </w:r>
            <w:r w:rsidRPr="00181AA2">
              <w:rPr>
                <w:bCs/>
                <w:lang w:val="pt-BR"/>
              </w:rPr>
              <w:t>008, 1</w:t>
            </w:r>
            <w:r w:rsidRPr="00EB2BEA">
              <w:t> </w:t>
            </w:r>
            <w:r w:rsidRPr="00181AA2">
              <w:rPr>
                <w:bCs/>
                <w:lang w:val="pt-BR"/>
              </w:rPr>
              <w:t>120 </w:t>
            </w:r>
            <w:r w:rsidRPr="00181AA2">
              <w:rPr>
                <w:bCs/>
              </w:rPr>
              <w:sym w:font="Symbol" w:char="F06D"/>
            </w:r>
            <w:r w:rsidRPr="00181AA2">
              <w:rPr>
                <w:bCs/>
                <w:lang w:val="pt-BR"/>
              </w:rPr>
              <w:t>s</w:t>
            </w:r>
            <w:r w:rsidRPr="00181AA2">
              <w:rPr>
                <w:bCs/>
                <w:lang w:val="pt-BR"/>
              </w:rPr>
              <w:br/>
              <w:t>(modo 8k)</w:t>
            </w:r>
          </w:p>
        </w:tc>
      </w:tr>
      <w:tr w:rsidR="00524E00" w:rsidRPr="007429AD" w:rsidTr="00265D40">
        <w:trPr>
          <w:jc w:val="center"/>
        </w:trPr>
        <w:tc>
          <w:tcPr>
            <w:tcW w:w="567" w:type="dxa"/>
            <w:tcBorders>
              <w:top w:val="single" w:sz="6" w:space="0" w:color="auto"/>
              <w:left w:val="single" w:sz="6" w:space="0" w:color="auto"/>
              <w:bottom w:val="single" w:sz="6" w:space="0" w:color="auto"/>
              <w:right w:val="single" w:sz="6" w:space="0" w:color="auto"/>
            </w:tcBorders>
          </w:tcPr>
          <w:p w:rsidR="00524E00" w:rsidRPr="00181AA2" w:rsidRDefault="00524E00" w:rsidP="00265D40">
            <w:pPr>
              <w:pStyle w:val="Tabletext"/>
              <w:spacing w:before="20" w:after="20"/>
              <w:jc w:val="center"/>
              <w:rPr>
                <w:lang w:val="es-ES_tradnl"/>
              </w:rPr>
            </w:pPr>
            <w:r w:rsidRPr="00181AA2">
              <w:rPr>
                <w:lang w:val="es-ES_tradnl"/>
              </w:rPr>
              <w:t>10</w:t>
            </w:r>
          </w:p>
        </w:tc>
        <w:tc>
          <w:tcPr>
            <w:tcW w:w="2268" w:type="dxa"/>
            <w:tcBorders>
              <w:top w:val="single" w:sz="6" w:space="0" w:color="auto"/>
              <w:left w:val="single" w:sz="6" w:space="0" w:color="auto"/>
              <w:bottom w:val="single" w:sz="6" w:space="0" w:color="auto"/>
              <w:right w:val="single" w:sz="6" w:space="0" w:color="auto"/>
            </w:tcBorders>
          </w:tcPr>
          <w:p w:rsidR="00524E00" w:rsidRPr="00181AA2" w:rsidRDefault="00524E00" w:rsidP="00265D40">
            <w:pPr>
              <w:pStyle w:val="Tabletext"/>
              <w:spacing w:before="20" w:after="20"/>
              <w:jc w:val="left"/>
              <w:rPr>
                <w:lang w:val="es-ES_tradnl"/>
              </w:rPr>
            </w:pPr>
            <w:r w:rsidRPr="00181AA2">
              <w:rPr>
                <w:lang w:val="es-ES_tradnl"/>
              </w:rPr>
              <w:t>Duración de trama de transmisión</w:t>
            </w:r>
          </w:p>
        </w:tc>
        <w:tc>
          <w:tcPr>
            <w:tcW w:w="2268" w:type="dxa"/>
            <w:tcBorders>
              <w:top w:val="single" w:sz="6" w:space="0" w:color="auto"/>
              <w:left w:val="single" w:sz="6" w:space="0" w:color="auto"/>
              <w:bottom w:val="single" w:sz="6" w:space="0" w:color="auto"/>
              <w:right w:val="single" w:sz="6" w:space="0" w:color="auto"/>
            </w:tcBorders>
          </w:tcPr>
          <w:p w:rsidR="00524E00" w:rsidRPr="00181AA2" w:rsidRDefault="00524E00" w:rsidP="00471778">
            <w:pPr>
              <w:pStyle w:val="Tabletext"/>
              <w:spacing w:before="20" w:after="20"/>
              <w:jc w:val="center"/>
              <w:rPr>
                <w:lang w:val="es-ES_tradnl"/>
              </w:rPr>
            </w:pPr>
            <w:r w:rsidRPr="00181AA2">
              <w:rPr>
                <w:lang w:val="es-ES_tradnl"/>
              </w:rPr>
              <w:t>68 símbolos MDFO.</w:t>
            </w:r>
            <w:r w:rsidRPr="00181AA2">
              <w:rPr>
                <w:lang w:val="es-ES_tradnl"/>
              </w:rPr>
              <w:br/>
              <w:t>Una supertrama consta</w:t>
            </w:r>
            <w:r w:rsidR="00471778">
              <w:rPr>
                <w:lang w:val="es-ES_tradnl"/>
              </w:rPr>
              <w:t xml:space="preserve"> </w:t>
            </w:r>
            <w:r w:rsidRPr="00181AA2">
              <w:rPr>
                <w:lang w:val="es-ES_tradnl"/>
              </w:rPr>
              <w:t>de 4 tramas</w:t>
            </w:r>
          </w:p>
        </w:tc>
        <w:tc>
          <w:tcPr>
            <w:tcW w:w="2268" w:type="dxa"/>
            <w:tcBorders>
              <w:top w:val="single" w:sz="6" w:space="0" w:color="auto"/>
              <w:left w:val="single" w:sz="6" w:space="0" w:color="auto"/>
              <w:bottom w:val="single" w:sz="6" w:space="0" w:color="auto"/>
              <w:right w:val="single" w:sz="6" w:space="0" w:color="auto"/>
            </w:tcBorders>
          </w:tcPr>
          <w:p w:rsidR="00524E00" w:rsidRPr="00181AA2" w:rsidRDefault="00524E00" w:rsidP="00471778">
            <w:pPr>
              <w:pStyle w:val="Tabletext"/>
              <w:spacing w:before="20" w:after="20"/>
              <w:jc w:val="center"/>
              <w:rPr>
                <w:lang w:val="es-ES_tradnl"/>
              </w:rPr>
            </w:pPr>
            <w:r w:rsidRPr="00181AA2">
              <w:rPr>
                <w:bCs/>
                <w:lang w:val="es-ES_tradnl"/>
              </w:rPr>
              <w:t xml:space="preserve">68 símbolos </w:t>
            </w:r>
            <w:r w:rsidRPr="00181AA2">
              <w:rPr>
                <w:lang w:val="es-ES_tradnl"/>
              </w:rPr>
              <w:t>MDFO</w:t>
            </w:r>
            <w:r w:rsidRPr="00181AA2">
              <w:rPr>
                <w:bCs/>
                <w:lang w:val="es-ES_tradnl"/>
              </w:rPr>
              <w:t>.</w:t>
            </w:r>
            <w:r w:rsidRPr="00181AA2">
              <w:rPr>
                <w:bCs/>
                <w:lang w:val="es-ES_tradnl"/>
              </w:rPr>
              <w:br/>
              <w:t>Una supertrama consta</w:t>
            </w:r>
            <w:r w:rsidR="00471778">
              <w:rPr>
                <w:bCs/>
                <w:lang w:val="es-ES_tradnl"/>
              </w:rPr>
              <w:t xml:space="preserve"> </w:t>
            </w:r>
            <w:r w:rsidRPr="00181AA2">
              <w:rPr>
                <w:bCs/>
                <w:lang w:val="es-ES_tradnl"/>
              </w:rPr>
              <w:t>de 4 tramas</w:t>
            </w:r>
          </w:p>
        </w:tc>
        <w:tc>
          <w:tcPr>
            <w:tcW w:w="2268" w:type="dxa"/>
            <w:tcBorders>
              <w:top w:val="single" w:sz="6" w:space="0" w:color="auto"/>
              <w:left w:val="single" w:sz="6" w:space="0" w:color="auto"/>
              <w:bottom w:val="single" w:sz="6" w:space="0" w:color="auto"/>
              <w:right w:val="single" w:sz="6" w:space="0" w:color="auto"/>
            </w:tcBorders>
          </w:tcPr>
          <w:p w:rsidR="00524E00" w:rsidRPr="00181AA2" w:rsidRDefault="00524E00" w:rsidP="00471778">
            <w:pPr>
              <w:pStyle w:val="Tabletext"/>
              <w:spacing w:before="20" w:after="20"/>
              <w:jc w:val="center"/>
              <w:rPr>
                <w:lang w:val="es-ES_tradnl"/>
              </w:rPr>
            </w:pPr>
            <w:r w:rsidRPr="00181AA2">
              <w:rPr>
                <w:bCs/>
                <w:lang w:val="es-ES_tradnl"/>
              </w:rPr>
              <w:t xml:space="preserve">68 símbolos </w:t>
            </w:r>
            <w:r w:rsidRPr="00181AA2">
              <w:rPr>
                <w:lang w:val="es-ES_tradnl"/>
              </w:rPr>
              <w:t>MDFO</w:t>
            </w:r>
            <w:r w:rsidRPr="00181AA2">
              <w:rPr>
                <w:bCs/>
                <w:lang w:val="es-ES_tradnl"/>
              </w:rPr>
              <w:t>.</w:t>
            </w:r>
            <w:r w:rsidRPr="00181AA2">
              <w:rPr>
                <w:bCs/>
                <w:lang w:val="es-ES_tradnl"/>
              </w:rPr>
              <w:br/>
              <w:t>Una supertrama consta</w:t>
            </w:r>
            <w:r w:rsidR="00471778">
              <w:rPr>
                <w:bCs/>
                <w:lang w:val="es-ES_tradnl"/>
              </w:rPr>
              <w:t xml:space="preserve"> </w:t>
            </w:r>
            <w:r w:rsidRPr="00181AA2">
              <w:rPr>
                <w:bCs/>
                <w:lang w:val="es-ES_tradnl"/>
              </w:rPr>
              <w:t>de 4 tramas</w:t>
            </w:r>
          </w:p>
        </w:tc>
      </w:tr>
      <w:tr w:rsidR="00524E00" w:rsidRPr="00181AA2" w:rsidTr="00265D40">
        <w:trPr>
          <w:jc w:val="center"/>
        </w:trPr>
        <w:tc>
          <w:tcPr>
            <w:tcW w:w="567" w:type="dxa"/>
            <w:tcBorders>
              <w:top w:val="single" w:sz="6" w:space="0" w:color="auto"/>
              <w:left w:val="single" w:sz="6" w:space="0" w:color="auto"/>
              <w:bottom w:val="single" w:sz="6" w:space="0" w:color="auto"/>
              <w:right w:val="single" w:sz="6" w:space="0" w:color="auto"/>
            </w:tcBorders>
          </w:tcPr>
          <w:p w:rsidR="00524E00" w:rsidRPr="00181AA2" w:rsidRDefault="00524E00" w:rsidP="00265D40">
            <w:pPr>
              <w:pStyle w:val="Tabletext"/>
              <w:spacing w:before="20" w:after="20"/>
              <w:jc w:val="center"/>
            </w:pPr>
            <w:r w:rsidRPr="00181AA2">
              <w:t>11</w:t>
            </w:r>
          </w:p>
        </w:tc>
        <w:tc>
          <w:tcPr>
            <w:tcW w:w="2268" w:type="dxa"/>
            <w:tcBorders>
              <w:top w:val="single" w:sz="6" w:space="0" w:color="auto"/>
              <w:left w:val="single" w:sz="6" w:space="0" w:color="auto"/>
              <w:bottom w:val="single" w:sz="6" w:space="0" w:color="auto"/>
              <w:right w:val="single" w:sz="6" w:space="0" w:color="auto"/>
            </w:tcBorders>
          </w:tcPr>
          <w:p w:rsidR="00524E00" w:rsidRPr="00181AA2" w:rsidRDefault="00524E00" w:rsidP="00265D40">
            <w:pPr>
              <w:pStyle w:val="Tabletext"/>
              <w:spacing w:before="20" w:after="20"/>
              <w:jc w:val="left"/>
            </w:pPr>
            <w:r w:rsidRPr="00181AA2">
              <w:t>Código de canal interior</w:t>
            </w:r>
          </w:p>
        </w:tc>
        <w:tc>
          <w:tcPr>
            <w:tcW w:w="2268" w:type="dxa"/>
            <w:tcBorders>
              <w:top w:val="single" w:sz="6" w:space="0" w:color="auto"/>
              <w:left w:val="single" w:sz="6" w:space="0" w:color="auto"/>
              <w:bottom w:val="single" w:sz="6" w:space="0" w:color="auto"/>
              <w:right w:val="single" w:sz="6" w:space="0" w:color="auto"/>
            </w:tcBorders>
          </w:tcPr>
          <w:p w:rsidR="00524E00" w:rsidRPr="00181AA2" w:rsidRDefault="00524E00" w:rsidP="00471778">
            <w:pPr>
              <w:pStyle w:val="Tabletext"/>
              <w:spacing w:before="20" w:after="20"/>
              <w:jc w:val="center"/>
              <w:rPr>
                <w:lang w:val="es-ES_tradnl"/>
              </w:rPr>
            </w:pPr>
            <w:r w:rsidRPr="00181AA2">
              <w:rPr>
                <w:lang w:val="es-ES_tradnl"/>
              </w:rPr>
              <w:t>Código convolucional, 1/2 de velocidad matriz</w:t>
            </w:r>
            <w:r w:rsidR="00471778">
              <w:rPr>
                <w:lang w:val="es-ES_tradnl"/>
              </w:rPr>
              <w:t xml:space="preserve"> </w:t>
            </w:r>
            <w:r w:rsidRPr="00181AA2">
              <w:rPr>
                <w:lang w:val="es-ES_tradnl"/>
              </w:rPr>
              <w:t>con 64 estados.</w:t>
            </w:r>
            <w:r w:rsidRPr="00181AA2">
              <w:rPr>
                <w:lang w:val="es-ES_tradnl"/>
              </w:rPr>
              <w:br/>
              <w:t>Perforación a 2/3, 3/4, 5/6, 7/8 de velocidad</w:t>
            </w:r>
          </w:p>
        </w:tc>
        <w:tc>
          <w:tcPr>
            <w:tcW w:w="2268" w:type="dxa"/>
            <w:tcBorders>
              <w:top w:val="single" w:sz="6" w:space="0" w:color="auto"/>
              <w:left w:val="single" w:sz="6" w:space="0" w:color="auto"/>
              <w:bottom w:val="single" w:sz="6" w:space="0" w:color="auto"/>
              <w:right w:val="single" w:sz="6" w:space="0" w:color="auto"/>
            </w:tcBorders>
          </w:tcPr>
          <w:p w:rsidR="00524E00" w:rsidRPr="00181AA2" w:rsidRDefault="00524E00" w:rsidP="00471778">
            <w:pPr>
              <w:pStyle w:val="Tabletext"/>
              <w:spacing w:before="20" w:after="20"/>
              <w:jc w:val="center"/>
              <w:rPr>
                <w:lang w:val="es-ES_tradnl"/>
              </w:rPr>
            </w:pPr>
            <w:r w:rsidRPr="00181AA2">
              <w:rPr>
                <w:bCs/>
                <w:lang w:val="es-ES_tradnl"/>
              </w:rPr>
              <w:t>Código convolucional, 1/2 de velocidad matriz</w:t>
            </w:r>
            <w:r w:rsidR="00471778">
              <w:rPr>
                <w:bCs/>
                <w:lang w:val="es-ES_tradnl"/>
              </w:rPr>
              <w:t xml:space="preserve"> </w:t>
            </w:r>
            <w:r w:rsidRPr="00181AA2">
              <w:rPr>
                <w:bCs/>
                <w:lang w:val="es-ES_tradnl"/>
              </w:rPr>
              <w:t>con 64 estados.</w:t>
            </w:r>
            <w:r w:rsidRPr="00181AA2">
              <w:rPr>
                <w:bCs/>
                <w:lang w:val="es-ES_tradnl"/>
              </w:rPr>
              <w:br/>
              <w:t>Perforación a 2/3, 3/4, 5/6, 7/8 de velocidad</w:t>
            </w:r>
          </w:p>
        </w:tc>
        <w:tc>
          <w:tcPr>
            <w:tcW w:w="2268" w:type="dxa"/>
            <w:tcBorders>
              <w:top w:val="single" w:sz="6" w:space="0" w:color="auto"/>
              <w:left w:val="single" w:sz="6" w:space="0" w:color="auto"/>
              <w:bottom w:val="single" w:sz="6" w:space="0" w:color="auto"/>
              <w:right w:val="single" w:sz="6" w:space="0" w:color="auto"/>
            </w:tcBorders>
          </w:tcPr>
          <w:p w:rsidR="00524E00" w:rsidRPr="00181AA2" w:rsidRDefault="00524E00" w:rsidP="00265D40">
            <w:pPr>
              <w:pStyle w:val="Tabletext"/>
              <w:spacing w:before="20" w:after="20"/>
              <w:jc w:val="center"/>
              <w:rPr>
                <w:lang w:val="es-ES_tradnl"/>
              </w:rPr>
            </w:pPr>
            <w:r w:rsidRPr="00181AA2">
              <w:rPr>
                <w:bCs/>
                <w:lang w:val="es-ES_tradnl"/>
              </w:rPr>
              <w:t>Código convolucional, 1/2 de velocidad matriz</w:t>
            </w:r>
            <w:r>
              <w:rPr>
                <w:bCs/>
                <w:lang w:val="es-ES_tradnl"/>
              </w:rPr>
              <w:t xml:space="preserve"> </w:t>
            </w:r>
            <w:r w:rsidRPr="00181AA2">
              <w:rPr>
                <w:bCs/>
                <w:lang w:val="es-ES_tradnl"/>
              </w:rPr>
              <w:t>con 64 estados.</w:t>
            </w:r>
            <w:r w:rsidRPr="00181AA2">
              <w:rPr>
                <w:bCs/>
                <w:lang w:val="es-ES_tradnl"/>
              </w:rPr>
              <w:br/>
              <w:t>Perforación a 2/3, 3/4, 5/6, 7/8 de velocidad</w:t>
            </w:r>
          </w:p>
        </w:tc>
      </w:tr>
    </w:tbl>
    <w:p w:rsidR="00524E00" w:rsidRPr="00265D40" w:rsidRDefault="00524E00" w:rsidP="00265D40">
      <w:pPr>
        <w:pStyle w:val="Tablefin"/>
      </w:pPr>
    </w:p>
    <w:p w:rsidR="00524E00" w:rsidRPr="00E06BE1" w:rsidRDefault="00524E00" w:rsidP="00524E00">
      <w:pPr>
        <w:pStyle w:val="TableNo"/>
        <w:rPr>
          <w:lang w:val="es-ES_tradnl"/>
        </w:rPr>
      </w:pPr>
      <w:r w:rsidRPr="00E06BE1">
        <w:rPr>
          <w:lang w:val="es-ES_tradnl"/>
        </w:rPr>
        <w:lastRenderedPageBreak/>
        <w:t>CUADRO 1 (</w:t>
      </w:r>
      <w:r w:rsidRPr="00E06BE1">
        <w:rPr>
          <w:i/>
          <w:lang w:val="es-ES_tradnl"/>
        </w:rPr>
        <w:t>continuación</w:t>
      </w:r>
      <w:r w:rsidRPr="00E06BE1">
        <w:rPr>
          <w:lang w:val="es-ES_tradnl"/>
        </w:rPr>
        <w:t>)</w:t>
      </w:r>
    </w:p>
    <w:p w:rsidR="00524E00" w:rsidRPr="00E06BE1" w:rsidRDefault="00524E00" w:rsidP="00D85662">
      <w:pPr>
        <w:pStyle w:val="Tabletitle"/>
        <w:rPr>
          <w:lang w:val="es-ES_tradnl"/>
        </w:rPr>
      </w:pPr>
      <w:r w:rsidRPr="00E06BE1">
        <w:rPr>
          <w:lang w:val="es-ES_tradnl"/>
        </w:rPr>
        <w:t xml:space="preserve">b) Sistemas multiportadora </w:t>
      </w:r>
      <w:r w:rsidRPr="00E06BE1">
        <w:rPr>
          <w:b w:val="0"/>
          <w:bCs/>
          <w:lang w:val="es-ES_tradnl"/>
        </w:rPr>
        <w:t>(</w:t>
      </w:r>
      <w:r w:rsidR="00D85662">
        <w:rPr>
          <w:b w:val="0"/>
          <w:bCs/>
          <w:i/>
          <w:iCs/>
          <w:lang w:val="es-ES_tradnl"/>
        </w:rPr>
        <w:t>F</w:t>
      </w:r>
      <w:r w:rsidRPr="00E06BE1">
        <w:rPr>
          <w:b w:val="0"/>
          <w:bCs/>
          <w:i/>
          <w:iCs/>
          <w:lang w:val="es-ES_tradnl"/>
        </w:rPr>
        <w:t>in</w:t>
      </w:r>
      <w:r w:rsidRPr="00E06BE1">
        <w:rPr>
          <w:b w:val="0"/>
          <w:bCs/>
          <w:lang w:val="es-ES_tradnl"/>
        </w:rPr>
        <w:t>)</w:t>
      </w:r>
    </w:p>
    <w:tbl>
      <w:tblPr>
        <w:tblW w:w="9639" w:type="dxa"/>
        <w:jc w:val="center"/>
        <w:tblLayout w:type="fixed"/>
        <w:tblCellMar>
          <w:left w:w="103" w:type="dxa"/>
          <w:right w:w="103" w:type="dxa"/>
        </w:tblCellMar>
        <w:tblLook w:val="0000" w:firstRow="0" w:lastRow="0" w:firstColumn="0" w:lastColumn="0" w:noHBand="0" w:noVBand="0"/>
      </w:tblPr>
      <w:tblGrid>
        <w:gridCol w:w="567"/>
        <w:gridCol w:w="2268"/>
        <w:gridCol w:w="2268"/>
        <w:gridCol w:w="2268"/>
        <w:gridCol w:w="2268"/>
      </w:tblGrid>
      <w:tr w:rsidR="00524E00" w:rsidRPr="003073B2" w:rsidTr="00265D40">
        <w:trPr>
          <w:cantSplit/>
          <w:jc w:val="center"/>
        </w:trPr>
        <w:tc>
          <w:tcPr>
            <w:tcW w:w="567" w:type="dxa"/>
            <w:tcBorders>
              <w:top w:val="single" w:sz="6" w:space="0" w:color="auto"/>
              <w:left w:val="single" w:sz="6" w:space="0" w:color="auto"/>
              <w:bottom w:val="single" w:sz="6" w:space="0" w:color="auto"/>
              <w:right w:val="single" w:sz="6" w:space="0" w:color="auto"/>
            </w:tcBorders>
          </w:tcPr>
          <w:p w:rsidR="00524E00" w:rsidRPr="00E06BE1" w:rsidRDefault="00524E00" w:rsidP="00265D40">
            <w:pPr>
              <w:pStyle w:val="Tablehead"/>
              <w:rPr>
                <w:lang w:val="es-ES_tradnl"/>
              </w:rPr>
            </w:pPr>
          </w:p>
        </w:tc>
        <w:tc>
          <w:tcPr>
            <w:tcW w:w="2268" w:type="dxa"/>
            <w:tcBorders>
              <w:top w:val="single" w:sz="6" w:space="0" w:color="auto"/>
              <w:left w:val="single" w:sz="6" w:space="0" w:color="auto"/>
              <w:bottom w:val="single" w:sz="6" w:space="0" w:color="auto"/>
              <w:right w:val="single" w:sz="6" w:space="0" w:color="auto"/>
            </w:tcBorders>
            <w:vAlign w:val="center"/>
          </w:tcPr>
          <w:p w:rsidR="00524E00" w:rsidRDefault="00524E00" w:rsidP="00265D40">
            <w:pPr>
              <w:pStyle w:val="Tablehead"/>
            </w:pPr>
            <w:r>
              <w:t>Parámetros</w:t>
            </w:r>
          </w:p>
        </w:tc>
        <w:tc>
          <w:tcPr>
            <w:tcW w:w="2268" w:type="dxa"/>
            <w:tcBorders>
              <w:top w:val="single" w:sz="6" w:space="0" w:color="auto"/>
              <w:left w:val="single" w:sz="6" w:space="0" w:color="auto"/>
              <w:bottom w:val="single" w:sz="6" w:space="0" w:color="auto"/>
              <w:right w:val="single" w:sz="6" w:space="0" w:color="auto"/>
            </w:tcBorders>
            <w:vAlign w:val="center"/>
          </w:tcPr>
          <w:p w:rsidR="00524E00" w:rsidRDefault="00524E00" w:rsidP="00265D40">
            <w:pPr>
              <w:pStyle w:val="Tablehead"/>
              <w:rPr>
                <w:rFonts w:ascii="Times New Roman Bold" w:hAnsi="Times New Roman Bold"/>
                <w:spacing w:val="-6"/>
              </w:rPr>
            </w:pPr>
            <w:r>
              <w:rPr>
                <w:rFonts w:ascii="Times New Roman Bold" w:hAnsi="Times New Roman Bold"/>
                <w:spacing w:val="-6"/>
              </w:rPr>
              <w:t>Multiportadora</w:t>
            </w:r>
            <w:r>
              <w:rPr>
                <w:rFonts w:ascii="Times New Roman Bold" w:hAnsi="Times New Roman Bold"/>
                <w:spacing w:val="-6"/>
              </w:rPr>
              <w:br/>
              <w:t>6 MHz</w:t>
            </w:r>
            <w:r>
              <w:rPr>
                <w:rFonts w:ascii="Times New Roman Bold" w:hAnsi="Times New Roman Bold"/>
                <w:spacing w:val="-6"/>
              </w:rPr>
              <w:br/>
              <w:t>(MDFO)</w:t>
            </w:r>
          </w:p>
        </w:tc>
        <w:tc>
          <w:tcPr>
            <w:tcW w:w="2268" w:type="dxa"/>
            <w:tcBorders>
              <w:top w:val="single" w:sz="6" w:space="0" w:color="auto"/>
              <w:left w:val="single" w:sz="6" w:space="0" w:color="auto"/>
              <w:bottom w:val="single" w:sz="6" w:space="0" w:color="auto"/>
              <w:right w:val="single" w:sz="6" w:space="0" w:color="auto"/>
            </w:tcBorders>
            <w:vAlign w:val="center"/>
          </w:tcPr>
          <w:p w:rsidR="00524E00" w:rsidRDefault="00524E00" w:rsidP="00265D40">
            <w:pPr>
              <w:pStyle w:val="Tablehead"/>
            </w:pPr>
            <w:r>
              <w:t>Multiportadora</w:t>
            </w:r>
            <w:r>
              <w:br/>
              <w:t>7 MHz</w:t>
            </w:r>
            <w:r>
              <w:br/>
              <w:t>(</w:t>
            </w:r>
            <w:r>
              <w:rPr>
                <w:rFonts w:ascii="Times New Roman Bold" w:hAnsi="Times New Roman Bold"/>
                <w:spacing w:val="-6"/>
              </w:rPr>
              <w:t>MDFO</w:t>
            </w:r>
            <w:r>
              <w:t>)</w:t>
            </w:r>
          </w:p>
        </w:tc>
        <w:tc>
          <w:tcPr>
            <w:tcW w:w="2268" w:type="dxa"/>
            <w:tcBorders>
              <w:top w:val="single" w:sz="6" w:space="0" w:color="auto"/>
              <w:left w:val="single" w:sz="6" w:space="0" w:color="auto"/>
              <w:bottom w:val="single" w:sz="6" w:space="0" w:color="auto"/>
              <w:right w:val="single" w:sz="6" w:space="0" w:color="auto"/>
            </w:tcBorders>
            <w:vAlign w:val="center"/>
          </w:tcPr>
          <w:p w:rsidR="00524E00" w:rsidRDefault="00524E00" w:rsidP="00265D40">
            <w:pPr>
              <w:pStyle w:val="Tablehead"/>
            </w:pPr>
            <w:r>
              <w:t>Multiportadora</w:t>
            </w:r>
            <w:r>
              <w:br/>
              <w:t>8 MHz</w:t>
            </w:r>
            <w:r>
              <w:br/>
              <w:t>(</w:t>
            </w:r>
            <w:r>
              <w:rPr>
                <w:rFonts w:ascii="Times New Roman Bold" w:hAnsi="Times New Roman Bold"/>
                <w:spacing w:val="-6"/>
              </w:rPr>
              <w:t>MDFO</w:t>
            </w:r>
            <w:r>
              <w:t>)</w:t>
            </w:r>
          </w:p>
        </w:tc>
      </w:tr>
      <w:tr w:rsidR="00524E00" w:rsidRPr="007429AD" w:rsidTr="00265D40">
        <w:trPr>
          <w:cantSplit/>
          <w:jc w:val="center"/>
        </w:trPr>
        <w:tc>
          <w:tcPr>
            <w:tcW w:w="567" w:type="dxa"/>
            <w:tcBorders>
              <w:top w:val="single" w:sz="6" w:space="0" w:color="auto"/>
              <w:left w:val="single" w:sz="6" w:space="0" w:color="auto"/>
              <w:bottom w:val="single" w:sz="6" w:space="0" w:color="auto"/>
              <w:right w:val="single" w:sz="6" w:space="0" w:color="auto"/>
            </w:tcBorders>
          </w:tcPr>
          <w:p w:rsidR="00524E00" w:rsidRDefault="00524E00" w:rsidP="00265D40">
            <w:pPr>
              <w:pStyle w:val="Tabletext"/>
              <w:jc w:val="center"/>
            </w:pPr>
            <w:r>
              <w:t>12</w:t>
            </w:r>
          </w:p>
        </w:tc>
        <w:tc>
          <w:tcPr>
            <w:tcW w:w="2268" w:type="dxa"/>
            <w:tcBorders>
              <w:top w:val="single" w:sz="6" w:space="0" w:color="auto"/>
              <w:left w:val="single" w:sz="6" w:space="0" w:color="auto"/>
              <w:bottom w:val="single" w:sz="6" w:space="0" w:color="auto"/>
              <w:right w:val="single" w:sz="6" w:space="0" w:color="auto"/>
            </w:tcBorders>
          </w:tcPr>
          <w:p w:rsidR="00524E00" w:rsidRDefault="00524E00" w:rsidP="00265D40">
            <w:pPr>
              <w:pStyle w:val="Tabletext"/>
              <w:jc w:val="left"/>
            </w:pPr>
            <w:r>
              <w:t xml:space="preserve">Entrelazado interior </w:t>
            </w:r>
          </w:p>
        </w:tc>
        <w:tc>
          <w:tcPr>
            <w:tcW w:w="2268" w:type="dxa"/>
            <w:tcBorders>
              <w:top w:val="single" w:sz="6" w:space="0" w:color="auto"/>
              <w:left w:val="single" w:sz="6" w:space="0" w:color="auto"/>
              <w:bottom w:val="single" w:sz="6" w:space="0" w:color="auto"/>
              <w:right w:val="single" w:sz="6" w:space="0" w:color="auto"/>
            </w:tcBorders>
          </w:tcPr>
          <w:p w:rsidR="00524E00" w:rsidRPr="004B24D7" w:rsidRDefault="00524E00" w:rsidP="00265D40">
            <w:pPr>
              <w:pStyle w:val="Tabletext"/>
              <w:jc w:val="center"/>
              <w:rPr>
                <w:lang w:val="es-ES_tradnl"/>
              </w:rPr>
            </w:pPr>
            <w:r w:rsidRPr="004B24D7">
              <w:rPr>
                <w:lang w:val="es-ES_tradnl"/>
              </w:rPr>
              <w:t>Entrelazado de bits, combinado con entrelazado de símbolos nativos o en</w:t>
            </w:r>
            <w:r>
              <w:rPr>
                <w:lang w:val="es-ES_tradnl"/>
              </w:rPr>
              <w:t> </w:t>
            </w:r>
            <w:r w:rsidRPr="004B24D7">
              <w:rPr>
                <w:lang w:val="es-ES_tradnl"/>
              </w:rPr>
              <w:t>profundidad</w:t>
            </w:r>
            <w:r w:rsidRPr="00C0586B">
              <w:rPr>
                <w:szCs w:val="22"/>
                <w:vertAlign w:val="superscript"/>
                <w:lang w:val="es-ES_tradnl"/>
              </w:rPr>
              <w:t>(</w:t>
            </w:r>
            <w:r>
              <w:rPr>
                <w:szCs w:val="22"/>
                <w:vertAlign w:val="superscript"/>
                <w:lang w:val="es-ES_tradnl"/>
              </w:rPr>
              <w:t>5</w:t>
            </w:r>
            <w:r w:rsidRPr="00C0586B">
              <w:rPr>
                <w:szCs w:val="22"/>
                <w:vertAlign w:val="superscript"/>
                <w:lang w:val="es-ES_tradnl"/>
              </w:rPr>
              <w:t>)</w:t>
            </w:r>
          </w:p>
        </w:tc>
        <w:tc>
          <w:tcPr>
            <w:tcW w:w="2268" w:type="dxa"/>
            <w:tcBorders>
              <w:top w:val="single" w:sz="6" w:space="0" w:color="auto"/>
              <w:left w:val="single" w:sz="6" w:space="0" w:color="auto"/>
              <w:bottom w:val="single" w:sz="6" w:space="0" w:color="auto"/>
              <w:right w:val="single" w:sz="6" w:space="0" w:color="auto"/>
            </w:tcBorders>
          </w:tcPr>
          <w:p w:rsidR="00524E00" w:rsidRPr="004B24D7" w:rsidRDefault="00524E00" w:rsidP="00265D40">
            <w:pPr>
              <w:pStyle w:val="Tabletext"/>
              <w:jc w:val="center"/>
              <w:rPr>
                <w:lang w:val="es-ES_tradnl"/>
              </w:rPr>
            </w:pPr>
            <w:r w:rsidRPr="004B24D7">
              <w:rPr>
                <w:lang w:val="es-ES_tradnl"/>
              </w:rPr>
              <w:t>Entrelazado de bits, combinado con entrelazado de símbolos nativos o en</w:t>
            </w:r>
            <w:r>
              <w:rPr>
                <w:lang w:val="es-ES_tradnl"/>
              </w:rPr>
              <w:t> </w:t>
            </w:r>
            <w:r w:rsidRPr="004B24D7">
              <w:rPr>
                <w:lang w:val="es-ES_tradnl"/>
              </w:rPr>
              <w:t>profundidad</w:t>
            </w:r>
            <w:r w:rsidRPr="00C0586B">
              <w:rPr>
                <w:szCs w:val="22"/>
                <w:vertAlign w:val="superscript"/>
                <w:lang w:val="es-ES_tradnl"/>
              </w:rPr>
              <w:t>(</w:t>
            </w:r>
            <w:r>
              <w:rPr>
                <w:szCs w:val="22"/>
                <w:vertAlign w:val="superscript"/>
                <w:lang w:val="es-ES_tradnl"/>
              </w:rPr>
              <w:t>5</w:t>
            </w:r>
            <w:r w:rsidRPr="00C0586B">
              <w:rPr>
                <w:szCs w:val="22"/>
                <w:vertAlign w:val="superscript"/>
                <w:lang w:val="es-ES_tradnl"/>
              </w:rPr>
              <w:t>)</w:t>
            </w:r>
          </w:p>
        </w:tc>
        <w:tc>
          <w:tcPr>
            <w:tcW w:w="2268" w:type="dxa"/>
            <w:tcBorders>
              <w:top w:val="single" w:sz="6" w:space="0" w:color="auto"/>
              <w:left w:val="single" w:sz="6" w:space="0" w:color="auto"/>
              <w:bottom w:val="single" w:sz="6" w:space="0" w:color="auto"/>
              <w:right w:val="single" w:sz="6" w:space="0" w:color="auto"/>
            </w:tcBorders>
          </w:tcPr>
          <w:p w:rsidR="00524E00" w:rsidRPr="004B24D7" w:rsidRDefault="00524E00" w:rsidP="00265D40">
            <w:pPr>
              <w:pStyle w:val="Tabletext"/>
              <w:jc w:val="center"/>
              <w:rPr>
                <w:lang w:val="es-ES_tradnl"/>
              </w:rPr>
            </w:pPr>
            <w:r w:rsidRPr="004B24D7">
              <w:rPr>
                <w:lang w:val="es-ES_tradnl"/>
              </w:rPr>
              <w:t>Entrelazado de bits, combinado con entrelazado de símbolos nativos o en</w:t>
            </w:r>
            <w:r>
              <w:rPr>
                <w:lang w:val="es-ES_tradnl"/>
              </w:rPr>
              <w:t> </w:t>
            </w:r>
            <w:r w:rsidRPr="004B24D7">
              <w:rPr>
                <w:lang w:val="es-ES_tradnl"/>
              </w:rPr>
              <w:t>profundidad</w:t>
            </w:r>
            <w:r w:rsidRPr="00C0586B">
              <w:rPr>
                <w:szCs w:val="22"/>
                <w:vertAlign w:val="superscript"/>
                <w:lang w:val="es-ES_tradnl"/>
              </w:rPr>
              <w:t>(</w:t>
            </w:r>
            <w:r>
              <w:rPr>
                <w:szCs w:val="22"/>
                <w:vertAlign w:val="superscript"/>
                <w:lang w:val="es-ES_tradnl"/>
              </w:rPr>
              <w:t>5</w:t>
            </w:r>
            <w:r w:rsidRPr="00C0586B">
              <w:rPr>
                <w:szCs w:val="22"/>
                <w:vertAlign w:val="superscript"/>
                <w:lang w:val="es-ES_tradnl"/>
              </w:rPr>
              <w:t>)</w:t>
            </w:r>
          </w:p>
        </w:tc>
      </w:tr>
      <w:tr w:rsidR="00524E00" w:rsidTr="00265D40">
        <w:trPr>
          <w:cantSplit/>
          <w:jc w:val="center"/>
        </w:trPr>
        <w:tc>
          <w:tcPr>
            <w:tcW w:w="567" w:type="dxa"/>
            <w:tcBorders>
              <w:top w:val="single" w:sz="6" w:space="0" w:color="auto"/>
              <w:left w:val="single" w:sz="6" w:space="0" w:color="auto"/>
              <w:bottom w:val="single" w:sz="6" w:space="0" w:color="auto"/>
              <w:right w:val="single" w:sz="6" w:space="0" w:color="auto"/>
            </w:tcBorders>
          </w:tcPr>
          <w:p w:rsidR="00524E00" w:rsidRDefault="00524E00" w:rsidP="00265D40">
            <w:pPr>
              <w:pStyle w:val="Tabletext"/>
              <w:jc w:val="center"/>
            </w:pPr>
            <w:r>
              <w:t>13</w:t>
            </w:r>
          </w:p>
        </w:tc>
        <w:tc>
          <w:tcPr>
            <w:tcW w:w="2268" w:type="dxa"/>
            <w:tcBorders>
              <w:top w:val="single" w:sz="6" w:space="0" w:color="auto"/>
              <w:left w:val="single" w:sz="6" w:space="0" w:color="auto"/>
              <w:bottom w:val="single" w:sz="6" w:space="0" w:color="auto"/>
              <w:right w:val="single" w:sz="6" w:space="0" w:color="auto"/>
            </w:tcBorders>
          </w:tcPr>
          <w:p w:rsidR="00524E00" w:rsidRPr="004B24D7" w:rsidRDefault="00524E00" w:rsidP="00265D40">
            <w:pPr>
              <w:pStyle w:val="Tabletext"/>
              <w:jc w:val="left"/>
              <w:rPr>
                <w:lang w:val="es-ES_tradnl"/>
              </w:rPr>
            </w:pPr>
            <w:r w:rsidRPr="004B24D7">
              <w:rPr>
                <w:lang w:val="es-ES_tradnl"/>
              </w:rPr>
              <w:t>Código Reed-Solomon (RS) de canal exterior</w:t>
            </w:r>
          </w:p>
        </w:tc>
        <w:tc>
          <w:tcPr>
            <w:tcW w:w="2268" w:type="dxa"/>
            <w:tcBorders>
              <w:top w:val="single" w:sz="6" w:space="0" w:color="auto"/>
              <w:left w:val="single" w:sz="6" w:space="0" w:color="auto"/>
              <w:bottom w:val="single" w:sz="6" w:space="0" w:color="auto"/>
              <w:right w:val="single" w:sz="6" w:space="0" w:color="auto"/>
            </w:tcBorders>
          </w:tcPr>
          <w:p w:rsidR="00524E00" w:rsidRDefault="00524E00" w:rsidP="00265D40">
            <w:pPr>
              <w:pStyle w:val="Tabletext"/>
              <w:jc w:val="center"/>
              <w:rPr>
                <w:lang w:val="fr-CH"/>
              </w:rPr>
            </w:pPr>
            <w:r>
              <w:rPr>
                <w:lang w:val="fr-CH"/>
              </w:rPr>
              <w:t xml:space="preserve">RS (204,188, </w:t>
            </w:r>
            <w:r>
              <w:rPr>
                <w:i/>
                <w:lang w:val="fr-CH"/>
              </w:rPr>
              <w:t>T</w:t>
            </w:r>
            <w:r>
              <w:rPr>
                <w:lang w:val="fr-CH"/>
              </w:rPr>
              <w:t> = 8)</w:t>
            </w:r>
          </w:p>
        </w:tc>
        <w:tc>
          <w:tcPr>
            <w:tcW w:w="2268" w:type="dxa"/>
            <w:tcBorders>
              <w:top w:val="single" w:sz="6" w:space="0" w:color="auto"/>
              <w:left w:val="single" w:sz="6" w:space="0" w:color="auto"/>
              <w:bottom w:val="single" w:sz="6" w:space="0" w:color="auto"/>
              <w:right w:val="single" w:sz="6" w:space="0" w:color="auto"/>
            </w:tcBorders>
          </w:tcPr>
          <w:p w:rsidR="00524E00" w:rsidRDefault="00524E00" w:rsidP="00265D40">
            <w:pPr>
              <w:pStyle w:val="Tabletext"/>
              <w:jc w:val="center"/>
              <w:rPr>
                <w:lang w:val="fr-CH"/>
              </w:rPr>
            </w:pPr>
            <w:r>
              <w:rPr>
                <w:bCs/>
                <w:lang w:val="fr-CH"/>
              </w:rPr>
              <w:t xml:space="preserve">RS (204,188, </w:t>
            </w:r>
            <w:r>
              <w:rPr>
                <w:bCs/>
                <w:i/>
                <w:lang w:val="fr-CH"/>
              </w:rPr>
              <w:t>T</w:t>
            </w:r>
            <w:r>
              <w:rPr>
                <w:bCs/>
                <w:lang w:val="fr-CH"/>
              </w:rPr>
              <w:t> = 8)</w:t>
            </w:r>
          </w:p>
        </w:tc>
        <w:tc>
          <w:tcPr>
            <w:tcW w:w="2268" w:type="dxa"/>
            <w:tcBorders>
              <w:top w:val="single" w:sz="6" w:space="0" w:color="auto"/>
              <w:left w:val="single" w:sz="6" w:space="0" w:color="auto"/>
              <w:bottom w:val="single" w:sz="6" w:space="0" w:color="auto"/>
              <w:right w:val="single" w:sz="6" w:space="0" w:color="auto"/>
            </w:tcBorders>
          </w:tcPr>
          <w:p w:rsidR="00524E00" w:rsidRDefault="00524E00" w:rsidP="00265D40">
            <w:pPr>
              <w:pStyle w:val="Tabletext"/>
              <w:jc w:val="center"/>
            </w:pPr>
            <w:r>
              <w:rPr>
                <w:bCs/>
              </w:rPr>
              <w:t xml:space="preserve">RS (204,188, </w:t>
            </w:r>
            <w:r>
              <w:rPr>
                <w:bCs/>
                <w:i/>
              </w:rPr>
              <w:t>T</w:t>
            </w:r>
            <w:r>
              <w:rPr>
                <w:bCs/>
              </w:rPr>
              <w:t> = 8)</w:t>
            </w:r>
          </w:p>
        </w:tc>
      </w:tr>
      <w:tr w:rsidR="00524E00" w:rsidRPr="007429AD" w:rsidTr="00265D40">
        <w:trPr>
          <w:cantSplit/>
          <w:jc w:val="center"/>
        </w:trPr>
        <w:tc>
          <w:tcPr>
            <w:tcW w:w="567" w:type="dxa"/>
            <w:tcBorders>
              <w:top w:val="single" w:sz="6" w:space="0" w:color="auto"/>
              <w:left w:val="single" w:sz="6" w:space="0" w:color="auto"/>
              <w:bottom w:val="single" w:sz="6" w:space="0" w:color="auto"/>
              <w:right w:val="single" w:sz="6" w:space="0" w:color="auto"/>
            </w:tcBorders>
          </w:tcPr>
          <w:p w:rsidR="00524E00" w:rsidRDefault="00524E00" w:rsidP="00265D40">
            <w:pPr>
              <w:pStyle w:val="Tabletext"/>
              <w:jc w:val="center"/>
            </w:pPr>
            <w:r>
              <w:t>14</w:t>
            </w:r>
          </w:p>
        </w:tc>
        <w:tc>
          <w:tcPr>
            <w:tcW w:w="2268" w:type="dxa"/>
            <w:tcBorders>
              <w:top w:val="single" w:sz="6" w:space="0" w:color="auto"/>
              <w:left w:val="single" w:sz="6" w:space="0" w:color="auto"/>
              <w:bottom w:val="single" w:sz="6" w:space="0" w:color="auto"/>
              <w:right w:val="single" w:sz="6" w:space="0" w:color="auto"/>
            </w:tcBorders>
          </w:tcPr>
          <w:p w:rsidR="00524E00" w:rsidRDefault="00524E00" w:rsidP="00265D40">
            <w:pPr>
              <w:pStyle w:val="Tabletext"/>
              <w:jc w:val="left"/>
            </w:pPr>
            <w:r>
              <w:t>Entrelazado exterior</w:t>
            </w:r>
          </w:p>
        </w:tc>
        <w:tc>
          <w:tcPr>
            <w:tcW w:w="2268" w:type="dxa"/>
            <w:tcBorders>
              <w:top w:val="single" w:sz="6" w:space="0" w:color="auto"/>
              <w:left w:val="single" w:sz="6" w:space="0" w:color="auto"/>
              <w:bottom w:val="single" w:sz="6" w:space="0" w:color="auto"/>
              <w:right w:val="single" w:sz="6" w:space="0" w:color="auto"/>
            </w:tcBorders>
          </w:tcPr>
          <w:p w:rsidR="00524E00" w:rsidRPr="004B24D7" w:rsidRDefault="00524E00" w:rsidP="00471778">
            <w:pPr>
              <w:pStyle w:val="Tabletext"/>
              <w:jc w:val="center"/>
              <w:rPr>
                <w:lang w:val="es-ES_tradnl"/>
              </w:rPr>
            </w:pPr>
            <w:r w:rsidRPr="004B24D7">
              <w:rPr>
                <w:lang w:val="es-ES_tradnl"/>
              </w:rPr>
              <w:t>Entrelazado convolucional por</w:t>
            </w:r>
            <w:r w:rsidR="00471778">
              <w:rPr>
                <w:lang w:val="es-ES_tradnl"/>
              </w:rPr>
              <w:t xml:space="preserve"> </w:t>
            </w:r>
            <w:r w:rsidRPr="004B24D7">
              <w:rPr>
                <w:lang w:val="es-ES_tradnl"/>
              </w:rPr>
              <w:t>bytes,</w:t>
            </w:r>
            <w:r w:rsidR="00471778">
              <w:rPr>
                <w:lang w:val="es-ES_tradnl"/>
              </w:rPr>
              <w:t xml:space="preserve"> </w:t>
            </w:r>
            <w:r w:rsidRPr="004B24D7">
              <w:rPr>
                <w:i/>
                <w:lang w:val="es-ES_tradnl"/>
              </w:rPr>
              <w:t>I</w:t>
            </w:r>
            <w:r w:rsidRPr="004B24D7">
              <w:rPr>
                <w:lang w:val="es-ES_tradnl"/>
              </w:rPr>
              <w:t> </w:t>
            </w:r>
            <w:r w:rsidRPr="004B24D7">
              <w:rPr>
                <w:bCs/>
                <w:lang w:val="es-ES_tradnl"/>
              </w:rPr>
              <w:t>=</w:t>
            </w:r>
            <w:r w:rsidRPr="004B24D7">
              <w:rPr>
                <w:lang w:val="es-ES_tradnl"/>
              </w:rPr>
              <w:t> 12</w:t>
            </w:r>
          </w:p>
        </w:tc>
        <w:tc>
          <w:tcPr>
            <w:tcW w:w="2268" w:type="dxa"/>
            <w:tcBorders>
              <w:top w:val="single" w:sz="6" w:space="0" w:color="auto"/>
              <w:left w:val="single" w:sz="6" w:space="0" w:color="auto"/>
              <w:bottom w:val="single" w:sz="6" w:space="0" w:color="auto"/>
              <w:right w:val="single" w:sz="6" w:space="0" w:color="auto"/>
            </w:tcBorders>
          </w:tcPr>
          <w:p w:rsidR="00524E00" w:rsidRPr="004B24D7" w:rsidRDefault="00524E00" w:rsidP="00471778">
            <w:pPr>
              <w:pStyle w:val="Tabletext"/>
              <w:jc w:val="center"/>
              <w:rPr>
                <w:lang w:val="es-ES_tradnl"/>
              </w:rPr>
            </w:pPr>
            <w:r w:rsidRPr="004B24D7">
              <w:rPr>
                <w:bCs/>
                <w:lang w:val="es-ES_tradnl"/>
              </w:rPr>
              <w:t>Entrelazado convolucional por</w:t>
            </w:r>
            <w:r w:rsidR="00471778">
              <w:rPr>
                <w:bCs/>
                <w:lang w:val="es-ES_tradnl"/>
              </w:rPr>
              <w:t xml:space="preserve"> </w:t>
            </w:r>
            <w:r w:rsidRPr="004B24D7">
              <w:rPr>
                <w:bCs/>
                <w:lang w:val="es-ES_tradnl"/>
              </w:rPr>
              <w:t>bytes, </w:t>
            </w:r>
            <w:r w:rsidRPr="004B24D7">
              <w:rPr>
                <w:bCs/>
                <w:i/>
                <w:lang w:val="es-ES_tradnl"/>
              </w:rPr>
              <w:t>I</w:t>
            </w:r>
            <w:r w:rsidRPr="004B24D7">
              <w:rPr>
                <w:bCs/>
                <w:lang w:val="es-ES_tradnl"/>
              </w:rPr>
              <w:t> = 12</w:t>
            </w:r>
          </w:p>
        </w:tc>
        <w:tc>
          <w:tcPr>
            <w:tcW w:w="2268" w:type="dxa"/>
            <w:tcBorders>
              <w:top w:val="single" w:sz="6" w:space="0" w:color="auto"/>
              <w:left w:val="single" w:sz="6" w:space="0" w:color="auto"/>
              <w:bottom w:val="single" w:sz="6" w:space="0" w:color="auto"/>
              <w:right w:val="single" w:sz="6" w:space="0" w:color="auto"/>
            </w:tcBorders>
          </w:tcPr>
          <w:p w:rsidR="00524E00" w:rsidRPr="004B24D7" w:rsidRDefault="00524E00" w:rsidP="00471778">
            <w:pPr>
              <w:pStyle w:val="Tabletext"/>
              <w:jc w:val="center"/>
              <w:rPr>
                <w:lang w:val="es-ES_tradnl"/>
              </w:rPr>
            </w:pPr>
            <w:r w:rsidRPr="004B24D7">
              <w:rPr>
                <w:bCs/>
                <w:lang w:val="es-ES_tradnl"/>
              </w:rPr>
              <w:t>Entrelazado convolucional por</w:t>
            </w:r>
            <w:r w:rsidR="00471778">
              <w:rPr>
                <w:bCs/>
                <w:lang w:val="es-ES_tradnl"/>
              </w:rPr>
              <w:t xml:space="preserve"> </w:t>
            </w:r>
            <w:r w:rsidRPr="004B24D7">
              <w:rPr>
                <w:bCs/>
                <w:lang w:val="es-ES_tradnl"/>
              </w:rPr>
              <w:t>bytes, </w:t>
            </w:r>
            <w:r w:rsidRPr="004B24D7">
              <w:rPr>
                <w:bCs/>
                <w:i/>
                <w:lang w:val="es-ES_tradnl"/>
              </w:rPr>
              <w:t>I</w:t>
            </w:r>
            <w:r w:rsidRPr="004B24D7">
              <w:rPr>
                <w:bCs/>
                <w:lang w:val="es-ES_tradnl"/>
              </w:rPr>
              <w:t> = 12</w:t>
            </w:r>
          </w:p>
        </w:tc>
      </w:tr>
      <w:tr w:rsidR="00524E00" w:rsidRPr="00B17545" w:rsidTr="00265D40">
        <w:trPr>
          <w:cantSplit/>
          <w:jc w:val="center"/>
        </w:trPr>
        <w:tc>
          <w:tcPr>
            <w:tcW w:w="567" w:type="dxa"/>
            <w:tcBorders>
              <w:top w:val="single" w:sz="6" w:space="0" w:color="auto"/>
              <w:left w:val="single" w:sz="6" w:space="0" w:color="auto"/>
              <w:bottom w:val="single" w:sz="6" w:space="0" w:color="auto"/>
              <w:right w:val="single" w:sz="6" w:space="0" w:color="auto"/>
            </w:tcBorders>
          </w:tcPr>
          <w:p w:rsidR="00524E00" w:rsidRDefault="00524E00" w:rsidP="00265D40">
            <w:pPr>
              <w:pStyle w:val="Tabletext"/>
              <w:jc w:val="center"/>
            </w:pPr>
            <w:r>
              <w:t>15</w:t>
            </w:r>
          </w:p>
        </w:tc>
        <w:tc>
          <w:tcPr>
            <w:tcW w:w="2268" w:type="dxa"/>
            <w:tcBorders>
              <w:top w:val="single" w:sz="6" w:space="0" w:color="auto"/>
              <w:left w:val="single" w:sz="6" w:space="0" w:color="auto"/>
              <w:bottom w:val="single" w:sz="6" w:space="0" w:color="auto"/>
              <w:right w:val="single" w:sz="6" w:space="0" w:color="auto"/>
            </w:tcBorders>
          </w:tcPr>
          <w:p w:rsidR="00524E00" w:rsidRPr="004B24D7" w:rsidRDefault="00524E00" w:rsidP="00265D40">
            <w:pPr>
              <w:pStyle w:val="Tabletext"/>
              <w:jc w:val="left"/>
              <w:rPr>
                <w:lang w:val="es-ES_tradnl"/>
              </w:rPr>
            </w:pPr>
            <w:r w:rsidRPr="004B24D7">
              <w:rPr>
                <w:lang w:val="es-ES_tradnl"/>
              </w:rPr>
              <w:t>Aleatorización de datos/dispersión de energía</w:t>
            </w:r>
          </w:p>
        </w:tc>
        <w:tc>
          <w:tcPr>
            <w:tcW w:w="2268" w:type="dxa"/>
            <w:tcBorders>
              <w:top w:val="single" w:sz="6" w:space="0" w:color="auto"/>
              <w:left w:val="single" w:sz="6" w:space="0" w:color="auto"/>
              <w:bottom w:val="single" w:sz="6" w:space="0" w:color="auto"/>
              <w:right w:val="single" w:sz="6" w:space="0" w:color="auto"/>
            </w:tcBorders>
          </w:tcPr>
          <w:p w:rsidR="00524E00" w:rsidRPr="00B17545" w:rsidRDefault="00524E00" w:rsidP="00265D40">
            <w:pPr>
              <w:pStyle w:val="Tabletext"/>
              <w:jc w:val="center"/>
              <w:rPr>
                <w:lang w:val="es-ES_tradnl"/>
              </w:rPr>
            </w:pPr>
            <w:r w:rsidRPr="00B17545">
              <w:rPr>
                <w:lang w:val="es-ES_tradnl"/>
              </w:rPr>
              <w:t>PRBS</w:t>
            </w:r>
          </w:p>
        </w:tc>
        <w:tc>
          <w:tcPr>
            <w:tcW w:w="2268" w:type="dxa"/>
            <w:tcBorders>
              <w:top w:val="single" w:sz="6" w:space="0" w:color="auto"/>
              <w:left w:val="single" w:sz="6" w:space="0" w:color="auto"/>
              <w:bottom w:val="single" w:sz="6" w:space="0" w:color="auto"/>
              <w:right w:val="single" w:sz="6" w:space="0" w:color="auto"/>
            </w:tcBorders>
          </w:tcPr>
          <w:p w:rsidR="00524E00" w:rsidRPr="00B17545" w:rsidRDefault="00524E00" w:rsidP="00265D40">
            <w:pPr>
              <w:pStyle w:val="Tabletext"/>
              <w:jc w:val="center"/>
              <w:rPr>
                <w:lang w:val="es-ES_tradnl"/>
              </w:rPr>
            </w:pPr>
            <w:r w:rsidRPr="00B17545">
              <w:rPr>
                <w:bCs/>
                <w:lang w:val="es-ES_tradnl"/>
              </w:rPr>
              <w:t>PRBS</w:t>
            </w:r>
          </w:p>
        </w:tc>
        <w:tc>
          <w:tcPr>
            <w:tcW w:w="2268" w:type="dxa"/>
            <w:tcBorders>
              <w:top w:val="single" w:sz="6" w:space="0" w:color="auto"/>
              <w:left w:val="single" w:sz="6" w:space="0" w:color="auto"/>
              <w:bottom w:val="single" w:sz="6" w:space="0" w:color="auto"/>
              <w:right w:val="single" w:sz="6" w:space="0" w:color="auto"/>
            </w:tcBorders>
          </w:tcPr>
          <w:p w:rsidR="00524E00" w:rsidRPr="00B17545" w:rsidRDefault="00524E00" w:rsidP="00265D40">
            <w:pPr>
              <w:pStyle w:val="Tabletext"/>
              <w:jc w:val="center"/>
              <w:rPr>
                <w:lang w:val="es-ES_tradnl"/>
              </w:rPr>
            </w:pPr>
            <w:r w:rsidRPr="00B17545">
              <w:rPr>
                <w:bCs/>
                <w:lang w:val="es-ES_tradnl"/>
              </w:rPr>
              <w:t>PRBS</w:t>
            </w:r>
          </w:p>
        </w:tc>
      </w:tr>
      <w:tr w:rsidR="00524E00" w:rsidRPr="00B17545" w:rsidTr="00265D40">
        <w:trPr>
          <w:cantSplit/>
          <w:jc w:val="center"/>
        </w:trPr>
        <w:tc>
          <w:tcPr>
            <w:tcW w:w="567" w:type="dxa"/>
            <w:tcBorders>
              <w:top w:val="single" w:sz="6" w:space="0" w:color="auto"/>
              <w:left w:val="single" w:sz="6" w:space="0" w:color="auto"/>
              <w:bottom w:val="single" w:sz="6" w:space="0" w:color="auto"/>
              <w:right w:val="single" w:sz="6" w:space="0" w:color="auto"/>
            </w:tcBorders>
          </w:tcPr>
          <w:p w:rsidR="00524E00" w:rsidRPr="00B17545" w:rsidRDefault="00524E00" w:rsidP="00265D40">
            <w:pPr>
              <w:pStyle w:val="Tabletext"/>
              <w:jc w:val="center"/>
              <w:rPr>
                <w:lang w:val="es-ES_tradnl"/>
              </w:rPr>
            </w:pPr>
            <w:r w:rsidRPr="00B17545">
              <w:rPr>
                <w:lang w:val="es-ES_tradnl"/>
              </w:rPr>
              <w:t>16</w:t>
            </w:r>
          </w:p>
        </w:tc>
        <w:tc>
          <w:tcPr>
            <w:tcW w:w="2268" w:type="dxa"/>
            <w:tcBorders>
              <w:top w:val="single" w:sz="6" w:space="0" w:color="auto"/>
              <w:left w:val="single" w:sz="6" w:space="0" w:color="auto"/>
              <w:bottom w:val="single" w:sz="6" w:space="0" w:color="auto"/>
              <w:right w:val="single" w:sz="6" w:space="0" w:color="auto"/>
            </w:tcBorders>
          </w:tcPr>
          <w:p w:rsidR="00524E00" w:rsidRPr="00B17545" w:rsidRDefault="00524E00" w:rsidP="00265D40">
            <w:pPr>
              <w:pStyle w:val="Tabletext"/>
              <w:jc w:val="left"/>
              <w:rPr>
                <w:lang w:val="es-ES_tradnl"/>
              </w:rPr>
            </w:pPr>
            <w:r w:rsidRPr="00B17545">
              <w:rPr>
                <w:lang w:val="es-ES_tradnl"/>
              </w:rPr>
              <w:t xml:space="preserve">Sincronización de tiempo/frecuencia </w:t>
            </w:r>
          </w:p>
        </w:tc>
        <w:tc>
          <w:tcPr>
            <w:tcW w:w="2268" w:type="dxa"/>
            <w:tcBorders>
              <w:top w:val="single" w:sz="6" w:space="0" w:color="auto"/>
              <w:left w:val="single" w:sz="6" w:space="0" w:color="auto"/>
              <w:bottom w:val="single" w:sz="6" w:space="0" w:color="auto"/>
              <w:right w:val="single" w:sz="6" w:space="0" w:color="auto"/>
            </w:tcBorders>
          </w:tcPr>
          <w:p w:rsidR="00524E00" w:rsidRPr="00B17545" w:rsidRDefault="00524E00" w:rsidP="00265D40">
            <w:pPr>
              <w:pStyle w:val="Tabletext"/>
              <w:jc w:val="center"/>
              <w:rPr>
                <w:lang w:val="es-ES_tradnl"/>
              </w:rPr>
            </w:pPr>
            <w:r w:rsidRPr="00B17545">
              <w:rPr>
                <w:lang w:val="es-ES_tradnl"/>
              </w:rPr>
              <w:t>Portadoras piloto</w:t>
            </w:r>
            <w:r w:rsidRPr="00B17545">
              <w:rPr>
                <w:szCs w:val="22"/>
                <w:vertAlign w:val="superscript"/>
                <w:lang w:val="es-ES_tradnl"/>
              </w:rPr>
              <w:t>(6)</w:t>
            </w:r>
          </w:p>
        </w:tc>
        <w:tc>
          <w:tcPr>
            <w:tcW w:w="2268" w:type="dxa"/>
            <w:tcBorders>
              <w:top w:val="single" w:sz="6" w:space="0" w:color="auto"/>
              <w:left w:val="single" w:sz="6" w:space="0" w:color="auto"/>
              <w:bottom w:val="single" w:sz="6" w:space="0" w:color="auto"/>
              <w:right w:val="single" w:sz="6" w:space="0" w:color="auto"/>
            </w:tcBorders>
          </w:tcPr>
          <w:p w:rsidR="00524E00" w:rsidRPr="00B17545" w:rsidRDefault="00524E00" w:rsidP="00265D40">
            <w:pPr>
              <w:pStyle w:val="Tabletext"/>
              <w:jc w:val="center"/>
              <w:rPr>
                <w:lang w:val="es-ES_tradnl"/>
              </w:rPr>
            </w:pPr>
            <w:r w:rsidRPr="00B17545">
              <w:rPr>
                <w:bCs/>
                <w:lang w:val="es-ES_tradnl"/>
              </w:rPr>
              <w:t>Portadoras piloto</w:t>
            </w:r>
            <w:r w:rsidRPr="00B17545">
              <w:rPr>
                <w:szCs w:val="22"/>
                <w:vertAlign w:val="superscript"/>
                <w:lang w:val="es-ES_tradnl"/>
              </w:rPr>
              <w:t>(6)</w:t>
            </w:r>
          </w:p>
        </w:tc>
        <w:tc>
          <w:tcPr>
            <w:tcW w:w="2268" w:type="dxa"/>
            <w:tcBorders>
              <w:top w:val="single" w:sz="6" w:space="0" w:color="auto"/>
              <w:left w:val="single" w:sz="6" w:space="0" w:color="auto"/>
              <w:bottom w:val="single" w:sz="6" w:space="0" w:color="auto"/>
              <w:right w:val="single" w:sz="6" w:space="0" w:color="auto"/>
            </w:tcBorders>
          </w:tcPr>
          <w:p w:rsidR="00524E00" w:rsidRPr="00B17545" w:rsidRDefault="00524E00" w:rsidP="00265D40">
            <w:pPr>
              <w:pStyle w:val="Tabletext"/>
              <w:jc w:val="center"/>
              <w:rPr>
                <w:lang w:val="es-ES_tradnl"/>
              </w:rPr>
            </w:pPr>
            <w:r w:rsidRPr="00B17545">
              <w:rPr>
                <w:bCs/>
                <w:lang w:val="es-ES_tradnl"/>
              </w:rPr>
              <w:t>Portadoras piloto</w:t>
            </w:r>
            <w:r w:rsidRPr="00B17545">
              <w:rPr>
                <w:szCs w:val="22"/>
                <w:vertAlign w:val="superscript"/>
                <w:lang w:val="es-ES_tradnl"/>
              </w:rPr>
              <w:t>(6)</w:t>
            </w:r>
          </w:p>
        </w:tc>
      </w:tr>
      <w:tr w:rsidR="00524E00" w:rsidTr="00265D40">
        <w:trPr>
          <w:cantSplit/>
          <w:jc w:val="center"/>
        </w:trPr>
        <w:tc>
          <w:tcPr>
            <w:tcW w:w="567" w:type="dxa"/>
            <w:tcBorders>
              <w:top w:val="single" w:sz="6" w:space="0" w:color="auto"/>
              <w:left w:val="single" w:sz="6" w:space="0" w:color="auto"/>
              <w:bottom w:val="single" w:sz="6" w:space="0" w:color="auto"/>
              <w:right w:val="single" w:sz="6" w:space="0" w:color="auto"/>
            </w:tcBorders>
          </w:tcPr>
          <w:p w:rsidR="00524E00" w:rsidRPr="00B17545" w:rsidRDefault="00524E00" w:rsidP="00265D40">
            <w:pPr>
              <w:pStyle w:val="Tabletext"/>
              <w:jc w:val="center"/>
              <w:rPr>
                <w:lang w:val="es-ES_tradnl"/>
              </w:rPr>
            </w:pPr>
            <w:r w:rsidRPr="00B17545">
              <w:rPr>
                <w:lang w:val="es-ES_tradnl"/>
              </w:rPr>
              <w:t>17</w:t>
            </w:r>
          </w:p>
        </w:tc>
        <w:tc>
          <w:tcPr>
            <w:tcW w:w="2268" w:type="dxa"/>
            <w:tcBorders>
              <w:top w:val="single" w:sz="6" w:space="0" w:color="auto"/>
              <w:left w:val="single" w:sz="6" w:space="0" w:color="auto"/>
              <w:bottom w:val="single" w:sz="6" w:space="0" w:color="auto"/>
              <w:right w:val="single" w:sz="6" w:space="0" w:color="auto"/>
            </w:tcBorders>
          </w:tcPr>
          <w:p w:rsidR="00524E00" w:rsidRPr="00E06BE1" w:rsidRDefault="00524E00" w:rsidP="00265D40">
            <w:pPr>
              <w:pStyle w:val="Tabletext"/>
              <w:jc w:val="left"/>
              <w:rPr>
                <w:lang w:val="pt-BR"/>
              </w:rPr>
            </w:pPr>
            <w:r w:rsidRPr="00E06BE1">
              <w:rPr>
                <w:lang w:val="pt-BR"/>
              </w:rPr>
              <w:t>Código (RS) de canal exterior IP</w:t>
            </w:r>
          </w:p>
        </w:tc>
        <w:tc>
          <w:tcPr>
            <w:tcW w:w="2268" w:type="dxa"/>
            <w:tcBorders>
              <w:top w:val="single" w:sz="6" w:space="0" w:color="auto"/>
              <w:left w:val="single" w:sz="6" w:space="0" w:color="auto"/>
              <w:bottom w:val="single" w:sz="6" w:space="0" w:color="auto"/>
              <w:right w:val="single" w:sz="6" w:space="0" w:color="auto"/>
            </w:tcBorders>
          </w:tcPr>
          <w:p w:rsidR="00524E00" w:rsidRDefault="00524E00" w:rsidP="00265D40">
            <w:pPr>
              <w:pStyle w:val="Tabletext"/>
              <w:jc w:val="center"/>
              <w:rPr>
                <w:lang w:val="fr-CH"/>
              </w:rPr>
            </w:pPr>
            <w:r>
              <w:rPr>
                <w:lang w:val="fr-CH"/>
              </w:rPr>
              <w:t>MPE-FEC RS (255,191)</w:t>
            </w:r>
            <w:r>
              <w:rPr>
                <w:vertAlign w:val="superscript"/>
                <w:lang w:val="fr-CH"/>
              </w:rPr>
              <w:t>(</w:t>
            </w:r>
            <w:r>
              <w:rPr>
                <w:szCs w:val="22"/>
                <w:vertAlign w:val="superscript"/>
                <w:lang w:val="fr-CH"/>
              </w:rPr>
              <w:t>7</w:t>
            </w:r>
            <w:r>
              <w:rPr>
                <w:vertAlign w:val="superscript"/>
                <w:lang w:val="fr-CH"/>
              </w:rPr>
              <w:t>)</w:t>
            </w:r>
          </w:p>
        </w:tc>
        <w:tc>
          <w:tcPr>
            <w:tcW w:w="2268" w:type="dxa"/>
            <w:tcBorders>
              <w:top w:val="single" w:sz="6" w:space="0" w:color="auto"/>
              <w:left w:val="single" w:sz="6" w:space="0" w:color="auto"/>
              <w:bottom w:val="single" w:sz="6" w:space="0" w:color="auto"/>
              <w:right w:val="single" w:sz="6" w:space="0" w:color="auto"/>
            </w:tcBorders>
          </w:tcPr>
          <w:p w:rsidR="00524E00" w:rsidRDefault="00524E00" w:rsidP="00265D40">
            <w:pPr>
              <w:pStyle w:val="Tabletext"/>
              <w:jc w:val="center"/>
              <w:rPr>
                <w:bCs/>
                <w:lang w:val="fr-CH"/>
              </w:rPr>
            </w:pPr>
            <w:r>
              <w:rPr>
                <w:lang w:val="fr-CH"/>
              </w:rPr>
              <w:t>MPE-FEC RS (255,191)</w:t>
            </w:r>
            <w:r>
              <w:rPr>
                <w:vertAlign w:val="superscript"/>
                <w:lang w:val="fr-CH"/>
              </w:rPr>
              <w:t>(</w:t>
            </w:r>
            <w:r>
              <w:rPr>
                <w:szCs w:val="22"/>
                <w:vertAlign w:val="superscript"/>
                <w:lang w:val="fr-CH"/>
              </w:rPr>
              <w:t>7</w:t>
            </w:r>
            <w:r>
              <w:rPr>
                <w:vertAlign w:val="superscript"/>
                <w:lang w:val="fr-CH"/>
              </w:rPr>
              <w:t>)</w:t>
            </w:r>
          </w:p>
        </w:tc>
        <w:tc>
          <w:tcPr>
            <w:tcW w:w="2268" w:type="dxa"/>
            <w:tcBorders>
              <w:top w:val="single" w:sz="6" w:space="0" w:color="auto"/>
              <w:left w:val="single" w:sz="6" w:space="0" w:color="auto"/>
              <w:bottom w:val="single" w:sz="6" w:space="0" w:color="auto"/>
              <w:right w:val="single" w:sz="6" w:space="0" w:color="auto"/>
            </w:tcBorders>
          </w:tcPr>
          <w:p w:rsidR="00524E00" w:rsidRDefault="00524E00" w:rsidP="00265D40">
            <w:pPr>
              <w:pStyle w:val="Tabletext"/>
              <w:jc w:val="center"/>
              <w:rPr>
                <w:bCs/>
                <w:lang w:val="fr-CH"/>
              </w:rPr>
            </w:pPr>
            <w:r>
              <w:rPr>
                <w:lang w:val="fr-CH"/>
              </w:rPr>
              <w:t>MPE-FEC RS (255,191)</w:t>
            </w:r>
            <w:r>
              <w:rPr>
                <w:vertAlign w:val="superscript"/>
                <w:lang w:val="fr-CH"/>
              </w:rPr>
              <w:t>(</w:t>
            </w:r>
            <w:r>
              <w:rPr>
                <w:szCs w:val="22"/>
                <w:vertAlign w:val="superscript"/>
                <w:lang w:val="fr-CH"/>
              </w:rPr>
              <w:t>7</w:t>
            </w:r>
            <w:r>
              <w:rPr>
                <w:vertAlign w:val="superscript"/>
                <w:lang w:val="fr-CH"/>
              </w:rPr>
              <w:t>)</w:t>
            </w:r>
          </w:p>
        </w:tc>
      </w:tr>
      <w:tr w:rsidR="00524E00" w:rsidRPr="005C2AAE" w:rsidTr="00265D40">
        <w:trPr>
          <w:cantSplit/>
          <w:jc w:val="center"/>
        </w:trPr>
        <w:tc>
          <w:tcPr>
            <w:tcW w:w="567" w:type="dxa"/>
            <w:tcBorders>
              <w:top w:val="single" w:sz="6" w:space="0" w:color="auto"/>
              <w:left w:val="single" w:sz="6" w:space="0" w:color="auto"/>
              <w:bottom w:val="single" w:sz="6" w:space="0" w:color="auto"/>
              <w:right w:val="single" w:sz="6" w:space="0" w:color="auto"/>
            </w:tcBorders>
          </w:tcPr>
          <w:p w:rsidR="00524E00" w:rsidRDefault="00524E00" w:rsidP="00265D40">
            <w:pPr>
              <w:pStyle w:val="Tabletext"/>
              <w:jc w:val="center"/>
              <w:rPr>
                <w:lang w:val="en-US"/>
              </w:rPr>
            </w:pPr>
            <w:r>
              <w:rPr>
                <w:lang w:val="en-US"/>
              </w:rPr>
              <w:t>18</w:t>
            </w:r>
          </w:p>
        </w:tc>
        <w:tc>
          <w:tcPr>
            <w:tcW w:w="2268" w:type="dxa"/>
            <w:tcBorders>
              <w:top w:val="single" w:sz="6" w:space="0" w:color="auto"/>
              <w:left w:val="single" w:sz="6" w:space="0" w:color="auto"/>
              <w:bottom w:val="single" w:sz="6" w:space="0" w:color="auto"/>
              <w:right w:val="single" w:sz="6" w:space="0" w:color="auto"/>
            </w:tcBorders>
          </w:tcPr>
          <w:p w:rsidR="00524E00" w:rsidRPr="004B24D7" w:rsidRDefault="00524E00" w:rsidP="00265D40">
            <w:pPr>
              <w:pStyle w:val="Tabletext"/>
              <w:jc w:val="left"/>
              <w:rPr>
                <w:lang w:val="es-ES_tradnl"/>
              </w:rPr>
            </w:pPr>
            <w:r w:rsidRPr="004B24D7">
              <w:rPr>
                <w:lang w:val="es-ES_tradnl"/>
              </w:rPr>
              <w:t>Reducción del consumo de potencia del receptor</w:t>
            </w:r>
          </w:p>
        </w:tc>
        <w:tc>
          <w:tcPr>
            <w:tcW w:w="2268" w:type="dxa"/>
            <w:tcBorders>
              <w:top w:val="single" w:sz="6" w:space="0" w:color="auto"/>
              <w:left w:val="single" w:sz="6" w:space="0" w:color="auto"/>
              <w:bottom w:val="single" w:sz="6" w:space="0" w:color="auto"/>
              <w:right w:val="single" w:sz="6" w:space="0" w:color="auto"/>
            </w:tcBorders>
          </w:tcPr>
          <w:p w:rsidR="00524E00" w:rsidRPr="005C2AAE" w:rsidRDefault="00524E00" w:rsidP="00265D40">
            <w:pPr>
              <w:pStyle w:val="Tabletext"/>
              <w:jc w:val="center"/>
              <w:rPr>
                <w:lang w:val="es-ES_tradnl"/>
              </w:rPr>
            </w:pPr>
            <w:r w:rsidRPr="005C2AAE">
              <w:rPr>
                <w:lang w:val="es-ES_tradnl"/>
              </w:rPr>
              <w:t>Segmentación</w:t>
            </w:r>
            <w:r w:rsidRPr="005C2AAE">
              <w:rPr>
                <w:lang w:val="es-ES_tradnl"/>
              </w:rPr>
              <w:br/>
              <w:t>de tiempo</w:t>
            </w:r>
            <w:r w:rsidRPr="005C2AAE">
              <w:rPr>
                <w:vertAlign w:val="superscript"/>
                <w:lang w:val="es-ES_tradnl"/>
              </w:rPr>
              <w:t>(8)</w:t>
            </w:r>
          </w:p>
        </w:tc>
        <w:tc>
          <w:tcPr>
            <w:tcW w:w="2268" w:type="dxa"/>
            <w:tcBorders>
              <w:top w:val="single" w:sz="6" w:space="0" w:color="auto"/>
              <w:left w:val="single" w:sz="6" w:space="0" w:color="auto"/>
              <w:bottom w:val="single" w:sz="6" w:space="0" w:color="auto"/>
              <w:right w:val="single" w:sz="6" w:space="0" w:color="auto"/>
            </w:tcBorders>
          </w:tcPr>
          <w:p w:rsidR="00524E00" w:rsidRPr="005C2AAE" w:rsidRDefault="00524E00" w:rsidP="00265D40">
            <w:pPr>
              <w:pStyle w:val="Tabletext"/>
              <w:jc w:val="center"/>
              <w:rPr>
                <w:lang w:val="es-ES_tradnl"/>
              </w:rPr>
            </w:pPr>
            <w:r w:rsidRPr="005C2AAE">
              <w:rPr>
                <w:lang w:val="es-ES_tradnl"/>
              </w:rPr>
              <w:t>Segmentación</w:t>
            </w:r>
            <w:r>
              <w:rPr>
                <w:lang w:val="es-ES_tradnl"/>
              </w:rPr>
              <w:br/>
            </w:r>
            <w:r w:rsidRPr="005C2AAE">
              <w:rPr>
                <w:lang w:val="es-ES_tradnl"/>
              </w:rPr>
              <w:t>de tiempo</w:t>
            </w:r>
            <w:r w:rsidRPr="005C2AAE">
              <w:rPr>
                <w:vertAlign w:val="superscript"/>
                <w:lang w:val="es-ES_tradnl"/>
              </w:rPr>
              <w:t>(8)</w:t>
            </w:r>
          </w:p>
        </w:tc>
        <w:tc>
          <w:tcPr>
            <w:tcW w:w="2268" w:type="dxa"/>
            <w:tcBorders>
              <w:top w:val="single" w:sz="6" w:space="0" w:color="auto"/>
              <w:left w:val="single" w:sz="6" w:space="0" w:color="auto"/>
              <w:bottom w:val="single" w:sz="6" w:space="0" w:color="auto"/>
              <w:right w:val="single" w:sz="6" w:space="0" w:color="auto"/>
            </w:tcBorders>
          </w:tcPr>
          <w:p w:rsidR="00524E00" w:rsidRPr="005C2AAE" w:rsidRDefault="00524E00" w:rsidP="00265D40">
            <w:pPr>
              <w:pStyle w:val="Tabletext"/>
              <w:jc w:val="center"/>
              <w:rPr>
                <w:lang w:val="es-ES_tradnl"/>
              </w:rPr>
            </w:pPr>
            <w:r w:rsidRPr="005C2AAE">
              <w:rPr>
                <w:lang w:val="es-ES_tradnl"/>
              </w:rPr>
              <w:t>Segmentación</w:t>
            </w:r>
            <w:r>
              <w:rPr>
                <w:lang w:val="es-ES_tradnl"/>
              </w:rPr>
              <w:br/>
            </w:r>
            <w:r w:rsidRPr="005C2AAE">
              <w:rPr>
                <w:lang w:val="es-ES_tradnl"/>
              </w:rPr>
              <w:t>de tiempo</w:t>
            </w:r>
            <w:r w:rsidRPr="005C2AAE">
              <w:rPr>
                <w:vertAlign w:val="superscript"/>
                <w:lang w:val="es-ES_tradnl"/>
              </w:rPr>
              <w:t>(8)</w:t>
            </w:r>
          </w:p>
        </w:tc>
      </w:tr>
      <w:tr w:rsidR="00524E00" w:rsidRPr="007429AD" w:rsidTr="00265D40">
        <w:trPr>
          <w:cantSplit/>
          <w:jc w:val="center"/>
        </w:trPr>
        <w:tc>
          <w:tcPr>
            <w:tcW w:w="567" w:type="dxa"/>
            <w:tcBorders>
              <w:top w:val="single" w:sz="6" w:space="0" w:color="auto"/>
              <w:left w:val="single" w:sz="6" w:space="0" w:color="auto"/>
              <w:bottom w:val="single" w:sz="6" w:space="0" w:color="auto"/>
              <w:right w:val="single" w:sz="6" w:space="0" w:color="auto"/>
            </w:tcBorders>
          </w:tcPr>
          <w:p w:rsidR="00524E00" w:rsidRPr="005C2AAE" w:rsidRDefault="00524E00" w:rsidP="00265D40">
            <w:pPr>
              <w:pStyle w:val="Tabletext"/>
              <w:jc w:val="center"/>
              <w:rPr>
                <w:lang w:val="es-ES_tradnl"/>
              </w:rPr>
            </w:pPr>
            <w:r w:rsidRPr="005C2AAE">
              <w:rPr>
                <w:lang w:val="es-ES_tradnl"/>
              </w:rPr>
              <w:t>19</w:t>
            </w:r>
          </w:p>
        </w:tc>
        <w:tc>
          <w:tcPr>
            <w:tcW w:w="2268" w:type="dxa"/>
            <w:tcBorders>
              <w:top w:val="single" w:sz="6" w:space="0" w:color="auto"/>
              <w:left w:val="single" w:sz="6" w:space="0" w:color="auto"/>
              <w:bottom w:val="single" w:sz="6" w:space="0" w:color="auto"/>
              <w:right w:val="single" w:sz="6" w:space="0" w:color="auto"/>
            </w:tcBorders>
          </w:tcPr>
          <w:p w:rsidR="00524E00" w:rsidRPr="004B24D7" w:rsidRDefault="00524E00" w:rsidP="00265D40">
            <w:pPr>
              <w:pStyle w:val="Tabletext"/>
              <w:jc w:val="left"/>
              <w:rPr>
                <w:lang w:val="es-ES_tradnl"/>
              </w:rPr>
            </w:pPr>
            <w:r w:rsidRPr="004B24D7">
              <w:rPr>
                <w:lang w:val="es-ES_tradnl"/>
              </w:rPr>
              <w:t>Señalización de parámetros de transmisión (TPS)</w:t>
            </w:r>
            <w:r w:rsidRPr="004B24D7">
              <w:rPr>
                <w:szCs w:val="22"/>
                <w:vertAlign w:val="superscript"/>
                <w:lang w:val="es-ES_tradnl"/>
              </w:rPr>
              <w:t>(</w:t>
            </w:r>
            <w:r>
              <w:rPr>
                <w:szCs w:val="22"/>
                <w:vertAlign w:val="superscript"/>
                <w:lang w:val="es-ES_tradnl"/>
              </w:rPr>
              <w:t>9</w:t>
            </w:r>
            <w:r w:rsidRPr="004B24D7">
              <w:rPr>
                <w:szCs w:val="22"/>
                <w:vertAlign w:val="superscript"/>
                <w:lang w:val="es-ES_tradnl"/>
              </w:rPr>
              <w:t>)</w:t>
            </w:r>
          </w:p>
        </w:tc>
        <w:tc>
          <w:tcPr>
            <w:tcW w:w="2268" w:type="dxa"/>
            <w:tcBorders>
              <w:top w:val="single" w:sz="6" w:space="0" w:color="auto"/>
              <w:left w:val="single" w:sz="6" w:space="0" w:color="auto"/>
              <w:bottom w:val="single" w:sz="6" w:space="0" w:color="auto"/>
              <w:right w:val="single" w:sz="6" w:space="0" w:color="auto"/>
            </w:tcBorders>
          </w:tcPr>
          <w:p w:rsidR="00524E00" w:rsidRPr="004B24D7" w:rsidRDefault="00524E00" w:rsidP="00265D40">
            <w:pPr>
              <w:pStyle w:val="Tabletext"/>
              <w:jc w:val="center"/>
              <w:rPr>
                <w:lang w:val="es-ES_tradnl"/>
              </w:rPr>
            </w:pPr>
            <w:r w:rsidRPr="004B24D7">
              <w:rPr>
                <w:lang w:val="es-ES_tradnl"/>
              </w:rPr>
              <w:t>Transportada por</w:t>
            </w:r>
            <w:r>
              <w:rPr>
                <w:lang w:val="es-ES_tradnl"/>
              </w:rPr>
              <w:t> </w:t>
            </w:r>
            <w:r w:rsidRPr="004B24D7">
              <w:rPr>
                <w:lang w:val="es-ES_tradnl"/>
              </w:rPr>
              <w:t>portadoras piloto</w:t>
            </w:r>
            <w:r>
              <w:rPr>
                <w:lang w:val="es-ES_tradnl"/>
              </w:rPr>
              <w:t> </w:t>
            </w:r>
            <w:r w:rsidRPr="004B24D7">
              <w:rPr>
                <w:lang w:val="es-ES_tradnl"/>
              </w:rPr>
              <w:t>TPS</w:t>
            </w:r>
          </w:p>
        </w:tc>
        <w:tc>
          <w:tcPr>
            <w:tcW w:w="2268" w:type="dxa"/>
            <w:tcBorders>
              <w:top w:val="single" w:sz="6" w:space="0" w:color="auto"/>
              <w:left w:val="single" w:sz="6" w:space="0" w:color="auto"/>
              <w:bottom w:val="single" w:sz="6" w:space="0" w:color="auto"/>
              <w:right w:val="single" w:sz="6" w:space="0" w:color="auto"/>
            </w:tcBorders>
          </w:tcPr>
          <w:p w:rsidR="00524E00" w:rsidRPr="004B24D7" w:rsidRDefault="00524E00" w:rsidP="00265D40">
            <w:pPr>
              <w:pStyle w:val="Tabletext"/>
              <w:jc w:val="center"/>
              <w:rPr>
                <w:lang w:val="es-ES_tradnl"/>
              </w:rPr>
            </w:pPr>
            <w:r w:rsidRPr="004B24D7">
              <w:rPr>
                <w:bCs/>
                <w:lang w:val="es-ES_tradnl"/>
              </w:rPr>
              <w:t>Transportada por</w:t>
            </w:r>
            <w:r>
              <w:rPr>
                <w:bCs/>
                <w:lang w:val="es-ES_tradnl"/>
              </w:rPr>
              <w:t> </w:t>
            </w:r>
            <w:r w:rsidRPr="004B24D7">
              <w:rPr>
                <w:bCs/>
                <w:lang w:val="es-ES_tradnl"/>
              </w:rPr>
              <w:t>portadoras piloto</w:t>
            </w:r>
            <w:r>
              <w:rPr>
                <w:bCs/>
                <w:lang w:val="es-ES_tradnl"/>
              </w:rPr>
              <w:t> </w:t>
            </w:r>
            <w:r w:rsidRPr="004B24D7">
              <w:rPr>
                <w:bCs/>
                <w:lang w:val="es-ES_tradnl"/>
              </w:rPr>
              <w:t>TPS</w:t>
            </w:r>
          </w:p>
        </w:tc>
        <w:tc>
          <w:tcPr>
            <w:tcW w:w="2268" w:type="dxa"/>
            <w:tcBorders>
              <w:top w:val="single" w:sz="6" w:space="0" w:color="auto"/>
              <w:left w:val="single" w:sz="6" w:space="0" w:color="auto"/>
              <w:bottom w:val="single" w:sz="6" w:space="0" w:color="auto"/>
              <w:right w:val="single" w:sz="6" w:space="0" w:color="auto"/>
            </w:tcBorders>
          </w:tcPr>
          <w:p w:rsidR="00524E00" w:rsidRPr="004B24D7" w:rsidRDefault="00524E00" w:rsidP="00265D40">
            <w:pPr>
              <w:pStyle w:val="Tabletext"/>
              <w:jc w:val="center"/>
              <w:rPr>
                <w:lang w:val="es-ES_tradnl"/>
              </w:rPr>
            </w:pPr>
            <w:r w:rsidRPr="004B24D7">
              <w:rPr>
                <w:bCs/>
                <w:lang w:val="es-ES_tradnl"/>
              </w:rPr>
              <w:t>Transportada por</w:t>
            </w:r>
            <w:r>
              <w:rPr>
                <w:bCs/>
                <w:lang w:val="es-ES_tradnl"/>
              </w:rPr>
              <w:t> </w:t>
            </w:r>
            <w:r w:rsidRPr="004B24D7">
              <w:rPr>
                <w:bCs/>
                <w:lang w:val="es-ES_tradnl"/>
              </w:rPr>
              <w:t>portadoras piloto</w:t>
            </w:r>
            <w:r>
              <w:rPr>
                <w:bCs/>
                <w:lang w:val="es-ES_tradnl"/>
              </w:rPr>
              <w:t> </w:t>
            </w:r>
            <w:r w:rsidRPr="004B24D7">
              <w:rPr>
                <w:bCs/>
                <w:lang w:val="es-ES_tradnl"/>
              </w:rPr>
              <w:t>TPS</w:t>
            </w:r>
          </w:p>
        </w:tc>
      </w:tr>
      <w:tr w:rsidR="00524E00" w:rsidRPr="004B24D7" w:rsidTr="00265D40">
        <w:trPr>
          <w:cantSplit/>
          <w:jc w:val="center"/>
        </w:trPr>
        <w:tc>
          <w:tcPr>
            <w:tcW w:w="567" w:type="dxa"/>
            <w:tcBorders>
              <w:top w:val="single" w:sz="6" w:space="0" w:color="auto"/>
              <w:left w:val="single" w:sz="6" w:space="0" w:color="auto"/>
              <w:bottom w:val="single" w:sz="6" w:space="0" w:color="auto"/>
              <w:right w:val="single" w:sz="6" w:space="0" w:color="auto"/>
            </w:tcBorders>
          </w:tcPr>
          <w:p w:rsidR="00524E00" w:rsidRDefault="00524E00" w:rsidP="00265D40">
            <w:pPr>
              <w:pStyle w:val="Tabletext"/>
              <w:jc w:val="center"/>
            </w:pPr>
            <w:r>
              <w:t>20</w:t>
            </w:r>
          </w:p>
        </w:tc>
        <w:tc>
          <w:tcPr>
            <w:tcW w:w="2268" w:type="dxa"/>
            <w:tcBorders>
              <w:top w:val="single" w:sz="6" w:space="0" w:color="auto"/>
              <w:left w:val="single" w:sz="6" w:space="0" w:color="auto"/>
              <w:bottom w:val="single" w:sz="6" w:space="0" w:color="auto"/>
              <w:right w:val="single" w:sz="6" w:space="0" w:color="auto"/>
            </w:tcBorders>
          </w:tcPr>
          <w:p w:rsidR="00524E00" w:rsidRPr="004B24D7" w:rsidRDefault="00524E00" w:rsidP="00265D40">
            <w:pPr>
              <w:pStyle w:val="Tabletext"/>
              <w:jc w:val="left"/>
              <w:rPr>
                <w:lang w:val="es-ES_tradnl"/>
              </w:rPr>
            </w:pPr>
            <w:r>
              <w:rPr>
                <w:lang w:val="es-ES_tradnl"/>
              </w:rPr>
              <w:t>Formato del tren de transporte del sistema</w:t>
            </w:r>
          </w:p>
        </w:tc>
        <w:tc>
          <w:tcPr>
            <w:tcW w:w="2268" w:type="dxa"/>
            <w:tcBorders>
              <w:top w:val="single" w:sz="6" w:space="0" w:color="auto"/>
              <w:left w:val="single" w:sz="6" w:space="0" w:color="auto"/>
              <w:bottom w:val="single" w:sz="6" w:space="0" w:color="auto"/>
              <w:right w:val="single" w:sz="6" w:space="0" w:color="auto"/>
            </w:tcBorders>
          </w:tcPr>
          <w:p w:rsidR="00524E00" w:rsidRPr="004B24D7" w:rsidRDefault="00524E00" w:rsidP="00265D40">
            <w:pPr>
              <w:pStyle w:val="Tabletext"/>
              <w:jc w:val="center"/>
              <w:rPr>
                <w:lang w:val="es-ES_tradnl"/>
              </w:rPr>
            </w:pPr>
            <w:r>
              <w:rPr>
                <w:lang w:val="es-ES_tradnl"/>
              </w:rPr>
              <w:t>MPEG-2 TS</w:t>
            </w:r>
          </w:p>
        </w:tc>
        <w:tc>
          <w:tcPr>
            <w:tcW w:w="2268" w:type="dxa"/>
            <w:tcBorders>
              <w:top w:val="single" w:sz="6" w:space="0" w:color="auto"/>
              <w:left w:val="single" w:sz="6" w:space="0" w:color="auto"/>
              <w:bottom w:val="single" w:sz="6" w:space="0" w:color="auto"/>
              <w:right w:val="single" w:sz="6" w:space="0" w:color="auto"/>
            </w:tcBorders>
          </w:tcPr>
          <w:p w:rsidR="00524E00" w:rsidRPr="004B24D7" w:rsidRDefault="00524E00" w:rsidP="00265D40">
            <w:pPr>
              <w:pStyle w:val="Tabletext"/>
              <w:jc w:val="center"/>
              <w:rPr>
                <w:bCs/>
                <w:lang w:val="es-ES_tradnl"/>
              </w:rPr>
            </w:pPr>
            <w:r>
              <w:rPr>
                <w:lang w:val="es-ES_tradnl"/>
              </w:rPr>
              <w:t>MPEG-2 TS</w:t>
            </w:r>
          </w:p>
        </w:tc>
        <w:tc>
          <w:tcPr>
            <w:tcW w:w="2268" w:type="dxa"/>
            <w:tcBorders>
              <w:top w:val="single" w:sz="6" w:space="0" w:color="auto"/>
              <w:left w:val="single" w:sz="6" w:space="0" w:color="auto"/>
              <w:bottom w:val="single" w:sz="6" w:space="0" w:color="auto"/>
              <w:right w:val="single" w:sz="6" w:space="0" w:color="auto"/>
            </w:tcBorders>
          </w:tcPr>
          <w:p w:rsidR="00524E00" w:rsidRPr="004B24D7" w:rsidRDefault="00524E00" w:rsidP="00265D40">
            <w:pPr>
              <w:pStyle w:val="Tabletext"/>
              <w:jc w:val="center"/>
              <w:rPr>
                <w:bCs/>
                <w:lang w:val="es-ES_tradnl"/>
              </w:rPr>
            </w:pPr>
            <w:r>
              <w:rPr>
                <w:lang w:val="es-ES_tradnl"/>
              </w:rPr>
              <w:t>MPEG-2 TS</w:t>
            </w:r>
          </w:p>
        </w:tc>
      </w:tr>
      <w:tr w:rsidR="00524E00" w:rsidRPr="007429AD" w:rsidTr="00265D40">
        <w:trPr>
          <w:cantSplit/>
          <w:jc w:val="center"/>
        </w:trPr>
        <w:tc>
          <w:tcPr>
            <w:tcW w:w="567" w:type="dxa"/>
            <w:tcBorders>
              <w:top w:val="single" w:sz="6" w:space="0" w:color="auto"/>
              <w:left w:val="single" w:sz="6" w:space="0" w:color="auto"/>
              <w:bottom w:val="single" w:sz="6" w:space="0" w:color="auto"/>
              <w:right w:val="single" w:sz="6" w:space="0" w:color="auto"/>
            </w:tcBorders>
          </w:tcPr>
          <w:p w:rsidR="00524E00" w:rsidRDefault="00524E00" w:rsidP="00265D40">
            <w:pPr>
              <w:pStyle w:val="Tabletext"/>
              <w:jc w:val="center"/>
            </w:pPr>
            <w:r>
              <w:t>21</w:t>
            </w:r>
          </w:p>
        </w:tc>
        <w:tc>
          <w:tcPr>
            <w:tcW w:w="2268" w:type="dxa"/>
            <w:tcBorders>
              <w:top w:val="single" w:sz="6" w:space="0" w:color="auto"/>
              <w:left w:val="single" w:sz="6" w:space="0" w:color="auto"/>
              <w:bottom w:val="single" w:sz="6" w:space="0" w:color="auto"/>
              <w:right w:val="single" w:sz="6" w:space="0" w:color="auto"/>
            </w:tcBorders>
          </w:tcPr>
          <w:p w:rsidR="00524E00" w:rsidRDefault="00524E00" w:rsidP="00265D40">
            <w:pPr>
              <w:pStyle w:val="Tabletext"/>
              <w:jc w:val="left"/>
            </w:pPr>
            <w:r>
              <w:t>Velocidad de datos neta</w:t>
            </w:r>
          </w:p>
        </w:tc>
        <w:tc>
          <w:tcPr>
            <w:tcW w:w="2268" w:type="dxa"/>
            <w:tcBorders>
              <w:top w:val="single" w:sz="6" w:space="0" w:color="auto"/>
              <w:left w:val="single" w:sz="6" w:space="0" w:color="auto"/>
              <w:bottom w:val="single" w:sz="6" w:space="0" w:color="auto"/>
              <w:right w:val="single" w:sz="6" w:space="0" w:color="auto"/>
            </w:tcBorders>
          </w:tcPr>
          <w:p w:rsidR="00524E00" w:rsidRPr="004B24D7" w:rsidRDefault="00524E00" w:rsidP="00265D40">
            <w:pPr>
              <w:pStyle w:val="Tabletext"/>
              <w:jc w:val="center"/>
              <w:rPr>
                <w:lang w:val="es-ES_tradnl"/>
              </w:rPr>
            </w:pPr>
            <w:r w:rsidRPr="004B24D7">
              <w:rPr>
                <w:lang w:val="es-ES_tradnl"/>
              </w:rPr>
              <w:t>Dependiente de la modulación, de la velocidad de código y del intervalo de guarda</w:t>
            </w:r>
            <w:r w:rsidRPr="004B24D7">
              <w:rPr>
                <w:lang w:val="es-ES_tradnl"/>
              </w:rPr>
              <w:br/>
              <w:t xml:space="preserve">(3,69-23,5 Mbit/s </w:t>
            </w:r>
            <w:r w:rsidRPr="004B24D7">
              <w:rPr>
                <w:lang w:val="es-ES_tradnl"/>
              </w:rPr>
              <w:br/>
              <w:t>para modos no</w:t>
            </w:r>
            <w:r>
              <w:rPr>
                <w:lang w:val="es-ES_tradnl"/>
              </w:rPr>
              <w:t> </w:t>
            </w:r>
            <w:r w:rsidRPr="004B24D7">
              <w:rPr>
                <w:lang w:val="es-ES_tradnl"/>
              </w:rPr>
              <w:t>jerárquicos)</w:t>
            </w:r>
            <w:r w:rsidRPr="003C3509">
              <w:rPr>
                <w:vertAlign w:val="superscript"/>
                <w:lang w:val="es-ES"/>
              </w:rPr>
              <w:t>(</w:t>
            </w:r>
            <w:r>
              <w:rPr>
                <w:vertAlign w:val="superscript"/>
                <w:lang w:val="es-ES"/>
              </w:rPr>
              <w:t>10</w:t>
            </w:r>
            <w:r w:rsidRPr="003C3509">
              <w:rPr>
                <w:vertAlign w:val="superscript"/>
                <w:lang w:val="es-ES"/>
              </w:rPr>
              <w:t>)</w:t>
            </w:r>
          </w:p>
        </w:tc>
        <w:tc>
          <w:tcPr>
            <w:tcW w:w="2268" w:type="dxa"/>
            <w:tcBorders>
              <w:top w:val="single" w:sz="6" w:space="0" w:color="auto"/>
              <w:left w:val="single" w:sz="6" w:space="0" w:color="auto"/>
              <w:bottom w:val="single" w:sz="6" w:space="0" w:color="auto"/>
              <w:right w:val="single" w:sz="6" w:space="0" w:color="auto"/>
            </w:tcBorders>
          </w:tcPr>
          <w:p w:rsidR="00524E00" w:rsidRPr="004B24D7" w:rsidRDefault="00524E00" w:rsidP="00265D40">
            <w:pPr>
              <w:pStyle w:val="Tabletext"/>
              <w:jc w:val="center"/>
              <w:rPr>
                <w:lang w:val="es-ES_tradnl"/>
              </w:rPr>
            </w:pPr>
            <w:r w:rsidRPr="004B24D7">
              <w:rPr>
                <w:bCs/>
                <w:lang w:val="es-ES_tradnl"/>
              </w:rPr>
              <w:t>Dependiente de la modulación, de la velocidad de código y del intervalo de guarda</w:t>
            </w:r>
            <w:r w:rsidRPr="004B24D7">
              <w:rPr>
                <w:bCs/>
                <w:lang w:val="es-ES_tradnl"/>
              </w:rPr>
              <w:br/>
              <w:t>(4,35-27,71 Mbit/s para modos no</w:t>
            </w:r>
            <w:r>
              <w:rPr>
                <w:bCs/>
                <w:lang w:val="es-ES_tradnl"/>
              </w:rPr>
              <w:t> </w:t>
            </w:r>
            <w:r w:rsidRPr="004B24D7">
              <w:rPr>
                <w:bCs/>
                <w:lang w:val="es-ES_tradnl"/>
              </w:rPr>
              <w:t>jerárquicos)</w:t>
            </w:r>
            <w:r w:rsidRPr="003C3509">
              <w:rPr>
                <w:vertAlign w:val="superscript"/>
                <w:lang w:val="es-ES"/>
              </w:rPr>
              <w:t>(</w:t>
            </w:r>
            <w:r>
              <w:rPr>
                <w:vertAlign w:val="superscript"/>
                <w:lang w:val="es-ES"/>
              </w:rPr>
              <w:t>10</w:t>
            </w:r>
            <w:r w:rsidRPr="003C3509">
              <w:rPr>
                <w:vertAlign w:val="superscript"/>
                <w:lang w:val="es-ES"/>
              </w:rPr>
              <w:t>)</w:t>
            </w:r>
          </w:p>
        </w:tc>
        <w:tc>
          <w:tcPr>
            <w:tcW w:w="2268" w:type="dxa"/>
            <w:tcBorders>
              <w:top w:val="single" w:sz="6" w:space="0" w:color="auto"/>
              <w:left w:val="single" w:sz="6" w:space="0" w:color="auto"/>
              <w:bottom w:val="single" w:sz="6" w:space="0" w:color="auto"/>
              <w:right w:val="single" w:sz="6" w:space="0" w:color="auto"/>
            </w:tcBorders>
          </w:tcPr>
          <w:p w:rsidR="00524E00" w:rsidRPr="004B24D7" w:rsidRDefault="00524E00" w:rsidP="00265D40">
            <w:pPr>
              <w:pStyle w:val="Tabletext"/>
              <w:jc w:val="center"/>
              <w:rPr>
                <w:lang w:val="es-ES_tradnl"/>
              </w:rPr>
            </w:pPr>
            <w:r w:rsidRPr="004B24D7">
              <w:rPr>
                <w:bCs/>
                <w:lang w:val="es-ES_tradnl"/>
              </w:rPr>
              <w:t xml:space="preserve">Dependiente de la modulación, de la velocidad de código y del intervalo de guarda </w:t>
            </w:r>
            <w:r w:rsidRPr="004B24D7">
              <w:rPr>
                <w:bCs/>
                <w:lang w:val="es-ES_tradnl"/>
              </w:rPr>
              <w:br/>
              <w:t xml:space="preserve">(4,98-31,67 Mbit/s </w:t>
            </w:r>
            <w:r w:rsidRPr="004B24D7">
              <w:rPr>
                <w:bCs/>
                <w:lang w:val="es-ES_tradnl"/>
              </w:rPr>
              <w:br/>
              <w:t>para modos no</w:t>
            </w:r>
            <w:r>
              <w:rPr>
                <w:bCs/>
                <w:lang w:val="es-ES_tradnl"/>
              </w:rPr>
              <w:t> </w:t>
            </w:r>
            <w:r w:rsidRPr="004B24D7">
              <w:rPr>
                <w:bCs/>
                <w:lang w:val="es-ES_tradnl"/>
              </w:rPr>
              <w:t>jerárquicos)</w:t>
            </w:r>
            <w:r w:rsidRPr="003C3509">
              <w:rPr>
                <w:vertAlign w:val="superscript"/>
                <w:lang w:val="es-ES"/>
              </w:rPr>
              <w:t>(</w:t>
            </w:r>
            <w:r>
              <w:rPr>
                <w:vertAlign w:val="superscript"/>
                <w:lang w:val="es-ES"/>
              </w:rPr>
              <w:t>10</w:t>
            </w:r>
            <w:r w:rsidRPr="003C3509">
              <w:rPr>
                <w:vertAlign w:val="superscript"/>
                <w:lang w:val="es-ES"/>
              </w:rPr>
              <w:t>)</w:t>
            </w:r>
          </w:p>
        </w:tc>
      </w:tr>
      <w:tr w:rsidR="00524E00" w:rsidTr="00265D40">
        <w:trPr>
          <w:cantSplit/>
          <w:jc w:val="center"/>
        </w:trPr>
        <w:tc>
          <w:tcPr>
            <w:tcW w:w="567" w:type="dxa"/>
            <w:tcBorders>
              <w:top w:val="single" w:sz="6" w:space="0" w:color="auto"/>
              <w:left w:val="single" w:sz="6" w:space="0" w:color="auto"/>
              <w:bottom w:val="single" w:sz="6" w:space="0" w:color="auto"/>
              <w:right w:val="single" w:sz="6" w:space="0" w:color="auto"/>
            </w:tcBorders>
          </w:tcPr>
          <w:p w:rsidR="00524E00" w:rsidRDefault="00524E00" w:rsidP="00265D40">
            <w:pPr>
              <w:pStyle w:val="Tabletext"/>
              <w:jc w:val="center"/>
            </w:pPr>
            <w:r>
              <w:t>22</w:t>
            </w:r>
          </w:p>
        </w:tc>
        <w:tc>
          <w:tcPr>
            <w:tcW w:w="2268" w:type="dxa"/>
            <w:tcBorders>
              <w:top w:val="single" w:sz="6" w:space="0" w:color="auto"/>
              <w:left w:val="single" w:sz="6" w:space="0" w:color="auto"/>
              <w:bottom w:val="single" w:sz="6" w:space="0" w:color="auto"/>
              <w:right w:val="single" w:sz="6" w:space="0" w:color="auto"/>
            </w:tcBorders>
          </w:tcPr>
          <w:p w:rsidR="00524E00" w:rsidRPr="004B24D7" w:rsidRDefault="00524E00" w:rsidP="00265D40">
            <w:pPr>
              <w:pStyle w:val="Tabletext"/>
              <w:jc w:val="left"/>
              <w:rPr>
                <w:lang w:val="es-ES_tradnl"/>
              </w:rPr>
            </w:pPr>
            <w:r w:rsidRPr="004B24D7">
              <w:rPr>
                <w:lang w:val="es-ES_tradnl"/>
              </w:rPr>
              <w:t xml:space="preserve">Relación </w:t>
            </w:r>
            <w:r w:rsidRPr="00C0586B">
              <w:rPr>
                <w:lang w:val="es-ES_tradnl"/>
              </w:rPr>
              <w:t>portadora</w:t>
            </w:r>
            <w:r>
              <w:rPr>
                <w:lang w:val="es-ES_tradnl"/>
              </w:rPr>
              <w:t>/</w:t>
            </w:r>
            <w:r>
              <w:rPr>
                <w:lang w:val="es-ES_tradnl"/>
              </w:rPr>
              <w:br/>
            </w:r>
            <w:r w:rsidRPr="00C0586B">
              <w:rPr>
                <w:lang w:val="es-ES_tradnl"/>
              </w:rPr>
              <w:t>ruido</w:t>
            </w:r>
            <w:r w:rsidRPr="004B24D7">
              <w:rPr>
                <w:lang w:val="es-ES_tradnl"/>
              </w:rPr>
              <w:t xml:space="preserve"> en</w:t>
            </w:r>
            <w:r>
              <w:rPr>
                <w:lang w:val="es-ES_tradnl"/>
              </w:rPr>
              <w:t xml:space="preserve"> </w:t>
            </w:r>
            <w:r w:rsidRPr="004B24D7">
              <w:rPr>
                <w:lang w:val="es-ES_tradnl"/>
              </w:rPr>
              <w:t>un canal AWGN</w:t>
            </w:r>
          </w:p>
        </w:tc>
        <w:tc>
          <w:tcPr>
            <w:tcW w:w="2268" w:type="dxa"/>
            <w:tcBorders>
              <w:top w:val="single" w:sz="6" w:space="0" w:color="auto"/>
              <w:left w:val="single" w:sz="6" w:space="0" w:color="auto"/>
              <w:bottom w:val="single" w:sz="6" w:space="0" w:color="auto"/>
              <w:right w:val="single" w:sz="6" w:space="0" w:color="auto"/>
            </w:tcBorders>
          </w:tcPr>
          <w:p w:rsidR="00524E00" w:rsidRPr="00B17545" w:rsidRDefault="00524E00" w:rsidP="00265D40">
            <w:pPr>
              <w:pStyle w:val="Tabletext"/>
              <w:jc w:val="center"/>
              <w:rPr>
                <w:lang w:val="es-ES_tradnl"/>
              </w:rPr>
            </w:pPr>
            <w:r w:rsidRPr="004B24D7">
              <w:rPr>
                <w:lang w:val="es-ES_tradnl"/>
              </w:rPr>
              <w:t>Dependiente de la modulación y del código de canal.</w:t>
            </w:r>
            <w:r w:rsidRPr="004B24D7">
              <w:rPr>
                <w:lang w:val="es-ES_tradnl"/>
              </w:rPr>
              <w:br/>
            </w:r>
            <w:r w:rsidRPr="00B17545">
              <w:rPr>
                <w:lang w:val="es-ES_tradnl"/>
              </w:rPr>
              <w:t>3,1-20,1 dB</w:t>
            </w:r>
            <w:r w:rsidRPr="00B17545">
              <w:rPr>
                <w:vertAlign w:val="superscript"/>
                <w:lang w:val="es-ES_tradnl"/>
              </w:rPr>
              <w:t>(11)</w:t>
            </w:r>
          </w:p>
        </w:tc>
        <w:tc>
          <w:tcPr>
            <w:tcW w:w="2268" w:type="dxa"/>
            <w:tcBorders>
              <w:top w:val="single" w:sz="6" w:space="0" w:color="auto"/>
              <w:left w:val="single" w:sz="6" w:space="0" w:color="auto"/>
              <w:bottom w:val="single" w:sz="6" w:space="0" w:color="auto"/>
              <w:right w:val="single" w:sz="6" w:space="0" w:color="auto"/>
            </w:tcBorders>
          </w:tcPr>
          <w:p w:rsidR="00524E00" w:rsidRDefault="00524E00" w:rsidP="00265D40">
            <w:pPr>
              <w:pStyle w:val="Tabletext"/>
              <w:jc w:val="center"/>
            </w:pPr>
            <w:r w:rsidRPr="004B24D7">
              <w:rPr>
                <w:bCs/>
                <w:lang w:val="es-ES_tradnl"/>
              </w:rPr>
              <w:t>Dependiente de la modulación y del código de canal.</w:t>
            </w:r>
            <w:r w:rsidRPr="004B24D7">
              <w:rPr>
                <w:bCs/>
                <w:lang w:val="es-ES_tradnl"/>
              </w:rPr>
              <w:br/>
            </w:r>
            <w:r w:rsidRPr="00B17545">
              <w:rPr>
                <w:bCs/>
                <w:lang w:val="es-ES_tradnl"/>
              </w:rPr>
              <w:t>3,1-20,</w:t>
            </w:r>
            <w:r>
              <w:rPr>
                <w:bCs/>
              </w:rPr>
              <w:t>1 dB</w:t>
            </w:r>
            <w:r w:rsidRPr="00E6063F">
              <w:rPr>
                <w:vertAlign w:val="superscript"/>
                <w:lang w:val="es-ES"/>
              </w:rPr>
              <w:t>(1</w:t>
            </w:r>
            <w:r>
              <w:rPr>
                <w:vertAlign w:val="superscript"/>
                <w:lang w:val="es-ES"/>
              </w:rPr>
              <w:t>1</w:t>
            </w:r>
            <w:r w:rsidRPr="00E6063F">
              <w:rPr>
                <w:vertAlign w:val="superscript"/>
                <w:lang w:val="es-ES"/>
              </w:rPr>
              <w:t>)</w:t>
            </w:r>
          </w:p>
        </w:tc>
        <w:tc>
          <w:tcPr>
            <w:tcW w:w="2268" w:type="dxa"/>
            <w:tcBorders>
              <w:top w:val="single" w:sz="6" w:space="0" w:color="auto"/>
              <w:left w:val="single" w:sz="6" w:space="0" w:color="auto"/>
              <w:bottom w:val="single" w:sz="6" w:space="0" w:color="auto"/>
              <w:right w:val="single" w:sz="6" w:space="0" w:color="auto"/>
            </w:tcBorders>
          </w:tcPr>
          <w:p w:rsidR="00524E00" w:rsidRDefault="00524E00" w:rsidP="00265D40">
            <w:pPr>
              <w:pStyle w:val="Tabletext"/>
              <w:jc w:val="center"/>
            </w:pPr>
            <w:r w:rsidRPr="004B24D7">
              <w:rPr>
                <w:bCs/>
                <w:lang w:val="es-ES_tradnl"/>
              </w:rPr>
              <w:t>Dependiente de la modulación y del código de canal.</w:t>
            </w:r>
            <w:r w:rsidRPr="004B24D7">
              <w:rPr>
                <w:bCs/>
                <w:lang w:val="es-ES_tradnl"/>
              </w:rPr>
              <w:br/>
            </w:r>
            <w:r>
              <w:rPr>
                <w:bCs/>
              </w:rPr>
              <w:t>3,1-20,1 dB</w:t>
            </w:r>
            <w:r w:rsidRPr="00E6063F">
              <w:rPr>
                <w:vertAlign w:val="superscript"/>
                <w:lang w:val="es-ES"/>
              </w:rPr>
              <w:t>(1</w:t>
            </w:r>
            <w:r>
              <w:rPr>
                <w:vertAlign w:val="superscript"/>
                <w:lang w:val="es-ES"/>
              </w:rPr>
              <w:t>1</w:t>
            </w:r>
            <w:r w:rsidRPr="00E6063F">
              <w:rPr>
                <w:vertAlign w:val="superscript"/>
                <w:lang w:val="es-ES"/>
              </w:rPr>
              <w:t>)</w:t>
            </w:r>
          </w:p>
        </w:tc>
      </w:tr>
    </w:tbl>
    <w:p w:rsidR="00524E00" w:rsidRDefault="00524E00" w:rsidP="00524E00">
      <w:pPr>
        <w:pStyle w:val="Tablefin"/>
      </w:pPr>
    </w:p>
    <w:p w:rsidR="00524E00" w:rsidRPr="00C0586B" w:rsidRDefault="00524E00" w:rsidP="00524E00">
      <w:pPr>
        <w:pStyle w:val="TableNo"/>
        <w:rPr>
          <w:lang w:val="es-ES_tradnl"/>
        </w:rPr>
      </w:pPr>
      <w:r w:rsidRPr="00C0586B">
        <w:rPr>
          <w:lang w:val="es-ES_tradnl"/>
        </w:rPr>
        <w:lastRenderedPageBreak/>
        <w:t>CUADRO 1 (</w:t>
      </w:r>
      <w:r w:rsidRPr="00C0586B">
        <w:rPr>
          <w:i/>
          <w:lang w:val="es-ES_tradnl"/>
        </w:rPr>
        <w:t>continuación</w:t>
      </w:r>
      <w:r w:rsidRPr="00C0586B">
        <w:rPr>
          <w:lang w:val="es-ES_tradnl"/>
        </w:rPr>
        <w:t>)</w:t>
      </w:r>
    </w:p>
    <w:p w:rsidR="00524E00" w:rsidRPr="004B24D7" w:rsidRDefault="00524E00" w:rsidP="00D85662">
      <w:pPr>
        <w:pStyle w:val="Tabletitle"/>
        <w:rPr>
          <w:b w:val="0"/>
          <w:sz w:val="22"/>
          <w:vertAlign w:val="superscript"/>
          <w:lang w:val="es-ES_tradnl"/>
        </w:rPr>
      </w:pPr>
      <w:r w:rsidRPr="004B24D7">
        <w:rPr>
          <w:lang w:val="es-ES_tradnl"/>
        </w:rPr>
        <w:t>c) Sistemas multiportadora con segmentación de banda de radiofrecuencias</w:t>
      </w:r>
      <w:r w:rsidRPr="004B24D7">
        <w:rPr>
          <w:b w:val="0"/>
          <w:vertAlign w:val="superscript"/>
          <w:lang w:val="es-ES_tradnl"/>
        </w:rPr>
        <w:t>(1</w:t>
      </w:r>
      <w:r>
        <w:rPr>
          <w:b w:val="0"/>
          <w:vertAlign w:val="superscript"/>
          <w:lang w:val="es-ES_tradnl"/>
        </w:rPr>
        <w:t>2</w:t>
      </w:r>
      <w:r w:rsidRPr="004B24D7">
        <w:rPr>
          <w:b w:val="0"/>
          <w:vertAlign w:val="superscript"/>
          <w:lang w:val="es-ES_tradnl"/>
        </w:rPr>
        <w:t>)</w:t>
      </w:r>
    </w:p>
    <w:tbl>
      <w:tblPr>
        <w:tblW w:w="9640" w:type="dxa"/>
        <w:jc w:val="center"/>
        <w:tblInd w:w="-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8"/>
        <w:gridCol w:w="2268"/>
        <w:gridCol w:w="2268"/>
        <w:gridCol w:w="2268"/>
        <w:gridCol w:w="2268"/>
      </w:tblGrid>
      <w:tr w:rsidR="00524E00" w:rsidRPr="007429AD" w:rsidTr="00265D40">
        <w:trPr>
          <w:jc w:val="center"/>
        </w:trPr>
        <w:tc>
          <w:tcPr>
            <w:tcW w:w="568" w:type="dxa"/>
          </w:tcPr>
          <w:p w:rsidR="00524E00" w:rsidRPr="003C3509" w:rsidRDefault="00524E00" w:rsidP="00265D40">
            <w:pPr>
              <w:pStyle w:val="Tablehead"/>
              <w:rPr>
                <w:lang w:val="es-ES"/>
              </w:rPr>
            </w:pPr>
          </w:p>
        </w:tc>
        <w:tc>
          <w:tcPr>
            <w:tcW w:w="2268" w:type="dxa"/>
            <w:vAlign w:val="center"/>
          </w:tcPr>
          <w:p w:rsidR="00524E00" w:rsidRPr="005D0A2C" w:rsidRDefault="00524E00" w:rsidP="00265D40">
            <w:pPr>
              <w:pStyle w:val="Tablehead"/>
            </w:pPr>
            <w:r w:rsidRPr="005D0A2C">
              <w:t>Parámetros</w:t>
            </w:r>
          </w:p>
        </w:tc>
        <w:tc>
          <w:tcPr>
            <w:tcW w:w="2268" w:type="dxa"/>
          </w:tcPr>
          <w:p w:rsidR="00524E00" w:rsidRPr="004B24D7" w:rsidRDefault="00524E00" w:rsidP="00265D40">
            <w:pPr>
              <w:pStyle w:val="Tablehead"/>
              <w:rPr>
                <w:lang w:val="es-ES_tradnl"/>
              </w:rPr>
            </w:pPr>
            <w:r w:rsidRPr="004B24D7">
              <w:rPr>
                <w:lang w:val="es-ES_tradnl"/>
              </w:rPr>
              <w:t>Multiportadora 6 MHz</w:t>
            </w:r>
            <w:r w:rsidRPr="004B24D7">
              <w:rPr>
                <w:lang w:val="es-ES_tradnl"/>
              </w:rPr>
              <w:br/>
              <w:t>(MDFO con segmentación)</w:t>
            </w:r>
          </w:p>
        </w:tc>
        <w:tc>
          <w:tcPr>
            <w:tcW w:w="2268" w:type="dxa"/>
          </w:tcPr>
          <w:p w:rsidR="00524E00" w:rsidRPr="004B24D7" w:rsidRDefault="00524E00" w:rsidP="00265D40">
            <w:pPr>
              <w:pStyle w:val="Tablehead"/>
              <w:rPr>
                <w:lang w:val="es-ES_tradnl"/>
              </w:rPr>
            </w:pPr>
            <w:r w:rsidRPr="004B24D7">
              <w:rPr>
                <w:lang w:val="es-ES_tradnl"/>
              </w:rPr>
              <w:t>Multiportadora 7 MHz</w:t>
            </w:r>
            <w:r w:rsidRPr="004B24D7">
              <w:rPr>
                <w:lang w:val="es-ES_tradnl"/>
              </w:rPr>
              <w:br/>
              <w:t>(MDFO con segmentación)</w:t>
            </w:r>
          </w:p>
        </w:tc>
        <w:tc>
          <w:tcPr>
            <w:tcW w:w="2268" w:type="dxa"/>
          </w:tcPr>
          <w:p w:rsidR="00524E00" w:rsidRPr="004B24D7" w:rsidRDefault="00524E00" w:rsidP="00265D40">
            <w:pPr>
              <w:pStyle w:val="Tablehead"/>
              <w:rPr>
                <w:lang w:val="es-ES_tradnl"/>
              </w:rPr>
            </w:pPr>
            <w:r w:rsidRPr="004B24D7">
              <w:rPr>
                <w:lang w:val="es-ES_tradnl"/>
              </w:rPr>
              <w:t>Multiportadora 8 MHz</w:t>
            </w:r>
            <w:r w:rsidRPr="004B24D7">
              <w:rPr>
                <w:lang w:val="es-ES_tradnl"/>
              </w:rPr>
              <w:br/>
              <w:t>(`MDFO con segmentación)</w:t>
            </w:r>
          </w:p>
        </w:tc>
      </w:tr>
      <w:tr w:rsidR="00524E00" w:rsidTr="00265D40">
        <w:trPr>
          <w:jc w:val="center"/>
        </w:trPr>
        <w:tc>
          <w:tcPr>
            <w:tcW w:w="568" w:type="dxa"/>
          </w:tcPr>
          <w:p w:rsidR="00524E00" w:rsidRDefault="00524E00" w:rsidP="00265D40">
            <w:pPr>
              <w:pStyle w:val="Tabletext"/>
              <w:jc w:val="center"/>
            </w:pPr>
            <w:r>
              <w:t>1</w:t>
            </w:r>
          </w:p>
        </w:tc>
        <w:tc>
          <w:tcPr>
            <w:tcW w:w="2268" w:type="dxa"/>
          </w:tcPr>
          <w:p w:rsidR="00524E00" w:rsidRDefault="00524E00" w:rsidP="00265D40">
            <w:pPr>
              <w:pStyle w:val="Tabletext"/>
              <w:jc w:val="left"/>
            </w:pPr>
            <w:r>
              <w:t>Número de segmentos (Ns)</w:t>
            </w:r>
          </w:p>
        </w:tc>
        <w:tc>
          <w:tcPr>
            <w:tcW w:w="2268" w:type="dxa"/>
          </w:tcPr>
          <w:p w:rsidR="00524E00" w:rsidRDefault="00524E00" w:rsidP="00265D40">
            <w:pPr>
              <w:pStyle w:val="Tabletext"/>
              <w:jc w:val="center"/>
            </w:pPr>
            <w:r>
              <w:t>13</w:t>
            </w:r>
            <w:r w:rsidRPr="005D0A2C">
              <w:rPr>
                <w:vertAlign w:val="superscript"/>
              </w:rPr>
              <w:t>(</w:t>
            </w:r>
            <w:r>
              <w:rPr>
                <w:vertAlign w:val="superscript"/>
              </w:rPr>
              <w:t>13</w:t>
            </w:r>
            <w:r w:rsidRPr="005D0A2C">
              <w:rPr>
                <w:vertAlign w:val="superscript"/>
              </w:rPr>
              <w:t>)</w:t>
            </w:r>
          </w:p>
        </w:tc>
        <w:tc>
          <w:tcPr>
            <w:tcW w:w="2268" w:type="dxa"/>
          </w:tcPr>
          <w:p w:rsidR="00524E00" w:rsidRDefault="00524E00" w:rsidP="00265D40">
            <w:pPr>
              <w:pStyle w:val="Tabletext"/>
              <w:jc w:val="center"/>
            </w:pPr>
            <w:r>
              <w:t>13</w:t>
            </w:r>
            <w:r w:rsidRPr="005D0A2C">
              <w:rPr>
                <w:vertAlign w:val="superscript"/>
              </w:rPr>
              <w:t>(1</w:t>
            </w:r>
            <w:r>
              <w:rPr>
                <w:vertAlign w:val="superscript"/>
              </w:rPr>
              <w:t>3</w:t>
            </w:r>
            <w:r w:rsidRPr="005D0A2C">
              <w:rPr>
                <w:vertAlign w:val="superscript"/>
              </w:rPr>
              <w:t>)</w:t>
            </w:r>
          </w:p>
        </w:tc>
        <w:tc>
          <w:tcPr>
            <w:tcW w:w="2268" w:type="dxa"/>
          </w:tcPr>
          <w:p w:rsidR="00524E00" w:rsidRDefault="00524E00" w:rsidP="00265D40">
            <w:pPr>
              <w:pStyle w:val="Tabletext"/>
              <w:jc w:val="center"/>
            </w:pPr>
            <w:r>
              <w:t>13</w:t>
            </w:r>
            <w:r w:rsidRPr="005D0A2C">
              <w:rPr>
                <w:vertAlign w:val="superscript"/>
              </w:rPr>
              <w:t>(1</w:t>
            </w:r>
            <w:r>
              <w:rPr>
                <w:vertAlign w:val="superscript"/>
              </w:rPr>
              <w:t>3</w:t>
            </w:r>
            <w:r w:rsidRPr="005D0A2C">
              <w:rPr>
                <w:vertAlign w:val="superscript"/>
              </w:rPr>
              <w:t>)</w:t>
            </w:r>
          </w:p>
        </w:tc>
      </w:tr>
      <w:tr w:rsidR="00524E00" w:rsidTr="00265D40">
        <w:trPr>
          <w:jc w:val="center"/>
        </w:trPr>
        <w:tc>
          <w:tcPr>
            <w:tcW w:w="568" w:type="dxa"/>
          </w:tcPr>
          <w:p w:rsidR="00524E00" w:rsidRDefault="00524E00" w:rsidP="00265D40">
            <w:pPr>
              <w:pStyle w:val="Tabletext"/>
              <w:jc w:val="center"/>
            </w:pPr>
            <w:r>
              <w:t>2</w:t>
            </w:r>
          </w:p>
        </w:tc>
        <w:tc>
          <w:tcPr>
            <w:tcW w:w="2268" w:type="dxa"/>
          </w:tcPr>
          <w:p w:rsidR="00524E00" w:rsidRPr="004B24D7" w:rsidRDefault="00524E00" w:rsidP="00265D40">
            <w:pPr>
              <w:pStyle w:val="Tabletext"/>
              <w:jc w:val="left"/>
              <w:rPr>
                <w:lang w:val="es-ES_tradnl"/>
              </w:rPr>
            </w:pPr>
            <w:r w:rsidRPr="004B24D7">
              <w:rPr>
                <w:lang w:val="es-ES_tradnl"/>
              </w:rPr>
              <w:t>Anchura de banda del segmento (Bws)</w:t>
            </w:r>
          </w:p>
        </w:tc>
        <w:tc>
          <w:tcPr>
            <w:tcW w:w="2268" w:type="dxa"/>
          </w:tcPr>
          <w:p w:rsidR="00524E00" w:rsidRDefault="00524E00" w:rsidP="00265D40">
            <w:pPr>
              <w:pStyle w:val="Tabletext"/>
              <w:jc w:val="center"/>
              <w:rPr>
                <w:lang w:val="en-US"/>
              </w:rPr>
            </w:pPr>
            <w:r>
              <w:rPr>
                <w:lang w:val="en-US"/>
              </w:rPr>
              <w:t>6</w:t>
            </w:r>
            <w:r>
              <w:t> </w:t>
            </w:r>
            <w:r>
              <w:rPr>
                <w:lang w:val="en-US"/>
              </w:rPr>
              <w:t>000/14 = 428,57 kHz</w:t>
            </w:r>
          </w:p>
        </w:tc>
        <w:tc>
          <w:tcPr>
            <w:tcW w:w="2268" w:type="dxa"/>
          </w:tcPr>
          <w:p w:rsidR="00524E00" w:rsidRDefault="00524E00" w:rsidP="00265D40">
            <w:pPr>
              <w:pStyle w:val="Tabletext"/>
              <w:jc w:val="center"/>
              <w:rPr>
                <w:lang w:val="en-US"/>
              </w:rPr>
            </w:pPr>
            <w:r>
              <w:rPr>
                <w:lang w:val="en-US"/>
              </w:rPr>
              <w:t>7</w:t>
            </w:r>
            <w:r>
              <w:t> </w:t>
            </w:r>
            <w:r>
              <w:rPr>
                <w:lang w:val="en-US"/>
              </w:rPr>
              <w:t>000/14 = 500 kHz</w:t>
            </w:r>
          </w:p>
        </w:tc>
        <w:tc>
          <w:tcPr>
            <w:tcW w:w="2268" w:type="dxa"/>
          </w:tcPr>
          <w:p w:rsidR="00524E00" w:rsidRDefault="00524E00" w:rsidP="00471778">
            <w:pPr>
              <w:pStyle w:val="Tabletext"/>
              <w:ind w:left="-57" w:right="-57"/>
              <w:jc w:val="center"/>
              <w:rPr>
                <w:lang w:val="en-US"/>
              </w:rPr>
            </w:pPr>
            <w:r>
              <w:rPr>
                <w:lang w:val="en-US"/>
              </w:rPr>
              <w:t>8</w:t>
            </w:r>
            <w:r w:rsidRPr="00EB2BEA">
              <w:t> </w:t>
            </w:r>
            <w:r>
              <w:rPr>
                <w:lang w:val="en-US"/>
              </w:rPr>
              <w:t>000/14 = 571,428 kHz</w:t>
            </w:r>
          </w:p>
        </w:tc>
      </w:tr>
      <w:tr w:rsidR="00524E00" w:rsidRPr="007429AD" w:rsidTr="00265D40">
        <w:trPr>
          <w:jc w:val="center"/>
        </w:trPr>
        <w:tc>
          <w:tcPr>
            <w:tcW w:w="568" w:type="dxa"/>
          </w:tcPr>
          <w:p w:rsidR="00524E00" w:rsidRDefault="00524E00" w:rsidP="00265D40">
            <w:pPr>
              <w:pStyle w:val="Tabletext"/>
              <w:jc w:val="center"/>
            </w:pPr>
            <w:r>
              <w:t>3</w:t>
            </w:r>
          </w:p>
        </w:tc>
        <w:tc>
          <w:tcPr>
            <w:tcW w:w="2268" w:type="dxa"/>
          </w:tcPr>
          <w:p w:rsidR="00524E00" w:rsidRPr="004B24D7" w:rsidRDefault="00524E00" w:rsidP="00265D40">
            <w:pPr>
              <w:pStyle w:val="Tabletext"/>
              <w:jc w:val="left"/>
              <w:rPr>
                <w:lang w:val="es-ES_tradnl"/>
              </w:rPr>
            </w:pPr>
            <w:r w:rsidRPr="004B24D7">
              <w:rPr>
                <w:lang w:val="es-ES_tradnl"/>
              </w:rPr>
              <w:t>Anchura de banda utilizada (Bw)</w:t>
            </w:r>
          </w:p>
        </w:tc>
        <w:tc>
          <w:tcPr>
            <w:tcW w:w="2268" w:type="dxa"/>
          </w:tcPr>
          <w:p w:rsidR="00524E00" w:rsidRPr="00E06BE1" w:rsidRDefault="00524E00" w:rsidP="00265D40">
            <w:pPr>
              <w:pStyle w:val="Tabletext"/>
              <w:jc w:val="center"/>
              <w:rPr>
                <w:lang w:val="pt-BR"/>
              </w:rPr>
            </w:pPr>
            <w:r w:rsidRPr="00E06BE1">
              <w:rPr>
                <w:lang w:val="pt-BR"/>
              </w:rPr>
              <w:t xml:space="preserve">Bw </w:t>
            </w:r>
            <w:r>
              <w:sym w:font="Symbol" w:char="F0B4"/>
            </w:r>
            <w:r w:rsidRPr="00E06BE1">
              <w:rPr>
                <w:lang w:val="pt-BR"/>
              </w:rPr>
              <w:t xml:space="preserve"> Ns + Cs</w:t>
            </w:r>
            <w:r w:rsidRPr="00E06BE1">
              <w:rPr>
                <w:lang w:val="pt-BR"/>
              </w:rPr>
              <w:br/>
              <w:t>5,575 MHz (</w:t>
            </w:r>
            <w:r>
              <w:rPr>
                <w:lang w:val="pt-BR"/>
              </w:rPr>
              <w:t>modo</w:t>
            </w:r>
            <w:r w:rsidRPr="00E06BE1">
              <w:rPr>
                <w:lang w:val="pt-BR"/>
              </w:rPr>
              <w:t xml:space="preserve"> 1)</w:t>
            </w:r>
            <w:r w:rsidRPr="00E06BE1">
              <w:rPr>
                <w:lang w:val="pt-BR"/>
              </w:rPr>
              <w:br/>
              <w:t>5,573 MHz (</w:t>
            </w:r>
            <w:r>
              <w:rPr>
                <w:lang w:val="pt-BR"/>
              </w:rPr>
              <w:t>modo</w:t>
            </w:r>
            <w:r w:rsidRPr="00E06BE1">
              <w:rPr>
                <w:lang w:val="pt-BR"/>
              </w:rPr>
              <w:t xml:space="preserve"> 2)</w:t>
            </w:r>
            <w:r w:rsidRPr="00E06BE1">
              <w:rPr>
                <w:lang w:val="pt-BR"/>
              </w:rPr>
              <w:br/>
              <w:t>5,572 MHz (</w:t>
            </w:r>
            <w:r>
              <w:rPr>
                <w:lang w:val="pt-BR"/>
              </w:rPr>
              <w:t>modo</w:t>
            </w:r>
            <w:r w:rsidRPr="00E06BE1">
              <w:rPr>
                <w:lang w:val="pt-BR"/>
              </w:rPr>
              <w:t xml:space="preserve"> 3)</w:t>
            </w:r>
          </w:p>
        </w:tc>
        <w:tc>
          <w:tcPr>
            <w:tcW w:w="2268" w:type="dxa"/>
          </w:tcPr>
          <w:p w:rsidR="00524E00" w:rsidRPr="00E06BE1" w:rsidRDefault="00524E00" w:rsidP="00265D40">
            <w:pPr>
              <w:pStyle w:val="Tabletext"/>
              <w:jc w:val="center"/>
              <w:rPr>
                <w:lang w:val="pt-BR"/>
              </w:rPr>
            </w:pPr>
            <w:r w:rsidRPr="00E06BE1">
              <w:rPr>
                <w:lang w:val="pt-BR"/>
              </w:rPr>
              <w:t xml:space="preserve">Bw </w:t>
            </w:r>
            <w:r>
              <w:sym w:font="Symbol" w:char="F0B4"/>
            </w:r>
            <w:r w:rsidRPr="00E06BE1">
              <w:rPr>
                <w:lang w:val="pt-BR"/>
              </w:rPr>
              <w:t xml:space="preserve"> Ns + Cs </w:t>
            </w:r>
            <w:r w:rsidRPr="00E06BE1">
              <w:rPr>
                <w:lang w:val="pt-BR"/>
              </w:rPr>
              <w:br/>
              <w:t>6,504 MHz (</w:t>
            </w:r>
            <w:r>
              <w:rPr>
                <w:lang w:val="pt-BR"/>
              </w:rPr>
              <w:t>modo</w:t>
            </w:r>
            <w:r w:rsidRPr="00E06BE1">
              <w:rPr>
                <w:lang w:val="pt-BR"/>
              </w:rPr>
              <w:t xml:space="preserve"> 1)</w:t>
            </w:r>
            <w:r w:rsidRPr="00E06BE1">
              <w:rPr>
                <w:lang w:val="pt-BR"/>
              </w:rPr>
              <w:br/>
              <w:t>6,502 MHz (</w:t>
            </w:r>
            <w:r>
              <w:rPr>
                <w:lang w:val="pt-BR"/>
              </w:rPr>
              <w:t>modo</w:t>
            </w:r>
            <w:r w:rsidRPr="00E06BE1">
              <w:rPr>
                <w:lang w:val="pt-BR"/>
              </w:rPr>
              <w:t xml:space="preserve"> 2)</w:t>
            </w:r>
            <w:r w:rsidRPr="00E06BE1">
              <w:rPr>
                <w:lang w:val="pt-BR"/>
              </w:rPr>
              <w:br/>
              <w:t>6,501 MHz (</w:t>
            </w:r>
            <w:r>
              <w:rPr>
                <w:lang w:val="pt-BR"/>
              </w:rPr>
              <w:t>modo</w:t>
            </w:r>
            <w:r w:rsidRPr="00E06BE1">
              <w:rPr>
                <w:lang w:val="pt-BR"/>
              </w:rPr>
              <w:t xml:space="preserve"> 3)</w:t>
            </w:r>
          </w:p>
        </w:tc>
        <w:tc>
          <w:tcPr>
            <w:tcW w:w="2268" w:type="dxa"/>
          </w:tcPr>
          <w:p w:rsidR="00524E00" w:rsidRPr="00E06BE1" w:rsidRDefault="00524E00" w:rsidP="00265D40">
            <w:pPr>
              <w:pStyle w:val="Tabletext"/>
              <w:jc w:val="center"/>
              <w:rPr>
                <w:lang w:val="pt-BR"/>
              </w:rPr>
            </w:pPr>
            <w:r w:rsidRPr="00E06BE1">
              <w:rPr>
                <w:lang w:val="pt-BR"/>
              </w:rPr>
              <w:t xml:space="preserve">Bw </w:t>
            </w:r>
            <w:r>
              <w:sym w:font="Symbol" w:char="F0B4"/>
            </w:r>
            <w:r w:rsidRPr="00E06BE1">
              <w:rPr>
                <w:lang w:val="pt-BR"/>
              </w:rPr>
              <w:t xml:space="preserve"> Ns + Cs </w:t>
            </w:r>
            <w:r w:rsidRPr="00E06BE1">
              <w:rPr>
                <w:lang w:val="pt-BR"/>
              </w:rPr>
              <w:br/>
              <w:t>7,434 MHz (</w:t>
            </w:r>
            <w:r>
              <w:rPr>
                <w:lang w:val="pt-BR"/>
              </w:rPr>
              <w:t>modo</w:t>
            </w:r>
            <w:r w:rsidRPr="00E06BE1">
              <w:rPr>
                <w:lang w:val="pt-BR"/>
              </w:rPr>
              <w:t xml:space="preserve"> 1)</w:t>
            </w:r>
            <w:r w:rsidRPr="00E06BE1">
              <w:rPr>
                <w:lang w:val="pt-BR"/>
              </w:rPr>
              <w:br/>
              <w:t>7,431 MHz (</w:t>
            </w:r>
            <w:r>
              <w:rPr>
                <w:lang w:val="pt-BR"/>
              </w:rPr>
              <w:t>modo</w:t>
            </w:r>
            <w:r w:rsidRPr="00E06BE1">
              <w:rPr>
                <w:lang w:val="pt-BR"/>
              </w:rPr>
              <w:t xml:space="preserve"> 2)</w:t>
            </w:r>
            <w:r w:rsidRPr="00E06BE1">
              <w:rPr>
                <w:lang w:val="pt-BR"/>
              </w:rPr>
              <w:br/>
              <w:t>7,430 MHz (</w:t>
            </w:r>
            <w:r>
              <w:rPr>
                <w:lang w:val="pt-BR"/>
              </w:rPr>
              <w:t>modo</w:t>
            </w:r>
            <w:r w:rsidRPr="00E06BE1">
              <w:rPr>
                <w:lang w:val="pt-BR"/>
              </w:rPr>
              <w:t xml:space="preserve"> 3)</w:t>
            </w:r>
          </w:p>
        </w:tc>
      </w:tr>
      <w:tr w:rsidR="00524E00" w:rsidTr="00265D40">
        <w:trPr>
          <w:jc w:val="center"/>
        </w:trPr>
        <w:tc>
          <w:tcPr>
            <w:tcW w:w="568" w:type="dxa"/>
          </w:tcPr>
          <w:p w:rsidR="00524E00" w:rsidRDefault="00524E00" w:rsidP="00265D40">
            <w:pPr>
              <w:pStyle w:val="Tabletext"/>
              <w:jc w:val="center"/>
            </w:pPr>
            <w:r>
              <w:t>4</w:t>
            </w:r>
          </w:p>
        </w:tc>
        <w:tc>
          <w:tcPr>
            <w:tcW w:w="2268" w:type="dxa"/>
          </w:tcPr>
          <w:p w:rsidR="00524E00" w:rsidRDefault="00524E00" w:rsidP="00265D40">
            <w:pPr>
              <w:pStyle w:val="Tabletext"/>
              <w:jc w:val="left"/>
            </w:pPr>
            <w:r>
              <w:t>Número de portadoras radiadas</w:t>
            </w:r>
          </w:p>
        </w:tc>
        <w:tc>
          <w:tcPr>
            <w:tcW w:w="2268" w:type="dxa"/>
          </w:tcPr>
          <w:p w:rsidR="00524E00" w:rsidRDefault="00524E00" w:rsidP="00265D40">
            <w:pPr>
              <w:pStyle w:val="Tabletext"/>
              <w:jc w:val="center"/>
            </w:pPr>
            <w:r>
              <w:t>1 405 (modo 1)</w:t>
            </w:r>
            <w:r>
              <w:br/>
              <w:t>2 809 (modo 2)</w:t>
            </w:r>
            <w:r>
              <w:br/>
              <w:t>5 617 (modo 3)</w:t>
            </w:r>
          </w:p>
        </w:tc>
        <w:tc>
          <w:tcPr>
            <w:tcW w:w="2268" w:type="dxa"/>
          </w:tcPr>
          <w:p w:rsidR="00524E00" w:rsidRDefault="00524E00" w:rsidP="00265D40">
            <w:pPr>
              <w:pStyle w:val="Tabletext"/>
              <w:jc w:val="center"/>
            </w:pPr>
            <w:r>
              <w:t>1 405 (modo 1)</w:t>
            </w:r>
            <w:r>
              <w:br/>
              <w:t>2 809 (modo 2)</w:t>
            </w:r>
            <w:r>
              <w:br/>
              <w:t>5 617 (modo 3)</w:t>
            </w:r>
          </w:p>
        </w:tc>
        <w:tc>
          <w:tcPr>
            <w:tcW w:w="2268" w:type="dxa"/>
          </w:tcPr>
          <w:p w:rsidR="00524E00" w:rsidRDefault="00524E00" w:rsidP="00265D40">
            <w:pPr>
              <w:pStyle w:val="Tabletext"/>
              <w:jc w:val="center"/>
            </w:pPr>
            <w:r>
              <w:t>1 405 (modo 1)</w:t>
            </w:r>
            <w:r>
              <w:br/>
              <w:t>2 809 (modo 2)</w:t>
            </w:r>
            <w:r>
              <w:br/>
              <w:t>5 617 (modo 3)</w:t>
            </w:r>
          </w:p>
        </w:tc>
      </w:tr>
      <w:tr w:rsidR="00524E00" w:rsidTr="00265D40">
        <w:trPr>
          <w:jc w:val="center"/>
        </w:trPr>
        <w:tc>
          <w:tcPr>
            <w:tcW w:w="568" w:type="dxa"/>
          </w:tcPr>
          <w:p w:rsidR="00524E00" w:rsidRDefault="00524E00" w:rsidP="00265D40">
            <w:pPr>
              <w:pStyle w:val="Tabletext"/>
              <w:jc w:val="center"/>
            </w:pPr>
            <w:r>
              <w:t>5</w:t>
            </w:r>
          </w:p>
        </w:tc>
        <w:tc>
          <w:tcPr>
            <w:tcW w:w="2268" w:type="dxa"/>
          </w:tcPr>
          <w:p w:rsidR="00524E00" w:rsidRDefault="00524E00" w:rsidP="00265D40">
            <w:pPr>
              <w:pStyle w:val="Tabletext"/>
              <w:jc w:val="left"/>
            </w:pPr>
            <w:r>
              <w:t>Método de modulación</w:t>
            </w:r>
          </w:p>
        </w:tc>
        <w:tc>
          <w:tcPr>
            <w:tcW w:w="2268" w:type="dxa"/>
          </w:tcPr>
          <w:p w:rsidR="00524E00" w:rsidRDefault="00524E00" w:rsidP="00265D40">
            <w:pPr>
              <w:pStyle w:val="Tabletext"/>
              <w:jc w:val="center"/>
            </w:pPr>
            <w:r>
              <w:t>MDP-4 D, MDP-4, MAQ-16, MAQ-64</w:t>
            </w:r>
          </w:p>
        </w:tc>
        <w:tc>
          <w:tcPr>
            <w:tcW w:w="2268" w:type="dxa"/>
          </w:tcPr>
          <w:p w:rsidR="00524E00" w:rsidRDefault="00524E00" w:rsidP="00265D40">
            <w:pPr>
              <w:pStyle w:val="Tabletext"/>
              <w:jc w:val="center"/>
            </w:pPr>
            <w:r>
              <w:t>MDP-4 D, MDP-4, MAQ-16, MAQ-64</w:t>
            </w:r>
          </w:p>
        </w:tc>
        <w:tc>
          <w:tcPr>
            <w:tcW w:w="2268" w:type="dxa"/>
          </w:tcPr>
          <w:p w:rsidR="00524E00" w:rsidRDefault="00524E00" w:rsidP="00265D40">
            <w:pPr>
              <w:pStyle w:val="Tabletext"/>
              <w:jc w:val="center"/>
            </w:pPr>
            <w:r>
              <w:t>MDP-4 D, MDP-4, MAQ-16, MAQ-64</w:t>
            </w:r>
          </w:p>
        </w:tc>
      </w:tr>
      <w:tr w:rsidR="00524E00" w:rsidRPr="005D321E" w:rsidTr="00265D40">
        <w:trPr>
          <w:jc w:val="center"/>
        </w:trPr>
        <w:tc>
          <w:tcPr>
            <w:tcW w:w="568" w:type="dxa"/>
          </w:tcPr>
          <w:p w:rsidR="00524E00" w:rsidRDefault="00524E00" w:rsidP="00265D40">
            <w:pPr>
              <w:pStyle w:val="Tabletext"/>
              <w:jc w:val="center"/>
            </w:pPr>
            <w:r>
              <w:t>6</w:t>
            </w:r>
          </w:p>
        </w:tc>
        <w:tc>
          <w:tcPr>
            <w:tcW w:w="2268" w:type="dxa"/>
          </w:tcPr>
          <w:p w:rsidR="00524E00" w:rsidRDefault="00524E00" w:rsidP="00265D40">
            <w:pPr>
              <w:pStyle w:val="Tabletext"/>
              <w:jc w:val="left"/>
            </w:pPr>
            <w:r>
              <w:t>Ocupación de canal</w:t>
            </w:r>
          </w:p>
        </w:tc>
        <w:tc>
          <w:tcPr>
            <w:tcW w:w="2268" w:type="dxa"/>
          </w:tcPr>
          <w:p w:rsidR="00524E00" w:rsidRDefault="00524E00" w:rsidP="00265D40">
            <w:pPr>
              <w:pStyle w:val="Tabletext"/>
              <w:jc w:val="center"/>
            </w:pPr>
          </w:p>
        </w:tc>
        <w:tc>
          <w:tcPr>
            <w:tcW w:w="2268" w:type="dxa"/>
          </w:tcPr>
          <w:p w:rsidR="00524E00" w:rsidRPr="005D321E" w:rsidRDefault="00524E00" w:rsidP="00265D40">
            <w:pPr>
              <w:pStyle w:val="Tabletext"/>
              <w:jc w:val="center"/>
            </w:pPr>
            <w:r w:rsidRPr="005D321E">
              <w:t>Véase la Rec.</w:t>
            </w:r>
            <w:r>
              <w:t> </w:t>
            </w:r>
            <w:r w:rsidRPr="005D321E">
              <w:t>UIT</w:t>
            </w:r>
            <w:r>
              <w:noBreakHyphen/>
            </w:r>
            <w:r w:rsidRPr="005D321E">
              <w:t>R</w:t>
            </w:r>
            <w:r>
              <w:t> </w:t>
            </w:r>
            <w:r w:rsidRPr="005D321E">
              <w:t>BT.1206</w:t>
            </w:r>
          </w:p>
        </w:tc>
        <w:tc>
          <w:tcPr>
            <w:tcW w:w="2268" w:type="dxa"/>
          </w:tcPr>
          <w:p w:rsidR="00524E00" w:rsidRPr="005D321E" w:rsidRDefault="00524E00" w:rsidP="00265D40">
            <w:pPr>
              <w:pStyle w:val="Tabletext"/>
              <w:jc w:val="center"/>
            </w:pPr>
            <w:r w:rsidRPr="005D321E">
              <w:t>Véase la Rec.</w:t>
            </w:r>
            <w:r>
              <w:t> </w:t>
            </w:r>
            <w:r w:rsidRPr="005D321E">
              <w:t>UIT</w:t>
            </w:r>
            <w:r>
              <w:noBreakHyphen/>
            </w:r>
            <w:r w:rsidRPr="005D321E">
              <w:t>R</w:t>
            </w:r>
            <w:r>
              <w:t> </w:t>
            </w:r>
            <w:r w:rsidRPr="005D321E">
              <w:t>BT.1206</w:t>
            </w:r>
          </w:p>
        </w:tc>
      </w:tr>
      <w:tr w:rsidR="00524E00" w:rsidRPr="007429AD" w:rsidTr="00265D40">
        <w:trPr>
          <w:jc w:val="center"/>
        </w:trPr>
        <w:tc>
          <w:tcPr>
            <w:tcW w:w="568" w:type="dxa"/>
          </w:tcPr>
          <w:p w:rsidR="00524E00" w:rsidRDefault="00524E00" w:rsidP="00265D40">
            <w:pPr>
              <w:pStyle w:val="Tabletext"/>
              <w:jc w:val="center"/>
            </w:pPr>
            <w:r>
              <w:t>7</w:t>
            </w:r>
          </w:p>
        </w:tc>
        <w:tc>
          <w:tcPr>
            <w:tcW w:w="2268" w:type="dxa"/>
          </w:tcPr>
          <w:p w:rsidR="00524E00" w:rsidRDefault="00524E00" w:rsidP="00265D40">
            <w:pPr>
              <w:pStyle w:val="Tabletext"/>
              <w:jc w:val="left"/>
            </w:pPr>
            <w:r>
              <w:t>Duración de símbolo activo</w:t>
            </w:r>
          </w:p>
        </w:tc>
        <w:tc>
          <w:tcPr>
            <w:tcW w:w="2268" w:type="dxa"/>
          </w:tcPr>
          <w:p w:rsidR="00524E00" w:rsidRPr="00E06BE1" w:rsidRDefault="00524E00" w:rsidP="00265D40">
            <w:pPr>
              <w:pStyle w:val="Tabletext"/>
              <w:jc w:val="center"/>
              <w:rPr>
                <w:lang w:val="pt-BR"/>
              </w:rPr>
            </w:pPr>
            <w:r w:rsidRPr="00E06BE1">
              <w:rPr>
                <w:lang w:val="pt-BR"/>
              </w:rPr>
              <w:t xml:space="preserve">252 </w:t>
            </w:r>
            <w:r>
              <w:sym w:font="Symbol" w:char="F06D"/>
            </w:r>
            <w:r w:rsidRPr="00E06BE1">
              <w:rPr>
                <w:lang w:val="pt-BR"/>
              </w:rPr>
              <w:t>s (</w:t>
            </w:r>
            <w:r>
              <w:rPr>
                <w:lang w:val="pt-BR"/>
              </w:rPr>
              <w:t>modo</w:t>
            </w:r>
            <w:r w:rsidRPr="00E06BE1">
              <w:rPr>
                <w:lang w:val="pt-BR"/>
              </w:rPr>
              <w:t xml:space="preserve"> 1)</w:t>
            </w:r>
            <w:r w:rsidRPr="00E06BE1">
              <w:rPr>
                <w:lang w:val="pt-BR"/>
              </w:rPr>
              <w:br/>
              <w:t xml:space="preserve">502 </w:t>
            </w:r>
            <w:r>
              <w:sym w:font="Symbol" w:char="F06D"/>
            </w:r>
            <w:r w:rsidRPr="00E06BE1">
              <w:rPr>
                <w:lang w:val="pt-BR"/>
              </w:rPr>
              <w:t>s (</w:t>
            </w:r>
            <w:r>
              <w:rPr>
                <w:lang w:val="pt-BR"/>
              </w:rPr>
              <w:t>modo</w:t>
            </w:r>
            <w:r w:rsidRPr="00E06BE1">
              <w:rPr>
                <w:lang w:val="pt-BR"/>
              </w:rPr>
              <w:t xml:space="preserve"> 2)</w:t>
            </w:r>
            <w:r w:rsidRPr="00E06BE1">
              <w:rPr>
                <w:lang w:val="pt-BR"/>
              </w:rPr>
              <w:br/>
              <w:t>1</w:t>
            </w:r>
            <w:r w:rsidRPr="00EB2BEA">
              <w:rPr>
                <w:lang w:val="es-ES_tradnl"/>
              </w:rPr>
              <w:t> </w:t>
            </w:r>
            <w:r w:rsidRPr="00E06BE1">
              <w:rPr>
                <w:lang w:val="pt-BR"/>
              </w:rPr>
              <w:t xml:space="preserve">008 </w:t>
            </w:r>
            <w:r>
              <w:sym w:font="Symbol" w:char="F06D"/>
            </w:r>
            <w:r w:rsidRPr="00E06BE1">
              <w:rPr>
                <w:lang w:val="pt-BR"/>
              </w:rPr>
              <w:t>s (</w:t>
            </w:r>
            <w:r>
              <w:rPr>
                <w:lang w:val="pt-BR"/>
              </w:rPr>
              <w:t>modo</w:t>
            </w:r>
            <w:r w:rsidRPr="00E06BE1">
              <w:rPr>
                <w:lang w:val="pt-BR"/>
              </w:rPr>
              <w:t xml:space="preserve"> 3)</w:t>
            </w:r>
          </w:p>
        </w:tc>
        <w:tc>
          <w:tcPr>
            <w:tcW w:w="2268" w:type="dxa"/>
          </w:tcPr>
          <w:p w:rsidR="00524E00" w:rsidRPr="00E06BE1" w:rsidRDefault="00524E00" w:rsidP="00265D40">
            <w:pPr>
              <w:pStyle w:val="Tabletext"/>
              <w:jc w:val="center"/>
              <w:rPr>
                <w:lang w:val="pt-BR"/>
              </w:rPr>
            </w:pPr>
            <w:r w:rsidRPr="00E06BE1">
              <w:rPr>
                <w:lang w:val="pt-BR"/>
              </w:rPr>
              <w:t xml:space="preserve">216 </w:t>
            </w:r>
            <w:r>
              <w:sym w:font="Symbol" w:char="F06D"/>
            </w:r>
            <w:r w:rsidRPr="00E06BE1">
              <w:rPr>
                <w:lang w:val="pt-BR"/>
              </w:rPr>
              <w:t>s (</w:t>
            </w:r>
            <w:r>
              <w:rPr>
                <w:lang w:val="pt-BR"/>
              </w:rPr>
              <w:t>modo</w:t>
            </w:r>
            <w:r w:rsidRPr="00E06BE1">
              <w:rPr>
                <w:lang w:val="pt-BR"/>
              </w:rPr>
              <w:t xml:space="preserve"> 1)</w:t>
            </w:r>
            <w:r w:rsidRPr="00E06BE1">
              <w:rPr>
                <w:lang w:val="pt-BR"/>
              </w:rPr>
              <w:br/>
              <w:t xml:space="preserve">432 </w:t>
            </w:r>
            <w:r>
              <w:sym w:font="Symbol" w:char="F06D"/>
            </w:r>
            <w:r w:rsidRPr="00E06BE1">
              <w:rPr>
                <w:lang w:val="pt-BR"/>
              </w:rPr>
              <w:t>s (</w:t>
            </w:r>
            <w:r>
              <w:rPr>
                <w:lang w:val="pt-BR"/>
              </w:rPr>
              <w:t>modo</w:t>
            </w:r>
            <w:r w:rsidRPr="00E06BE1">
              <w:rPr>
                <w:lang w:val="pt-BR"/>
              </w:rPr>
              <w:t xml:space="preserve"> 2)</w:t>
            </w:r>
            <w:r w:rsidRPr="00E06BE1">
              <w:rPr>
                <w:lang w:val="pt-BR"/>
              </w:rPr>
              <w:br/>
              <w:t xml:space="preserve">864 </w:t>
            </w:r>
            <w:r>
              <w:sym w:font="Symbol" w:char="F06D"/>
            </w:r>
            <w:r w:rsidRPr="00E06BE1">
              <w:rPr>
                <w:lang w:val="pt-BR"/>
              </w:rPr>
              <w:t>s (</w:t>
            </w:r>
            <w:r>
              <w:rPr>
                <w:lang w:val="pt-BR"/>
              </w:rPr>
              <w:t>modo</w:t>
            </w:r>
            <w:r w:rsidRPr="00E06BE1">
              <w:rPr>
                <w:lang w:val="pt-BR"/>
              </w:rPr>
              <w:t xml:space="preserve"> 3)</w:t>
            </w:r>
          </w:p>
        </w:tc>
        <w:tc>
          <w:tcPr>
            <w:tcW w:w="2268" w:type="dxa"/>
          </w:tcPr>
          <w:p w:rsidR="00524E00" w:rsidRPr="00E06BE1" w:rsidRDefault="00524E00" w:rsidP="00265D40">
            <w:pPr>
              <w:pStyle w:val="Tabletext"/>
              <w:jc w:val="center"/>
              <w:rPr>
                <w:lang w:val="pt-BR"/>
              </w:rPr>
            </w:pPr>
            <w:r w:rsidRPr="00E06BE1">
              <w:rPr>
                <w:lang w:val="pt-BR"/>
              </w:rPr>
              <w:t xml:space="preserve">189 </w:t>
            </w:r>
            <w:r>
              <w:sym w:font="Symbol" w:char="F06D"/>
            </w:r>
            <w:r w:rsidRPr="00E06BE1">
              <w:rPr>
                <w:lang w:val="pt-BR"/>
              </w:rPr>
              <w:t>s (</w:t>
            </w:r>
            <w:r>
              <w:rPr>
                <w:lang w:val="pt-BR"/>
              </w:rPr>
              <w:t>modo</w:t>
            </w:r>
            <w:r w:rsidRPr="00E06BE1">
              <w:rPr>
                <w:lang w:val="pt-BR"/>
              </w:rPr>
              <w:t xml:space="preserve"> 1)</w:t>
            </w:r>
            <w:r w:rsidRPr="00E06BE1">
              <w:rPr>
                <w:lang w:val="pt-BR"/>
              </w:rPr>
              <w:br/>
              <w:t xml:space="preserve">378 </w:t>
            </w:r>
            <w:r>
              <w:sym w:font="Symbol" w:char="F06D"/>
            </w:r>
            <w:r w:rsidRPr="00E06BE1">
              <w:rPr>
                <w:lang w:val="pt-BR"/>
              </w:rPr>
              <w:t>s (</w:t>
            </w:r>
            <w:r>
              <w:rPr>
                <w:lang w:val="pt-BR"/>
              </w:rPr>
              <w:t>modo</w:t>
            </w:r>
            <w:r w:rsidRPr="00E06BE1">
              <w:rPr>
                <w:lang w:val="pt-BR"/>
              </w:rPr>
              <w:t xml:space="preserve"> 2)</w:t>
            </w:r>
            <w:r w:rsidRPr="00E06BE1">
              <w:rPr>
                <w:lang w:val="pt-BR"/>
              </w:rPr>
              <w:br/>
              <w:t xml:space="preserve">756 </w:t>
            </w:r>
            <w:r>
              <w:sym w:font="Symbol" w:char="F06D"/>
            </w:r>
            <w:r w:rsidRPr="00E06BE1">
              <w:rPr>
                <w:lang w:val="pt-BR"/>
              </w:rPr>
              <w:t>s (</w:t>
            </w:r>
            <w:r>
              <w:rPr>
                <w:lang w:val="pt-BR"/>
              </w:rPr>
              <w:t>modo</w:t>
            </w:r>
            <w:r w:rsidRPr="00E06BE1">
              <w:rPr>
                <w:lang w:val="pt-BR"/>
              </w:rPr>
              <w:t xml:space="preserve"> 3)</w:t>
            </w:r>
          </w:p>
        </w:tc>
      </w:tr>
      <w:tr w:rsidR="00524E00" w:rsidRPr="007429AD" w:rsidTr="00265D40">
        <w:trPr>
          <w:jc w:val="center"/>
        </w:trPr>
        <w:tc>
          <w:tcPr>
            <w:tcW w:w="568" w:type="dxa"/>
          </w:tcPr>
          <w:p w:rsidR="00524E00" w:rsidRDefault="00524E00" w:rsidP="00265D40">
            <w:pPr>
              <w:pStyle w:val="Tabletext"/>
              <w:jc w:val="center"/>
            </w:pPr>
            <w:r>
              <w:t>8</w:t>
            </w:r>
          </w:p>
        </w:tc>
        <w:tc>
          <w:tcPr>
            <w:tcW w:w="2268" w:type="dxa"/>
          </w:tcPr>
          <w:p w:rsidR="00524E00" w:rsidRDefault="00524E00" w:rsidP="00265D40">
            <w:pPr>
              <w:pStyle w:val="Tabletext"/>
              <w:jc w:val="left"/>
            </w:pPr>
            <w:r>
              <w:t>Separación de portadoras (Cs)</w:t>
            </w:r>
          </w:p>
        </w:tc>
        <w:tc>
          <w:tcPr>
            <w:tcW w:w="2268" w:type="dxa"/>
          </w:tcPr>
          <w:p w:rsidR="00524E00" w:rsidRPr="006E00E3" w:rsidRDefault="00524E00" w:rsidP="00265D40">
            <w:pPr>
              <w:pStyle w:val="Tabletext"/>
              <w:jc w:val="center"/>
              <w:rPr>
                <w:lang w:val="es-ES_tradnl"/>
              </w:rPr>
            </w:pPr>
            <w:r w:rsidRPr="006E00E3">
              <w:rPr>
                <w:lang w:val="es-ES_tradnl"/>
              </w:rPr>
              <w:t>Bws/108 = 3,968 kHz</w:t>
            </w:r>
            <w:r w:rsidRPr="006E00E3">
              <w:rPr>
                <w:lang w:val="es-ES_tradnl"/>
              </w:rPr>
              <w:br/>
              <w:t>(</w:t>
            </w:r>
            <w:r>
              <w:rPr>
                <w:lang w:val="es-ES_tradnl"/>
              </w:rPr>
              <w:t>modo</w:t>
            </w:r>
            <w:r w:rsidRPr="006E00E3">
              <w:rPr>
                <w:lang w:val="es-ES_tradnl"/>
              </w:rPr>
              <w:t xml:space="preserve"> 1)</w:t>
            </w:r>
            <w:r w:rsidRPr="006E00E3">
              <w:rPr>
                <w:lang w:val="es-ES_tradnl"/>
              </w:rPr>
              <w:br/>
              <w:t>Bws/216 = 1,948 kHz</w:t>
            </w:r>
            <w:r w:rsidRPr="006E00E3">
              <w:rPr>
                <w:lang w:val="es-ES_tradnl"/>
              </w:rPr>
              <w:br/>
              <w:t>(</w:t>
            </w:r>
            <w:r>
              <w:rPr>
                <w:lang w:val="es-ES_tradnl"/>
              </w:rPr>
              <w:t>modo</w:t>
            </w:r>
            <w:r w:rsidRPr="006E00E3">
              <w:rPr>
                <w:lang w:val="es-ES_tradnl"/>
              </w:rPr>
              <w:t xml:space="preserve"> 2)</w:t>
            </w:r>
            <w:r w:rsidRPr="006E00E3">
              <w:rPr>
                <w:lang w:val="es-ES_tradnl"/>
              </w:rPr>
              <w:br/>
              <w:t>Bws/432 = 0,992 kHz</w:t>
            </w:r>
            <w:r w:rsidRPr="006E00E3">
              <w:rPr>
                <w:lang w:val="es-ES_tradnl"/>
              </w:rPr>
              <w:br/>
              <w:t>(</w:t>
            </w:r>
            <w:r>
              <w:rPr>
                <w:lang w:val="es-ES_tradnl"/>
              </w:rPr>
              <w:t>modo</w:t>
            </w:r>
            <w:r w:rsidRPr="006E00E3">
              <w:rPr>
                <w:lang w:val="es-ES_tradnl"/>
              </w:rPr>
              <w:t xml:space="preserve"> 3)</w:t>
            </w:r>
          </w:p>
        </w:tc>
        <w:tc>
          <w:tcPr>
            <w:tcW w:w="2268" w:type="dxa"/>
          </w:tcPr>
          <w:p w:rsidR="00524E00" w:rsidRPr="006E00E3" w:rsidRDefault="00524E00" w:rsidP="00265D40">
            <w:pPr>
              <w:pStyle w:val="Tabletext"/>
              <w:jc w:val="center"/>
              <w:rPr>
                <w:lang w:val="es-ES_tradnl"/>
              </w:rPr>
            </w:pPr>
            <w:r w:rsidRPr="006E00E3">
              <w:rPr>
                <w:lang w:val="es-ES_tradnl"/>
              </w:rPr>
              <w:t>Bws/108 = 4,629 kHz</w:t>
            </w:r>
            <w:r w:rsidRPr="006E00E3">
              <w:rPr>
                <w:lang w:val="es-ES_tradnl"/>
              </w:rPr>
              <w:br/>
              <w:t>(</w:t>
            </w:r>
            <w:r>
              <w:rPr>
                <w:lang w:val="es-ES_tradnl"/>
              </w:rPr>
              <w:t>modo</w:t>
            </w:r>
            <w:r w:rsidRPr="006E00E3">
              <w:rPr>
                <w:lang w:val="es-ES_tradnl"/>
              </w:rPr>
              <w:t xml:space="preserve"> 1)</w:t>
            </w:r>
            <w:r w:rsidRPr="006E00E3">
              <w:rPr>
                <w:lang w:val="es-ES_tradnl"/>
              </w:rPr>
              <w:br/>
              <w:t>Bws/216 = 2,3</w:t>
            </w:r>
            <w:r w:rsidRPr="005B6202">
              <w:rPr>
                <w:lang w:val="es-ES_tradnl"/>
              </w:rPr>
              <w:t>14</w:t>
            </w:r>
            <w:r w:rsidRPr="006E00E3">
              <w:rPr>
                <w:lang w:val="es-ES_tradnl"/>
              </w:rPr>
              <w:t xml:space="preserve"> kHz</w:t>
            </w:r>
            <w:r w:rsidRPr="006E00E3">
              <w:rPr>
                <w:lang w:val="es-ES_tradnl"/>
              </w:rPr>
              <w:br/>
              <w:t>(</w:t>
            </w:r>
            <w:r>
              <w:rPr>
                <w:lang w:val="es-ES_tradnl"/>
              </w:rPr>
              <w:t>modo</w:t>
            </w:r>
            <w:r w:rsidRPr="006E00E3">
              <w:rPr>
                <w:lang w:val="es-ES_tradnl"/>
              </w:rPr>
              <w:t xml:space="preserve"> 2)</w:t>
            </w:r>
            <w:r w:rsidRPr="006E00E3">
              <w:rPr>
                <w:lang w:val="es-ES_tradnl"/>
              </w:rPr>
              <w:br/>
              <w:t>Bws/432 = 1,157 kHz</w:t>
            </w:r>
            <w:r w:rsidRPr="006E00E3">
              <w:rPr>
                <w:lang w:val="es-ES_tradnl"/>
              </w:rPr>
              <w:br/>
              <w:t>(</w:t>
            </w:r>
            <w:r>
              <w:rPr>
                <w:lang w:val="es-ES_tradnl"/>
              </w:rPr>
              <w:t>modo</w:t>
            </w:r>
            <w:r w:rsidRPr="006E00E3">
              <w:rPr>
                <w:lang w:val="es-ES_tradnl"/>
              </w:rPr>
              <w:t xml:space="preserve"> 3)</w:t>
            </w:r>
          </w:p>
        </w:tc>
        <w:tc>
          <w:tcPr>
            <w:tcW w:w="2268" w:type="dxa"/>
          </w:tcPr>
          <w:p w:rsidR="00524E00" w:rsidRPr="006E00E3" w:rsidRDefault="00524E00" w:rsidP="00265D40">
            <w:pPr>
              <w:pStyle w:val="Tabletext"/>
              <w:jc w:val="center"/>
              <w:rPr>
                <w:lang w:val="es-ES_tradnl"/>
              </w:rPr>
            </w:pPr>
            <w:r w:rsidRPr="006E00E3">
              <w:rPr>
                <w:lang w:val="es-ES_tradnl"/>
              </w:rPr>
              <w:t>Bws/108 = 5,271 kHz</w:t>
            </w:r>
            <w:r w:rsidRPr="006E00E3">
              <w:rPr>
                <w:lang w:val="es-ES_tradnl"/>
              </w:rPr>
              <w:br/>
              <w:t>(</w:t>
            </w:r>
            <w:r>
              <w:rPr>
                <w:lang w:val="es-ES_tradnl"/>
              </w:rPr>
              <w:t>modo</w:t>
            </w:r>
            <w:r w:rsidRPr="006E00E3">
              <w:rPr>
                <w:lang w:val="es-ES_tradnl"/>
              </w:rPr>
              <w:t xml:space="preserve"> 1)</w:t>
            </w:r>
            <w:r w:rsidRPr="006E00E3">
              <w:rPr>
                <w:lang w:val="es-ES_tradnl"/>
              </w:rPr>
              <w:br/>
              <w:t>Bws/216 = 2,645 kHz</w:t>
            </w:r>
            <w:r w:rsidRPr="006E00E3">
              <w:rPr>
                <w:lang w:val="es-ES_tradnl"/>
              </w:rPr>
              <w:br/>
              <w:t>(</w:t>
            </w:r>
            <w:r>
              <w:rPr>
                <w:lang w:val="es-ES_tradnl"/>
              </w:rPr>
              <w:t>modo</w:t>
            </w:r>
            <w:r w:rsidRPr="006E00E3">
              <w:rPr>
                <w:lang w:val="es-ES_tradnl"/>
              </w:rPr>
              <w:t xml:space="preserve"> 2)</w:t>
            </w:r>
            <w:r w:rsidRPr="006E00E3">
              <w:rPr>
                <w:lang w:val="es-ES_tradnl"/>
              </w:rPr>
              <w:br/>
              <w:t>Bws/432 = 1,322 kHz</w:t>
            </w:r>
            <w:r w:rsidRPr="006E00E3">
              <w:rPr>
                <w:lang w:val="es-ES_tradnl"/>
              </w:rPr>
              <w:br/>
              <w:t>(</w:t>
            </w:r>
            <w:r>
              <w:rPr>
                <w:lang w:val="es-ES_tradnl"/>
              </w:rPr>
              <w:t>modo</w:t>
            </w:r>
            <w:r w:rsidRPr="006E00E3">
              <w:rPr>
                <w:lang w:val="es-ES_tradnl"/>
              </w:rPr>
              <w:t xml:space="preserve"> 3)</w:t>
            </w:r>
          </w:p>
        </w:tc>
      </w:tr>
      <w:tr w:rsidR="00524E00" w:rsidRPr="007429AD" w:rsidTr="00265D40">
        <w:trPr>
          <w:jc w:val="center"/>
        </w:trPr>
        <w:tc>
          <w:tcPr>
            <w:tcW w:w="568" w:type="dxa"/>
          </w:tcPr>
          <w:p w:rsidR="00524E00" w:rsidRDefault="00524E00" w:rsidP="00265D40">
            <w:pPr>
              <w:pStyle w:val="Tabletext"/>
              <w:jc w:val="center"/>
            </w:pPr>
            <w:r>
              <w:t>9</w:t>
            </w:r>
          </w:p>
        </w:tc>
        <w:tc>
          <w:tcPr>
            <w:tcW w:w="2268" w:type="dxa"/>
            <w:tcMar>
              <w:left w:w="57" w:type="dxa"/>
              <w:right w:w="57" w:type="dxa"/>
            </w:tcMar>
          </w:tcPr>
          <w:p w:rsidR="00524E00" w:rsidRPr="004B24D7" w:rsidRDefault="00524E00" w:rsidP="00265D40">
            <w:pPr>
              <w:pStyle w:val="Tabletext"/>
              <w:jc w:val="left"/>
              <w:rPr>
                <w:lang w:val="es-ES_tradnl"/>
              </w:rPr>
            </w:pPr>
            <w:r w:rsidRPr="004B24D7">
              <w:rPr>
                <w:lang w:val="es-ES_tradnl"/>
              </w:rPr>
              <w:t>Duración del intervalo de guarda</w:t>
            </w:r>
          </w:p>
        </w:tc>
        <w:tc>
          <w:tcPr>
            <w:tcW w:w="2268" w:type="dxa"/>
            <w:tcMar>
              <w:left w:w="57" w:type="dxa"/>
              <w:right w:w="57" w:type="dxa"/>
            </w:tcMar>
          </w:tcPr>
          <w:p w:rsidR="00524E00" w:rsidRPr="004B24D7" w:rsidRDefault="00524E00" w:rsidP="00265D40">
            <w:pPr>
              <w:pStyle w:val="Tabletext"/>
              <w:jc w:val="center"/>
              <w:rPr>
                <w:lang w:val="es-ES_tradnl"/>
              </w:rPr>
            </w:pPr>
            <w:r w:rsidRPr="004B24D7">
              <w:rPr>
                <w:lang w:val="es-ES_tradnl"/>
              </w:rPr>
              <w:t>1/4, 1/8, 1/16, 1/32</w:t>
            </w:r>
            <w:r>
              <w:rPr>
                <w:lang w:val="es-ES_tradnl"/>
              </w:rPr>
              <w:br/>
            </w:r>
            <w:r w:rsidRPr="004B24D7">
              <w:rPr>
                <w:lang w:val="es-ES_tradnl"/>
              </w:rPr>
              <w:t>de la duración del símbolo activo</w:t>
            </w:r>
            <w:r w:rsidRPr="004B24D7">
              <w:rPr>
                <w:lang w:val="es-ES_tradnl"/>
              </w:rPr>
              <w:br/>
              <w:t>63, 31,5, 15,75, 7,875</w:t>
            </w:r>
            <w:r>
              <w:rPr>
                <w:lang w:val="es-ES_tradnl"/>
              </w:rPr>
              <w:t> </w:t>
            </w:r>
            <w:r>
              <w:rPr>
                <w:bCs/>
              </w:rPr>
              <w:sym w:font="Symbol" w:char="F06D"/>
            </w:r>
            <w:r w:rsidRPr="004B24D7">
              <w:rPr>
                <w:lang w:val="es-ES_tradnl"/>
              </w:rPr>
              <w:t>s</w:t>
            </w:r>
            <w:r>
              <w:rPr>
                <w:lang w:val="es-ES_tradnl"/>
              </w:rPr>
              <w:t xml:space="preserve"> </w:t>
            </w:r>
            <w:r w:rsidRPr="004B24D7">
              <w:rPr>
                <w:lang w:val="es-ES_tradnl"/>
              </w:rPr>
              <w:t>(</w:t>
            </w:r>
            <w:r>
              <w:rPr>
                <w:lang w:val="es-ES_tradnl"/>
              </w:rPr>
              <w:t>modo</w:t>
            </w:r>
            <w:r w:rsidRPr="004B24D7">
              <w:rPr>
                <w:lang w:val="es-ES_tradnl"/>
              </w:rPr>
              <w:t xml:space="preserve"> 1)</w:t>
            </w:r>
            <w:r w:rsidRPr="004B24D7">
              <w:rPr>
                <w:lang w:val="es-ES_tradnl"/>
              </w:rPr>
              <w:br/>
              <w:t>126, 63, 31,5,</w:t>
            </w:r>
            <w:r>
              <w:rPr>
                <w:lang w:val="es-ES_tradnl"/>
              </w:rPr>
              <w:br/>
            </w:r>
            <w:r w:rsidRPr="004B24D7">
              <w:rPr>
                <w:lang w:val="es-ES_tradnl"/>
              </w:rPr>
              <w:t xml:space="preserve">15,75 </w:t>
            </w:r>
            <w:r>
              <w:rPr>
                <w:bCs/>
              </w:rPr>
              <w:sym w:font="Symbol" w:char="F06D"/>
            </w:r>
            <w:r w:rsidRPr="004B24D7">
              <w:rPr>
                <w:lang w:val="es-ES_tradnl"/>
              </w:rPr>
              <w:t>s</w:t>
            </w:r>
            <w:r>
              <w:rPr>
                <w:lang w:val="es-ES_tradnl"/>
              </w:rPr>
              <w:t xml:space="preserve"> </w:t>
            </w:r>
            <w:r w:rsidRPr="004B24D7">
              <w:rPr>
                <w:lang w:val="es-ES_tradnl"/>
              </w:rPr>
              <w:t>(</w:t>
            </w:r>
            <w:r>
              <w:rPr>
                <w:lang w:val="es-ES_tradnl"/>
              </w:rPr>
              <w:t>modo</w:t>
            </w:r>
            <w:r w:rsidRPr="004B24D7">
              <w:rPr>
                <w:lang w:val="es-ES_tradnl"/>
              </w:rPr>
              <w:t xml:space="preserve"> 2)</w:t>
            </w:r>
            <w:r w:rsidRPr="004B24D7">
              <w:rPr>
                <w:lang w:val="es-ES_tradnl"/>
              </w:rPr>
              <w:br/>
              <w:t>252, 126, 63,</w:t>
            </w:r>
            <w:r>
              <w:rPr>
                <w:lang w:val="es-ES_tradnl"/>
              </w:rPr>
              <w:br/>
            </w:r>
            <w:r w:rsidRPr="004B24D7">
              <w:rPr>
                <w:lang w:val="es-ES_tradnl"/>
              </w:rPr>
              <w:t xml:space="preserve">31,5 </w:t>
            </w:r>
            <w:r>
              <w:rPr>
                <w:bCs/>
              </w:rPr>
              <w:sym w:font="Symbol" w:char="F06D"/>
            </w:r>
            <w:r>
              <w:rPr>
                <w:lang w:val="es-ES_tradnl"/>
              </w:rPr>
              <w:t xml:space="preserve">s </w:t>
            </w:r>
            <w:r w:rsidRPr="004B24D7">
              <w:rPr>
                <w:lang w:val="es-ES_tradnl"/>
              </w:rPr>
              <w:t>(</w:t>
            </w:r>
            <w:r>
              <w:rPr>
                <w:lang w:val="es-ES_tradnl"/>
              </w:rPr>
              <w:t>modo</w:t>
            </w:r>
            <w:r w:rsidRPr="004B24D7">
              <w:rPr>
                <w:lang w:val="es-ES_tradnl"/>
              </w:rPr>
              <w:t xml:space="preserve"> 3)</w:t>
            </w:r>
          </w:p>
        </w:tc>
        <w:tc>
          <w:tcPr>
            <w:tcW w:w="2268" w:type="dxa"/>
            <w:tcMar>
              <w:left w:w="57" w:type="dxa"/>
              <w:right w:w="57" w:type="dxa"/>
            </w:tcMar>
          </w:tcPr>
          <w:p w:rsidR="00524E00" w:rsidRPr="004B24D7" w:rsidRDefault="00524E00" w:rsidP="00265D40">
            <w:pPr>
              <w:pStyle w:val="Tabletext"/>
              <w:jc w:val="center"/>
              <w:rPr>
                <w:lang w:val="es-ES_tradnl"/>
              </w:rPr>
            </w:pPr>
            <w:r w:rsidRPr="004B24D7">
              <w:rPr>
                <w:lang w:val="es-ES_tradnl"/>
              </w:rPr>
              <w:t>1/4, 1/8, 1/16, 1/32</w:t>
            </w:r>
            <w:r>
              <w:rPr>
                <w:lang w:val="es-ES_tradnl"/>
              </w:rPr>
              <w:br/>
            </w:r>
            <w:r w:rsidRPr="004B24D7">
              <w:rPr>
                <w:lang w:val="es-ES_tradnl"/>
              </w:rPr>
              <w:t>de la duración del símbolo activo</w:t>
            </w:r>
            <w:r w:rsidRPr="004B24D7">
              <w:rPr>
                <w:lang w:val="es-ES_tradnl"/>
              </w:rPr>
              <w:br/>
              <w:t xml:space="preserve">54, 27, 13,5, </w:t>
            </w:r>
            <w:r>
              <w:rPr>
                <w:lang w:val="es-ES_tradnl"/>
              </w:rPr>
              <w:br/>
            </w:r>
            <w:r w:rsidRPr="004B24D7">
              <w:rPr>
                <w:lang w:val="es-ES_tradnl"/>
              </w:rPr>
              <w:t>6,75</w:t>
            </w:r>
            <w:r>
              <w:rPr>
                <w:lang w:val="es-ES_tradnl"/>
              </w:rPr>
              <w:t> </w:t>
            </w:r>
            <w:r>
              <w:rPr>
                <w:bCs/>
              </w:rPr>
              <w:sym w:font="Symbol" w:char="F06D"/>
            </w:r>
            <w:r w:rsidRPr="004B24D7">
              <w:rPr>
                <w:lang w:val="es-ES_tradnl"/>
              </w:rPr>
              <w:t>s</w:t>
            </w:r>
            <w:r>
              <w:rPr>
                <w:lang w:val="es-ES_tradnl"/>
              </w:rPr>
              <w:t xml:space="preserve"> </w:t>
            </w:r>
            <w:r w:rsidRPr="004B24D7">
              <w:rPr>
                <w:lang w:val="es-ES_tradnl"/>
              </w:rPr>
              <w:t>(</w:t>
            </w:r>
            <w:r>
              <w:rPr>
                <w:lang w:val="es-ES_tradnl"/>
              </w:rPr>
              <w:t>modo</w:t>
            </w:r>
            <w:r w:rsidRPr="004B24D7">
              <w:rPr>
                <w:lang w:val="es-ES_tradnl"/>
              </w:rPr>
              <w:t xml:space="preserve"> 1)</w:t>
            </w:r>
            <w:r w:rsidRPr="004B24D7">
              <w:rPr>
                <w:lang w:val="es-ES_tradnl"/>
              </w:rPr>
              <w:br/>
              <w:t>108, 54, 27,</w:t>
            </w:r>
            <w:r>
              <w:rPr>
                <w:lang w:val="es-ES_tradnl"/>
              </w:rPr>
              <w:br/>
            </w:r>
            <w:r w:rsidRPr="004B24D7">
              <w:rPr>
                <w:lang w:val="es-ES_tradnl"/>
              </w:rPr>
              <w:t xml:space="preserve">13,5 </w:t>
            </w:r>
            <w:r>
              <w:rPr>
                <w:bCs/>
              </w:rPr>
              <w:sym w:font="Symbol" w:char="F06D"/>
            </w:r>
            <w:r w:rsidRPr="004B24D7">
              <w:rPr>
                <w:lang w:val="es-ES_tradnl"/>
              </w:rPr>
              <w:t>s</w:t>
            </w:r>
            <w:r>
              <w:rPr>
                <w:lang w:val="es-ES_tradnl"/>
              </w:rPr>
              <w:t xml:space="preserve"> </w:t>
            </w:r>
            <w:r w:rsidRPr="004B24D7">
              <w:rPr>
                <w:lang w:val="es-ES_tradnl"/>
              </w:rPr>
              <w:t>(</w:t>
            </w:r>
            <w:r>
              <w:rPr>
                <w:lang w:val="es-ES_tradnl"/>
              </w:rPr>
              <w:t>modo</w:t>
            </w:r>
            <w:r w:rsidRPr="004B24D7">
              <w:rPr>
                <w:lang w:val="es-ES_tradnl"/>
              </w:rPr>
              <w:t xml:space="preserve"> 2)</w:t>
            </w:r>
            <w:r w:rsidRPr="004B24D7">
              <w:rPr>
                <w:lang w:val="es-ES_tradnl"/>
              </w:rPr>
              <w:br/>
              <w:t>216, 108, 54,</w:t>
            </w:r>
            <w:r>
              <w:rPr>
                <w:lang w:val="es-ES_tradnl"/>
              </w:rPr>
              <w:br/>
            </w:r>
            <w:r w:rsidRPr="004B24D7">
              <w:rPr>
                <w:lang w:val="es-ES_tradnl"/>
              </w:rPr>
              <w:t xml:space="preserve">27 </w:t>
            </w:r>
            <w:r>
              <w:rPr>
                <w:bCs/>
              </w:rPr>
              <w:sym w:font="Symbol" w:char="F06D"/>
            </w:r>
            <w:r>
              <w:rPr>
                <w:lang w:val="es-ES_tradnl"/>
              </w:rPr>
              <w:t xml:space="preserve">s </w:t>
            </w:r>
            <w:r w:rsidRPr="004B24D7">
              <w:rPr>
                <w:lang w:val="es-ES_tradnl"/>
              </w:rPr>
              <w:t>(</w:t>
            </w:r>
            <w:r>
              <w:rPr>
                <w:lang w:val="es-ES_tradnl"/>
              </w:rPr>
              <w:t>modo</w:t>
            </w:r>
            <w:r w:rsidRPr="004B24D7">
              <w:rPr>
                <w:lang w:val="es-ES_tradnl"/>
              </w:rPr>
              <w:t xml:space="preserve"> 3)</w:t>
            </w:r>
          </w:p>
        </w:tc>
        <w:tc>
          <w:tcPr>
            <w:tcW w:w="2268" w:type="dxa"/>
            <w:tcMar>
              <w:left w:w="57" w:type="dxa"/>
              <w:right w:w="57" w:type="dxa"/>
            </w:tcMar>
          </w:tcPr>
          <w:p w:rsidR="00524E00" w:rsidRPr="004B24D7" w:rsidRDefault="00524E00" w:rsidP="00265D40">
            <w:pPr>
              <w:pStyle w:val="Tabletext"/>
              <w:jc w:val="center"/>
              <w:rPr>
                <w:lang w:val="es-ES_tradnl"/>
              </w:rPr>
            </w:pPr>
            <w:r w:rsidRPr="004B24D7">
              <w:rPr>
                <w:lang w:val="es-ES_tradnl"/>
              </w:rPr>
              <w:t>1/4, 1/8, 1/16, 1/32</w:t>
            </w:r>
            <w:r>
              <w:rPr>
                <w:lang w:val="es-ES_tradnl"/>
              </w:rPr>
              <w:br/>
            </w:r>
            <w:r w:rsidRPr="004B24D7">
              <w:rPr>
                <w:lang w:val="es-ES_tradnl"/>
              </w:rPr>
              <w:t>de la duración del símbolo activo</w:t>
            </w:r>
            <w:r w:rsidRPr="004B24D7">
              <w:rPr>
                <w:lang w:val="es-ES_tradnl"/>
              </w:rPr>
              <w:br/>
              <w:t>47,25, 23,625, 11,8125,</w:t>
            </w:r>
            <w:r w:rsidRPr="004B24D7">
              <w:rPr>
                <w:lang w:val="es-ES_tradnl"/>
              </w:rPr>
              <w:br/>
              <w:t xml:space="preserve">5,90625 </w:t>
            </w:r>
            <w:r>
              <w:rPr>
                <w:bCs/>
              </w:rPr>
              <w:sym w:font="Symbol" w:char="F06D"/>
            </w:r>
            <w:r w:rsidRPr="004B24D7">
              <w:rPr>
                <w:lang w:val="es-ES_tradnl"/>
              </w:rPr>
              <w:t>s (</w:t>
            </w:r>
            <w:r>
              <w:rPr>
                <w:lang w:val="es-ES_tradnl"/>
              </w:rPr>
              <w:t>modo</w:t>
            </w:r>
            <w:r w:rsidRPr="004B24D7">
              <w:rPr>
                <w:lang w:val="es-ES_tradnl"/>
              </w:rPr>
              <w:t xml:space="preserve"> 1)</w:t>
            </w:r>
            <w:r w:rsidRPr="004B24D7">
              <w:rPr>
                <w:lang w:val="es-ES_tradnl"/>
              </w:rPr>
              <w:br/>
              <w:t xml:space="preserve">94,5, 47,25, 23,625, 11,8125 </w:t>
            </w:r>
            <w:r>
              <w:rPr>
                <w:bCs/>
              </w:rPr>
              <w:sym w:font="Symbol" w:char="F06D"/>
            </w:r>
            <w:r w:rsidRPr="004B24D7">
              <w:rPr>
                <w:lang w:val="es-ES_tradnl"/>
              </w:rPr>
              <w:t>s</w:t>
            </w:r>
            <w:r>
              <w:rPr>
                <w:lang w:val="es-ES_tradnl"/>
              </w:rPr>
              <w:t xml:space="preserve"> </w:t>
            </w:r>
            <w:r w:rsidRPr="004B24D7">
              <w:rPr>
                <w:lang w:val="es-ES_tradnl"/>
              </w:rPr>
              <w:t>(</w:t>
            </w:r>
            <w:r>
              <w:rPr>
                <w:lang w:val="es-ES_tradnl"/>
              </w:rPr>
              <w:t>modo</w:t>
            </w:r>
            <w:r w:rsidRPr="004B24D7">
              <w:rPr>
                <w:lang w:val="es-ES_tradnl"/>
              </w:rPr>
              <w:t xml:space="preserve"> 2)</w:t>
            </w:r>
            <w:r w:rsidRPr="004B24D7">
              <w:rPr>
                <w:lang w:val="es-ES_tradnl"/>
              </w:rPr>
              <w:br/>
              <w:t>189, 94,5, 47,25, 23,625 </w:t>
            </w:r>
            <w:r>
              <w:rPr>
                <w:bCs/>
              </w:rPr>
              <w:sym w:font="Symbol" w:char="F06D"/>
            </w:r>
            <w:r w:rsidRPr="004B24D7">
              <w:rPr>
                <w:lang w:val="es-ES_tradnl"/>
              </w:rPr>
              <w:t>s (</w:t>
            </w:r>
            <w:r>
              <w:rPr>
                <w:lang w:val="es-ES_tradnl"/>
              </w:rPr>
              <w:t>modo</w:t>
            </w:r>
            <w:r w:rsidRPr="004B24D7">
              <w:rPr>
                <w:lang w:val="es-ES_tradnl"/>
              </w:rPr>
              <w:t xml:space="preserve"> 3)</w:t>
            </w:r>
          </w:p>
        </w:tc>
      </w:tr>
      <w:tr w:rsidR="00524E00" w:rsidRPr="007429AD" w:rsidTr="00265D40">
        <w:trPr>
          <w:jc w:val="center"/>
        </w:trPr>
        <w:tc>
          <w:tcPr>
            <w:tcW w:w="568" w:type="dxa"/>
          </w:tcPr>
          <w:p w:rsidR="00524E00" w:rsidRDefault="00524E00" w:rsidP="00265D40">
            <w:pPr>
              <w:pStyle w:val="Tabletext"/>
              <w:jc w:val="center"/>
            </w:pPr>
            <w:r>
              <w:t>10</w:t>
            </w:r>
          </w:p>
        </w:tc>
        <w:tc>
          <w:tcPr>
            <w:tcW w:w="2268" w:type="dxa"/>
            <w:tcMar>
              <w:left w:w="57" w:type="dxa"/>
              <w:right w:w="57" w:type="dxa"/>
            </w:tcMar>
          </w:tcPr>
          <w:p w:rsidR="00524E00" w:rsidRDefault="00524E00" w:rsidP="00265D40">
            <w:pPr>
              <w:pStyle w:val="Tabletext"/>
              <w:jc w:val="left"/>
            </w:pPr>
            <w:r>
              <w:t>Duración total del símbolo</w:t>
            </w:r>
          </w:p>
        </w:tc>
        <w:tc>
          <w:tcPr>
            <w:tcW w:w="2268" w:type="dxa"/>
            <w:tcMar>
              <w:left w:w="57" w:type="dxa"/>
              <w:right w:w="57" w:type="dxa"/>
            </w:tcMar>
          </w:tcPr>
          <w:p w:rsidR="00524E00" w:rsidRPr="00E06BE1" w:rsidRDefault="00524E00" w:rsidP="00265D40">
            <w:pPr>
              <w:pStyle w:val="Tabletext"/>
              <w:jc w:val="center"/>
              <w:rPr>
                <w:lang w:val="pt-BR"/>
              </w:rPr>
            </w:pPr>
            <w:r w:rsidRPr="00E06BE1">
              <w:rPr>
                <w:lang w:val="pt-BR"/>
              </w:rPr>
              <w:t xml:space="preserve">315, 283,5, 267,75, 259,875 </w:t>
            </w:r>
            <w:r>
              <w:rPr>
                <w:bCs/>
              </w:rPr>
              <w:sym w:font="Symbol" w:char="F06D"/>
            </w:r>
            <w:r w:rsidRPr="00E06BE1">
              <w:rPr>
                <w:lang w:val="pt-BR"/>
              </w:rPr>
              <w:t>s (</w:t>
            </w:r>
            <w:r>
              <w:rPr>
                <w:lang w:val="pt-BR"/>
              </w:rPr>
              <w:t>modo</w:t>
            </w:r>
            <w:r w:rsidRPr="00E06BE1">
              <w:rPr>
                <w:lang w:val="pt-BR"/>
              </w:rPr>
              <w:t xml:space="preserve"> 1)</w:t>
            </w:r>
            <w:r w:rsidRPr="00E06BE1">
              <w:rPr>
                <w:lang w:val="pt-BR"/>
              </w:rPr>
              <w:br/>
            </w:r>
            <w:r w:rsidRPr="005B6202">
              <w:rPr>
                <w:lang w:val="es-ES_tradnl"/>
              </w:rPr>
              <w:t>630, 567, 535,5, 519,75</w:t>
            </w:r>
            <w:r>
              <w:rPr>
                <w:lang w:val="es-ES_tradnl"/>
              </w:rPr>
              <w:t> </w:t>
            </w:r>
            <w:r>
              <w:rPr>
                <w:bCs/>
              </w:rPr>
              <w:sym w:font="Symbol" w:char="F06D"/>
            </w:r>
            <w:r w:rsidRPr="00E06BE1">
              <w:rPr>
                <w:lang w:val="pt-BR"/>
              </w:rPr>
              <w:t>s</w:t>
            </w:r>
            <w:r>
              <w:rPr>
                <w:lang w:val="pt-BR"/>
              </w:rPr>
              <w:t xml:space="preserve"> </w:t>
            </w:r>
            <w:r w:rsidRPr="00E06BE1">
              <w:rPr>
                <w:lang w:val="pt-BR"/>
              </w:rPr>
              <w:t>(</w:t>
            </w:r>
            <w:r>
              <w:rPr>
                <w:lang w:val="pt-BR"/>
              </w:rPr>
              <w:t>modo</w:t>
            </w:r>
            <w:r w:rsidRPr="00E06BE1">
              <w:rPr>
                <w:lang w:val="pt-BR"/>
              </w:rPr>
              <w:t xml:space="preserve"> 2)</w:t>
            </w:r>
            <w:r w:rsidRPr="00E06BE1">
              <w:rPr>
                <w:lang w:val="pt-BR"/>
              </w:rPr>
              <w:br/>
              <w:t>1</w:t>
            </w:r>
            <w:r w:rsidRPr="00EB2BEA">
              <w:rPr>
                <w:lang w:val="es-ES_tradnl"/>
              </w:rPr>
              <w:t> </w:t>
            </w:r>
            <w:r w:rsidRPr="00E06BE1">
              <w:rPr>
                <w:lang w:val="pt-BR"/>
              </w:rPr>
              <w:t>260, 1</w:t>
            </w:r>
            <w:r w:rsidRPr="00EB2BEA">
              <w:rPr>
                <w:lang w:val="es-ES_tradnl"/>
              </w:rPr>
              <w:t> </w:t>
            </w:r>
            <w:r w:rsidRPr="00E06BE1">
              <w:rPr>
                <w:lang w:val="pt-BR"/>
              </w:rPr>
              <w:t>134, 1</w:t>
            </w:r>
            <w:r w:rsidRPr="00EB2BEA">
              <w:rPr>
                <w:lang w:val="es-ES_tradnl"/>
              </w:rPr>
              <w:t> </w:t>
            </w:r>
            <w:r w:rsidRPr="00E06BE1">
              <w:rPr>
                <w:lang w:val="pt-BR"/>
              </w:rPr>
              <w:t>071, 1</w:t>
            </w:r>
            <w:r w:rsidRPr="00EB2BEA">
              <w:rPr>
                <w:lang w:val="es-ES_tradnl"/>
              </w:rPr>
              <w:t> </w:t>
            </w:r>
            <w:r w:rsidRPr="00E06BE1">
              <w:rPr>
                <w:lang w:val="pt-BR"/>
              </w:rPr>
              <w:t xml:space="preserve">039,5 </w:t>
            </w:r>
            <w:r>
              <w:rPr>
                <w:bCs/>
              </w:rPr>
              <w:sym w:font="Symbol" w:char="F06D"/>
            </w:r>
            <w:r w:rsidRPr="00E06BE1">
              <w:rPr>
                <w:lang w:val="pt-BR"/>
              </w:rPr>
              <w:t>s (</w:t>
            </w:r>
            <w:r>
              <w:rPr>
                <w:lang w:val="pt-BR"/>
              </w:rPr>
              <w:t>modo</w:t>
            </w:r>
            <w:r w:rsidRPr="00E06BE1">
              <w:rPr>
                <w:lang w:val="pt-BR"/>
              </w:rPr>
              <w:t xml:space="preserve"> 3)</w:t>
            </w:r>
          </w:p>
        </w:tc>
        <w:tc>
          <w:tcPr>
            <w:tcW w:w="2268" w:type="dxa"/>
            <w:tcMar>
              <w:left w:w="28" w:type="dxa"/>
              <w:right w:w="28" w:type="dxa"/>
            </w:tcMar>
          </w:tcPr>
          <w:p w:rsidR="00524E00" w:rsidRPr="00E06BE1" w:rsidRDefault="00524E00" w:rsidP="00265D40">
            <w:pPr>
              <w:pStyle w:val="Tabletext"/>
              <w:jc w:val="center"/>
              <w:rPr>
                <w:lang w:val="pt-BR"/>
              </w:rPr>
            </w:pPr>
            <w:r w:rsidRPr="00E06BE1">
              <w:rPr>
                <w:lang w:val="pt-BR"/>
              </w:rPr>
              <w:t>270, 243, 229,5,</w:t>
            </w:r>
            <w:r w:rsidRPr="00E06BE1">
              <w:rPr>
                <w:lang w:val="pt-BR"/>
              </w:rPr>
              <w:br/>
              <w:t xml:space="preserve">222,75 </w:t>
            </w:r>
            <w:r>
              <w:rPr>
                <w:bCs/>
              </w:rPr>
              <w:sym w:font="Symbol" w:char="F06D"/>
            </w:r>
            <w:r w:rsidRPr="00E06BE1">
              <w:rPr>
                <w:lang w:val="pt-BR"/>
              </w:rPr>
              <w:t>s</w:t>
            </w:r>
            <w:r>
              <w:rPr>
                <w:lang w:val="pt-BR"/>
              </w:rPr>
              <w:t xml:space="preserve"> </w:t>
            </w:r>
            <w:r w:rsidRPr="00E06BE1">
              <w:rPr>
                <w:lang w:val="pt-BR"/>
              </w:rPr>
              <w:t>(</w:t>
            </w:r>
            <w:r>
              <w:rPr>
                <w:lang w:val="pt-BR"/>
              </w:rPr>
              <w:t>modo</w:t>
            </w:r>
            <w:r w:rsidRPr="00E06BE1">
              <w:rPr>
                <w:lang w:val="pt-BR"/>
              </w:rPr>
              <w:t xml:space="preserve"> 1)</w:t>
            </w:r>
            <w:r w:rsidRPr="00E06BE1">
              <w:rPr>
                <w:lang w:val="pt-BR"/>
              </w:rPr>
              <w:br/>
              <w:t>540, 486, 459,</w:t>
            </w:r>
            <w:r>
              <w:rPr>
                <w:lang w:val="pt-BR"/>
              </w:rPr>
              <w:br/>
            </w:r>
            <w:r w:rsidRPr="00E06BE1">
              <w:rPr>
                <w:lang w:val="pt-BR"/>
              </w:rPr>
              <w:t xml:space="preserve">445,5 </w:t>
            </w:r>
            <w:r>
              <w:rPr>
                <w:bCs/>
              </w:rPr>
              <w:sym w:font="Symbol" w:char="F06D"/>
            </w:r>
            <w:r w:rsidRPr="00E06BE1">
              <w:rPr>
                <w:lang w:val="pt-BR"/>
              </w:rPr>
              <w:t>s</w:t>
            </w:r>
            <w:r>
              <w:rPr>
                <w:lang w:val="pt-BR"/>
              </w:rPr>
              <w:t xml:space="preserve"> </w:t>
            </w:r>
            <w:r w:rsidRPr="00E06BE1">
              <w:rPr>
                <w:lang w:val="pt-BR"/>
              </w:rPr>
              <w:t>(</w:t>
            </w:r>
            <w:r>
              <w:rPr>
                <w:lang w:val="pt-BR"/>
              </w:rPr>
              <w:t>modo</w:t>
            </w:r>
            <w:r w:rsidRPr="00E06BE1">
              <w:rPr>
                <w:lang w:val="pt-BR"/>
              </w:rPr>
              <w:t xml:space="preserve"> 2)</w:t>
            </w:r>
            <w:r w:rsidRPr="00E06BE1">
              <w:rPr>
                <w:lang w:val="pt-BR"/>
              </w:rPr>
              <w:br/>
              <w:t>1</w:t>
            </w:r>
            <w:r w:rsidRPr="00EB2BEA">
              <w:rPr>
                <w:lang w:val="es-ES_tradnl"/>
              </w:rPr>
              <w:t> </w:t>
            </w:r>
            <w:r w:rsidRPr="00E06BE1">
              <w:rPr>
                <w:lang w:val="pt-BR"/>
              </w:rPr>
              <w:t>080, 972, 918,</w:t>
            </w:r>
            <w:r>
              <w:rPr>
                <w:lang w:val="pt-BR"/>
              </w:rPr>
              <w:br/>
            </w:r>
            <w:r w:rsidRPr="00E06BE1">
              <w:rPr>
                <w:lang w:val="pt-BR"/>
              </w:rPr>
              <w:t xml:space="preserve">891 </w:t>
            </w:r>
            <w:r>
              <w:rPr>
                <w:bCs/>
              </w:rPr>
              <w:sym w:font="Symbol" w:char="F06D"/>
            </w:r>
            <w:r>
              <w:rPr>
                <w:lang w:val="pt-BR"/>
              </w:rPr>
              <w:t xml:space="preserve">s </w:t>
            </w:r>
            <w:r w:rsidRPr="00E06BE1">
              <w:rPr>
                <w:lang w:val="pt-BR"/>
              </w:rPr>
              <w:t>(</w:t>
            </w:r>
            <w:r>
              <w:rPr>
                <w:lang w:val="pt-BR"/>
              </w:rPr>
              <w:t>modo</w:t>
            </w:r>
            <w:r w:rsidRPr="00E06BE1">
              <w:rPr>
                <w:lang w:val="pt-BR"/>
              </w:rPr>
              <w:t xml:space="preserve"> 3)</w:t>
            </w:r>
          </w:p>
        </w:tc>
        <w:tc>
          <w:tcPr>
            <w:tcW w:w="2268" w:type="dxa"/>
            <w:tcMar>
              <w:left w:w="57" w:type="dxa"/>
              <w:right w:w="57" w:type="dxa"/>
            </w:tcMar>
          </w:tcPr>
          <w:p w:rsidR="00524E00" w:rsidRPr="00E06BE1" w:rsidRDefault="00524E00" w:rsidP="00265D40">
            <w:pPr>
              <w:pStyle w:val="Tabletext"/>
              <w:jc w:val="center"/>
              <w:rPr>
                <w:lang w:val="pt-BR"/>
              </w:rPr>
            </w:pPr>
            <w:r w:rsidRPr="005B6202">
              <w:rPr>
                <w:lang w:val="pt-BR"/>
              </w:rPr>
              <w:t>236,25</w:t>
            </w:r>
            <w:r w:rsidRPr="00E06BE1">
              <w:rPr>
                <w:lang w:val="pt-BR"/>
              </w:rPr>
              <w:t>, 212,625, 200,8125,</w:t>
            </w:r>
            <w:r>
              <w:rPr>
                <w:lang w:val="pt-BR"/>
              </w:rPr>
              <w:t xml:space="preserve"> </w:t>
            </w:r>
            <w:r w:rsidRPr="00E06BE1">
              <w:rPr>
                <w:lang w:val="pt-BR"/>
              </w:rPr>
              <w:t xml:space="preserve">194,90625 </w:t>
            </w:r>
            <w:r>
              <w:rPr>
                <w:bCs/>
              </w:rPr>
              <w:sym w:font="Symbol" w:char="F06D"/>
            </w:r>
            <w:r w:rsidRPr="00E06BE1">
              <w:rPr>
                <w:lang w:val="pt-BR"/>
              </w:rPr>
              <w:t>s (</w:t>
            </w:r>
            <w:r>
              <w:rPr>
                <w:lang w:val="pt-BR"/>
              </w:rPr>
              <w:t>modo</w:t>
            </w:r>
            <w:r w:rsidRPr="00E06BE1">
              <w:rPr>
                <w:lang w:val="pt-BR"/>
              </w:rPr>
              <w:t xml:space="preserve"> 1)</w:t>
            </w:r>
            <w:r w:rsidRPr="00E06BE1">
              <w:rPr>
                <w:lang w:val="pt-BR"/>
              </w:rPr>
              <w:br/>
              <w:t xml:space="preserve">472,5, 425,25, 401,625, 389,8125 </w:t>
            </w:r>
            <w:r>
              <w:rPr>
                <w:bCs/>
              </w:rPr>
              <w:sym w:font="Symbol" w:char="F06D"/>
            </w:r>
            <w:r w:rsidRPr="00E06BE1">
              <w:rPr>
                <w:lang w:val="pt-BR"/>
              </w:rPr>
              <w:t>s (</w:t>
            </w:r>
            <w:r>
              <w:rPr>
                <w:lang w:val="pt-BR"/>
              </w:rPr>
              <w:t>modo</w:t>
            </w:r>
            <w:r w:rsidRPr="00E06BE1">
              <w:rPr>
                <w:lang w:val="pt-BR"/>
              </w:rPr>
              <w:t xml:space="preserve"> 2)</w:t>
            </w:r>
            <w:r w:rsidRPr="00E06BE1">
              <w:rPr>
                <w:lang w:val="pt-BR"/>
              </w:rPr>
              <w:br/>
              <w:t xml:space="preserve">945, 850,5, 803,25, 779,625 </w:t>
            </w:r>
            <w:r>
              <w:rPr>
                <w:bCs/>
              </w:rPr>
              <w:sym w:font="Symbol" w:char="F06D"/>
            </w:r>
            <w:r w:rsidRPr="00E06BE1">
              <w:rPr>
                <w:lang w:val="pt-BR"/>
              </w:rPr>
              <w:t>s (modo 3)</w:t>
            </w:r>
          </w:p>
        </w:tc>
      </w:tr>
      <w:tr w:rsidR="00524E00" w:rsidTr="00265D40">
        <w:trPr>
          <w:jc w:val="center"/>
        </w:trPr>
        <w:tc>
          <w:tcPr>
            <w:tcW w:w="567" w:type="dxa"/>
          </w:tcPr>
          <w:p w:rsidR="00524E00" w:rsidRDefault="00524E00" w:rsidP="00265D40">
            <w:pPr>
              <w:pStyle w:val="Tabletext"/>
              <w:jc w:val="center"/>
            </w:pPr>
            <w:r>
              <w:t>11</w:t>
            </w:r>
          </w:p>
        </w:tc>
        <w:tc>
          <w:tcPr>
            <w:tcW w:w="2268" w:type="dxa"/>
            <w:tcMar>
              <w:left w:w="57" w:type="dxa"/>
              <w:right w:w="57" w:type="dxa"/>
            </w:tcMar>
          </w:tcPr>
          <w:p w:rsidR="00524E00" w:rsidRPr="004B24D7" w:rsidRDefault="00524E00" w:rsidP="00265D40">
            <w:pPr>
              <w:pStyle w:val="Tabletext"/>
              <w:jc w:val="left"/>
              <w:rPr>
                <w:lang w:val="es-ES_tradnl"/>
              </w:rPr>
            </w:pPr>
            <w:r w:rsidRPr="004B24D7">
              <w:rPr>
                <w:lang w:val="es-ES_tradnl"/>
              </w:rPr>
              <w:t>Duración de trama de transmisión</w:t>
            </w:r>
          </w:p>
        </w:tc>
        <w:tc>
          <w:tcPr>
            <w:tcW w:w="2268" w:type="dxa"/>
            <w:tcMar>
              <w:left w:w="57" w:type="dxa"/>
              <w:right w:w="57" w:type="dxa"/>
            </w:tcMar>
          </w:tcPr>
          <w:p w:rsidR="00524E00" w:rsidRDefault="00524E00" w:rsidP="00265D40">
            <w:pPr>
              <w:pStyle w:val="Tabletext"/>
              <w:jc w:val="center"/>
            </w:pPr>
            <w:r>
              <w:t>204 símbolos MDFO</w:t>
            </w:r>
          </w:p>
        </w:tc>
        <w:tc>
          <w:tcPr>
            <w:tcW w:w="2268" w:type="dxa"/>
            <w:tcMar>
              <w:left w:w="57" w:type="dxa"/>
              <w:right w:w="57" w:type="dxa"/>
            </w:tcMar>
          </w:tcPr>
          <w:p w:rsidR="00524E00" w:rsidRDefault="00524E00" w:rsidP="00265D40">
            <w:pPr>
              <w:pStyle w:val="Tabletext"/>
              <w:jc w:val="center"/>
            </w:pPr>
            <w:r>
              <w:t>204 símbolos MDFO</w:t>
            </w:r>
          </w:p>
        </w:tc>
        <w:tc>
          <w:tcPr>
            <w:tcW w:w="2268" w:type="dxa"/>
            <w:tcMar>
              <w:left w:w="57" w:type="dxa"/>
              <w:right w:w="57" w:type="dxa"/>
            </w:tcMar>
          </w:tcPr>
          <w:p w:rsidR="00524E00" w:rsidRDefault="00524E00" w:rsidP="00265D40">
            <w:pPr>
              <w:pStyle w:val="Tabletext"/>
              <w:jc w:val="center"/>
            </w:pPr>
            <w:r>
              <w:t>204 símbolos MDFO</w:t>
            </w:r>
          </w:p>
        </w:tc>
      </w:tr>
    </w:tbl>
    <w:p w:rsidR="00524E00" w:rsidRPr="00181AA2" w:rsidRDefault="00524E00" w:rsidP="00524E00">
      <w:pPr>
        <w:pStyle w:val="Tablefin"/>
        <w:rPr>
          <w:lang w:val="es-ES_tradnl"/>
        </w:rPr>
      </w:pPr>
    </w:p>
    <w:p w:rsidR="00524E00" w:rsidRPr="004B24D7" w:rsidRDefault="00524E00" w:rsidP="00D85662">
      <w:pPr>
        <w:pStyle w:val="TableNo"/>
        <w:rPr>
          <w:lang w:val="es-ES_tradnl"/>
        </w:rPr>
      </w:pPr>
      <w:r w:rsidRPr="004B24D7">
        <w:rPr>
          <w:lang w:val="es-ES_tradnl"/>
        </w:rPr>
        <w:lastRenderedPageBreak/>
        <w:t>CUADRO 1 (</w:t>
      </w:r>
      <w:r w:rsidR="00D85662">
        <w:rPr>
          <w:i/>
          <w:iCs/>
          <w:lang w:val="es-ES_tradnl"/>
        </w:rPr>
        <w:t>F</w:t>
      </w:r>
      <w:r>
        <w:rPr>
          <w:i/>
          <w:iCs/>
          <w:lang w:val="es-ES_tradnl"/>
        </w:rPr>
        <w:t>in</w:t>
      </w:r>
      <w:r w:rsidRPr="004B24D7">
        <w:rPr>
          <w:lang w:val="es-ES_tradnl"/>
        </w:rPr>
        <w:t>)</w:t>
      </w:r>
    </w:p>
    <w:p w:rsidR="00524E00" w:rsidRPr="004B24D7" w:rsidRDefault="00524E00" w:rsidP="00D85662">
      <w:pPr>
        <w:pStyle w:val="Tabletitle"/>
        <w:rPr>
          <w:b w:val="0"/>
          <w:sz w:val="22"/>
          <w:vertAlign w:val="superscript"/>
          <w:lang w:val="es-ES_tradnl"/>
        </w:rPr>
      </w:pPr>
      <w:r w:rsidRPr="004B24D7">
        <w:rPr>
          <w:lang w:val="es-ES_tradnl"/>
        </w:rPr>
        <w:t>c) Sistemas multiportadora con segmentación de banda de radiofrecuencias</w:t>
      </w:r>
      <w:r w:rsidRPr="004B24D7">
        <w:rPr>
          <w:b w:val="0"/>
          <w:vertAlign w:val="superscript"/>
          <w:lang w:val="es-ES_tradnl"/>
        </w:rPr>
        <w:t>(1</w:t>
      </w:r>
      <w:r>
        <w:rPr>
          <w:b w:val="0"/>
          <w:vertAlign w:val="superscript"/>
          <w:lang w:val="es-ES_tradnl"/>
        </w:rPr>
        <w:t>2</w:t>
      </w:r>
      <w:r w:rsidRPr="004B24D7">
        <w:rPr>
          <w:b w:val="0"/>
          <w:vertAlign w:val="superscript"/>
          <w:lang w:val="es-ES_tradnl"/>
        </w:rPr>
        <w:t>)</w:t>
      </w:r>
      <w:r w:rsidRPr="004B24D7">
        <w:rPr>
          <w:b w:val="0"/>
          <w:lang w:val="es-ES_tradnl"/>
        </w:rPr>
        <w:t xml:space="preserve"> (</w:t>
      </w:r>
      <w:r w:rsidR="00D85662">
        <w:rPr>
          <w:b w:val="0"/>
          <w:i/>
          <w:iCs/>
          <w:lang w:val="es-ES_tradnl"/>
        </w:rPr>
        <w:t>F</w:t>
      </w:r>
      <w:r>
        <w:rPr>
          <w:b w:val="0"/>
          <w:i/>
          <w:iCs/>
          <w:lang w:val="es-ES_tradnl"/>
        </w:rPr>
        <w:t>in</w:t>
      </w:r>
      <w:r w:rsidRPr="004B24D7">
        <w:rPr>
          <w:b w:val="0"/>
          <w:lang w:val="es-ES_tradnl"/>
        </w:rPr>
        <w:t>)</w:t>
      </w:r>
    </w:p>
    <w:tbl>
      <w:tblPr>
        <w:tblW w:w="9639" w:type="dxa"/>
        <w:jc w:val="center"/>
        <w:tblInd w:w="-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7"/>
        <w:gridCol w:w="2268"/>
        <w:gridCol w:w="2268"/>
        <w:gridCol w:w="2268"/>
        <w:gridCol w:w="2268"/>
      </w:tblGrid>
      <w:tr w:rsidR="00524E00" w:rsidRPr="007429AD" w:rsidTr="00265D40">
        <w:trPr>
          <w:jc w:val="center"/>
        </w:trPr>
        <w:tc>
          <w:tcPr>
            <w:tcW w:w="567" w:type="dxa"/>
            <w:vAlign w:val="center"/>
          </w:tcPr>
          <w:p w:rsidR="00524E00" w:rsidRPr="00D85662" w:rsidRDefault="00524E00" w:rsidP="00D85662">
            <w:pPr>
              <w:pStyle w:val="Tablehead"/>
              <w:rPr>
                <w:lang w:val="es-ES_tradnl"/>
              </w:rPr>
            </w:pPr>
          </w:p>
        </w:tc>
        <w:tc>
          <w:tcPr>
            <w:tcW w:w="2268" w:type="dxa"/>
            <w:vAlign w:val="center"/>
          </w:tcPr>
          <w:p w:rsidR="00524E00" w:rsidRPr="00D85662" w:rsidRDefault="00524E00" w:rsidP="00D85662">
            <w:pPr>
              <w:pStyle w:val="Tablehead"/>
            </w:pPr>
            <w:r w:rsidRPr="00D85662">
              <w:t>Parámetros</w:t>
            </w:r>
          </w:p>
        </w:tc>
        <w:tc>
          <w:tcPr>
            <w:tcW w:w="2268" w:type="dxa"/>
            <w:vAlign w:val="center"/>
          </w:tcPr>
          <w:p w:rsidR="00524E00" w:rsidRPr="0011467E" w:rsidRDefault="00524E00" w:rsidP="00D85662">
            <w:pPr>
              <w:pStyle w:val="Tablehead"/>
              <w:rPr>
                <w:lang w:val="es-ES_tradnl"/>
              </w:rPr>
            </w:pPr>
            <w:r w:rsidRPr="0011467E">
              <w:rPr>
                <w:lang w:val="es-ES_tradnl"/>
              </w:rPr>
              <w:t>Multiportadora 6 MHz</w:t>
            </w:r>
            <w:r w:rsidRPr="0011467E">
              <w:rPr>
                <w:lang w:val="es-ES_tradnl"/>
              </w:rPr>
              <w:br/>
              <w:t>(MDFO con segmentación)</w:t>
            </w:r>
          </w:p>
        </w:tc>
        <w:tc>
          <w:tcPr>
            <w:tcW w:w="2268" w:type="dxa"/>
            <w:vAlign w:val="center"/>
          </w:tcPr>
          <w:p w:rsidR="00524E00" w:rsidRPr="0011467E" w:rsidRDefault="00524E00" w:rsidP="00D85662">
            <w:pPr>
              <w:pStyle w:val="Tablehead"/>
              <w:rPr>
                <w:lang w:val="es-ES_tradnl"/>
              </w:rPr>
            </w:pPr>
            <w:r w:rsidRPr="0011467E">
              <w:rPr>
                <w:lang w:val="es-ES_tradnl"/>
              </w:rPr>
              <w:t>Multiportadora 7 MHz</w:t>
            </w:r>
            <w:r w:rsidRPr="0011467E">
              <w:rPr>
                <w:lang w:val="es-ES_tradnl"/>
              </w:rPr>
              <w:br/>
              <w:t>(MDFO con segmentación)</w:t>
            </w:r>
          </w:p>
        </w:tc>
        <w:tc>
          <w:tcPr>
            <w:tcW w:w="2268" w:type="dxa"/>
            <w:vAlign w:val="center"/>
          </w:tcPr>
          <w:p w:rsidR="00524E00" w:rsidRPr="0011467E" w:rsidRDefault="00524E00" w:rsidP="00D85662">
            <w:pPr>
              <w:pStyle w:val="Tablehead"/>
              <w:rPr>
                <w:lang w:val="es-ES_tradnl"/>
              </w:rPr>
            </w:pPr>
            <w:r w:rsidRPr="0011467E">
              <w:rPr>
                <w:lang w:val="es-ES_tradnl"/>
              </w:rPr>
              <w:t>Multiportadora 8 MHz</w:t>
            </w:r>
            <w:r w:rsidRPr="0011467E">
              <w:rPr>
                <w:lang w:val="es-ES_tradnl"/>
              </w:rPr>
              <w:br/>
              <w:t>(MDFO con segmentación)</w:t>
            </w:r>
          </w:p>
        </w:tc>
      </w:tr>
      <w:tr w:rsidR="00524E00" w:rsidRPr="00D4071D" w:rsidTr="00265D40">
        <w:trPr>
          <w:jc w:val="center"/>
        </w:trPr>
        <w:tc>
          <w:tcPr>
            <w:tcW w:w="567" w:type="dxa"/>
          </w:tcPr>
          <w:p w:rsidR="00524E00" w:rsidRDefault="00524E00" w:rsidP="00D85662">
            <w:pPr>
              <w:pStyle w:val="Tabletext"/>
              <w:jc w:val="center"/>
            </w:pPr>
            <w:r>
              <w:t>12</w:t>
            </w:r>
          </w:p>
        </w:tc>
        <w:tc>
          <w:tcPr>
            <w:tcW w:w="2268" w:type="dxa"/>
            <w:tcMar>
              <w:left w:w="57" w:type="dxa"/>
              <w:right w:w="57" w:type="dxa"/>
            </w:tcMar>
          </w:tcPr>
          <w:p w:rsidR="00524E00" w:rsidRDefault="00524E00" w:rsidP="00D85662">
            <w:pPr>
              <w:pStyle w:val="Tabletext"/>
              <w:jc w:val="left"/>
            </w:pPr>
            <w:r>
              <w:t>Código de canal interior</w:t>
            </w:r>
          </w:p>
        </w:tc>
        <w:tc>
          <w:tcPr>
            <w:tcW w:w="2268" w:type="dxa"/>
            <w:tcMar>
              <w:left w:w="57" w:type="dxa"/>
              <w:right w:w="57" w:type="dxa"/>
            </w:tcMar>
          </w:tcPr>
          <w:p w:rsidR="00524E00" w:rsidRPr="00D4071D" w:rsidRDefault="00524E00" w:rsidP="00D85662">
            <w:pPr>
              <w:pStyle w:val="Tabletext"/>
              <w:jc w:val="center"/>
              <w:rPr>
                <w:lang w:val="es-ES_tradnl"/>
              </w:rPr>
            </w:pPr>
            <w:r w:rsidRPr="004B24D7">
              <w:rPr>
                <w:lang w:val="es-ES_tradnl"/>
              </w:rPr>
              <w:t>Código convolucional, 1/2 de vel. matriz con</w:t>
            </w:r>
            <w:r>
              <w:rPr>
                <w:lang w:val="es-ES_tradnl"/>
              </w:rPr>
              <w:t> </w:t>
            </w:r>
            <w:r w:rsidRPr="004B24D7">
              <w:rPr>
                <w:lang w:val="es-ES_tradnl"/>
              </w:rPr>
              <w:t>64 estados.</w:t>
            </w:r>
            <w:r w:rsidRPr="004B24D7">
              <w:rPr>
                <w:lang w:val="es-ES_tradnl"/>
              </w:rPr>
              <w:br/>
            </w:r>
            <w:r w:rsidRPr="00D4071D">
              <w:rPr>
                <w:lang w:val="es-ES_tradnl"/>
              </w:rPr>
              <w:t>Perforación a 2/3, 3/4,</w:t>
            </w:r>
            <w:r>
              <w:rPr>
                <w:lang w:val="es-ES_tradnl"/>
              </w:rPr>
              <w:t> </w:t>
            </w:r>
            <w:r w:rsidRPr="00D4071D">
              <w:rPr>
                <w:lang w:val="es-ES_tradnl"/>
              </w:rPr>
              <w:t>5/6, 7/8</w:t>
            </w:r>
          </w:p>
        </w:tc>
        <w:tc>
          <w:tcPr>
            <w:tcW w:w="2268" w:type="dxa"/>
            <w:tcMar>
              <w:left w:w="57" w:type="dxa"/>
              <w:right w:w="57" w:type="dxa"/>
            </w:tcMar>
          </w:tcPr>
          <w:p w:rsidR="00524E00" w:rsidRPr="00D4071D" w:rsidRDefault="00524E00" w:rsidP="00D85662">
            <w:pPr>
              <w:pStyle w:val="Tabletext"/>
              <w:jc w:val="center"/>
              <w:rPr>
                <w:lang w:val="es-ES_tradnl"/>
              </w:rPr>
            </w:pPr>
            <w:r w:rsidRPr="004B24D7">
              <w:rPr>
                <w:lang w:val="es-ES_tradnl"/>
              </w:rPr>
              <w:t>Código convolucional, 1/2 de vel. matriz con</w:t>
            </w:r>
            <w:r>
              <w:rPr>
                <w:lang w:val="es-ES_tradnl"/>
              </w:rPr>
              <w:t> </w:t>
            </w:r>
            <w:r w:rsidRPr="004B24D7">
              <w:rPr>
                <w:lang w:val="es-ES_tradnl"/>
              </w:rPr>
              <w:t>64 estados.</w:t>
            </w:r>
            <w:r w:rsidRPr="004B24D7">
              <w:rPr>
                <w:lang w:val="es-ES_tradnl"/>
              </w:rPr>
              <w:br/>
            </w:r>
            <w:r w:rsidRPr="00D4071D">
              <w:rPr>
                <w:lang w:val="es-ES_tradnl"/>
              </w:rPr>
              <w:t>Perforación a 2/3, 3/4,</w:t>
            </w:r>
            <w:r>
              <w:rPr>
                <w:lang w:val="es-ES_tradnl"/>
              </w:rPr>
              <w:t> </w:t>
            </w:r>
            <w:r w:rsidRPr="00D4071D">
              <w:rPr>
                <w:lang w:val="es-ES_tradnl"/>
              </w:rPr>
              <w:t>5/6, 7/8</w:t>
            </w:r>
          </w:p>
        </w:tc>
        <w:tc>
          <w:tcPr>
            <w:tcW w:w="2268" w:type="dxa"/>
            <w:tcMar>
              <w:left w:w="57" w:type="dxa"/>
              <w:right w:w="57" w:type="dxa"/>
            </w:tcMar>
          </w:tcPr>
          <w:p w:rsidR="00524E00" w:rsidRPr="00D4071D" w:rsidRDefault="00524E00" w:rsidP="00D85662">
            <w:pPr>
              <w:pStyle w:val="Tabletext"/>
              <w:jc w:val="center"/>
              <w:rPr>
                <w:lang w:val="es-ES_tradnl"/>
              </w:rPr>
            </w:pPr>
            <w:r w:rsidRPr="004B24D7">
              <w:rPr>
                <w:lang w:val="es-ES_tradnl"/>
              </w:rPr>
              <w:t>Código convolucional, 1/2 de vel. matriz con</w:t>
            </w:r>
            <w:r>
              <w:rPr>
                <w:lang w:val="es-ES_tradnl"/>
              </w:rPr>
              <w:t> </w:t>
            </w:r>
            <w:r w:rsidRPr="004B24D7">
              <w:rPr>
                <w:lang w:val="es-ES_tradnl"/>
              </w:rPr>
              <w:t>64 estados.</w:t>
            </w:r>
            <w:r w:rsidRPr="004B24D7">
              <w:rPr>
                <w:lang w:val="es-ES_tradnl"/>
              </w:rPr>
              <w:br/>
            </w:r>
            <w:r w:rsidRPr="00D4071D">
              <w:rPr>
                <w:lang w:val="es-ES_tradnl"/>
              </w:rPr>
              <w:t>Perforación a 2/3, 3/4,</w:t>
            </w:r>
            <w:r>
              <w:rPr>
                <w:lang w:val="es-ES_tradnl"/>
              </w:rPr>
              <w:t> </w:t>
            </w:r>
            <w:r w:rsidRPr="00D4071D">
              <w:rPr>
                <w:lang w:val="es-ES_tradnl"/>
              </w:rPr>
              <w:t>5/6, 7/8</w:t>
            </w:r>
          </w:p>
        </w:tc>
      </w:tr>
      <w:tr w:rsidR="00524E00" w:rsidRPr="008724B6" w:rsidTr="00265D40">
        <w:trPr>
          <w:jc w:val="center"/>
        </w:trPr>
        <w:tc>
          <w:tcPr>
            <w:tcW w:w="567" w:type="dxa"/>
          </w:tcPr>
          <w:p w:rsidR="00524E00" w:rsidRDefault="00524E00" w:rsidP="00D85662">
            <w:pPr>
              <w:pStyle w:val="Tabletext"/>
              <w:jc w:val="center"/>
            </w:pPr>
            <w:r>
              <w:t>13</w:t>
            </w:r>
          </w:p>
        </w:tc>
        <w:tc>
          <w:tcPr>
            <w:tcW w:w="2268" w:type="dxa"/>
            <w:tcMar>
              <w:left w:w="57" w:type="dxa"/>
              <w:right w:w="57" w:type="dxa"/>
            </w:tcMar>
          </w:tcPr>
          <w:p w:rsidR="00524E00" w:rsidRDefault="00524E00" w:rsidP="00D85662">
            <w:pPr>
              <w:pStyle w:val="Tabletext"/>
              <w:jc w:val="left"/>
            </w:pPr>
            <w:r>
              <w:t>Entrelazado interior</w:t>
            </w:r>
          </w:p>
        </w:tc>
        <w:tc>
          <w:tcPr>
            <w:tcW w:w="2268" w:type="dxa"/>
            <w:tcMar>
              <w:left w:w="57" w:type="dxa"/>
              <w:right w:w="57" w:type="dxa"/>
            </w:tcMar>
          </w:tcPr>
          <w:p w:rsidR="00524E00" w:rsidRPr="004B24D7" w:rsidRDefault="00524E00" w:rsidP="000B29B0">
            <w:pPr>
              <w:pStyle w:val="Tabletext"/>
              <w:jc w:val="center"/>
              <w:rPr>
                <w:lang w:val="es-ES_tradnl"/>
              </w:rPr>
            </w:pPr>
            <w:r w:rsidRPr="004B24D7">
              <w:rPr>
                <w:lang w:val="es-ES_tradnl"/>
              </w:rPr>
              <w:t>Entrelazado interior y</w:t>
            </w:r>
            <w:r w:rsidR="000B29B0">
              <w:rPr>
                <w:lang w:val="es-ES_tradnl"/>
              </w:rPr>
              <w:t> </w:t>
            </w:r>
            <w:r w:rsidRPr="004B24D7">
              <w:rPr>
                <w:lang w:val="es-ES_tradnl"/>
              </w:rPr>
              <w:t>entre segmentos (entrelazado de frecuencia) combinado con entrelazado convolucional de símbolos para 0, 380, 760, 1</w:t>
            </w:r>
            <w:r w:rsidRPr="00EB2BEA">
              <w:rPr>
                <w:lang w:val="es-ES_tradnl"/>
              </w:rPr>
              <w:t> </w:t>
            </w:r>
            <w:r w:rsidRPr="004B24D7">
              <w:rPr>
                <w:lang w:val="es-ES_tradnl"/>
              </w:rPr>
              <w:t>520 símbolos</w:t>
            </w:r>
            <w:r>
              <w:rPr>
                <w:lang w:val="es-ES_tradnl"/>
              </w:rPr>
              <w:t xml:space="preserve"> </w:t>
            </w:r>
            <w:r w:rsidRPr="005B6202">
              <w:rPr>
                <w:lang w:val="es-ES_tradnl"/>
              </w:rPr>
              <w:t>(</w:t>
            </w:r>
            <w:r>
              <w:rPr>
                <w:lang w:val="es-ES_tradnl"/>
              </w:rPr>
              <w:t>modo</w:t>
            </w:r>
            <w:r w:rsidRPr="005B6202">
              <w:rPr>
                <w:lang w:val="es-ES_tradnl"/>
              </w:rPr>
              <w:t xml:space="preserve"> 1)</w:t>
            </w:r>
            <w:r w:rsidR="008724B6">
              <w:rPr>
                <w:lang w:val="es-ES_tradnl"/>
              </w:rPr>
              <w:br/>
            </w:r>
            <w:r w:rsidRPr="005B6202">
              <w:rPr>
                <w:lang w:val="es-ES_tradnl"/>
              </w:rPr>
              <w:t>0, 190, 380, 760</w:t>
            </w:r>
            <w:r w:rsidR="008724B6">
              <w:rPr>
                <w:lang w:val="es-ES_tradnl"/>
              </w:rPr>
              <w:t> </w:t>
            </w:r>
            <w:r w:rsidRPr="005B6202">
              <w:rPr>
                <w:lang w:val="es-ES_tradnl"/>
              </w:rPr>
              <w:t>símbolos (</w:t>
            </w:r>
            <w:r>
              <w:rPr>
                <w:lang w:val="es-ES_tradnl"/>
              </w:rPr>
              <w:t>modo</w:t>
            </w:r>
            <w:r w:rsidRPr="005B6202">
              <w:rPr>
                <w:lang w:val="es-ES_tradnl"/>
              </w:rPr>
              <w:t xml:space="preserve"> 2)</w:t>
            </w:r>
            <w:r w:rsidR="008724B6">
              <w:rPr>
                <w:lang w:val="es-ES_tradnl"/>
              </w:rPr>
              <w:br/>
            </w:r>
            <w:r w:rsidRPr="005B6202">
              <w:rPr>
                <w:lang w:val="es-ES_tradnl"/>
              </w:rPr>
              <w:t>0, 95, 190, 380</w:t>
            </w:r>
            <w:r w:rsidR="008724B6">
              <w:rPr>
                <w:lang w:val="es-ES_tradnl"/>
              </w:rPr>
              <w:t> </w:t>
            </w:r>
            <w:r w:rsidRPr="005B6202">
              <w:rPr>
                <w:lang w:val="es-ES_tradnl"/>
              </w:rPr>
              <w:t>símbolos (</w:t>
            </w:r>
            <w:r>
              <w:rPr>
                <w:lang w:val="es-ES_tradnl"/>
              </w:rPr>
              <w:t>modo</w:t>
            </w:r>
            <w:r w:rsidRPr="005B6202">
              <w:rPr>
                <w:lang w:val="es-ES_tradnl"/>
              </w:rPr>
              <w:t xml:space="preserve"> 3)</w:t>
            </w:r>
            <w:r w:rsidRPr="004B24D7">
              <w:rPr>
                <w:lang w:val="es-ES_tradnl"/>
              </w:rPr>
              <w:t xml:space="preserve"> (entrelazado de tiempo)</w:t>
            </w:r>
          </w:p>
        </w:tc>
        <w:tc>
          <w:tcPr>
            <w:tcW w:w="2268" w:type="dxa"/>
            <w:tcMar>
              <w:left w:w="28" w:type="dxa"/>
              <w:right w:w="28" w:type="dxa"/>
            </w:tcMar>
          </w:tcPr>
          <w:p w:rsidR="00524E00" w:rsidRDefault="00524E00" w:rsidP="000B29B0">
            <w:pPr>
              <w:pStyle w:val="Tabletext"/>
              <w:jc w:val="center"/>
              <w:rPr>
                <w:lang w:val="es-ES_tradnl"/>
              </w:rPr>
            </w:pPr>
            <w:r w:rsidRPr="004B24D7">
              <w:rPr>
                <w:lang w:val="es-ES_tradnl"/>
              </w:rPr>
              <w:t>Entrelazado interior y</w:t>
            </w:r>
            <w:r w:rsidR="000B29B0">
              <w:rPr>
                <w:lang w:val="es-ES_tradnl"/>
              </w:rPr>
              <w:t> </w:t>
            </w:r>
            <w:r w:rsidRPr="004B24D7">
              <w:rPr>
                <w:lang w:val="es-ES_tradnl"/>
              </w:rPr>
              <w:t xml:space="preserve">entre segmentos (entrelazado de frecuencia) combinado con entrelazado convolucional de símbolos para </w:t>
            </w:r>
            <w:r w:rsidRPr="005B6202">
              <w:rPr>
                <w:lang w:val="es-ES_tradnl"/>
              </w:rPr>
              <w:t>0, 380, 760, 1</w:t>
            </w:r>
            <w:r w:rsidR="000B29B0">
              <w:rPr>
                <w:lang w:val="es-ES_tradnl"/>
              </w:rPr>
              <w:t> </w:t>
            </w:r>
            <w:r w:rsidRPr="005B6202">
              <w:rPr>
                <w:lang w:val="es-ES_tradnl"/>
              </w:rPr>
              <w:t>520 símbolos (</w:t>
            </w:r>
            <w:r>
              <w:rPr>
                <w:lang w:val="es-ES_tradnl"/>
              </w:rPr>
              <w:t>modo</w:t>
            </w:r>
            <w:r w:rsidRPr="005B6202">
              <w:rPr>
                <w:lang w:val="es-ES_tradnl"/>
              </w:rPr>
              <w:t xml:space="preserve"> 1)</w:t>
            </w:r>
            <w:r w:rsidR="000B29B0">
              <w:rPr>
                <w:lang w:val="es-ES_tradnl"/>
              </w:rPr>
              <w:br/>
            </w:r>
            <w:r w:rsidRPr="004B24D7">
              <w:rPr>
                <w:lang w:val="es-ES_tradnl"/>
              </w:rPr>
              <w:t>0, 190, 380, 760</w:t>
            </w:r>
            <w:r w:rsidR="008724B6">
              <w:rPr>
                <w:lang w:val="es-ES_tradnl"/>
              </w:rPr>
              <w:t> </w:t>
            </w:r>
            <w:r w:rsidRPr="004B24D7">
              <w:rPr>
                <w:lang w:val="es-ES_tradnl"/>
              </w:rPr>
              <w:t xml:space="preserve">símbolos </w:t>
            </w:r>
            <w:r w:rsidRPr="005B6202">
              <w:rPr>
                <w:lang w:val="es-ES_tradnl"/>
              </w:rPr>
              <w:t>(</w:t>
            </w:r>
            <w:r>
              <w:rPr>
                <w:lang w:val="es-ES_tradnl"/>
              </w:rPr>
              <w:t>modo</w:t>
            </w:r>
            <w:r w:rsidRPr="005B6202">
              <w:rPr>
                <w:lang w:val="es-ES_tradnl"/>
              </w:rPr>
              <w:t xml:space="preserve"> 2)</w:t>
            </w:r>
            <w:r w:rsidR="008724B6">
              <w:rPr>
                <w:lang w:val="es-ES_tradnl"/>
              </w:rPr>
              <w:br/>
            </w:r>
            <w:r w:rsidRPr="005B6202">
              <w:rPr>
                <w:lang w:val="es-ES_tradnl"/>
              </w:rPr>
              <w:t>0, 95, 190,</w:t>
            </w:r>
            <w:r w:rsidR="008724B6">
              <w:rPr>
                <w:lang w:val="es-ES_tradnl"/>
              </w:rPr>
              <w:br/>
            </w:r>
            <w:r w:rsidRPr="005B6202">
              <w:rPr>
                <w:lang w:val="es-ES_tradnl"/>
              </w:rPr>
              <w:t>380 símbolos (</w:t>
            </w:r>
            <w:r>
              <w:rPr>
                <w:lang w:val="es-ES_tradnl"/>
              </w:rPr>
              <w:t>modo</w:t>
            </w:r>
            <w:r w:rsidRPr="005B6202">
              <w:rPr>
                <w:lang w:val="es-ES_tradnl"/>
              </w:rPr>
              <w:t xml:space="preserve"> 3)</w:t>
            </w:r>
          </w:p>
          <w:p w:rsidR="00524E00" w:rsidRPr="004B24D7" w:rsidRDefault="00524E00" w:rsidP="00D85662">
            <w:pPr>
              <w:pStyle w:val="Tabletext"/>
              <w:jc w:val="center"/>
              <w:rPr>
                <w:lang w:val="es-ES_tradnl"/>
              </w:rPr>
            </w:pPr>
            <w:r w:rsidRPr="004B24D7">
              <w:rPr>
                <w:lang w:val="es-ES_tradnl"/>
              </w:rPr>
              <w:t>(entrelazado de tiempo)</w:t>
            </w:r>
          </w:p>
        </w:tc>
        <w:tc>
          <w:tcPr>
            <w:tcW w:w="2268" w:type="dxa"/>
            <w:tcMar>
              <w:left w:w="57" w:type="dxa"/>
              <w:right w:w="57" w:type="dxa"/>
            </w:tcMar>
          </w:tcPr>
          <w:p w:rsidR="00524E00" w:rsidRDefault="00524E00" w:rsidP="000B29B0">
            <w:pPr>
              <w:pStyle w:val="Tabletext"/>
              <w:jc w:val="center"/>
              <w:rPr>
                <w:lang w:val="es-ES_tradnl"/>
              </w:rPr>
            </w:pPr>
            <w:r w:rsidRPr="004B24D7">
              <w:rPr>
                <w:lang w:val="es-ES_tradnl"/>
              </w:rPr>
              <w:t>Entrelazado interior y</w:t>
            </w:r>
            <w:r w:rsidR="000B29B0">
              <w:rPr>
                <w:lang w:val="es-ES_tradnl"/>
              </w:rPr>
              <w:t> </w:t>
            </w:r>
            <w:r w:rsidRPr="004B24D7">
              <w:rPr>
                <w:lang w:val="es-ES_tradnl"/>
              </w:rPr>
              <w:t xml:space="preserve">entre segmentos (entrelazado de frecuencia) combinado con entrelazado convolucional de símbolos para </w:t>
            </w:r>
            <w:r w:rsidRPr="005B6202">
              <w:rPr>
                <w:lang w:val="es-ES_tradnl"/>
              </w:rPr>
              <w:t>0, 380, 760, 1</w:t>
            </w:r>
            <w:r w:rsidR="000B29B0">
              <w:rPr>
                <w:lang w:val="es-ES_tradnl"/>
              </w:rPr>
              <w:t> </w:t>
            </w:r>
            <w:r w:rsidRPr="005B6202">
              <w:rPr>
                <w:lang w:val="es-ES_tradnl"/>
              </w:rPr>
              <w:t>520 símbolos (</w:t>
            </w:r>
            <w:r>
              <w:rPr>
                <w:lang w:val="es-ES_tradnl"/>
              </w:rPr>
              <w:t>modo</w:t>
            </w:r>
            <w:r w:rsidRPr="005B6202">
              <w:rPr>
                <w:lang w:val="es-ES_tradnl"/>
              </w:rPr>
              <w:t xml:space="preserve"> 1)</w:t>
            </w:r>
            <w:r w:rsidR="000B29B0">
              <w:rPr>
                <w:lang w:val="es-ES_tradnl"/>
              </w:rPr>
              <w:br/>
            </w:r>
            <w:r w:rsidRPr="005B6202">
              <w:rPr>
                <w:lang w:val="es-ES_tradnl"/>
              </w:rPr>
              <w:t>0, 190, 380, 760</w:t>
            </w:r>
            <w:r w:rsidR="008724B6">
              <w:rPr>
                <w:lang w:val="es-ES_tradnl"/>
              </w:rPr>
              <w:t> </w:t>
            </w:r>
            <w:r w:rsidRPr="005B6202">
              <w:rPr>
                <w:lang w:val="es-ES_tradnl"/>
              </w:rPr>
              <w:t>símbolos (</w:t>
            </w:r>
            <w:r>
              <w:rPr>
                <w:lang w:val="es-ES_tradnl"/>
              </w:rPr>
              <w:t>modo</w:t>
            </w:r>
            <w:r w:rsidRPr="005B6202">
              <w:rPr>
                <w:lang w:val="es-ES_tradnl"/>
              </w:rPr>
              <w:t xml:space="preserve"> 2)</w:t>
            </w:r>
            <w:r w:rsidR="008724B6">
              <w:rPr>
                <w:lang w:val="es-ES_tradnl"/>
              </w:rPr>
              <w:br/>
            </w:r>
            <w:r w:rsidRPr="005B6202">
              <w:rPr>
                <w:lang w:val="es-ES_tradnl"/>
              </w:rPr>
              <w:t>0,</w:t>
            </w:r>
            <w:r>
              <w:rPr>
                <w:lang w:val="es-ES_tradnl"/>
              </w:rPr>
              <w:t xml:space="preserve"> </w:t>
            </w:r>
            <w:r w:rsidRPr="005B6202">
              <w:rPr>
                <w:lang w:val="es-ES_tradnl"/>
              </w:rPr>
              <w:t>95, 190, 380</w:t>
            </w:r>
            <w:r w:rsidR="008724B6">
              <w:rPr>
                <w:lang w:val="es-ES_tradnl"/>
              </w:rPr>
              <w:t> </w:t>
            </w:r>
            <w:r w:rsidRPr="005B6202">
              <w:rPr>
                <w:lang w:val="es-ES_tradnl"/>
              </w:rPr>
              <w:t>símbolos (</w:t>
            </w:r>
            <w:r>
              <w:rPr>
                <w:lang w:val="es-ES_tradnl"/>
              </w:rPr>
              <w:t>modo</w:t>
            </w:r>
            <w:r w:rsidRPr="005B6202">
              <w:rPr>
                <w:lang w:val="es-ES_tradnl"/>
              </w:rPr>
              <w:t xml:space="preserve"> 3)</w:t>
            </w:r>
          </w:p>
          <w:p w:rsidR="00524E00" w:rsidRPr="004B24D7" w:rsidRDefault="00524E00" w:rsidP="00D85662">
            <w:pPr>
              <w:pStyle w:val="Tabletext"/>
              <w:jc w:val="center"/>
              <w:rPr>
                <w:lang w:val="es-ES_tradnl"/>
              </w:rPr>
            </w:pPr>
            <w:r w:rsidRPr="004B24D7">
              <w:rPr>
                <w:lang w:val="es-ES_tradnl"/>
              </w:rPr>
              <w:t>(entrelazado de tiempo)</w:t>
            </w:r>
          </w:p>
        </w:tc>
      </w:tr>
      <w:tr w:rsidR="00524E00" w:rsidTr="00265D40">
        <w:trPr>
          <w:jc w:val="center"/>
        </w:trPr>
        <w:tc>
          <w:tcPr>
            <w:tcW w:w="567" w:type="dxa"/>
          </w:tcPr>
          <w:p w:rsidR="00524E00" w:rsidRDefault="00524E00" w:rsidP="00D85662">
            <w:pPr>
              <w:pStyle w:val="Tabletext"/>
              <w:jc w:val="center"/>
            </w:pPr>
            <w:r>
              <w:t>14</w:t>
            </w:r>
          </w:p>
        </w:tc>
        <w:tc>
          <w:tcPr>
            <w:tcW w:w="2268" w:type="dxa"/>
            <w:tcMar>
              <w:left w:w="57" w:type="dxa"/>
              <w:right w:w="57" w:type="dxa"/>
            </w:tcMar>
          </w:tcPr>
          <w:p w:rsidR="00524E00" w:rsidRDefault="00524E00" w:rsidP="008724B6">
            <w:pPr>
              <w:pStyle w:val="Tabletext"/>
              <w:ind w:right="-57"/>
              <w:jc w:val="left"/>
            </w:pPr>
            <w:r>
              <w:t>Código de canal exterio</w:t>
            </w:r>
            <w:r w:rsidR="008724B6">
              <w:t>r</w:t>
            </w:r>
          </w:p>
        </w:tc>
        <w:tc>
          <w:tcPr>
            <w:tcW w:w="2268" w:type="dxa"/>
            <w:tcMar>
              <w:left w:w="57" w:type="dxa"/>
              <w:right w:w="57" w:type="dxa"/>
            </w:tcMar>
          </w:tcPr>
          <w:p w:rsidR="00524E00" w:rsidRDefault="00524E00" w:rsidP="00D85662">
            <w:pPr>
              <w:pStyle w:val="Tabletext"/>
              <w:jc w:val="center"/>
            </w:pPr>
            <w:r>
              <w:t xml:space="preserve">RS (204,188, </w:t>
            </w:r>
            <w:r>
              <w:rPr>
                <w:i/>
                <w:iCs/>
              </w:rPr>
              <w:t xml:space="preserve">T </w:t>
            </w:r>
            <w:r>
              <w:t>= 8)</w:t>
            </w:r>
          </w:p>
        </w:tc>
        <w:tc>
          <w:tcPr>
            <w:tcW w:w="2268" w:type="dxa"/>
            <w:tcMar>
              <w:left w:w="57" w:type="dxa"/>
              <w:right w:w="57" w:type="dxa"/>
            </w:tcMar>
          </w:tcPr>
          <w:p w:rsidR="00524E00" w:rsidRDefault="00524E00" w:rsidP="00D85662">
            <w:pPr>
              <w:pStyle w:val="Tabletext"/>
              <w:jc w:val="center"/>
            </w:pPr>
            <w:r>
              <w:t xml:space="preserve">RS (204,188, </w:t>
            </w:r>
            <w:r>
              <w:rPr>
                <w:i/>
                <w:iCs/>
              </w:rPr>
              <w:t xml:space="preserve">T </w:t>
            </w:r>
            <w:r>
              <w:t>= 8)</w:t>
            </w:r>
          </w:p>
        </w:tc>
        <w:tc>
          <w:tcPr>
            <w:tcW w:w="2268" w:type="dxa"/>
            <w:tcMar>
              <w:left w:w="57" w:type="dxa"/>
              <w:right w:w="57" w:type="dxa"/>
            </w:tcMar>
          </w:tcPr>
          <w:p w:rsidR="00524E00" w:rsidRDefault="00524E00" w:rsidP="00D85662">
            <w:pPr>
              <w:pStyle w:val="Tabletext"/>
              <w:jc w:val="center"/>
            </w:pPr>
            <w:r>
              <w:t>RS (204,188,</w:t>
            </w:r>
            <w:r>
              <w:rPr>
                <w:i/>
                <w:iCs/>
              </w:rPr>
              <w:t xml:space="preserve"> T </w:t>
            </w:r>
            <w:r>
              <w:t>= 8)</w:t>
            </w:r>
          </w:p>
        </w:tc>
      </w:tr>
      <w:tr w:rsidR="00524E00" w:rsidRPr="007429AD" w:rsidTr="00265D40">
        <w:trPr>
          <w:jc w:val="center"/>
        </w:trPr>
        <w:tc>
          <w:tcPr>
            <w:tcW w:w="567" w:type="dxa"/>
          </w:tcPr>
          <w:p w:rsidR="00524E00" w:rsidRDefault="00524E00" w:rsidP="00D85662">
            <w:pPr>
              <w:pStyle w:val="Tabletext"/>
              <w:jc w:val="center"/>
            </w:pPr>
            <w:r>
              <w:t>15</w:t>
            </w:r>
          </w:p>
        </w:tc>
        <w:tc>
          <w:tcPr>
            <w:tcW w:w="2268" w:type="dxa"/>
            <w:tcMar>
              <w:left w:w="57" w:type="dxa"/>
              <w:right w:w="57" w:type="dxa"/>
            </w:tcMar>
          </w:tcPr>
          <w:p w:rsidR="00524E00" w:rsidRDefault="00524E00" w:rsidP="00D85662">
            <w:pPr>
              <w:pStyle w:val="Tabletext"/>
              <w:jc w:val="left"/>
            </w:pPr>
            <w:r>
              <w:t>Entrelazado exterior</w:t>
            </w:r>
          </w:p>
        </w:tc>
        <w:tc>
          <w:tcPr>
            <w:tcW w:w="2268" w:type="dxa"/>
            <w:tcMar>
              <w:left w:w="57" w:type="dxa"/>
              <w:right w:w="57" w:type="dxa"/>
            </w:tcMar>
          </w:tcPr>
          <w:p w:rsidR="00524E00" w:rsidRPr="004B24D7" w:rsidRDefault="00524E00" w:rsidP="00D85662">
            <w:pPr>
              <w:pStyle w:val="Tabletext"/>
              <w:jc w:val="center"/>
              <w:rPr>
                <w:lang w:val="es-ES_tradnl"/>
              </w:rPr>
            </w:pPr>
            <w:r w:rsidRPr="004B24D7">
              <w:rPr>
                <w:lang w:val="es-ES_tradnl"/>
              </w:rPr>
              <w:t>Entrelazado convolucional</w:t>
            </w:r>
            <w:r>
              <w:rPr>
                <w:lang w:val="es-ES_tradnl"/>
              </w:rPr>
              <w:br/>
            </w:r>
            <w:r w:rsidRPr="004B24D7">
              <w:rPr>
                <w:lang w:val="es-ES_tradnl"/>
              </w:rPr>
              <w:t xml:space="preserve">de octetos, </w:t>
            </w:r>
            <w:r w:rsidRPr="004B24D7">
              <w:rPr>
                <w:i/>
                <w:iCs/>
                <w:lang w:val="es-ES_tradnl"/>
              </w:rPr>
              <w:t xml:space="preserve">I </w:t>
            </w:r>
            <w:r w:rsidRPr="004B24D7">
              <w:rPr>
                <w:lang w:val="es-ES_tradnl"/>
              </w:rPr>
              <w:t>= 12</w:t>
            </w:r>
          </w:p>
        </w:tc>
        <w:tc>
          <w:tcPr>
            <w:tcW w:w="2268" w:type="dxa"/>
            <w:tcMar>
              <w:left w:w="57" w:type="dxa"/>
              <w:right w:w="57" w:type="dxa"/>
            </w:tcMar>
          </w:tcPr>
          <w:p w:rsidR="00524E00" w:rsidRPr="004B24D7" w:rsidRDefault="00524E00" w:rsidP="00D85662">
            <w:pPr>
              <w:pStyle w:val="Tabletext"/>
              <w:jc w:val="center"/>
              <w:rPr>
                <w:lang w:val="es-ES_tradnl"/>
              </w:rPr>
            </w:pPr>
            <w:r w:rsidRPr="004B24D7">
              <w:rPr>
                <w:lang w:val="es-ES_tradnl"/>
              </w:rPr>
              <w:t>Entrelazado convolucional</w:t>
            </w:r>
            <w:r>
              <w:rPr>
                <w:lang w:val="es-ES_tradnl"/>
              </w:rPr>
              <w:br/>
            </w:r>
            <w:r w:rsidRPr="004B24D7">
              <w:rPr>
                <w:lang w:val="es-ES_tradnl"/>
              </w:rPr>
              <w:t xml:space="preserve">de octetos, </w:t>
            </w:r>
            <w:r w:rsidRPr="004B24D7">
              <w:rPr>
                <w:i/>
                <w:iCs/>
                <w:lang w:val="es-ES_tradnl"/>
              </w:rPr>
              <w:t xml:space="preserve">I </w:t>
            </w:r>
            <w:r w:rsidRPr="004B24D7">
              <w:rPr>
                <w:lang w:val="es-ES_tradnl"/>
              </w:rPr>
              <w:t>= 12</w:t>
            </w:r>
          </w:p>
        </w:tc>
        <w:tc>
          <w:tcPr>
            <w:tcW w:w="2268" w:type="dxa"/>
            <w:tcMar>
              <w:left w:w="57" w:type="dxa"/>
              <w:right w:w="57" w:type="dxa"/>
            </w:tcMar>
          </w:tcPr>
          <w:p w:rsidR="00524E00" w:rsidRPr="004B24D7" w:rsidRDefault="00524E00" w:rsidP="00D85662">
            <w:pPr>
              <w:pStyle w:val="Tabletext"/>
              <w:jc w:val="center"/>
              <w:rPr>
                <w:lang w:val="es-ES_tradnl"/>
              </w:rPr>
            </w:pPr>
            <w:r w:rsidRPr="004B24D7">
              <w:rPr>
                <w:lang w:val="es-ES_tradnl"/>
              </w:rPr>
              <w:t>Entrelazado convolucional</w:t>
            </w:r>
            <w:r>
              <w:rPr>
                <w:lang w:val="es-ES_tradnl"/>
              </w:rPr>
              <w:br/>
            </w:r>
            <w:r w:rsidRPr="004B24D7">
              <w:rPr>
                <w:lang w:val="es-ES_tradnl"/>
              </w:rPr>
              <w:t xml:space="preserve">de octetos, </w:t>
            </w:r>
            <w:r w:rsidRPr="004B24D7">
              <w:rPr>
                <w:i/>
                <w:iCs/>
                <w:lang w:val="es-ES_tradnl"/>
              </w:rPr>
              <w:t xml:space="preserve">I </w:t>
            </w:r>
            <w:r w:rsidRPr="004B24D7">
              <w:rPr>
                <w:lang w:val="es-ES_tradnl"/>
              </w:rPr>
              <w:t>= 12</w:t>
            </w:r>
          </w:p>
        </w:tc>
      </w:tr>
      <w:tr w:rsidR="00524E00" w:rsidTr="00265D40">
        <w:trPr>
          <w:jc w:val="center"/>
        </w:trPr>
        <w:tc>
          <w:tcPr>
            <w:tcW w:w="567" w:type="dxa"/>
          </w:tcPr>
          <w:p w:rsidR="00524E00" w:rsidRPr="00B61B90" w:rsidRDefault="00524E00" w:rsidP="00D85662">
            <w:pPr>
              <w:pStyle w:val="Tabletext"/>
              <w:jc w:val="center"/>
              <w:rPr>
                <w:lang w:val="es-ES_tradnl"/>
              </w:rPr>
            </w:pPr>
            <w:r w:rsidRPr="00B61B90">
              <w:rPr>
                <w:lang w:val="es-ES_tradnl"/>
              </w:rPr>
              <w:t>16</w:t>
            </w:r>
          </w:p>
        </w:tc>
        <w:tc>
          <w:tcPr>
            <w:tcW w:w="2268" w:type="dxa"/>
            <w:tcMar>
              <w:left w:w="57" w:type="dxa"/>
              <w:right w:w="57" w:type="dxa"/>
            </w:tcMar>
          </w:tcPr>
          <w:p w:rsidR="00524E00" w:rsidRPr="004B24D7" w:rsidRDefault="00524E00" w:rsidP="000B29B0">
            <w:pPr>
              <w:pStyle w:val="Tabletext"/>
              <w:jc w:val="left"/>
              <w:rPr>
                <w:lang w:val="es-ES_tradnl"/>
              </w:rPr>
            </w:pPr>
            <w:r w:rsidRPr="004B24D7">
              <w:rPr>
                <w:lang w:val="es-ES_tradnl"/>
              </w:rPr>
              <w:t>Aleatorización de datos/dispersión de</w:t>
            </w:r>
            <w:r w:rsidR="000B29B0">
              <w:rPr>
                <w:lang w:val="es-ES_tradnl"/>
              </w:rPr>
              <w:t> </w:t>
            </w:r>
            <w:r w:rsidRPr="004B24D7">
              <w:rPr>
                <w:lang w:val="es-ES_tradnl"/>
              </w:rPr>
              <w:t>energía</w:t>
            </w:r>
          </w:p>
        </w:tc>
        <w:tc>
          <w:tcPr>
            <w:tcW w:w="2268" w:type="dxa"/>
            <w:tcMar>
              <w:left w:w="57" w:type="dxa"/>
              <w:right w:w="57" w:type="dxa"/>
            </w:tcMar>
          </w:tcPr>
          <w:p w:rsidR="00524E00" w:rsidRDefault="00524E00" w:rsidP="00D85662">
            <w:pPr>
              <w:pStyle w:val="Tabletext"/>
              <w:jc w:val="center"/>
              <w:rPr>
                <w:lang w:val="en-US"/>
              </w:rPr>
            </w:pPr>
            <w:r>
              <w:rPr>
                <w:lang w:val="en-US"/>
              </w:rPr>
              <w:t>PRBS</w:t>
            </w:r>
          </w:p>
        </w:tc>
        <w:tc>
          <w:tcPr>
            <w:tcW w:w="2268" w:type="dxa"/>
            <w:tcMar>
              <w:left w:w="57" w:type="dxa"/>
              <w:right w:w="57" w:type="dxa"/>
            </w:tcMar>
          </w:tcPr>
          <w:p w:rsidR="00524E00" w:rsidRDefault="00524E00" w:rsidP="00D85662">
            <w:pPr>
              <w:pStyle w:val="Tabletext"/>
              <w:jc w:val="center"/>
              <w:rPr>
                <w:lang w:val="en-US"/>
              </w:rPr>
            </w:pPr>
            <w:r>
              <w:rPr>
                <w:lang w:val="en-US"/>
              </w:rPr>
              <w:t>PRBS</w:t>
            </w:r>
          </w:p>
        </w:tc>
        <w:tc>
          <w:tcPr>
            <w:tcW w:w="2268" w:type="dxa"/>
            <w:tcMar>
              <w:left w:w="57" w:type="dxa"/>
              <w:right w:w="57" w:type="dxa"/>
            </w:tcMar>
          </w:tcPr>
          <w:p w:rsidR="00524E00" w:rsidRDefault="00524E00" w:rsidP="00D85662">
            <w:pPr>
              <w:pStyle w:val="Tabletext"/>
              <w:jc w:val="center"/>
              <w:rPr>
                <w:lang w:val="en-US"/>
              </w:rPr>
            </w:pPr>
            <w:r>
              <w:rPr>
                <w:lang w:val="en-US"/>
              </w:rPr>
              <w:t>PRBS</w:t>
            </w:r>
          </w:p>
        </w:tc>
      </w:tr>
      <w:tr w:rsidR="00524E00" w:rsidTr="00265D40">
        <w:trPr>
          <w:jc w:val="center"/>
        </w:trPr>
        <w:tc>
          <w:tcPr>
            <w:tcW w:w="567" w:type="dxa"/>
          </w:tcPr>
          <w:p w:rsidR="00524E00" w:rsidRDefault="00524E00" w:rsidP="00D85662">
            <w:pPr>
              <w:pStyle w:val="Tabletext"/>
              <w:jc w:val="center"/>
            </w:pPr>
            <w:r>
              <w:t>17</w:t>
            </w:r>
          </w:p>
        </w:tc>
        <w:tc>
          <w:tcPr>
            <w:tcW w:w="2268" w:type="dxa"/>
            <w:tcMar>
              <w:left w:w="57" w:type="dxa"/>
              <w:right w:w="57" w:type="dxa"/>
            </w:tcMar>
          </w:tcPr>
          <w:p w:rsidR="00524E00" w:rsidRDefault="00524E00" w:rsidP="00D85662">
            <w:pPr>
              <w:pStyle w:val="Tabletext"/>
              <w:jc w:val="left"/>
            </w:pPr>
            <w:r>
              <w:t>Sincronización de tiempo/frecuencia</w:t>
            </w:r>
          </w:p>
        </w:tc>
        <w:tc>
          <w:tcPr>
            <w:tcW w:w="2268" w:type="dxa"/>
            <w:tcMar>
              <w:left w:w="57" w:type="dxa"/>
              <w:right w:w="57" w:type="dxa"/>
            </w:tcMar>
          </w:tcPr>
          <w:p w:rsidR="00524E00" w:rsidRDefault="00524E00" w:rsidP="00D85662">
            <w:pPr>
              <w:pStyle w:val="Tabletext"/>
              <w:jc w:val="center"/>
            </w:pPr>
            <w:r>
              <w:t>Portadoras piloto</w:t>
            </w:r>
          </w:p>
        </w:tc>
        <w:tc>
          <w:tcPr>
            <w:tcW w:w="2268" w:type="dxa"/>
            <w:tcMar>
              <w:left w:w="57" w:type="dxa"/>
              <w:right w:w="57" w:type="dxa"/>
            </w:tcMar>
          </w:tcPr>
          <w:p w:rsidR="00524E00" w:rsidRDefault="00524E00" w:rsidP="00D85662">
            <w:pPr>
              <w:pStyle w:val="Tabletext"/>
              <w:jc w:val="center"/>
            </w:pPr>
            <w:r>
              <w:t>Portadoras piloto</w:t>
            </w:r>
          </w:p>
        </w:tc>
        <w:tc>
          <w:tcPr>
            <w:tcW w:w="2268" w:type="dxa"/>
            <w:tcMar>
              <w:left w:w="57" w:type="dxa"/>
              <w:right w:w="57" w:type="dxa"/>
            </w:tcMar>
          </w:tcPr>
          <w:p w:rsidR="00524E00" w:rsidRDefault="00524E00" w:rsidP="00D85662">
            <w:pPr>
              <w:pStyle w:val="Tabletext"/>
              <w:jc w:val="center"/>
            </w:pPr>
            <w:r>
              <w:t>Portadoras piloto</w:t>
            </w:r>
          </w:p>
        </w:tc>
      </w:tr>
      <w:tr w:rsidR="00524E00" w:rsidRPr="007429AD" w:rsidTr="00265D40">
        <w:trPr>
          <w:jc w:val="center"/>
        </w:trPr>
        <w:tc>
          <w:tcPr>
            <w:tcW w:w="567" w:type="dxa"/>
          </w:tcPr>
          <w:p w:rsidR="00524E00" w:rsidRDefault="00524E00" w:rsidP="00D85662">
            <w:pPr>
              <w:pStyle w:val="Tabletext"/>
              <w:jc w:val="center"/>
            </w:pPr>
            <w:r>
              <w:t>18</w:t>
            </w:r>
          </w:p>
        </w:tc>
        <w:tc>
          <w:tcPr>
            <w:tcW w:w="2268" w:type="dxa"/>
            <w:tcMar>
              <w:left w:w="57" w:type="dxa"/>
              <w:right w:w="57" w:type="dxa"/>
            </w:tcMar>
          </w:tcPr>
          <w:p w:rsidR="00524E00" w:rsidRPr="004B24D7" w:rsidRDefault="00524E00" w:rsidP="00D85662">
            <w:pPr>
              <w:pStyle w:val="Tabletext"/>
              <w:jc w:val="left"/>
              <w:rPr>
                <w:lang w:val="es-ES_tradnl"/>
              </w:rPr>
            </w:pPr>
            <w:r w:rsidRPr="004B24D7">
              <w:rPr>
                <w:lang w:val="es-ES_tradnl"/>
              </w:rPr>
              <w:t>Configuración de transmisión y multiplexión</w:t>
            </w:r>
          </w:p>
        </w:tc>
        <w:tc>
          <w:tcPr>
            <w:tcW w:w="2268" w:type="dxa"/>
            <w:tcMar>
              <w:left w:w="57" w:type="dxa"/>
              <w:right w:w="57" w:type="dxa"/>
            </w:tcMar>
          </w:tcPr>
          <w:p w:rsidR="00524E00" w:rsidRPr="004B24D7" w:rsidRDefault="00524E00" w:rsidP="00D85662">
            <w:pPr>
              <w:pStyle w:val="Tabletext"/>
              <w:jc w:val="center"/>
              <w:rPr>
                <w:lang w:val="es-ES_tradnl"/>
              </w:rPr>
            </w:pPr>
            <w:r w:rsidRPr="004B24D7">
              <w:rPr>
                <w:lang w:val="es-ES_tradnl"/>
              </w:rPr>
              <w:t>Transportado por</w:t>
            </w:r>
            <w:r>
              <w:rPr>
                <w:lang w:val="es-ES_tradnl"/>
              </w:rPr>
              <w:br/>
            </w:r>
            <w:r w:rsidRPr="004B24D7">
              <w:rPr>
                <w:lang w:val="es-ES_tradnl"/>
              </w:rPr>
              <w:t xml:space="preserve">las portadoras </w:t>
            </w:r>
            <w:r w:rsidRPr="004B24D7">
              <w:rPr>
                <w:lang w:val="es-ES_tradnl"/>
              </w:rPr>
              <w:br/>
              <w:t>piloto TMCC</w:t>
            </w:r>
          </w:p>
        </w:tc>
        <w:tc>
          <w:tcPr>
            <w:tcW w:w="2268" w:type="dxa"/>
            <w:tcMar>
              <w:left w:w="57" w:type="dxa"/>
              <w:right w:w="57" w:type="dxa"/>
            </w:tcMar>
          </w:tcPr>
          <w:p w:rsidR="00524E00" w:rsidRPr="004B24D7" w:rsidRDefault="00524E00" w:rsidP="00D85662">
            <w:pPr>
              <w:pStyle w:val="Tabletext"/>
              <w:jc w:val="center"/>
              <w:rPr>
                <w:lang w:val="es-ES_tradnl"/>
              </w:rPr>
            </w:pPr>
            <w:r w:rsidRPr="004B24D7">
              <w:rPr>
                <w:lang w:val="es-ES_tradnl"/>
              </w:rPr>
              <w:t>Transportado por</w:t>
            </w:r>
            <w:r>
              <w:rPr>
                <w:lang w:val="es-ES_tradnl"/>
              </w:rPr>
              <w:br/>
            </w:r>
            <w:r w:rsidRPr="004B24D7">
              <w:rPr>
                <w:lang w:val="es-ES_tradnl"/>
              </w:rPr>
              <w:t xml:space="preserve">las portadoras </w:t>
            </w:r>
            <w:r w:rsidRPr="004B24D7">
              <w:rPr>
                <w:lang w:val="es-ES_tradnl"/>
              </w:rPr>
              <w:br/>
              <w:t>piloto TMCC</w:t>
            </w:r>
          </w:p>
        </w:tc>
        <w:tc>
          <w:tcPr>
            <w:tcW w:w="2268" w:type="dxa"/>
            <w:tcMar>
              <w:left w:w="57" w:type="dxa"/>
              <w:right w:w="57" w:type="dxa"/>
            </w:tcMar>
          </w:tcPr>
          <w:p w:rsidR="00524E00" w:rsidRPr="004B24D7" w:rsidRDefault="00524E00" w:rsidP="00D85662">
            <w:pPr>
              <w:pStyle w:val="Tabletext"/>
              <w:jc w:val="center"/>
              <w:rPr>
                <w:lang w:val="es-ES_tradnl"/>
              </w:rPr>
            </w:pPr>
            <w:r w:rsidRPr="004B24D7">
              <w:rPr>
                <w:lang w:val="es-ES_tradnl"/>
              </w:rPr>
              <w:t>Transportado por</w:t>
            </w:r>
            <w:r>
              <w:rPr>
                <w:lang w:val="es-ES_tradnl"/>
              </w:rPr>
              <w:br/>
            </w:r>
            <w:r w:rsidRPr="004B24D7">
              <w:rPr>
                <w:lang w:val="es-ES_tradnl"/>
              </w:rPr>
              <w:t xml:space="preserve">las portadoras </w:t>
            </w:r>
            <w:r w:rsidRPr="004B24D7">
              <w:rPr>
                <w:lang w:val="es-ES_tradnl"/>
              </w:rPr>
              <w:br/>
              <w:t>piloto TMCC</w:t>
            </w:r>
          </w:p>
        </w:tc>
      </w:tr>
      <w:tr w:rsidR="00524E00" w:rsidRPr="007429AD" w:rsidTr="00265D40">
        <w:trPr>
          <w:jc w:val="center"/>
        </w:trPr>
        <w:tc>
          <w:tcPr>
            <w:tcW w:w="567" w:type="dxa"/>
          </w:tcPr>
          <w:p w:rsidR="00524E00" w:rsidRPr="00A46912" w:rsidRDefault="00524E00" w:rsidP="00D85662">
            <w:pPr>
              <w:pStyle w:val="Tabletext"/>
              <w:jc w:val="center"/>
              <w:rPr>
                <w:lang w:val="es-ES_tradnl"/>
              </w:rPr>
            </w:pPr>
            <w:r w:rsidRPr="00A46912">
              <w:rPr>
                <w:lang w:val="es-ES_tradnl"/>
              </w:rPr>
              <w:t>19</w:t>
            </w:r>
          </w:p>
        </w:tc>
        <w:tc>
          <w:tcPr>
            <w:tcW w:w="2268" w:type="dxa"/>
            <w:tcMar>
              <w:left w:w="57" w:type="dxa"/>
              <w:right w:w="57" w:type="dxa"/>
            </w:tcMar>
          </w:tcPr>
          <w:p w:rsidR="00524E00" w:rsidRPr="00A46912" w:rsidRDefault="00524E00" w:rsidP="00D85662">
            <w:pPr>
              <w:pStyle w:val="Tabletext"/>
              <w:jc w:val="left"/>
              <w:rPr>
                <w:lang w:val="es-ES_tradnl"/>
              </w:rPr>
            </w:pPr>
            <w:r w:rsidRPr="00A46912">
              <w:rPr>
                <w:lang w:val="es-ES_tradnl"/>
              </w:rPr>
              <w:t>Velocidad de datos neta</w:t>
            </w:r>
          </w:p>
        </w:tc>
        <w:tc>
          <w:tcPr>
            <w:tcW w:w="2268" w:type="dxa"/>
            <w:tcMar>
              <w:left w:w="57" w:type="dxa"/>
              <w:right w:w="57" w:type="dxa"/>
            </w:tcMar>
          </w:tcPr>
          <w:p w:rsidR="00524E00" w:rsidRPr="004B24D7" w:rsidRDefault="00524E00" w:rsidP="00D85662">
            <w:pPr>
              <w:pStyle w:val="Tabletext"/>
              <w:jc w:val="center"/>
              <w:rPr>
                <w:lang w:val="es-ES_tradnl"/>
              </w:rPr>
            </w:pPr>
            <w:r w:rsidRPr="004B24D7">
              <w:rPr>
                <w:lang w:val="es-ES_tradnl"/>
              </w:rPr>
              <w:t>Dependiente de la modulación, de la velocidad de código, de</w:t>
            </w:r>
            <w:r>
              <w:rPr>
                <w:lang w:val="es-ES_tradnl"/>
              </w:rPr>
              <w:t> </w:t>
            </w:r>
            <w:r w:rsidRPr="004B24D7">
              <w:rPr>
                <w:lang w:val="es-ES_tradnl"/>
              </w:rPr>
              <w:t>la estructura jerárquica y del intervalo de guarda,</w:t>
            </w:r>
            <w:r w:rsidRPr="004B24D7">
              <w:rPr>
                <w:lang w:val="es-ES_tradnl"/>
              </w:rPr>
              <w:br/>
              <w:t>3,65-23,2 Mbit/s</w:t>
            </w:r>
          </w:p>
        </w:tc>
        <w:tc>
          <w:tcPr>
            <w:tcW w:w="2268" w:type="dxa"/>
            <w:tcMar>
              <w:left w:w="57" w:type="dxa"/>
              <w:right w:w="57" w:type="dxa"/>
            </w:tcMar>
          </w:tcPr>
          <w:p w:rsidR="00524E00" w:rsidRPr="004B24D7" w:rsidRDefault="00524E00" w:rsidP="00D85662">
            <w:pPr>
              <w:pStyle w:val="Tabletext"/>
              <w:jc w:val="center"/>
              <w:rPr>
                <w:lang w:val="es-ES_tradnl"/>
              </w:rPr>
            </w:pPr>
            <w:r w:rsidRPr="004B24D7">
              <w:rPr>
                <w:lang w:val="es-ES_tradnl"/>
              </w:rPr>
              <w:t>Dependiente de la modulación, de la velocidad de código, de</w:t>
            </w:r>
            <w:r>
              <w:rPr>
                <w:lang w:val="es-ES_tradnl"/>
              </w:rPr>
              <w:t> </w:t>
            </w:r>
            <w:r w:rsidRPr="004B24D7">
              <w:rPr>
                <w:lang w:val="es-ES_tradnl"/>
              </w:rPr>
              <w:t>la estructura jerárquica y del intervalo de guarda,</w:t>
            </w:r>
            <w:r w:rsidRPr="004B24D7">
              <w:rPr>
                <w:lang w:val="es-ES_tradnl"/>
              </w:rPr>
              <w:br/>
              <w:t>4,26-27,1 Mbit/s</w:t>
            </w:r>
          </w:p>
        </w:tc>
        <w:tc>
          <w:tcPr>
            <w:tcW w:w="2268" w:type="dxa"/>
            <w:tcMar>
              <w:left w:w="57" w:type="dxa"/>
              <w:right w:w="57" w:type="dxa"/>
            </w:tcMar>
          </w:tcPr>
          <w:p w:rsidR="00524E00" w:rsidRPr="004B24D7" w:rsidRDefault="00524E00" w:rsidP="00D85662">
            <w:pPr>
              <w:pStyle w:val="Tabletext"/>
              <w:jc w:val="center"/>
              <w:rPr>
                <w:lang w:val="es-ES_tradnl"/>
              </w:rPr>
            </w:pPr>
            <w:r w:rsidRPr="004B24D7">
              <w:rPr>
                <w:lang w:val="es-ES_tradnl"/>
              </w:rPr>
              <w:t>Dependiente de la modulación, de la velocidad de código, de</w:t>
            </w:r>
            <w:r>
              <w:rPr>
                <w:lang w:val="es-ES_tradnl"/>
              </w:rPr>
              <w:t> </w:t>
            </w:r>
            <w:r w:rsidRPr="004B24D7">
              <w:rPr>
                <w:lang w:val="es-ES_tradnl"/>
              </w:rPr>
              <w:t>la estructura jerárquica y del intervalo de guarda,</w:t>
            </w:r>
            <w:r>
              <w:rPr>
                <w:lang w:val="es-ES_tradnl"/>
              </w:rPr>
              <w:t xml:space="preserve"> </w:t>
            </w:r>
            <w:r w:rsidRPr="004B24D7">
              <w:rPr>
                <w:lang w:val="es-ES_tradnl"/>
              </w:rPr>
              <w:t>4,87</w:t>
            </w:r>
            <w:r>
              <w:rPr>
                <w:lang w:val="es-ES_tradnl"/>
              </w:rPr>
              <w:noBreakHyphen/>
            </w:r>
            <w:r w:rsidRPr="004B24D7">
              <w:rPr>
                <w:lang w:val="es-ES_tradnl"/>
              </w:rPr>
              <w:t>31,0 Mbit/s</w:t>
            </w:r>
          </w:p>
        </w:tc>
      </w:tr>
      <w:tr w:rsidR="00524E00" w:rsidRPr="007429AD" w:rsidTr="00265D40">
        <w:trPr>
          <w:jc w:val="center"/>
        </w:trPr>
        <w:tc>
          <w:tcPr>
            <w:tcW w:w="567" w:type="dxa"/>
          </w:tcPr>
          <w:p w:rsidR="00524E00" w:rsidRDefault="00524E00" w:rsidP="00D85662">
            <w:pPr>
              <w:pStyle w:val="Tabletext"/>
              <w:jc w:val="center"/>
            </w:pPr>
            <w:r>
              <w:t>20</w:t>
            </w:r>
          </w:p>
        </w:tc>
        <w:tc>
          <w:tcPr>
            <w:tcW w:w="2268" w:type="dxa"/>
            <w:tcMar>
              <w:left w:w="57" w:type="dxa"/>
              <w:right w:w="57" w:type="dxa"/>
            </w:tcMar>
          </w:tcPr>
          <w:p w:rsidR="00524E00" w:rsidRPr="004B24D7" w:rsidRDefault="00524E00" w:rsidP="00D85662">
            <w:pPr>
              <w:pStyle w:val="Tabletext"/>
              <w:jc w:val="left"/>
              <w:rPr>
                <w:lang w:val="es-ES_tradnl"/>
              </w:rPr>
            </w:pPr>
            <w:r w:rsidRPr="004B24D7">
              <w:rPr>
                <w:lang w:val="es-ES_tradnl"/>
              </w:rPr>
              <w:t xml:space="preserve">Relación </w:t>
            </w:r>
            <w:r>
              <w:rPr>
                <w:lang w:val="es-ES_tradnl"/>
              </w:rPr>
              <w:t>portadora/</w:t>
            </w:r>
            <w:r>
              <w:rPr>
                <w:lang w:val="es-ES_tradnl"/>
              </w:rPr>
              <w:br/>
              <w:t xml:space="preserve">ruido </w:t>
            </w:r>
            <w:r w:rsidRPr="004B24D7">
              <w:rPr>
                <w:lang w:val="es-ES_tradnl"/>
              </w:rPr>
              <w:t>en un canal AWGN</w:t>
            </w:r>
          </w:p>
        </w:tc>
        <w:tc>
          <w:tcPr>
            <w:tcW w:w="2268" w:type="dxa"/>
            <w:tcMar>
              <w:left w:w="57" w:type="dxa"/>
              <w:right w:w="57" w:type="dxa"/>
            </w:tcMar>
          </w:tcPr>
          <w:p w:rsidR="00524E00" w:rsidRPr="004B24D7" w:rsidRDefault="00524E00" w:rsidP="000B29B0">
            <w:pPr>
              <w:pStyle w:val="Tabletext"/>
              <w:jc w:val="center"/>
              <w:rPr>
                <w:lang w:val="es-ES_tradnl"/>
              </w:rPr>
            </w:pPr>
            <w:r w:rsidRPr="004B24D7">
              <w:rPr>
                <w:lang w:val="es-ES_tradnl"/>
              </w:rPr>
              <w:t>Dependiente de la</w:t>
            </w:r>
            <w:r w:rsidR="000B29B0">
              <w:rPr>
                <w:lang w:val="es-ES_tradnl"/>
              </w:rPr>
              <w:t> </w:t>
            </w:r>
            <w:r w:rsidRPr="004B24D7">
              <w:rPr>
                <w:lang w:val="es-ES_tradnl"/>
              </w:rPr>
              <w:t xml:space="preserve">modulación y </w:t>
            </w:r>
            <w:r w:rsidRPr="004B24D7">
              <w:rPr>
                <w:lang w:val="es-ES_tradnl"/>
              </w:rPr>
              <w:br/>
              <w:t>del código de canal</w:t>
            </w:r>
            <w:r w:rsidRPr="004B24D7">
              <w:rPr>
                <w:lang w:val="es-ES_tradnl"/>
              </w:rPr>
              <w:br/>
              <w:t>5,0-23 dB</w:t>
            </w:r>
            <w:r w:rsidRPr="003C3509">
              <w:rPr>
                <w:vertAlign w:val="superscript"/>
                <w:lang w:val="es-ES"/>
              </w:rPr>
              <w:t>(1</w:t>
            </w:r>
            <w:r>
              <w:rPr>
                <w:vertAlign w:val="superscript"/>
                <w:lang w:val="es-ES"/>
              </w:rPr>
              <w:t>4</w:t>
            </w:r>
            <w:r w:rsidRPr="003C3509">
              <w:rPr>
                <w:vertAlign w:val="superscript"/>
                <w:lang w:val="es-ES"/>
              </w:rPr>
              <w:t>)</w:t>
            </w:r>
          </w:p>
        </w:tc>
        <w:tc>
          <w:tcPr>
            <w:tcW w:w="2268" w:type="dxa"/>
            <w:tcMar>
              <w:left w:w="57" w:type="dxa"/>
              <w:right w:w="57" w:type="dxa"/>
            </w:tcMar>
          </w:tcPr>
          <w:p w:rsidR="00524E00" w:rsidRPr="004B24D7" w:rsidRDefault="00524E00" w:rsidP="000B29B0">
            <w:pPr>
              <w:pStyle w:val="Tabletext"/>
              <w:jc w:val="center"/>
              <w:rPr>
                <w:lang w:val="es-ES_tradnl"/>
              </w:rPr>
            </w:pPr>
            <w:r w:rsidRPr="004B24D7">
              <w:rPr>
                <w:lang w:val="es-ES_tradnl"/>
              </w:rPr>
              <w:t>Dependiente de la</w:t>
            </w:r>
            <w:r w:rsidR="000B29B0">
              <w:rPr>
                <w:lang w:val="es-ES_tradnl"/>
              </w:rPr>
              <w:t> </w:t>
            </w:r>
            <w:r w:rsidRPr="004B24D7">
              <w:rPr>
                <w:lang w:val="es-ES_tradnl"/>
              </w:rPr>
              <w:t xml:space="preserve">modulación y </w:t>
            </w:r>
            <w:r w:rsidRPr="004B24D7">
              <w:rPr>
                <w:lang w:val="es-ES_tradnl"/>
              </w:rPr>
              <w:br/>
              <w:t>del código de canal</w:t>
            </w:r>
            <w:r w:rsidRPr="004B24D7">
              <w:rPr>
                <w:lang w:val="es-ES_tradnl"/>
              </w:rPr>
              <w:br/>
              <w:t>5,0-23 dB</w:t>
            </w:r>
            <w:r w:rsidRPr="003C3509">
              <w:rPr>
                <w:vertAlign w:val="superscript"/>
                <w:lang w:val="es-ES"/>
              </w:rPr>
              <w:t>(1</w:t>
            </w:r>
            <w:r>
              <w:rPr>
                <w:vertAlign w:val="superscript"/>
                <w:lang w:val="es-ES"/>
              </w:rPr>
              <w:t>4</w:t>
            </w:r>
            <w:r w:rsidRPr="003C3509">
              <w:rPr>
                <w:vertAlign w:val="superscript"/>
                <w:lang w:val="es-ES"/>
              </w:rPr>
              <w:t>)</w:t>
            </w:r>
          </w:p>
        </w:tc>
        <w:tc>
          <w:tcPr>
            <w:tcW w:w="2268" w:type="dxa"/>
            <w:tcMar>
              <w:left w:w="57" w:type="dxa"/>
              <w:right w:w="57" w:type="dxa"/>
            </w:tcMar>
          </w:tcPr>
          <w:p w:rsidR="00524E00" w:rsidRPr="004B24D7" w:rsidRDefault="00524E00" w:rsidP="000B29B0">
            <w:pPr>
              <w:pStyle w:val="Tabletext"/>
              <w:jc w:val="center"/>
              <w:rPr>
                <w:lang w:val="es-ES_tradnl"/>
              </w:rPr>
            </w:pPr>
            <w:r w:rsidRPr="004B24D7">
              <w:rPr>
                <w:lang w:val="es-ES_tradnl"/>
              </w:rPr>
              <w:t>Dependiente de la</w:t>
            </w:r>
            <w:r w:rsidR="000B29B0">
              <w:rPr>
                <w:lang w:val="es-ES_tradnl"/>
              </w:rPr>
              <w:t> </w:t>
            </w:r>
            <w:r w:rsidRPr="004B24D7">
              <w:rPr>
                <w:lang w:val="es-ES_tradnl"/>
              </w:rPr>
              <w:t xml:space="preserve">modulación y </w:t>
            </w:r>
            <w:r w:rsidRPr="004B24D7">
              <w:rPr>
                <w:lang w:val="es-ES_tradnl"/>
              </w:rPr>
              <w:br/>
              <w:t>del código de canal</w:t>
            </w:r>
            <w:r w:rsidRPr="004B24D7">
              <w:rPr>
                <w:lang w:val="es-ES_tradnl"/>
              </w:rPr>
              <w:br/>
              <w:t>5,0-23 dB</w:t>
            </w:r>
            <w:r w:rsidRPr="003C3509">
              <w:rPr>
                <w:vertAlign w:val="superscript"/>
                <w:lang w:val="es-ES"/>
              </w:rPr>
              <w:t>(1</w:t>
            </w:r>
            <w:r>
              <w:rPr>
                <w:vertAlign w:val="superscript"/>
                <w:lang w:val="es-ES"/>
              </w:rPr>
              <w:t>4</w:t>
            </w:r>
            <w:r w:rsidRPr="003C3509">
              <w:rPr>
                <w:vertAlign w:val="superscript"/>
                <w:lang w:val="es-ES"/>
              </w:rPr>
              <w:t>)</w:t>
            </w:r>
          </w:p>
        </w:tc>
      </w:tr>
    </w:tbl>
    <w:p w:rsidR="00AC6DDB" w:rsidRPr="0011467E" w:rsidRDefault="00AC6DDB">
      <w:pPr>
        <w:rPr>
          <w:lang w:val="es-ES_tradnl"/>
        </w:rPr>
      </w:pPr>
    </w:p>
    <w:tbl>
      <w:tblPr>
        <w:tblW w:w="9639" w:type="dxa"/>
        <w:jc w:val="center"/>
        <w:tblInd w:w="-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639"/>
      </w:tblGrid>
      <w:tr w:rsidR="00AC6DDB" w:rsidRPr="007429AD" w:rsidTr="00AC6DDB">
        <w:trPr>
          <w:jc w:val="center"/>
        </w:trPr>
        <w:tc>
          <w:tcPr>
            <w:tcW w:w="9639" w:type="dxa"/>
            <w:tcBorders>
              <w:top w:val="nil"/>
              <w:left w:val="nil"/>
              <w:bottom w:val="nil"/>
              <w:right w:val="nil"/>
            </w:tcBorders>
          </w:tcPr>
          <w:p w:rsidR="00E02A6E" w:rsidRPr="00E02A6E" w:rsidRDefault="00E02A6E" w:rsidP="000B29B0">
            <w:pPr>
              <w:pStyle w:val="Tablelegend"/>
              <w:keepNext/>
              <w:keepLines/>
              <w:rPr>
                <w:i/>
                <w:iCs/>
                <w:lang w:val="es-ES_tradnl"/>
              </w:rPr>
            </w:pPr>
            <w:r w:rsidRPr="00E02A6E">
              <w:rPr>
                <w:i/>
                <w:iCs/>
                <w:lang w:val="es-ES_tradnl"/>
              </w:rPr>
              <w:lastRenderedPageBreak/>
              <w:t>Notas relativas al Cuadro 1:</w:t>
            </w:r>
          </w:p>
          <w:p w:rsidR="00AC6DDB" w:rsidRPr="00AC6DDB" w:rsidRDefault="00AC6DDB" w:rsidP="00AC6DDB">
            <w:pPr>
              <w:pStyle w:val="Tablelegend"/>
              <w:rPr>
                <w:lang w:val="es-ES_tradnl"/>
              </w:rPr>
            </w:pPr>
            <w:r w:rsidRPr="00AC6DDB">
              <w:rPr>
                <w:lang w:val="es-ES_tradnl"/>
              </w:rPr>
              <w:t>BLR:</w:t>
            </w:r>
            <w:r w:rsidRPr="00AC6DDB">
              <w:rPr>
                <w:lang w:val="es-ES_tradnl"/>
              </w:rPr>
              <w:tab/>
            </w:r>
            <w:r w:rsidRPr="00AC6DDB">
              <w:rPr>
                <w:lang w:val="es-ES_tradnl"/>
              </w:rPr>
              <w:tab/>
            </w:r>
            <w:r w:rsidRPr="00AC6DDB">
              <w:rPr>
                <w:lang w:val="es-ES_tradnl"/>
              </w:rPr>
              <w:tab/>
              <w:t>Banda lateral residual.</w:t>
            </w:r>
          </w:p>
          <w:p w:rsidR="00AC6DDB" w:rsidRPr="00AC6DDB" w:rsidRDefault="00AC6DDB" w:rsidP="00AC6DDB">
            <w:pPr>
              <w:pStyle w:val="Tablelegend"/>
              <w:rPr>
                <w:lang w:val="es-ES_tradnl"/>
              </w:rPr>
            </w:pPr>
            <w:r w:rsidRPr="00AC6DDB">
              <w:rPr>
                <w:lang w:val="es-ES_tradnl"/>
              </w:rPr>
              <w:t>MDFO:</w:t>
            </w:r>
            <w:r w:rsidRPr="00AC6DDB">
              <w:rPr>
                <w:lang w:val="es-ES_tradnl"/>
              </w:rPr>
              <w:tab/>
            </w:r>
            <w:r w:rsidRPr="00AC6DDB">
              <w:rPr>
                <w:lang w:val="es-ES_tradnl"/>
              </w:rPr>
              <w:tab/>
              <w:t>Múltiplex por división de frecuencia ortogonal.</w:t>
            </w:r>
          </w:p>
          <w:p w:rsidR="00AC6DDB" w:rsidRPr="00AC6DDB" w:rsidRDefault="00AC6DDB" w:rsidP="00AC6DDB">
            <w:pPr>
              <w:pStyle w:val="Tablelegend"/>
              <w:rPr>
                <w:lang w:val="es-ES_tradnl"/>
              </w:rPr>
            </w:pPr>
            <w:r w:rsidRPr="00AC6DDB">
              <w:rPr>
                <w:lang w:val="es-ES_tradnl"/>
              </w:rPr>
              <w:t>PRBS:</w:t>
            </w:r>
            <w:r w:rsidRPr="00AC6DDB">
              <w:rPr>
                <w:lang w:val="es-ES_tradnl"/>
              </w:rPr>
              <w:tab/>
            </w:r>
            <w:r w:rsidRPr="00AC6DDB">
              <w:rPr>
                <w:lang w:val="es-ES_tradnl"/>
              </w:rPr>
              <w:tab/>
            </w:r>
            <w:r w:rsidRPr="00AC6DDB">
              <w:rPr>
                <w:lang w:val="es-ES_tradnl"/>
              </w:rPr>
              <w:tab/>
              <w:t>Secuencia binaria pseudoaleatoria.</w:t>
            </w:r>
          </w:p>
          <w:p w:rsidR="00AC6DDB" w:rsidRPr="00AC6DDB" w:rsidRDefault="00AC6DDB" w:rsidP="00AC6DDB">
            <w:pPr>
              <w:pStyle w:val="Tablelegend"/>
              <w:rPr>
                <w:lang w:val="es-ES_tradnl"/>
              </w:rPr>
            </w:pPr>
            <w:r w:rsidRPr="00AC6DDB">
              <w:rPr>
                <w:lang w:val="es-ES_tradnl"/>
              </w:rPr>
              <w:t>TMCC:</w:t>
            </w:r>
            <w:r w:rsidRPr="00AC6DDB">
              <w:rPr>
                <w:lang w:val="es-ES_tradnl"/>
              </w:rPr>
              <w:tab/>
            </w:r>
            <w:r w:rsidRPr="00AC6DDB">
              <w:rPr>
                <w:lang w:val="es-ES_tradnl"/>
              </w:rPr>
              <w:tab/>
              <w:t>Control de transmisión y de multiplexación.</w:t>
            </w:r>
          </w:p>
          <w:p w:rsidR="00AC6DDB" w:rsidRPr="00AC6DDB" w:rsidRDefault="00AC6DDB" w:rsidP="00AC6DDB">
            <w:pPr>
              <w:pStyle w:val="Tablelegend"/>
              <w:rPr>
                <w:lang w:val="es-ES_tradnl"/>
              </w:rPr>
            </w:pPr>
            <w:r w:rsidRPr="00AC6DDB">
              <w:rPr>
                <w:lang w:val="es-ES_tradnl"/>
              </w:rPr>
              <w:t>MPE-FEC:</w:t>
            </w:r>
            <w:r w:rsidRPr="00AC6DDB">
              <w:rPr>
                <w:lang w:val="es-ES_tradnl"/>
              </w:rPr>
              <w:tab/>
              <w:t>Encapsulación multiprotocolo – Corrección de errores en recepción.</w:t>
            </w:r>
          </w:p>
          <w:p w:rsidR="00AC6DDB" w:rsidRPr="00AC6DDB" w:rsidRDefault="00AC6DDB" w:rsidP="00AC6DDB">
            <w:pPr>
              <w:pStyle w:val="Tablelegend"/>
              <w:rPr>
                <w:lang w:val="es-ES_tradnl"/>
              </w:rPr>
            </w:pPr>
            <w:r w:rsidRPr="00AC6DDB">
              <w:rPr>
                <w:vertAlign w:val="superscript"/>
                <w:lang w:val="es-ES_tradnl"/>
              </w:rPr>
              <w:t>(1)</w:t>
            </w:r>
            <w:r w:rsidRPr="00AC6DDB">
              <w:rPr>
                <w:lang w:val="es-ES_tradnl"/>
              </w:rPr>
              <w:tab/>
              <w:t>Valor medido. Tras la decodificación RS, la proporción de errores es de 3 </w:t>
            </w:r>
            <w:r w:rsidRPr="00D85662">
              <w:sym w:font="Symbol" w:char="F0B4"/>
            </w:r>
            <w:r w:rsidRPr="00AC6DDB">
              <w:rPr>
                <w:lang w:val="es-ES_tradnl"/>
              </w:rPr>
              <w:t> 10</w:t>
            </w:r>
            <w:r w:rsidRPr="007429AD">
              <w:rPr>
                <w:vertAlign w:val="superscript"/>
                <w:lang w:val="es-ES_tradnl"/>
              </w:rPr>
              <w:t>–6</w:t>
            </w:r>
            <w:r w:rsidRPr="00AC6DDB">
              <w:rPr>
                <w:lang w:val="es-ES_tradnl"/>
              </w:rPr>
              <w:t>.</w:t>
            </w:r>
          </w:p>
          <w:p w:rsidR="00AC6DDB" w:rsidRPr="00AC6DDB" w:rsidRDefault="00AC6DDB" w:rsidP="000B29B0">
            <w:pPr>
              <w:pStyle w:val="Tablelegend"/>
              <w:rPr>
                <w:lang w:val="es-ES_tradnl"/>
              </w:rPr>
            </w:pPr>
            <w:r w:rsidRPr="00AC6DDB">
              <w:rPr>
                <w:vertAlign w:val="superscript"/>
                <w:lang w:val="es-ES_tradnl"/>
              </w:rPr>
              <w:t>(2)</w:t>
            </w:r>
            <w:r w:rsidRPr="00AC6DDB">
              <w:rPr>
                <w:lang w:val="es-ES_tradnl"/>
              </w:rPr>
              <w:tab/>
              <w:t>Las relaciones de C/N son de 9,2 dB para la codificación reticular concatenada de velocidad 1/2 y 6,2</w:t>
            </w:r>
            <w:r w:rsidR="000B29B0">
              <w:rPr>
                <w:lang w:val="es-ES_tradnl"/>
              </w:rPr>
              <w:t> </w:t>
            </w:r>
            <w:r w:rsidRPr="00AC6DDB">
              <w:rPr>
                <w:lang w:val="es-ES_tradnl"/>
              </w:rPr>
              <w:t>dB para la codificación reticular concatenada de velocidad 1/4.</w:t>
            </w:r>
          </w:p>
          <w:p w:rsidR="00AC6DDB" w:rsidRPr="00AC6DDB" w:rsidRDefault="00AC6DDB" w:rsidP="00AC6DDB">
            <w:pPr>
              <w:pStyle w:val="Tablelegend"/>
              <w:rPr>
                <w:lang w:val="es-ES_tradnl"/>
              </w:rPr>
            </w:pPr>
            <w:r w:rsidRPr="00AC6DDB">
              <w:rPr>
                <w:vertAlign w:val="superscript"/>
                <w:lang w:val="es-ES_tradnl"/>
              </w:rPr>
              <w:t>(3)</w:t>
            </w:r>
            <w:r w:rsidRPr="00AC6DDB">
              <w:rPr>
                <w:lang w:val="es-ES_tradnl"/>
              </w:rPr>
              <w:tab/>
              <w:t>El modo 2k puede utilizarse en explotación con un solo transmisor, para relleno de huecos unifrecuencia y para pequeñas redes unifrecuencia. El modo 8k puede utilizarse para las mismas estructuras de red y también para grandes redes unifrecuencia. El modo 4k ofrece una solución de compromiso adicional entre el tamaño de las células en transmisión y las capacidades de recepción móvil, añadiendo flexibilidad a la planificación de red de cobertura móvil y portátil.</w:t>
            </w:r>
          </w:p>
          <w:p w:rsidR="00AC6DDB" w:rsidRPr="00AC6DDB" w:rsidRDefault="00AC6DDB" w:rsidP="00AC6DDB">
            <w:pPr>
              <w:pStyle w:val="Tablelegend"/>
              <w:rPr>
                <w:lang w:val="es-ES_tradnl"/>
              </w:rPr>
            </w:pPr>
            <w:r w:rsidRPr="00AC6DDB">
              <w:rPr>
                <w:vertAlign w:val="superscript"/>
                <w:lang w:val="es-ES_tradnl"/>
              </w:rPr>
              <w:t>(4)</w:t>
            </w:r>
            <w:r w:rsidRPr="00AC6DDB">
              <w:rPr>
                <w:lang w:val="es-ES_tradnl"/>
              </w:rPr>
              <w:tab/>
              <w:t>MAQ-16, MAQ-64, MAQ-16-MR y MAQ-64-MR (MAQ-MR: constelaciones MAQ (modulación de amplitud en cuadratura, no uniformes), pueden utilizarse para esquemas de transmisión jerárquicos. En este caso dos capas de modulación transportan dos trenes de transporte MPEG-2 diferentes. Las dos capas pueden tener diferentes velocidades de código y decodificarse independientemente.</w:t>
            </w:r>
          </w:p>
          <w:p w:rsidR="00AC6DDB" w:rsidRPr="00AC6DDB" w:rsidRDefault="00AC6DDB" w:rsidP="00AC6DDB">
            <w:pPr>
              <w:pStyle w:val="Tablelegend"/>
              <w:rPr>
                <w:lang w:val="es-ES_tradnl"/>
              </w:rPr>
            </w:pPr>
            <w:r w:rsidRPr="00AC6DDB">
              <w:rPr>
                <w:vertAlign w:val="superscript"/>
                <w:lang w:val="es-ES_tradnl"/>
              </w:rPr>
              <w:t>(5)</w:t>
            </w:r>
            <w:r w:rsidRPr="00AC6DDB">
              <w:rPr>
                <w:lang w:val="es-ES_tradnl"/>
              </w:rPr>
              <w:t xml:space="preserve"> </w:t>
            </w:r>
            <w:r w:rsidRPr="00AC6DDB">
              <w:rPr>
                <w:lang w:val="es-ES_tradnl"/>
              </w:rPr>
              <w:tab/>
              <w:t>Entrelazador de símbolos en profundidad en los modos 2k y 4k para mejorar su robustez en el entorno móvil así como las condiciones de ruido impulsivo.</w:t>
            </w:r>
          </w:p>
          <w:p w:rsidR="00AC6DDB" w:rsidRPr="00AC6DDB" w:rsidRDefault="00AC6DDB" w:rsidP="00AC6DDB">
            <w:pPr>
              <w:pStyle w:val="Tablelegend"/>
              <w:rPr>
                <w:lang w:val="es-ES_tradnl"/>
              </w:rPr>
            </w:pPr>
            <w:r w:rsidRPr="00AC6DDB">
              <w:rPr>
                <w:vertAlign w:val="superscript"/>
                <w:lang w:val="es-ES_tradnl"/>
              </w:rPr>
              <w:t>(6)</w:t>
            </w:r>
            <w:r w:rsidRPr="00AC6DDB">
              <w:rPr>
                <w:lang w:val="es-ES_tradnl"/>
              </w:rPr>
              <w:tab/>
              <w:t>Las portadoras piloto son señales piloto continuas, transportadas por 45 (modo 2k) o 177 (modo 8k) portadoras en todos los símbolos MDFO, y señales piloto dispersas, repartidas en tiempo y frecuencia.</w:t>
            </w:r>
          </w:p>
          <w:p w:rsidR="00AC6DDB" w:rsidRPr="00AC6DDB" w:rsidRDefault="00AC6DDB" w:rsidP="00AC6DDB">
            <w:pPr>
              <w:pStyle w:val="Tablelegend"/>
              <w:rPr>
                <w:lang w:val="es-ES_tradnl"/>
              </w:rPr>
            </w:pPr>
            <w:r w:rsidRPr="00AC6DDB">
              <w:rPr>
                <w:vertAlign w:val="superscript"/>
                <w:lang w:val="es-ES_tradnl"/>
              </w:rPr>
              <w:t>(7)</w:t>
            </w:r>
            <w:r w:rsidRPr="00AC6DDB">
              <w:rPr>
                <w:lang w:val="es-ES_tradnl"/>
              </w:rPr>
              <w:tab/>
              <w:t>Para mejorar el valor de la relación C/N y el comportamiento Doppler en canales móviles.</w:t>
            </w:r>
          </w:p>
          <w:p w:rsidR="00AC6DDB" w:rsidRPr="00AC6DDB" w:rsidRDefault="00AC6DDB" w:rsidP="00AC6DDB">
            <w:pPr>
              <w:pStyle w:val="Tablelegend"/>
              <w:rPr>
                <w:lang w:val="es-ES_tradnl"/>
              </w:rPr>
            </w:pPr>
            <w:r w:rsidRPr="00AC6DDB">
              <w:rPr>
                <w:vertAlign w:val="superscript"/>
                <w:lang w:val="es-ES_tradnl"/>
              </w:rPr>
              <w:t>(8)</w:t>
            </w:r>
            <w:r w:rsidRPr="00AC6DDB">
              <w:rPr>
                <w:lang w:val="es-ES_tradnl"/>
              </w:rPr>
              <w:tab/>
              <w:t>Para reducir el consumo de potencia media del terminal y permitir un traspaso de frecuencias sin interrupciones.</w:t>
            </w:r>
          </w:p>
          <w:p w:rsidR="00AC6DDB" w:rsidRPr="00AC6DDB" w:rsidRDefault="00AC6DDB" w:rsidP="00AC6DDB">
            <w:pPr>
              <w:pStyle w:val="Tablelegend"/>
              <w:rPr>
                <w:lang w:val="es-ES_tradnl"/>
              </w:rPr>
            </w:pPr>
            <w:r w:rsidRPr="00AC6DDB">
              <w:rPr>
                <w:vertAlign w:val="superscript"/>
                <w:lang w:val="es-ES_tradnl"/>
              </w:rPr>
              <w:t>(9)</w:t>
            </w:r>
            <w:r w:rsidRPr="00AC6DDB">
              <w:rPr>
                <w:lang w:val="es-ES_tradnl"/>
              </w:rPr>
              <w:t xml:space="preserve"> </w:t>
            </w:r>
            <w:r w:rsidRPr="00AC6DDB">
              <w:rPr>
                <w:lang w:val="es-ES_tradnl"/>
              </w:rPr>
              <w:tab/>
              <w:t xml:space="preserve">El piloto TPS transporta información sobre modulación, velocidad de código y otros parámetros de transmisión. </w:t>
            </w:r>
          </w:p>
          <w:p w:rsidR="00AC6DDB" w:rsidRPr="00AC6DDB" w:rsidRDefault="00AC6DDB" w:rsidP="00AC6DDB">
            <w:pPr>
              <w:pStyle w:val="Tablelegend"/>
              <w:rPr>
                <w:lang w:val="es-ES_tradnl"/>
              </w:rPr>
            </w:pPr>
            <w:r w:rsidRPr="00AC6DDB">
              <w:rPr>
                <w:vertAlign w:val="superscript"/>
                <w:lang w:val="es-ES_tradnl"/>
              </w:rPr>
              <w:t>(10)</w:t>
            </w:r>
            <w:r w:rsidRPr="00AC6DDB">
              <w:rPr>
                <w:vertAlign w:val="superscript"/>
                <w:lang w:val="es-ES_tradnl"/>
              </w:rPr>
              <w:tab/>
            </w:r>
            <w:r w:rsidRPr="00AC6DDB">
              <w:rPr>
                <w:lang w:val="es-ES_tradnl"/>
              </w:rPr>
              <w:t>La elección de la modulación, velocidad de código e intervalo de guarda depende de las necesidades del servicio y del entorno de planificación.</w:t>
            </w:r>
          </w:p>
          <w:p w:rsidR="00AC6DDB" w:rsidRPr="00AC6DDB" w:rsidRDefault="00AC6DDB" w:rsidP="00AC6DDB">
            <w:pPr>
              <w:pStyle w:val="Tablelegend"/>
              <w:rPr>
                <w:lang w:val="es-ES_tradnl"/>
              </w:rPr>
            </w:pPr>
            <w:r w:rsidRPr="00AC6DDB">
              <w:rPr>
                <w:vertAlign w:val="superscript"/>
                <w:lang w:val="es-ES_tradnl"/>
              </w:rPr>
              <w:t>(11)</w:t>
            </w:r>
            <w:r w:rsidRPr="00AC6DDB">
              <w:rPr>
                <w:vertAlign w:val="superscript"/>
                <w:lang w:val="es-ES_tradnl"/>
              </w:rPr>
              <w:tab/>
            </w:r>
            <w:r w:rsidRPr="00AC6DDB">
              <w:rPr>
                <w:lang w:val="es-ES_tradnl"/>
              </w:rPr>
              <w:t>Simulado con perfecta estimación del canal, modos no jerárquicos. La proporción de errores antes de la decodificación RS es 2 </w:t>
            </w:r>
            <w:r w:rsidRPr="00D85662">
              <w:sym w:font="Symbol" w:char="F0B4"/>
            </w:r>
            <w:r w:rsidRPr="00AC6DDB">
              <w:rPr>
                <w:lang w:val="es-ES_tradnl"/>
              </w:rPr>
              <w:t> 10</w:t>
            </w:r>
            <w:r w:rsidRPr="007429AD">
              <w:rPr>
                <w:vertAlign w:val="superscript"/>
                <w:lang w:val="es-ES_tradnl"/>
              </w:rPr>
              <w:t>–4</w:t>
            </w:r>
            <w:r w:rsidRPr="00AC6DDB">
              <w:rPr>
                <w:lang w:val="es-ES_tradnl"/>
              </w:rPr>
              <w:t>, y la proporción de errores después de la decodificación RS es 1 </w:t>
            </w:r>
            <w:r w:rsidRPr="00D85662">
              <w:sym w:font="Symbol" w:char="F0B4"/>
            </w:r>
            <w:r w:rsidRPr="00AC6DDB">
              <w:rPr>
                <w:lang w:val="es-ES_tradnl"/>
              </w:rPr>
              <w:t> 10</w:t>
            </w:r>
            <w:r w:rsidRPr="007429AD">
              <w:rPr>
                <w:vertAlign w:val="superscript"/>
                <w:lang w:val="es-ES_tradnl"/>
              </w:rPr>
              <w:t>–11</w:t>
            </w:r>
            <w:r w:rsidRPr="00AC6DDB">
              <w:rPr>
                <w:lang w:val="es-ES_tradnl"/>
              </w:rPr>
              <w:t>.</w:t>
            </w:r>
          </w:p>
          <w:p w:rsidR="00AC6DDB" w:rsidRPr="00AC6DDB" w:rsidRDefault="00AC6DDB" w:rsidP="00AC6DDB">
            <w:pPr>
              <w:pStyle w:val="Tablelegend"/>
              <w:rPr>
                <w:lang w:val="es-ES_tradnl"/>
              </w:rPr>
            </w:pPr>
            <w:r w:rsidRPr="00AC6DDB">
              <w:rPr>
                <w:vertAlign w:val="superscript"/>
                <w:lang w:val="es-ES_tradnl"/>
              </w:rPr>
              <w:t>(12)</w:t>
            </w:r>
            <w:r w:rsidRPr="00AC6DDB">
              <w:rPr>
                <w:lang w:val="es-ES_tradnl"/>
              </w:rPr>
              <w:tab/>
              <w:t>La segmentación de banda de radiofrecuencias permite la utilización de una modulación apropiada y un plan de corrección de errores por segmento, así como la recepción de un segmento central con receptores de banda estrecha.</w:t>
            </w:r>
          </w:p>
          <w:p w:rsidR="00AC6DDB" w:rsidRPr="00AC6DDB" w:rsidRDefault="00AC6DDB" w:rsidP="00AC6DDB">
            <w:pPr>
              <w:pStyle w:val="Tablelegend"/>
              <w:rPr>
                <w:lang w:val="es-ES_tradnl"/>
              </w:rPr>
            </w:pPr>
            <w:r w:rsidRPr="00AC6DDB">
              <w:rPr>
                <w:vertAlign w:val="superscript"/>
                <w:lang w:val="es-ES_tradnl"/>
              </w:rPr>
              <w:t>(13)</w:t>
            </w:r>
            <w:r w:rsidRPr="00AC6DDB">
              <w:rPr>
                <w:lang w:val="es-ES_tradnl"/>
              </w:rPr>
              <w:tab/>
              <w:t>Los sistemas multiportadora con segmentación de banda de radiofrecuencias utilizan 13 segmentos para los servicios de televisión, pero puede utilizarse cualquier número de segmentos para los demás servicios, como los servicios radiofónicos.</w:t>
            </w:r>
          </w:p>
          <w:p w:rsidR="00AC6DDB" w:rsidRPr="004B24D7" w:rsidRDefault="00AC6DDB" w:rsidP="00AC6DDB">
            <w:pPr>
              <w:pStyle w:val="Tablelegend"/>
              <w:rPr>
                <w:lang w:val="es-ES_tradnl"/>
              </w:rPr>
            </w:pPr>
            <w:r w:rsidRPr="00AC6DDB">
              <w:rPr>
                <w:vertAlign w:val="superscript"/>
                <w:lang w:val="es-ES_tradnl"/>
              </w:rPr>
              <w:t>(14)</w:t>
            </w:r>
            <w:r w:rsidRPr="00AC6DDB">
              <w:rPr>
                <w:lang w:val="es-ES_tradnl"/>
              </w:rPr>
              <w:tab/>
              <w:t>Proporción de error antes de la decodificación RS: 2 </w:t>
            </w:r>
            <w:r w:rsidRPr="00D85662">
              <w:sym w:font="Symbol" w:char="F0B4"/>
            </w:r>
            <w:r w:rsidRPr="00AC6DDB">
              <w:rPr>
                <w:lang w:val="es-ES_tradnl"/>
              </w:rPr>
              <w:t> 10</w:t>
            </w:r>
            <w:r w:rsidRPr="007429AD">
              <w:rPr>
                <w:vertAlign w:val="superscript"/>
                <w:lang w:val="es-ES_tradnl"/>
              </w:rPr>
              <w:t>–4</w:t>
            </w:r>
            <w:r w:rsidRPr="00AC6DDB">
              <w:rPr>
                <w:lang w:val="es-ES_tradnl"/>
              </w:rPr>
              <w:t xml:space="preserve">; proporción de error después de la decodificación RS: 1 </w:t>
            </w:r>
            <w:r w:rsidRPr="00D85662">
              <w:sym w:font="Symbol" w:char="F0B4"/>
            </w:r>
            <w:r w:rsidRPr="00AC6DDB">
              <w:rPr>
                <w:lang w:val="es-ES_tradnl"/>
              </w:rPr>
              <w:t xml:space="preserve"> 10</w:t>
            </w:r>
            <w:r w:rsidRPr="007429AD">
              <w:rPr>
                <w:vertAlign w:val="superscript"/>
                <w:lang w:val="es-ES_tradnl"/>
              </w:rPr>
              <w:t>–11</w:t>
            </w:r>
            <w:r w:rsidRPr="00AC6DDB">
              <w:rPr>
                <w:lang w:val="es-ES_tradnl"/>
              </w:rPr>
              <w:t>.</w:t>
            </w:r>
          </w:p>
        </w:tc>
      </w:tr>
    </w:tbl>
    <w:p w:rsidR="00524E00" w:rsidRPr="0011467E" w:rsidRDefault="00524E00" w:rsidP="00AC6DDB">
      <w:pPr>
        <w:pStyle w:val="Tablefin"/>
        <w:rPr>
          <w:lang w:val="es-ES_tradnl"/>
        </w:rPr>
      </w:pPr>
    </w:p>
    <w:p w:rsidR="00524E00" w:rsidRPr="004B24D7" w:rsidRDefault="00524E00" w:rsidP="00524E00">
      <w:pPr>
        <w:pStyle w:val="AppendixNoTitle"/>
        <w:rPr>
          <w:lang w:val="es-ES_tradnl"/>
        </w:rPr>
      </w:pPr>
      <w:bookmarkStart w:id="6" w:name="_Toc109437828"/>
      <w:bookmarkStart w:id="7" w:name="_Toc115586890"/>
      <w:r w:rsidRPr="004B24D7">
        <w:rPr>
          <w:lang w:val="es-ES_tradnl"/>
        </w:rPr>
        <w:lastRenderedPageBreak/>
        <w:t>Apéndice 1</w:t>
      </w:r>
      <w:r w:rsidRPr="004B24D7">
        <w:rPr>
          <w:lang w:val="es-ES_tradnl"/>
        </w:rPr>
        <w:br/>
        <w:t>al Anexo 1</w:t>
      </w:r>
      <w:r w:rsidRPr="004B24D7">
        <w:rPr>
          <w:lang w:val="es-ES_tradnl"/>
        </w:rPr>
        <w:br/>
      </w:r>
      <w:r w:rsidRPr="004B24D7">
        <w:rPr>
          <w:lang w:val="es-ES_tradnl"/>
        </w:rPr>
        <w:br/>
        <w:t>Norma del Sistema A</w:t>
      </w:r>
      <w:bookmarkEnd w:id="6"/>
      <w:bookmarkEnd w:id="7"/>
    </w:p>
    <w:p w:rsidR="00524E00" w:rsidRPr="002C4AA2" w:rsidRDefault="00524E00" w:rsidP="00D85662">
      <w:pPr>
        <w:pStyle w:val="AnnexNoTitle"/>
        <w:rPr>
          <w:lang w:val="es-ES_tradnl"/>
        </w:rPr>
      </w:pPr>
      <w:r w:rsidRPr="00E06BE1">
        <w:rPr>
          <w:lang w:val="es-ES_tradnl"/>
        </w:rPr>
        <w:t>Bibliografía</w:t>
      </w:r>
    </w:p>
    <w:p w:rsidR="00D85662" w:rsidRPr="0011467E" w:rsidRDefault="00D85662" w:rsidP="00D85662">
      <w:pPr>
        <w:pStyle w:val="Reftext"/>
        <w:rPr>
          <w:lang w:val="es-ES_tradnl"/>
        </w:rPr>
      </w:pPr>
    </w:p>
    <w:p w:rsidR="00524E00" w:rsidRPr="0011467E" w:rsidRDefault="00524E00" w:rsidP="00D85662">
      <w:pPr>
        <w:pStyle w:val="Reftext"/>
        <w:rPr>
          <w:lang w:val="es-ES_tradnl"/>
        </w:rPr>
      </w:pPr>
      <w:r w:rsidRPr="00D85662">
        <w:rPr>
          <w:lang w:val="es-ES_tradnl"/>
        </w:rPr>
        <w:t xml:space="preserve">ATSC [Septiembre de 1996] Norma A/58. </w:t>
      </w:r>
      <w:r w:rsidRPr="0011467E">
        <w:rPr>
          <w:lang w:val="en-US"/>
        </w:rPr>
        <w:t xml:space="preserve">Recommended practice; </w:t>
      </w:r>
      <w:bookmarkStart w:id="8" w:name="DocTitle"/>
      <w:r w:rsidRPr="0011467E">
        <w:rPr>
          <w:lang w:val="en-US"/>
        </w:rPr>
        <w:t>Harmonization with DVB SI in the use of the ATSC digital television standar</w:t>
      </w:r>
      <w:bookmarkEnd w:id="8"/>
      <w:r w:rsidRPr="0011467E">
        <w:rPr>
          <w:lang w:val="en-US"/>
        </w:rPr>
        <w:t xml:space="preserve">d. </w:t>
      </w:r>
      <w:r w:rsidRPr="0011467E">
        <w:rPr>
          <w:lang w:val="es-ES_tradnl"/>
        </w:rPr>
        <w:t>Comité de sistemas avanzados de televisión de los Estados Unidos de América.</w:t>
      </w:r>
    </w:p>
    <w:p w:rsidR="00524E00" w:rsidRPr="0011467E" w:rsidRDefault="00524E00" w:rsidP="00D85662">
      <w:pPr>
        <w:pStyle w:val="Reftext"/>
        <w:rPr>
          <w:lang w:val="en-US"/>
        </w:rPr>
      </w:pPr>
      <w:r w:rsidRPr="0011467E">
        <w:rPr>
          <w:lang w:val="es-ES_tradnl"/>
        </w:rPr>
        <w:t xml:space="preserve">ATSC [Mayo de 2000] Norma A/64A. </w:t>
      </w:r>
      <w:r w:rsidRPr="0011467E">
        <w:rPr>
          <w:lang w:val="en-US"/>
        </w:rPr>
        <w:t>Transmission Measurement and Compliance for Digital Television, Rev.</w:t>
      </w:r>
    </w:p>
    <w:p w:rsidR="00524E00" w:rsidRPr="0011467E" w:rsidRDefault="00524E00" w:rsidP="00D85662">
      <w:pPr>
        <w:pStyle w:val="Reftext"/>
        <w:rPr>
          <w:lang w:val="es-ES_tradnl"/>
        </w:rPr>
      </w:pPr>
      <w:r w:rsidRPr="0011467E">
        <w:rPr>
          <w:lang w:val="es-ES_tradnl"/>
        </w:rPr>
        <w:t>ATSC [Agosto de 2001] Norma A/52A. Digital audio compression standard (AC-3). Comité de sistemas avanzados de televisión de los Estados Unidos de América.</w:t>
      </w:r>
    </w:p>
    <w:p w:rsidR="00524E00" w:rsidRPr="0011467E" w:rsidRDefault="00524E00" w:rsidP="00D85662">
      <w:pPr>
        <w:pStyle w:val="Reftext"/>
        <w:rPr>
          <w:lang w:val="es-ES_tradnl"/>
        </w:rPr>
      </w:pPr>
      <w:r w:rsidRPr="0011467E">
        <w:rPr>
          <w:lang w:val="es-ES_tradnl"/>
        </w:rPr>
        <w:t xml:space="preserve">ATSC [Marzo de 2003] Norma A/65B. </w:t>
      </w:r>
      <w:r w:rsidRPr="0011467E">
        <w:rPr>
          <w:lang w:val="en-US"/>
        </w:rPr>
        <w:t xml:space="preserve">Program and System Information Protocol for Terrestrial Broadcasting and Cable. </w:t>
      </w:r>
      <w:r w:rsidRPr="0011467E">
        <w:rPr>
          <w:lang w:val="es-ES_tradnl"/>
        </w:rPr>
        <w:t>Comité de sistemas avanzados de televisión de los Estados Unidos de América.</w:t>
      </w:r>
    </w:p>
    <w:p w:rsidR="00524E00" w:rsidRPr="0011467E" w:rsidRDefault="00524E00" w:rsidP="00D85662">
      <w:pPr>
        <w:pStyle w:val="Reftext"/>
        <w:rPr>
          <w:lang w:val="es-ES_tradnl"/>
        </w:rPr>
      </w:pPr>
      <w:r w:rsidRPr="0011467E">
        <w:rPr>
          <w:lang w:val="es-ES_tradnl"/>
        </w:rPr>
        <w:t>ATSC [Julio de 2003] Norma A/57A. Program/episode/version identification. Comité de sistemas avanzados de televisión de los Estados Unidos de América.</w:t>
      </w:r>
    </w:p>
    <w:p w:rsidR="00524E00" w:rsidRPr="0011467E" w:rsidRDefault="00524E00" w:rsidP="00D85662">
      <w:pPr>
        <w:pStyle w:val="Reftext"/>
        <w:rPr>
          <w:lang w:val="en-US"/>
        </w:rPr>
      </w:pPr>
      <w:r w:rsidRPr="00D85662">
        <w:t xml:space="preserve">ATSC [Diciembre de 2003] Recommended Practice A/54A. </w:t>
      </w:r>
      <w:r w:rsidRPr="0011467E">
        <w:rPr>
          <w:lang w:val="en-US"/>
        </w:rPr>
        <w:t>Guide to the use of the ATSC digital television Standard.</w:t>
      </w:r>
    </w:p>
    <w:p w:rsidR="00524E00" w:rsidRPr="0011467E" w:rsidRDefault="00524E00" w:rsidP="00D85662">
      <w:pPr>
        <w:pStyle w:val="Reftext"/>
        <w:rPr>
          <w:lang w:val="en-US"/>
        </w:rPr>
      </w:pPr>
      <w:r w:rsidRPr="0011467E">
        <w:rPr>
          <w:lang w:val="en-US"/>
        </w:rPr>
        <w:t>ATSC [Junio de 2004] Recommended Practice A/74. Receiver performance guidelines.</w:t>
      </w:r>
    </w:p>
    <w:p w:rsidR="00524E00" w:rsidRPr="0011467E" w:rsidRDefault="00524E00" w:rsidP="00D85662">
      <w:pPr>
        <w:pStyle w:val="Reftext"/>
        <w:rPr>
          <w:lang w:val="es-ES_tradnl"/>
        </w:rPr>
      </w:pPr>
      <w:r w:rsidRPr="0011467E">
        <w:rPr>
          <w:lang w:val="es-ES_tradnl"/>
        </w:rPr>
        <w:t>ATSC [Julio de 2004] Norma A/53C con la Enmienda 1. Digital television standard. Comité de sistemas avanzados de televisión de los Estados Unidos de América (The United States Advanced Television Systems Committee).</w:t>
      </w:r>
    </w:p>
    <w:p w:rsidR="00524E00" w:rsidRPr="006E00E3" w:rsidRDefault="00524E00" w:rsidP="00D85662">
      <w:pPr>
        <w:pStyle w:val="Reftext"/>
        <w:rPr>
          <w:lang w:val="es-ES_tradnl"/>
        </w:rPr>
      </w:pPr>
      <w:r w:rsidRPr="0011467E">
        <w:rPr>
          <w:lang w:val="es-ES_tradnl"/>
        </w:rPr>
        <w:t xml:space="preserve">ATSC [Julio de 2004] Norma A/70A. </w:t>
      </w:r>
      <w:r w:rsidRPr="0011467E">
        <w:rPr>
          <w:lang w:val="en-US"/>
        </w:rPr>
        <w:t>Conditional</w:t>
      </w:r>
      <w:r w:rsidRPr="006E00E3">
        <w:rPr>
          <w:lang w:val="en-US"/>
        </w:rPr>
        <w:t xml:space="preserve"> access system for terrestrial broadcast, Revision A, julio. </w:t>
      </w:r>
      <w:r w:rsidRPr="006E00E3">
        <w:rPr>
          <w:lang w:val="es-ES_tradnl"/>
        </w:rPr>
        <w:t>Comité de Sistemas Avanzados de Televisión de los Estados Unidos de América.</w:t>
      </w:r>
    </w:p>
    <w:p w:rsidR="00524E00" w:rsidRDefault="00524E00" w:rsidP="00AC6DDB">
      <w:pPr>
        <w:rPr>
          <w:lang w:val="es-ES_tradnl"/>
        </w:rPr>
      </w:pPr>
      <w:bookmarkStart w:id="9" w:name="_Toc109437829"/>
      <w:bookmarkStart w:id="10" w:name="_Toc115586891"/>
    </w:p>
    <w:p w:rsidR="00524E00" w:rsidRPr="00E06BE1" w:rsidRDefault="00524E00" w:rsidP="00524E00">
      <w:pPr>
        <w:rPr>
          <w:lang w:val="es-ES_tradnl"/>
        </w:rPr>
      </w:pPr>
    </w:p>
    <w:p w:rsidR="00524E00" w:rsidRPr="00E06BE1" w:rsidRDefault="00524E00" w:rsidP="00524E00">
      <w:pPr>
        <w:pStyle w:val="AppendixNoTitle"/>
        <w:rPr>
          <w:lang w:val="es-ES_tradnl"/>
        </w:rPr>
      </w:pPr>
      <w:r w:rsidRPr="00E06BE1">
        <w:rPr>
          <w:lang w:val="es-ES_tradnl"/>
        </w:rPr>
        <w:t>Apéndice 2</w:t>
      </w:r>
      <w:r w:rsidRPr="00E06BE1">
        <w:rPr>
          <w:lang w:val="es-ES_tradnl"/>
        </w:rPr>
        <w:br/>
        <w:t>al Anexo 1</w:t>
      </w:r>
      <w:r w:rsidRPr="00E06BE1">
        <w:rPr>
          <w:lang w:val="es-ES_tradnl"/>
        </w:rPr>
        <w:br/>
      </w:r>
      <w:r w:rsidRPr="00E06BE1">
        <w:rPr>
          <w:lang w:val="es-ES_tradnl"/>
        </w:rPr>
        <w:br/>
        <w:t>Norma del Sistema B</w:t>
      </w:r>
      <w:bookmarkEnd w:id="9"/>
      <w:bookmarkEnd w:id="10"/>
    </w:p>
    <w:p w:rsidR="00524E00" w:rsidRPr="002C4AA2" w:rsidRDefault="00524E00" w:rsidP="00AC6DDB">
      <w:pPr>
        <w:pStyle w:val="AnnexNoTitle"/>
        <w:rPr>
          <w:lang w:val="es-ES_tradnl"/>
        </w:rPr>
      </w:pPr>
      <w:r w:rsidRPr="002C4AA2">
        <w:rPr>
          <w:lang w:val="es-ES_tradnl"/>
        </w:rPr>
        <w:t>Bibliografía</w:t>
      </w:r>
    </w:p>
    <w:p w:rsidR="00524E00" w:rsidRPr="0011467E" w:rsidRDefault="00524E00" w:rsidP="00AC6DDB">
      <w:pPr>
        <w:pStyle w:val="Reftext"/>
        <w:rPr>
          <w:lang w:val="es-ES_tradnl"/>
        </w:rPr>
      </w:pPr>
    </w:p>
    <w:p w:rsidR="00524E00" w:rsidRPr="0011467E" w:rsidRDefault="00524E00" w:rsidP="00AC6DDB">
      <w:pPr>
        <w:pStyle w:val="Reftext"/>
        <w:rPr>
          <w:lang w:val="en-US"/>
        </w:rPr>
      </w:pPr>
      <w:r w:rsidRPr="0011467E">
        <w:rPr>
          <w:lang w:val="es-ES_tradnl"/>
        </w:rPr>
        <w:t xml:space="preserve">ETSI ETS 300 472. Digital Video Broadcasting (DVB). </w:t>
      </w:r>
      <w:r w:rsidRPr="0011467E">
        <w:rPr>
          <w:lang w:val="en-US"/>
        </w:rPr>
        <w:t xml:space="preserve">Specification for conveying ITU-R System B Teletext in DVB bit streams. </w:t>
      </w:r>
    </w:p>
    <w:p w:rsidR="00524E00" w:rsidRPr="0011467E" w:rsidRDefault="00524E00" w:rsidP="00AC6DDB">
      <w:pPr>
        <w:pStyle w:val="Reftext"/>
        <w:rPr>
          <w:lang w:val="en-US"/>
        </w:rPr>
      </w:pPr>
      <w:r w:rsidRPr="0011467E">
        <w:rPr>
          <w:lang w:val="en-US"/>
        </w:rPr>
        <w:t>ETSI ETR 162. Digital broadcasting systems for television, sound and data services. Allocation of Service Information (SI) codes for Digital Video Broadcasting (DVB) systems.</w:t>
      </w:r>
    </w:p>
    <w:p w:rsidR="00524E00" w:rsidRPr="0011467E" w:rsidRDefault="00524E00" w:rsidP="00AC6DDB">
      <w:pPr>
        <w:pStyle w:val="Reftext"/>
        <w:rPr>
          <w:lang w:val="en-US"/>
        </w:rPr>
      </w:pPr>
      <w:r w:rsidRPr="0011467E">
        <w:rPr>
          <w:lang w:val="en-US"/>
        </w:rPr>
        <w:t>ETSI ETR 154. Digital Video Broadcasting (DVB). Implementation guidelines for the use of MPEG-2 systems, video and audio in satellite and cable broadcasting applications.</w:t>
      </w:r>
    </w:p>
    <w:p w:rsidR="00524E00" w:rsidRPr="006E00E3" w:rsidRDefault="00524E00" w:rsidP="00AC6DDB">
      <w:pPr>
        <w:pStyle w:val="Reftext"/>
        <w:rPr>
          <w:lang w:val="en-US"/>
        </w:rPr>
      </w:pPr>
      <w:r w:rsidRPr="006E00E3">
        <w:rPr>
          <w:lang w:val="en-US"/>
        </w:rPr>
        <w:lastRenderedPageBreak/>
        <w:t>ETSI</w:t>
      </w:r>
      <w:r>
        <w:rPr>
          <w:lang w:val="en-US"/>
        </w:rPr>
        <w:t> </w:t>
      </w:r>
      <w:r w:rsidRPr="006E00E3">
        <w:rPr>
          <w:lang w:val="en-US"/>
        </w:rPr>
        <w:t>ETR</w:t>
      </w:r>
      <w:r>
        <w:rPr>
          <w:lang w:val="en-US"/>
        </w:rPr>
        <w:t> </w:t>
      </w:r>
      <w:r w:rsidRPr="006E00E3">
        <w:rPr>
          <w:lang w:val="en-US"/>
        </w:rPr>
        <w:t>211. Digital Video Broadcasting (DVB). Guidelines on implementation and usage of DVB service information.</w:t>
      </w:r>
    </w:p>
    <w:p w:rsidR="00524E00" w:rsidRPr="006E00E3" w:rsidRDefault="00524E00" w:rsidP="00AC6DDB">
      <w:pPr>
        <w:pStyle w:val="Reftext"/>
        <w:rPr>
          <w:lang w:val="en-US"/>
        </w:rPr>
      </w:pPr>
      <w:r w:rsidRPr="006E00E3">
        <w:rPr>
          <w:lang w:val="en-US"/>
        </w:rPr>
        <w:t>ETSI</w:t>
      </w:r>
      <w:r>
        <w:rPr>
          <w:lang w:val="en-US"/>
        </w:rPr>
        <w:t> </w:t>
      </w:r>
      <w:r w:rsidRPr="006E00E3">
        <w:rPr>
          <w:lang w:val="en-US"/>
        </w:rPr>
        <w:t>ETR</w:t>
      </w:r>
      <w:r>
        <w:rPr>
          <w:lang w:val="en-US"/>
        </w:rPr>
        <w:t> </w:t>
      </w:r>
      <w:r w:rsidRPr="006E00E3">
        <w:rPr>
          <w:lang w:val="en-US"/>
        </w:rPr>
        <w:t xml:space="preserve">289. Digital Video Broadcasting (DVB). Support for use of scrambling and Conditional Access (CA) within digital broadcasting systems. </w:t>
      </w:r>
    </w:p>
    <w:p w:rsidR="00524E00" w:rsidRPr="006E00E3" w:rsidRDefault="00524E00" w:rsidP="00AC6DDB">
      <w:pPr>
        <w:pStyle w:val="Reftext"/>
        <w:rPr>
          <w:lang w:val="en-US"/>
        </w:rPr>
      </w:pPr>
      <w:r w:rsidRPr="006E00E3">
        <w:rPr>
          <w:lang w:val="en-US"/>
        </w:rPr>
        <w:t>ETSI</w:t>
      </w:r>
      <w:r>
        <w:rPr>
          <w:lang w:val="en-US"/>
        </w:rPr>
        <w:t> </w:t>
      </w:r>
      <w:r w:rsidRPr="006E00E3">
        <w:rPr>
          <w:lang w:val="en-US"/>
        </w:rPr>
        <w:t>ETS</w:t>
      </w:r>
      <w:r>
        <w:rPr>
          <w:lang w:val="en-US"/>
        </w:rPr>
        <w:t> </w:t>
      </w:r>
      <w:r w:rsidRPr="006E00E3">
        <w:rPr>
          <w:lang w:val="en-US"/>
        </w:rPr>
        <w:t>300 468. Digital Video Broadcasting (DVB). Specification for Service I</w:t>
      </w:r>
      <w:r>
        <w:rPr>
          <w:lang w:val="en-US"/>
        </w:rPr>
        <w:t>nformation (SI) in DVB systems.</w:t>
      </w:r>
    </w:p>
    <w:p w:rsidR="00276C8F" w:rsidRPr="006E00E3" w:rsidRDefault="00276C8F" w:rsidP="00276C8F">
      <w:pPr>
        <w:pStyle w:val="Reftext"/>
        <w:rPr>
          <w:lang w:val="en-US"/>
        </w:rPr>
      </w:pPr>
      <w:r w:rsidRPr="006E00E3">
        <w:rPr>
          <w:lang w:val="en-US"/>
        </w:rPr>
        <w:t>ETSIETS</w:t>
      </w:r>
      <w:r>
        <w:rPr>
          <w:lang w:val="en-US"/>
        </w:rPr>
        <w:t> </w:t>
      </w:r>
      <w:r w:rsidRPr="006E00E3">
        <w:rPr>
          <w:lang w:val="en-US"/>
        </w:rPr>
        <w:t>300</w:t>
      </w:r>
      <w:r>
        <w:rPr>
          <w:lang w:val="en-US"/>
        </w:rPr>
        <w:t> </w:t>
      </w:r>
      <w:r w:rsidRPr="006E00E3">
        <w:rPr>
          <w:lang w:val="en-US"/>
        </w:rPr>
        <w:t>743. Digital Video Broadcas</w:t>
      </w:r>
      <w:r>
        <w:rPr>
          <w:lang w:val="en-US"/>
        </w:rPr>
        <w:t>ting (DVB). Subtitling systems.</w:t>
      </w:r>
    </w:p>
    <w:p w:rsidR="00524E00" w:rsidRPr="006E00E3" w:rsidRDefault="00524E00" w:rsidP="00AC6DDB">
      <w:pPr>
        <w:pStyle w:val="Reftext"/>
        <w:rPr>
          <w:lang w:val="en-US"/>
        </w:rPr>
      </w:pPr>
      <w:r w:rsidRPr="006E00E3">
        <w:rPr>
          <w:lang w:val="es-ES_tradnl"/>
        </w:rPr>
        <w:t>ETSI</w:t>
      </w:r>
      <w:r>
        <w:rPr>
          <w:lang w:val="es-ES_tradnl"/>
        </w:rPr>
        <w:t> </w:t>
      </w:r>
      <w:r w:rsidRPr="006E00E3">
        <w:rPr>
          <w:lang w:val="es-ES_tradnl"/>
        </w:rPr>
        <w:t>EN</w:t>
      </w:r>
      <w:r>
        <w:rPr>
          <w:lang w:val="es-ES_tradnl"/>
        </w:rPr>
        <w:t> </w:t>
      </w:r>
      <w:r w:rsidRPr="006E00E3">
        <w:rPr>
          <w:lang w:val="es-ES_tradnl"/>
        </w:rPr>
        <w:t>300</w:t>
      </w:r>
      <w:r>
        <w:rPr>
          <w:lang w:val="es-ES_tradnl"/>
        </w:rPr>
        <w:t> </w:t>
      </w:r>
      <w:r w:rsidRPr="006E00E3">
        <w:rPr>
          <w:lang w:val="es-ES_tradnl"/>
        </w:rPr>
        <w:t xml:space="preserve">744. Digital Video Broadcasting (DVB). </w:t>
      </w:r>
      <w:r w:rsidRPr="006E00E3">
        <w:rPr>
          <w:lang w:val="en-US"/>
        </w:rPr>
        <w:t xml:space="preserve">Framing structure, channel coding and modulation for </w:t>
      </w:r>
      <w:r>
        <w:rPr>
          <w:lang w:val="en-US"/>
        </w:rPr>
        <w:t>digital terrestrial television.</w:t>
      </w:r>
    </w:p>
    <w:p w:rsidR="00524E00" w:rsidRPr="006E00E3" w:rsidRDefault="00524E00" w:rsidP="00AC6DDB">
      <w:pPr>
        <w:pStyle w:val="Reftext"/>
        <w:rPr>
          <w:lang w:val="en-US"/>
        </w:rPr>
      </w:pPr>
      <w:r w:rsidRPr="006E00E3">
        <w:rPr>
          <w:lang w:val="es-ES_tradnl"/>
        </w:rPr>
        <w:t>ETSI</w:t>
      </w:r>
      <w:r>
        <w:rPr>
          <w:lang w:val="es-ES_tradnl"/>
        </w:rPr>
        <w:t> </w:t>
      </w:r>
      <w:r w:rsidRPr="006E00E3">
        <w:rPr>
          <w:lang w:val="es-ES_tradnl"/>
        </w:rPr>
        <w:t>EN</w:t>
      </w:r>
      <w:r>
        <w:rPr>
          <w:lang w:val="es-ES_tradnl"/>
        </w:rPr>
        <w:t> </w:t>
      </w:r>
      <w:r w:rsidRPr="006E00E3">
        <w:rPr>
          <w:lang w:val="es-ES_tradnl"/>
        </w:rPr>
        <w:t>301</w:t>
      </w:r>
      <w:r>
        <w:rPr>
          <w:lang w:val="es-ES_tradnl"/>
        </w:rPr>
        <w:t> </w:t>
      </w:r>
      <w:r w:rsidRPr="006E00E3">
        <w:rPr>
          <w:lang w:val="es-ES_tradnl"/>
        </w:rPr>
        <w:t xml:space="preserve">192. Digital Video Broadcasting (DVB). </w:t>
      </w:r>
      <w:r w:rsidRPr="006E00E3">
        <w:rPr>
          <w:lang w:val="en-US"/>
        </w:rPr>
        <w:t>DVB specification for data broadcasting.</w:t>
      </w:r>
    </w:p>
    <w:p w:rsidR="00276C8F" w:rsidRPr="006E00E3" w:rsidRDefault="00276C8F" w:rsidP="00276C8F">
      <w:pPr>
        <w:pStyle w:val="Reftext"/>
        <w:rPr>
          <w:szCs w:val="22"/>
          <w:lang w:val="en-US"/>
        </w:rPr>
      </w:pPr>
      <w:r w:rsidRPr="006E00E3">
        <w:rPr>
          <w:szCs w:val="22"/>
          <w:lang w:val="es-ES_tradnl"/>
        </w:rPr>
        <w:t>ETSI</w:t>
      </w:r>
      <w:r>
        <w:rPr>
          <w:szCs w:val="22"/>
          <w:lang w:val="es-ES_tradnl"/>
        </w:rPr>
        <w:t> </w:t>
      </w:r>
      <w:r w:rsidRPr="006E00E3">
        <w:rPr>
          <w:szCs w:val="22"/>
          <w:lang w:val="es-ES_tradnl"/>
        </w:rPr>
        <w:t>EN</w:t>
      </w:r>
      <w:r>
        <w:rPr>
          <w:szCs w:val="22"/>
          <w:lang w:val="es-ES_tradnl"/>
        </w:rPr>
        <w:t> </w:t>
      </w:r>
      <w:r w:rsidRPr="006E00E3">
        <w:rPr>
          <w:szCs w:val="22"/>
          <w:lang w:val="es-ES_tradnl"/>
        </w:rPr>
        <w:t>302</w:t>
      </w:r>
      <w:r>
        <w:rPr>
          <w:szCs w:val="22"/>
          <w:lang w:val="es-ES_tradnl"/>
        </w:rPr>
        <w:t> </w:t>
      </w:r>
      <w:r w:rsidRPr="006E00E3">
        <w:rPr>
          <w:szCs w:val="22"/>
          <w:lang w:val="es-ES_tradnl"/>
        </w:rPr>
        <w:t xml:space="preserve">304. Digital Video Broadcasting (DVB). </w:t>
      </w:r>
      <w:r w:rsidRPr="006E00E3">
        <w:rPr>
          <w:szCs w:val="22"/>
          <w:lang w:val="en-US"/>
        </w:rPr>
        <w:t>Transmission to Handheld terminals (DVB H).</w:t>
      </w:r>
    </w:p>
    <w:p w:rsidR="00524E00" w:rsidRPr="006E00E3" w:rsidRDefault="00524E00" w:rsidP="00AC6DDB">
      <w:pPr>
        <w:pStyle w:val="Reftext"/>
        <w:rPr>
          <w:lang w:val="en-US"/>
        </w:rPr>
      </w:pPr>
      <w:r w:rsidRPr="006E00E3">
        <w:rPr>
          <w:lang w:val="en-US"/>
        </w:rPr>
        <w:t>ETSI</w:t>
      </w:r>
      <w:r>
        <w:rPr>
          <w:lang w:val="en-US"/>
        </w:rPr>
        <w:t> </w:t>
      </w:r>
      <w:r w:rsidRPr="006E00E3">
        <w:rPr>
          <w:lang w:val="en-US"/>
        </w:rPr>
        <w:t>TS</w:t>
      </w:r>
      <w:r>
        <w:rPr>
          <w:lang w:val="en-US"/>
        </w:rPr>
        <w:t> </w:t>
      </w:r>
      <w:r w:rsidRPr="006E00E3">
        <w:rPr>
          <w:lang w:val="en-US"/>
        </w:rPr>
        <w:t>101</w:t>
      </w:r>
      <w:r>
        <w:rPr>
          <w:lang w:val="en-US"/>
        </w:rPr>
        <w:t> </w:t>
      </w:r>
      <w:r w:rsidRPr="006E00E3">
        <w:rPr>
          <w:lang w:val="en-US"/>
        </w:rPr>
        <w:t>191. Digital Video Broadcasting (DVB). DVB mega-frame for Single Frequency Network (SFN) synchronization.</w:t>
      </w:r>
    </w:p>
    <w:p w:rsidR="00524E00" w:rsidRDefault="00524E00" w:rsidP="00AC6DDB">
      <w:pPr>
        <w:rPr>
          <w:lang w:val="en-US"/>
        </w:rPr>
      </w:pPr>
    </w:p>
    <w:p w:rsidR="00524E00" w:rsidRDefault="00524E00" w:rsidP="00524E00">
      <w:pPr>
        <w:rPr>
          <w:lang w:val="en-US"/>
        </w:rPr>
      </w:pPr>
    </w:p>
    <w:p w:rsidR="00524E00" w:rsidRPr="004B24D7" w:rsidRDefault="00524E00" w:rsidP="00524E00">
      <w:pPr>
        <w:pStyle w:val="AppendixNoTitle"/>
        <w:rPr>
          <w:lang w:val="es-ES_tradnl"/>
        </w:rPr>
      </w:pPr>
      <w:bookmarkStart w:id="11" w:name="_Toc109437830"/>
      <w:bookmarkStart w:id="12" w:name="_Toc115586892"/>
      <w:r w:rsidRPr="004B24D7">
        <w:rPr>
          <w:lang w:val="es-ES_tradnl"/>
        </w:rPr>
        <w:t>Apéndice 3</w:t>
      </w:r>
      <w:r w:rsidRPr="004B24D7">
        <w:rPr>
          <w:lang w:val="es-ES_tradnl"/>
        </w:rPr>
        <w:br/>
        <w:t>al Anexo 1</w:t>
      </w:r>
      <w:r w:rsidRPr="004B24D7">
        <w:rPr>
          <w:lang w:val="es-ES_tradnl"/>
        </w:rPr>
        <w:br/>
      </w:r>
      <w:r w:rsidRPr="004B24D7">
        <w:rPr>
          <w:lang w:val="es-ES_tradnl"/>
        </w:rPr>
        <w:br/>
        <w:t>Norma del Sistema C</w:t>
      </w:r>
      <w:bookmarkEnd w:id="11"/>
      <w:bookmarkEnd w:id="12"/>
    </w:p>
    <w:p w:rsidR="00524E00" w:rsidRPr="002C4AA2" w:rsidRDefault="00524E00" w:rsidP="00AC6DDB">
      <w:pPr>
        <w:pStyle w:val="AnnexNoTitle"/>
        <w:rPr>
          <w:lang w:val="es-ES_tradnl"/>
        </w:rPr>
      </w:pPr>
      <w:r w:rsidRPr="00E06BE1">
        <w:rPr>
          <w:lang w:val="es-ES_tradnl"/>
        </w:rPr>
        <w:t>Bibliografía</w:t>
      </w:r>
    </w:p>
    <w:p w:rsidR="00524E00" w:rsidRPr="0011467E" w:rsidRDefault="00524E00" w:rsidP="00AC6DDB">
      <w:pPr>
        <w:pStyle w:val="Reftext"/>
        <w:rPr>
          <w:lang w:val="es-ES_tradnl"/>
        </w:rPr>
      </w:pPr>
    </w:p>
    <w:p w:rsidR="00524E00" w:rsidRPr="0011467E" w:rsidRDefault="00524E00" w:rsidP="00AC6DDB">
      <w:pPr>
        <w:pStyle w:val="Reftext"/>
        <w:rPr>
          <w:lang w:val="es-ES_tradnl"/>
        </w:rPr>
      </w:pPr>
      <w:r w:rsidRPr="0011467E">
        <w:rPr>
          <w:lang w:val="es-ES_tradnl"/>
        </w:rPr>
        <w:t>ABNT ABNT NBR 15601. Digital terrestrial television – Transmission system.</w:t>
      </w:r>
    </w:p>
    <w:p w:rsidR="00524E00" w:rsidRPr="0011467E" w:rsidRDefault="00524E00" w:rsidP="00AC6DDB">
      <w:pPr>
        <w:pStyle w:val="Reftext"/>
        <w:rPr>
          <w:lang w:val="es-ES_tradnl"/>
        </w:rPr>
      </w:pPr>
      <w:r w:rsidRPr="0011467E">
        <w:rPr>
          <w:lang w:val="es-ES_tradnl"/>
        </w:rPr>
        <w:t>ABNT ABNT NBR 15602 (Part 1-3). Digital terrestrial television – Video coding, audio coding and multiplexing.</w:t>
      </w:r>
    </w:p>
    <w:p w:rsidR="00524E00" w:rsidRPr="0011467E" w:rsidRDefault="00524E00" w:rsidP="00AC6DDB">
      <w:pPr>
        <w:pStyle w:val="Reftext"/>
        <w:rPr>
          <w:lang w:val="es-ES_tradnl"/>
        </w:rPr>
      </w:pPr>
      <w:r w:rsidRPr="0011467E">
        <w:rPr>
          <w:lang w:val="es-ES_tradnl"/>
        </w:rPr>
        <w:t>ABNT ABNT NBR 15603 (Part 1-3). Digital terrestrial television – Multiplexing and service information (SI).</w:t>
      </w:r>
    </w:p>
    <w:p w:rsidR="00524E00" w:rsidRPr="0011467E" w:rsidRDefault="00524E00" w:rsidP="00AC6DDB">
      <w:pPr>
        <w:pStyle w:val="Reftext"/>
        <w:rPr>
          <w:lang w:val="es-ES_tradnl"/>
        </w:rPr>
      </w:pPr>
      <w:r w:rsidRPr="0011467E">
        <w:rPr>
          <w:lang w:val="es-ES_tradnl"/>
        </w:rPr>
        <w:t>ABNT ABNT NBR 15604. Digital terrestrial television – Receivers.</w:t>
      </w:r>
    </w:p>
    <w:p w:rsidR="00524E00" w:rsidRPr="0011467E" w:rsidRDefault="00524E00" w:rsidP="00AC6DDB">
      <w:pPr>
        <w:pStyle w:val="Reftext"/>
        <w:rPr>
          <w:lang w:val="en-US"/>
        </w:rPr>
      </w:pPr>
      <w:r w:rsidRPr="0011467E">
        <w:rPr>
          <w:lang w:val="es-ES_tradnl"/>
        </w:rPr>
        <w:t xml:space="preserve">ABNT ABNT NBR 15605. </w:t>
      </w:r>
      <w:r w:rsidRPr="0011467E">
        <w:rPr>
          <w:lang w:val="en-US"/>
        </w:rPr>
        <w:t>Digital terrestrial television – Security issues.</w:t>
      </w:r>
    </w:p>
    <w:p w:rsidR="00524E00" w:rsidRPr="0011467E" w:rsidRDefault="00524E00" w:rsidP="00AC6DDB">
      <w:pPr>
        <w:pStyle w:val="Reftext"/>
        <w:rPr>
          <w:lang w:val="en-US"/>
        </w:rPr>
      </w:pPr>
      <w:r w:rsidRPr="0011467E">
        <w:rPr>
          <w:lang w:val="en-US"/>
        </w:rPr>
        <w:t>ABNT ABNT NBR 15606 (Part 1-5). Digital terrestrial television – Data coding and transmission specification.</w:t>
      </w:r>
    </w:p>
    <w:p w:rsidR="00524E00" w:rsidRPr="006E00E3" w:rsidRDefault="00524E00" w:rsidP="00AC6DDB">
      <w:pPr>
        <w:pStyle w:val="Reftext"/>
        <w:rPr>
          <w:szCs w:val="22"/>
          <w:lang w:val="en-US"/>
        </w:rPr>
      </w:pPr>
      <w:r w:rsidRPr="0011467E">
        <w:rPr>
          <w:lang w:val="en-US"/>
        </w:rPr>
        <w:t>ABNT ABNT NBR 15607. Digital terrestrial</w:t>
      </w:r>
      <w:r w:rsidRPr="006E00E3">
        <w:rPr>
          <w:szCs w:val="22"/>
          <w:lang w:val="en-US"/>
        </w:rPr>
        <w:t xml:space="preserve"> television – Interactivity channel.</w:t>
      </w:r>
    </w:p>
    <w:p w:rsidR="00524E00" w:rsidRPr="0011467E" w:rsidRDefault="00524E00" w:rsidP="00AC6DDB">
      <w:pPr>
        <w:pStyle w:val="Reftext"/>
        <w:rPr>
          <w:lang w:val="en-US"/>
        </w:rPr>
      </w:pPr>
      <w:r w:rsidRPr="0011467E">
        <w:rPr>
          <w:lang w:val="en-US"/>
        </w:rPr>
        <w:t>ARIB ARIB STD-B-10. Service information for digital broadcasting system. Association of Radio Industries and Businesses.</w:t>
      </w:r>
    </w:p>
    <w:p w:rsidR="00524E00" w:rsidRPr="0011467E" w:rsidRDefault="00524E00" w:rsidP="00AC6DDB">
      <w:pPr>
        <w:pStyle w:val="Reftext"/>
        <w:rPr>
          <w:lang w:val="en-US"/>
        </w:rPr>
      </w:pPr>
      <w:r w:rsidRPr="0011467E">
        <w:rPr>
          <w:lang w:val="en-US"/>
        </w:rPr>
        <w:t>ARIB ARIB STD-B21. Receiver for digital broadcasting.</w:t>
      </w:r>
    </w:p>
    <w:p w:rsidR="00524E00" w:rsidRPr="0011467E" w:rsidRDefault="00524E00" w:rsidP="00AC6DDB">
      <w:pPr>
        <w:pStyle w:val="Reftext"/>
        <w:rPr>
          <w:lang w:val="en-US"/>
        </w:rPr>
      </w:pPr>
      <w:r w:rsidRPr="0011467E">
        <w:rPr>
          <w:lang w:val="en-US"/>
        </w:rPr>
        <w:t>ARIB ARIB STD-B24. Data coding and transmission specification for digital broadcasting.</w:t>
      </w:r>
    </w:p>
    <w:p w:rsidR="00524E00" w:rsidRPr="0011467E" w:rsidRDefault="00524E00" w:rsidP="00AC6DDB">
      <w:pPr>
        <w:pStyle w:val="Reftext"/>
        <w:rPr>
          <w:lang w:val="en-US"/>
        </w:rPr>
      </w:pPr>
      <w:r w:rsidRPr="0011467E">
        <w:rPr>
          <w:lang w:val="en-US"/>
        </w:rPr>
        <w:t>ARIB ARIB STD-B25. Conditional access system specifications for digital broadcasting.</w:t>
      </w:r>
    </w:p>
    <w:p w:rsidR="00524E00" w:rsidRPr="0011467E" w:rsidRDefault="00524E00" w:rsidP="00AC6DDB">
      <w:pPr>
        <w:pStyle w:val="Reftext"/>
        <w:rPr>
          <w:lang w:val="en-US"/>
        </w:rPr>
      </w:pPr>
      <w:r w:rsidRPr="0011467E">
        <w:rPr>
          <w:lang w:val="en-US"/>
        </w:rPr>
        <w:t>ARIB ARIB STD-B31. Transmission system for digital terrestrial television broadcasting.</w:t>
      </w:r>
    </w:p>
    <w:p w:rsidR="00524E00" w:rsidRPr="0011467E" w:rsidRDefault="00524E00" w:rsidP="00AC6DDB">
      <w:pPr>
        <w:pStyle w:val="Reftext"/>
        <w:rPr>
          <w:lang w:val="en-US"/>
        </w:rPr>
      </w:pPr>
      <w:r w:rsidRPr="0011467E">
        <w:rPr>
          <w:lang w:val="en-US"/>
        </w:rPr>
        <w:t>ARIB ARIB STD-B32. Video coding. Audio coding and multiplexing specifications for digital broadcasting.</w:t>
      </w:r>
    </w:p>
    <w:p w:rsidR="00524E00" w:rsidRPr="004B24D7" w:rsidRDefault="00524E00" w:rsidP="00524E00">
      <w:pPr>
        <w:pStyle w:val="AppendixNoTitle"/>
        <w:rPr>
          <w:lang w:val="es-ES_tradnl"/>
        </w:rPr>
      </w:pPr>
      <w:bookmarkStart w:id="13" w:name="_Toc109437831"/>
      <w:bookmarkStart w:id="14" w:name="_Toc115586893"/>
      <w:r w:rsidRPr="004B24D7">
        <w:rPr>
          <w:lang w:val="es-ES_tradnl"/>
        </w:rPr>
        <w:lastRenderedPageBreak/>
        <w:t>Apéndice 4</w:t>
      </w:r>
      <w:r w:rsidRPr="004B24D7">
        <w:rPr>
          <w:lang w:val="es-ES_tradnl"/>
        </w:rPr>
        <w:br/>
        <w:t>al Anexo 1</w:t>
      </w:r>
      <w:r w:rsidRPr="004B24D7">
        <w:rPr>
          <w:lang w:val="es-ES_tradnl"/>
        </w:rPr>
        <w:br/>
      </w:r>
      <w:r w:rsidRPr="004B24D7">
        <w:rPr>
          <w:lang w:val="es-ES_tradnl"/>
        </w:rPr>
        <w:br/>
        <w:t>Guía de selección de sistemas</w:t>
      </w:r>
      <w:bookmarkEnd w:id="13"/>
      <w:bookmarkEnd w:id="14"/>
    </w:p>
    <w:p w:rsidR="00524E00" w:rsidRPr="000B4220" w:rsidRDefault="00524E00" w:rsidP="00A44ADD">
      <w:pPr>
        <w:pStyle w:val="Normalaftertitle"/>
        <w:rPr>
          <w:lang w:val="es-ES_tradnl"/>
        </w:rPr>
      </w:pPr>
      <w:r w:rsidRPr="000B4220">
        <w:rPr>
          <w:lang w:val="es-ES_tradnl"/>
        </w:rPr>
        <w:t>La selección de un sistema conveniente puede concebirse como un proceso iterativo que comprende tres fases:</w:t>
      </w:r>
    </w:p>
    <w:p w:rsidR="00524E00" w:rsidRPr="004B24D7" w:rsidRDefault="00524E00" w:rsidP="00524E00">
      <w:pPr>
        <w:pStyle w:val="enumlev1"/>
        <w:rPr>
          <w:lang w:val="es-ES_tradnl"/>
        </w:rPr>
      </w:pPr>
      <w:r w:rsidRPr="004B24D7">
        <w:rPr>
          <w:lang w:val="es-ES_tradnl"/>
        </w:rPr>
        <w:t>–</w:t>
      </w:r>
      <w:r w:rsidRPr="004B24D7">
        <w:rPr>
          <w:lang w:val="es-ES_tradnl"/>
        </w:rPr>
        <w:tab/>
        <w:t>Fase</w:t>
      </w:r>
      <w:r>
        <w:rPr>
          <w:lang w:val="es-ES_tradnl"/>
        </w:rPr>
        <w:t> </w:t>
      </w:r>
      <w:r w:rsidRPr="004B24D7">
        <w:rPr>
          <w:lang w:val="es-ES_tradnl"/>
        </w:rPr>
        <w:t>I: una evaluación inicial acerca de qué sistema es más probable que satisfaga los requisitos principales del radiodifusor, teniendo en cuenta el entorno técnico/reglamentario predominante.</w:t>
      </w:r>
    </w:p>
    <w:p w:rsidR="00524E00" w:rsidRPr="004B24D7" w:rsidRDefault="00524E00" w:rsidP="00524E00">
      <w:pPr>
        <w:pStyle w:val="enumlev1"/>
        <w:rPr>
          <w:lang w:val="es-ES_tradnl"/>
        </w:rPr>
      </w:pPr>
      <w:r w:rsidRPr="004B24D7">
        <w:rPr>
          <w:lang w:val="es-ES_tradnl"/>
        </w:rPr>
        <w:t>–</w:t>
      </w:r>
      <w:r w:rsidRPr="004B24D7">
        <w:rPr>
          <w:lang w:val="es-ES_tradnl"/>
        </w:rPr>
        <w:tab/>
        <w:t>Fase</w:t>
      </w:r>
      <w:r>
        <w:rPr>
          <w:lang w:val="es-ES_tradnl"/>
        </w:rPr>
        <w:t> </w:t>
      </w:r>
      <w:r w:rsidRPr="004B24D7">
        <w:rPr>
          <w:lang w:val="es-ES_tradnl"/>
        </w:rPr>
        <w:t>II: una evaluación más detallada de las diferencias «ponderadas» de calidad de funcionamien</w:t>
      </w:r>
      <w:r>
        <w:rPr>
          <w:lang w:val="es-ES_tradnl"/>
        </w:rPr>
        <w:t xml:space="preserve"> </w:t>
      </w:r>
      <w:r w:rsidRPr="004B24D7">
        <w:rPr>
          <w:lang w:val="es-ES_tradnl"/>
        </w:rPr>
        <w:t>to.</w:t>
      </w:r>
    </w:p>
    <w:p w:rsidR="00524E00" w:rsidRPr="004B24D7" w:rsidRDefault="00524E00" w:rsidP="00524E00">
      <w:pPr>
        <w:pStyle w:val="enumlev1"/>
        <w:rPr>
          <w:lang w:val="es-ES_tradnl"/>
        </w:rPr>
      </w:pPr>
      <w:r w:rsidRPr="004B24D7">
        <w:rPr>
          <w:lang w:val="es-ES_tradnl"/>
        </w:rPr>
        <w:t>–</w:t>
      </w:r>
      <w:r w:rsidRPr="004B24D7">
        <w:rPr>
          <w:lang w:val="es-ES_tradnl"/>
        </w:rPr>
        <w:tab/>
        <w:t>Fase</w:t>
      </w:r>
      <w:r>
        <w:rPr>
          <w:lang w:val="es-ES_tradnl"/>
        </w:rPr>
        <w:t> </w:t>
      </w:r>
      <w:r w:rsidRPr="004B24D7">
        <w:rPr>
          <w:lang w:val="es-ES_tradnl"/>
        </w:rPr>
        <w:t>III: una evaluación general de los factores comerciales y de funcionamiento que repercuten en la elección del sistema.</w:t>
      </w:r>
    </w:p>
    <w:p w:rsidR="00524E00" w:rsidRPr="004B24D7" w:rsidRDefault="00524E00" w:rsidP="00524E00">
      <w:pPr>
        <w:rPr>
          <w:lang w:val="es-ES_tradnl"/>
        </w:rPr>
      </w:pPr>
      <w:r w:rsidRPr="004B24D7">
        <w:rPr>
          <w:lang w:val="es-ES_tradnl"/>
        </w:rPr>
        <w:t>A continuación se presenta una descripción más completa de estas tres fases.</w:t>
      </w:r>
    </w:p>
    <w:p w:rsidR="00524E00" w:rsidRPr="00E06BE1" w:rsidRDefault="00524E00" w:rsidP="00524E00">
      <w:pPr>
        <w:pStyle w:val="Headingb"/>
        <w:rPr>
          <w:lang w:val="es-ES_tradnl"/>
        </w:rPr>
      </w:pPr>
      <w:r w:rsidRPr="00E06BE1">
        <w:rPr>
          <w:lang w:val="es-ES_tradnl"/>
        </w:rPr>
        <w:t>Fase</w:t>
      </w:r>
      <w:r>
        <w:rPr>
          <w:lang w:val="es-ES_tradnl"/>
        </w:rPr>
        <w:t> </w:t>
      </w:r>
      <w:r w:rsidRPr="00E06BE1">
        <w:rPr>
          <w:lang w:val="es-ES_tradnl"/>
        </w:rPr>
        <w:t>I: Evaluación inicial</w:t>
      </w:r>
    </w:p>
    <w:p w:rsidR="00524E00" w:rsidRDefault="00524E00" w:rsidP="00524E00">
      <w:pPr>
        <w:rPr>
          <w:lang w:val="es-ES_tradnl"/>
        </w:rPr>
      </w:pPr>
      <w:r w:rsidRPr="004B24D7">
        <w:rPr>
          <w:lang w:val="es-ES_tradnl"/>
        </w:rPr>
        <w:t>Como punto de partida, puede emplearse el Cuadro 2 para evaluar cuál de los sistemas responderá mejor a cada requisito particular de radiodifusión.</w:t>
      </w:r>
    </w:p>
    <w:p w:rsidR="00524E00" w:rsidRPr="004B24D7" w:rsidRDefault="00524E00" w:rsidP="00524E00">
      <w:pPr>
        <w:pStyle w:val="TableNo"/>
        <w:rPr>
          <w:lang w:val="es-ES_tradnl"/>
        </w:rPr>
      </w:pPr>
      <w:r w:rsidRPr="004B24D7">
        <w:rPr>
          <w:lang w:val="es-ES_tradnl"/>
        </w:rPr>
        <w:t>CUADRO 2</w:t>
      </w:r>
    </w:p>
    <w:p w:rsidR="00524E00" w:rsidRPr="004B24D7" w:rsidRDefault="00524E00" w:rsidP="00524E00">
      <w:pPr>
        <w:pStyle w:val="Tabletitle"/>
        <w:rPr>
          <w:lang w:val="es-ES_tradnl"/>
        </w:rPr>
      </w:pPr>
      <w:r w:rsidRPr="004B24D7">
        <w:rPr>
          <w:lang w:val="es-ES_tradnl"/>
        </w:rPr>
        <w:t>Guía para la selección inicial</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565"/>
        <w:gridCol w:w="2388"/>
        <w:gridCol w:w="1686"/>
      </w:tblGrid>
      <w:tr w:rsidR="00524E00" w:rsidRPr="00DC108A" w:rsidTr="00AC6DDB">
        <w:trPr>
          <w:cantSplit/>
          <w:jc w:val="center"/>
        </w:trPr>
        <w:tc>
          <w:tcPr>
            <w:tcW w:w="7953" w:type="dxa"/>
            <w:gridSpan w:val="2"/>
            <w:tcBorders>
              <w:bottom w:val="single" w:sz="6" w:space="0" w:color="auto"/>
            </w:tcBorders>
            <w:tcMar>
              <w:left w:w="108" w:type="dxa"/>
              <w:right w:w="108" w:type="dxa"/>
            </w:tcMar>
            <w:vAlign w:val="center"/>
          </w:tcPr>
          <w:p w:rsidR="00524E00" w:rsidRPr="00DC108A" w:rsidRDefault="00524E00" w:rsidP="00265D40">
            <w:pPr>
              <w:pStyle w:val="Tablehead"/>
            </w:pPr>
            <w:r w:rsidRPr="00DC108A">
              <w:t>Requisitos</w:t>
            </w:r>
          </w:p>
        </w:tc>
        <w:tc>
          <w:tcPr>
            <w:tcW w:w="1686" w:type="dxa"/>
            <w:tcBorders>
              <w:bottom w:val="single" w:sz="6" w:space="0" w:color="auto"/>
            </w:tcBorders>
            <w:tcMar>
              <w:left w:w="108" w:type="dxa"/>
              <w:right w:w="108" w:type="dxa"/>
            </w:tcMar>
          </w:tcPr>
          <w:p w:rsidR="00524E00" w:rsidRPr="00DC108A" w:rsidRDefault="00524E00" w:rsidP="00265D40">
            <w:pPr>
              <w:pStyle w:val="Tablehead"/>
            </w:pPr>
            <w:r w:rsidRPr="00DC108A">
              <w:t>Sistemas convenientes</w:t>
            </w:r>
          </w:p>
        </w:tc>
      </w:tr>
      <w:tr w:rsidR="00524E00" w:rsidTr="00AC6DDB">
        <w:trPr>
          <w:cantSplit/>
          <w:jc w:val="center"/>
        </w:trPr>
        <w:tc>
          <w:tcPr>
            <w:tcW w:w="5565" w:type="dxa"/>
            <w:vMerge w:val="restart"/>
            <w:tcBorders>
              <w:top w:val="single" w:sz="6" w:space="0" w:color="auto"/>
            </w:tcBorders>
            <w:tcMar>
              <w:left w:w="108" w:type="dxa"/>
              <w:right w:w="108" w:type="dxa"/>
            </w:tcMar>
          </w:tcPr>
          <w:p w:rsidR="00524E00" w:rsidRPr="004B24D7" w:rsidRDefault="00524E00" w:rsidP="00AC6DDB">
            <w:pPr>
              <w:pStyle w:val="Tabletext"/>
              <w:jc w:val="left"/>
              <w:rPr>
                <w:i/>
                <w:lang w:val="es-ES_tradnl"/>
              </w:rPr>
            </w:pPr>
            <w:r w:rsidRPr="004B24D7">
              <w:rPr>
                <w:lang w:val="es-ES_tradnl"/>
              </w:rPr>
              <w:t xml:space="preserve">Velocidad de datos máxima en un canal gaussiano para un umbral dado de relación </w:t>
            </w:r>
            <w:r w:rsidRPr="004B24D7">
              <w:rPr>
                <w:i/>
                <w:lang w:val="es-ES_tradnl"/>
              </w:rPr>
              <w:t>C</w:t>
            </w:r>
            <w:r w:rsidRPr="004B24D7">
              <w:rPr>
                <w:lang w:val="es-ES_tradnl"/>
              </w:rPr>
              <w:t>/</w:t>
            </w:r>
            <w:r>
              <w:rPr>
                <w:i/>
                <w:lang w:val="es-ES_tradnl"/>
              </w:rPr>
              <w:t>N</w:t>
            </w:r>
          </w:p>
        </w:tc>
        <w:tc>
          <w:tcPr>
            <w:tcW w:w="2388" w:type="dxa"/>
            <w:tcBorders>
              <w:top w:val="single" w:sz="6" w:space="0" w:color="auto"/>
            </w:tcBorders>
            <w:tcMar>
              <w:left w:w="108" w:type="dxa"/>
              <w:right w:w="108" w:type="dxa"/>
            </w:tcMar>
          </w:tcPr>
          <w:p w:rsidR="00524E00" w:rsidRDefault="00524E00" w:rsidP="00AC6DDB">
            <w:pPr>
              <w:pStyle w:val="Tabletext"/>
              <w:jc w:val="center"/>
            </w:pPr>
            <w:r>
              <w:t>Se requiere</w:t>
            </w:r>
          </w:p>
        </w:tc>
        <w:tc>
          <w:tcPr>
            <w:tcW w:w="1686" w:type="dxa"/>
            <w:tcBorders>
              <w:top w:val="single" w:sz="6" w:space="0" w:color="auto"/>
            </w:tcBorders>
            <w:tcMar>
              <w:left w:w="108" w:type="dxa"/>
              <w:right w:w="108" w:type="dxa"/>
            </w:tcMar>
          </w:tcPr>
          <w:p w:rsidR="00524E00" w:rsidRDefault="00524E00" w:rsidP="00AC6DDB">
            <w:pPr>
              <w:pStyle w:val="Tabletext"/>
              <w:jc w:val="center"/>
              <w:rPr>
                <w:lang w:val="en-US"/>
              </w:rPr>
            </w:pPr>
            <w:r>
              <w:rPr>
                <w:lang w:val="en-US"/>
              </w:rPr>
              <w:t>A</w:t>
            </w:r>
          </w:p>
        </w:tc>
      </w:tr>
      <w:tr w:rsidR="00524E00" w:rsidTr="00AC6DDB">
        <w:trPr>
          <w:cantSplit/>
          <w:jc w:val="center"/>
        </w:trPr>
        <w:tc>
          <w:tcPr>
            <w:tcW w:w="5565" w:type="dxa"/>
            <w:vMerge/>
            <w:tcMar>
              <w:left w:w="108" w:type="dxa"/>
              <w:right w:w="108" w:type="dxa"/>
            </w:tcMar>
          </w:tcPr>
          <w:p w:rsidR="00524E00" w:rsidRDefault="00524E00" w:rsidP="00AC6DDB">
            <w:pPr>
              <w:pStyle w:val="Tabletext"/>
              <w:jc w:val="left"/>
              <w:rPr>
                <w:lang w:val="en-US"/>
              </w:rPr>
            </w:pPr>
          </w:p>
        </w:tc>
        <w:tc>
          <w:tcPr>
            <w:tcW w:w="2388" w:type="dxa"/>
            <w:tcMar>
              <w:left w:w="108" w:type="dxa"/>
              <w:right w:w="108" w:type="dxa"/>
            </w:tcMar>
          </w:tcPr>
          <w:p w:rsidR="00524E00" w:rsidRDefault="00524E00" w:rsidP="00AC6DDB">
            <w:pPr>
              <w:pStyle w:val="Tabletext"/>
              <w:jc w:val="center"/>
              <w:rPr>
                <w:lang w:val="en-US"/>
              </w:rPr>
            </w:pPr>
            <w:r>
              <w:rPr>
                <w:lang w:val="en-US"/>
              </w:rPr>
              <w:t>No se requiere</w:t>
            </w:r>
          </w:p>
        </w:tc>
        <w:tc>
          <w:tcPr>
            <w:tcW w:w="1686" w:type="dxa"/>
            <w:tcMar>
              <w:left w:w="108" w:type="dxa"/>
              <w:right w:w="108" w:type="dxa"/>
            </w:tcMar>
          </w:tcPr>
          <w:p w:rsidR="00524E00" w:rsidRDefault="00524E00" w:rsidP="00AC6DDB">
            <w:pPr>
              <w:pStyle w:val="Tabletext"/>
              <w:jc w:val="center"/>
            </w:pPr>
            <w:r>
              <w:t>A, B o C</w:t>
            </w:r>
          </w:p>
        </w:tc>
      </w:tr>
      <w:tr w:rsidR="00524E00" w:rsidTr="00AC6DDB">
        <w:trPr>
          <w:cantSplit/>
          <w:jc w:val="center"/>
        </w:trPr>
        <w:tc>
          <w:tcPr>
            <w:tcW w:w="5565" w:type="dxa"/>
            <w:vMerge w:val="restart"/>
            <w:tcBorders>
              <w:top w:val="nil"/>
            </w:tcBorders>
            <w:tcMar>
              <w:left w:w="108" w:type="dxa"/>
              <w:right w:w="108" w:type="dxa"/>
            </w:tcMar>
          </w:tcPr>
          <w:p w:rsidR="00524E00" w:rsidRPr="004B24D7" w:rsidRDefault="00524E00" w:rsidP="00AC6DDB">
            <w:pPr>
              <w:pStyle w:val="Tabletext"/>
              <w:jc w:val="left"/>
              <w:rPr>
                <w:lang w:val="es-ES_tradnl"/>
              </w:rPr>
            </w:pPr>
            <w:r w:rsidRPr="004B24D7">
              <w:rPr>
                <w:lang w:val="es-ES_tradnl"/>
              </w:rPr>
              <w:t>Resistencia máxima contra las interferencias multitrayecto</w:t>
            </w:r>
            <w:r w:rsidRPr="004B24D7">
              <w:rPr>
                <w:vertAlign w:val="superscript"/>
                <w:lang w:val="es-ES_tradnl"/>
              </w:rPr>
              <w:t>(1)</w:t>
            </w:r>
          </w:p>
        </w:tc>
        <w:tc>
          <w:tcPr>
            <w:tcW w:w="2388" w:type="dxa"/>
            <w:tcBorders>
              <w:top w:val="nil"/>
            </w:tcBorders>
            <w:tcMar>
              <w:left w:w="108" w:type="dxa"/>
              <w:right w:w="108" w:type="dxa"/>
            </w:tcMar>
          </w:tcPr>
          <w:p w:rsidR="00524E00" w:rsidRDefault="00524E00" w:rsidP="00AC6DDB">
            <w:pPr>
              <w:pStyle w:val="Tabletext"/>
              <w:jc w:val="center"/>
            </w:pPr>
            <w:r>
              <w:t>Se requiere</w:t>
            </w:r>
          </w:p>
        </w:tc>
        <w:tc>
          <w:tcPr>
            <w:tcW w:w="1686" w:type="dxa"/>
            <w:tcBorders>
              <w:top w:val="nil"/>
            </w:tcBorders>
            <w:tcMar>
              <w:left w:w="108" w:type="dxa"/>
              <w:right w:w="108" w:type="dxa"/>
            </w:tcMar>
          </w:tcPr>
          <w:p w:rsidR="00524E00" w:rsidRDefault="00524E00" w:rsidP="00AC6DDB">
            <w:pPr>
              <w:pStyle w:val="Tabletext"/>
              <w:jc w:val="center"/>
            </w:pPr>
            <w:r>
              <w:t>B o C</w:t>
            </w:r>
          </w:p>
        </w:tc>
      </w:tr>
      <w:tr w:rsidR="00524E00" w:rsidTr="00AC6DDB">
        <w:trPr>
          <w:cantSplit/>
          <w:jc w:val="center"/>
        </w:trPr>
        <w:tc>
          <w:tcPr>
            <w:tcW w:w="5565" w:type="dxa"/>
            <w:vMerge/>
            <w:tcMar>
              <w:left w:w="108" w:type="dxa"/>
              <w:right w:w="108" w:type="dxa"/>
            </w:tcMar>
          </w:tcPr>
          <w:p w:rsidR="00524E00" w:rsidRDefault="00524E00" w:rsidP="00AC6DDB">
            <w:pPr>
              <w:pStyle w:val="Tabletext"/>
              <w:jc w:val="left"/>
            </w:pPr>
          </w:p>
        </w:tc>
        <w:tc>
          <w:tcPr>
            <w:tcW w:w="2388" w:type="dxa"/>
            <w:tcMar>
              <w:left w:w="108" w:type="dxa"/>
              <w:right w:w="108" w:type="dxa"/>
            </w:tcMar>
          </w:tcPr>
          <w:p w:rsidR="00524E00" w:rsidRDefault="00524E00" w:rsidP="00AC6DDB">
            <w:pPr>
              <w:pStyle w:val="Tabletext"/>
              <w:jc w:val="center"/>
              <w:rPr>
                <w:lang w:val="en-US"/>
              </w:rPr>
            </w:pPr>
            <w:r>
              <w:rPr>
                <w:lang w:val="en-US"/>
              </w:rPr>
              <w:t>No se requiere</w:t>
            </w:r>
          </w:p>
        </w:tc>
        <w:tc>
          <w:tcPr>
            <w:tcW w:w="1686" w:type="dxa"/>
            <w:tcMar>
              <w:left w:w="108" w:type="dxa"/>
              <w:right w:w="108" w:type="dxa"/>
            </w:tcMar>
          </w:tcPr>
          <w:p w:rsidR="00524E00" w:rsidRDefault="00524E00" w:rsidP="00AC6DDB">
            <w:pPr>
              <w:pStyle w:val="Tabletext"/>
              <w:jc w:val="center"/>
            </w:pPr>
            <w:r>
              <w:t>A, B o C</w:t>
            </w:r>
          </w:p>
        </w:tc>
      </w:tr>
      <w:tr w:rsidR="00524E00" w:rsidTr="00AC6DDB">
        <w:trPr>
          <w:cantSplit/>
          <w:jc w:val="center"/>
        </w:trPr>
        <w:tc>
          <w:tcPr>
            <w:tcW w:w="5565" w:type="dxa"/>
            <w:vMerge w:val="restart"/>
            <w:tcMar>
              <w:left w:w="108" w:type="dxa"/>
              <w:right w:w="108" w:type="dxa"/>
            </w:tcMar>
          </w:tcPr>
          <w:p w:rsidR="00524E00" w:rsidRDefault="00524E00" w:rsidP="00AC6DDB">
            <w:pPr>
              <w:pStyle w:val="Tabletext"/>
              <w:jc w:val="left"/>
            </w:pPr>
            <w:r>
              <w:t>Redes monofrecuencia</w:t>
            </w:r>
          </w:p>
        </w:tc>
        <w:tc>
          <w:tcPr>
            <w:tcW w:w="2388" w:type="dxa"/>
            <w:tcMar>
              <w:left w:w="108" w:type="dxa"/>
              <w:right w:w="108" w:type="dxa"/>
            </w:tcMar>
          </w:tcPr>
          <w:p w:rsidR="00524E00" w:rsidRDefault="00524E00" w:rsidP="00AC6DDB">
            <w:pPr>
              <w:pStyle w:val="Tabletext"/>
              <w:jc w:val="center"/>
            </w:pPr>
            <w:r>
              <w:t>Se requiere</w:t>
            </w:r>
          </w:p>
        </w:tc>
        <w:tc>
          <w:tcPr>
            <w:tcW w:w="1686" w:type="dxa"/>
            <w:tcMar>
              <w:left w:w="108" w:type="dxa"/>
              <w:right w:w="108" w:type="dxa"/>
            </w:tcMar>
          </w:tcPr>
          <w:p w:rsidR="00524E00" w:rsidRDefault="00524E00" w:rsidP="00AC6DDB">
            <w:pPr>
              <w:pStyle w:val="Tabletext"/>
              <w:jc w:val="center"/>
            </w:pPr>
            <w:r>
              <w:t>B o C</w:t>
            </w:r>
          </w:p>
        </w:tc>
      </w:tr>
      <w:tr w:rsidR="00524E00" w:rsidTr="00AC6DDB">
        <w:trPr>
          <w:cantSplit/>
          <w:trHeight w:val="345"/>
          <w:jc w:val="center"/>
        </w:trPr>
        <w:tc>
          <w:tcPr>
            <w:tcW w:w="5565" w:type="dxa"/>
            <w:vMerge/>
            <w:tcBorders>
              <w:bottom w:val="single" w:sz="6" w:space="0" w:color="auto"/>
            </w:tcBorders>
            <w:tcMar>
              <w:left w:w="108" w:type="dxa"/>
              <w:right w:w="108" w:type="dxa"/>
            </w:tcMar>
          </w:tcPr>
          <w:p w:rsidR="00524E00" w:rsidRDefault="00524E00" w:rsidP="00AC6DDB">
            <w:pPr>
              <w:pStyle w:val="Tabletext"/>
              <w:jc w:val="left"/>
            </w:pPr>
          </w:p>
        </w:tc>
        <w:tc>
          <w:tcPr>
            <w:tcW w:w="2388" w:type="dxa"/>
            <w:tcMar>
              <w:left w:w="108" w:type="dxa"/>
              <w:right w:w="108" w:type="dxa"/>
            </w:tcMar>
          </w:tcPr>
          <w:p w:rsidR="00524E00" w:rsidRDefault="00524E00" w:rsidP="00AC6DDB">
            <w:pPr>
              <w:pStyle w:val="Tabletext"/>
              <w:jc w:val="center"/>
              <w:rPr>
                <w:lang w:val="en-US"/>
              </w:rPr>
            </w:pPr>
            <w:r>
              <w:rPr>
                <w:lang w:val="en-US"/>
              </w:rPr>
              <w:t>No se requiere</w:t>
            </w:r>
          </w:p>
        </w:tc>
        <w:tc>
          <w:tcPr>
            <w:tcW w:w="1686" w:type="dxa"/>
            <w:tcMar>
              <w:left w:w="108" w:type="dxa"/>
              <w:right w:w="108" w:type="dxa"/>
            </w:tcMar>
          </w:tcPr>
          <w:p w:rsidR="00524E00" w:rsidRDefault="00524E00" w:rsidP="00AC6DDB">
            <w:pPr>
              <w:pStyle w:val="Tabletext"/>
              <w:jc w:val="center"/>
            </w:pPr>
            <w:r>
              <w:t>A, B o C</w:t>
            </w:r>
          </w:p>
        </w:tc>
      </w:tr>
      <w:tr w:rsidR="00524E00" w:rsidTr="00AC6DDB">
        <w:trPr>
          <w:cantSplit/>
          <w:jc w:val="center"/>
        </w:trPr>
        <w:tc>
          <w:tcPr>
            <w:tcW w:w="5565" w:type="dxa"/>
            <w:vMerge w:val="restart"/>
            <w:tcBorders>
              <w:top w:val="single" w:sz="6" w:space="0" w:color="auto"/>
            </w:tcBorders>
            <w:tcMar>
              <w:left w:w="108" w:type="dxa"/>
              <w:right w:w="108" w:type="dxa"/>
            </w:tcMar>
          </w:tcPr>
          <w:p w:rsidR="00524E00" w:rsidRDefault="00524E00" w:rsidP="00AC6DDB">
            <w:pPr>
              <w:pStyle w:val="Tabletext"/>
              <w:jc w:val="left"/>
            </w:pPr>
            <w:r>
              <w:t>Movilidad de recepción</w:t>
            </w:r>
            <w:r w:rsidRPr="00C0262D">
              <w:rPr>
                <w:vertAlign w:val="superscript"/>
              </w:rPr>
              <w:t>(1), (2)</w:t>
            </w:r>
          </w:p>
        </w:tc>
        <w:tc>
          <w:tcPr>
            <w:tcW w:w="2388" w:type="dxa"/>
            <w:tcMar>
              <w:left w:w="108" w:type="dxa"/>
              <w:right w:w="108" w:type="dxa"/>
            </w:tcMar>
          </w:tcPr>
          <w:p w:rsidR="00524E00" w:rsidRDefault="00524E00" w:rsidP="00AC6DDB">
            <w:pPr>
              <w:pStyle w:val="Tabletext"/>
              <w:jc w:val="center"/>
            </w:pPr>
            <w:r>
              <w:t>Se requiere</w:t>
            </w:r>
          </w:p>
        </w:tc>
        <w:tc>
          <w:tcPr>
            <w:tcW w:w="1686" w:type="dxa"/>
            <w:tcMar>
              <w:left w:w="108" w:type="dxa"/>
              <w:right w:w="108" w:type="dxa"/>
            </w:tcMar>
          </w:tcPr>
          <w:p w:rsidR="00524E00" w:rsidRDefault="00524E00" w:rsidP="00AC6DDB">
            <w:pPr>
              <w:pStyle w:val="Tabletext"/>
              <w:jc w:val="center"/>
            </w:pPr>
            <w:r>
              <w:t>B o C</w:t>
            </w:r>
          </w:p>
        </w:tc>
      </w:tr>
      <w:tr w:rsidR="00524E00" w:rsidTr="00AC6DDB">
        <w:trPr>
          <w:cantSplit/>
          <w:trHeight w:val="309"/>
          <w:jc w:val="center"/>
        </w:trPr>
        <w:tc>
          <w:tcPr>
            <w:tcW w:w="5565" w:type="dxa"/>
            <w:vMerge/>
            <w:tcMar>
              <w:left w:w="108" w:type="dxa"/>
              <w:right w:w="108" w:type="dxa"/>
            </w:tcMar>
          </w:tcPr>
          <w:p w:rsidR="00524E00" w:rsidRDefault="00524E00" w:rsidP="00AC6DDB">
            <w:pPr>
              <w:pStyle w:val="Tabletext"/>
              <w:jc w:val="left"/>
            </w:pPr>
          </w:p>
        </w:tc>
        <w:tc>
          <w:tcPr>
            <w:tcW w:w="2388" w:type="dxa"/>
            <w:tcMar>
              <w:left w:w="108" w:type="dxa"/>
              <w:right w:w="108" w:type="dxa"/>
            </w:tcMar>
          </w:tcPr>
          <w:p w:rsidR="00524E00" w:rsidRDefault="00524E00" w:rsidP="00AC6DDB">
            <w:pPr>
              <w:pStyle w:val="Tabletext"/>
              <w:jc w:val="center"/>
              <w:rPr>
                <w:lang w:val="en-US"/>
              </w:rPr>
            </w:pPr>
            <w:r>
              <w:rPr>
                <w:lang w:val="en-US"/>
              </w:rPr>
              <w:t>No se requiere</w:t>
            </w:r>
          </w:p>
        </w:tc>
        <w:tc>
          <w:tcPr>
            <w:tcW w:w="1686" w:type="dxa"/>
            <w:tcMar>
              <w:left w:w="108" w:type="dxa"/>
              <w:right w:w="108" w:type="dxa"/>
            </w:tcMar>
          </w:tcPr>
          <w:p w:rsidR="00524E00" w:rsidRDefault="00524E00" w:rsidP="00AC6DDB">
            <w:pPr>
              <w:pStyle w:val="Tabletext"/>
              <w:jc w:val="center"/>
            </w:pPr>
            <w:r>
              <w:t>A, B o C</w:t>
            </w:r>
          </w:p>
        </w:tc>
      </w:tr>
      <w:tr w:rsidR="00524E00" w:rsidTr="00AC6DDB">
        <w:trPr>
          <w:cantSplit/>
          <w:jc w:val="center"/>
        </w:trPr>
        <w:tc>
          <w:tcPr>
            <w:tcW w:w="5565" w:type="dxa"/>
            <w:vMerge w:val="restart"/>
            <w:tcMar>
              <w:left w:w="108" w:type="dxa"/>
              <w:right w:w="108" w:type="dxa"/>
            </w:tcMar>
          </w:tcPr>
          <w:p w:rsidR="00524E00" w:rsidRPr="004B24D7" w:rsidRDefault="00524E00" w:rsidP="00AC6DDB">
            <w:pPr>
              <w:pStyle w:val="Tabletext"/>
              <w:jc w:val="left"/>
              <w:rPr>
                <w:lang w:val="es-ES_tradnl"/>
              </w:rPr>
            </w:pPr>
            <w:r w:rsidRPr="004B24D7">
              <w:rPr>
                <w:lang w:val="es-ES_tradnl"/>
              </w:rPr>
              <w:t>Transmisión simultánea de diversos niveles de calidad (transmisión jerárquica)</w:t>
            </w:r>
          </w:p>
        </w:tc>
        <w:tc>
          <w:tcPr>
            <w:tcW w:w="2388" w:type="dxa"/>
            <w:tcMar>
              <w:left w:w="108" w:type="dxa"/>
              <w:right w:w="108" w:type="dxa"/>
            </w:tcMar>
          </w:tcPr>
          <w:p w:rsidR="00524E00" w:rsidRDefault="00524E00" w:rsidP="00AC6DDB">
            <w:pPr>
              <w:pStyle w:val="Tabletext"/>
              <w:jc w:val="center"/>
            </w:pPr>
            <w:r>
              <w:t>De primordial importancia</w:t>
            </w:r>
          </w:p>
        </w:tc>
        <w:tc>
          <w:tcPr>
            <w:tcW w:w="1686" w:type="dxa"/>
            <w:tcMar>
              <w:left w:w="108" w:type="dxa"/>
              <w:right w:w="108" w:type="dxa"/>
            </w:tcMar>
          </w:tcPr>
          <w:p w:rsidR="00524E00" w:rsidRDefault="00524E00" w:rsidP="00AC6DDB">
            <w:pPr>
              <w:pStyle w:val="Tabletext"/>
              <w:jc w:val="center"/>
            </w:pPr>
            <w:r>
              <w:t>C</w:t>
            </w:r>
          </w:p>
        </w:tc>
      </w:tr>
      <w:tr w:rsidR="00524E00" w:rsidTr="00AC6DDB">
        <w:trPr>
          <w:cantSplit/>
          <w:jc w:val="center"/>
        </w:trPr>
        <w:tc>
          <w:tcPr>
            <w:tcW w:w="5565" w:type="dxa"/>
            <w:vMerge/>
            <w:tcMar>
              <w:left w:w="108" w:type="dxa"/>
              <w:right w:w="108" w:type="dxa"/>
            </w:tcMar>
          </w:tcPr>
          <w:p w:rsidR="00524E00" w:rsidRDefault="00524E00" w:rsidP="00AC6DDB">
            <w:pPr>
              <w:pStyle w:val="Tabletext"/>
            </w:pPr>
          </w:p>
        </w:tc>
        <w:tc>
          <w:tcPr>
            <w:tcW w:w="2388" w:type="dxa"/>
            <w:tcMar>
              <w:left w:w="108" w:type="dxa"/>
              <w:right w:w="108" w:type="dxa"/>
            </w:tcMar>
          </w:tcPr>
          <w:p w:rsidR="00524E00" w:rsidRDefault="00524E00" w:rsidP="00AC6DDB">
            <w:pPr>
              <w:pStyle w:val="Tabletext"/>
              <w:jc w:val="center"/>
            </w:pPr>
            <w:r>
              <w:t>Se requiere</w:t>
            </w:r>
          </w:p>
        </w:tc>
        <w:tc>
          <w:tcPr>
            <w:tcW w:w="1686" w:type="dxa"/>
            <w:tcMar>
              <w:left w:w="108" w:type="dxa"/>
              <w:right w:w="108" w:type="dxa"/>
            </w:tcMar>
          </w:tcPr>
          <w:p w:rsidR="00524E00" w:rsidRDefault="00524E00" w:rsidP="00AC6DDB">
            <w:pPr>
              <w:pStyle w:val="Tabletext"/>
              <w:jc w:val="center"/>
            </w:pPr>
            <w:r>
              <w:t>B o C</w:t>
            </w:r>
          </w:p>
        </w:tc>
      </w:tr>
      <w:tr w:rsidR="00524E00" w:rsidTr="00AC6DDB">
        <w:trPr>
          <w:cantSplit/>
          <w:jc w:val="center"/>
        </w:trPr>
        <w:tc>
          <w:tcPr>
            <w:tcW w:w="5565" w:type="dxa"/>
            <w:vMerge/>
            <w:tcMar>
              <w:left w:w="108" w:type="dxa"/>
              <w:right w:w="108" w:type="dxa"/>
            </w:tcMar>
          </w:tcPr>
          <w:p w:rsidR="00524E00" w:rsidRDefault="00524E00" w:rsidP="00AC6DDB">
            <w:pPr>
              <w:pStyle w:val="Tabletext"/>
            </w:pPr>
          </w:p>
        </w:tc>
        <w:tc>
          <w:tcPr>
            <w:tcW w:w="2388" w:type="dxa"/>
            <w:tcMar>
              <w:left w:w="108" w:type="dxa"/>
              <w:right w:w="108" w:type="dxa"/>
            </w:tcMar>
          </w:tcPr>
          <w:p w:rsidR="00524E00" w:rsidRDefault="00524E00" w:rsidP="00AC6DDB">
            <w:pPr>
              <w:pStyle w:val="Tabletext"/>
              <w:jc w:val="center"/>
              <w:rPr>
                <w:lang w:val="en-US"/>
              </w:rPr>
            </w:pPr>
            <w:r>
              <w:rPr>
                <w:lang w:val="en-US"/>
              </w:rPr>
              <w:t>No se requiere</w:t>
            </w:r>
          </w:p>
        </w:tc>
        <w:tc>
          <w:tcPr>
            <w:tcW w:w="1686" w:type="dxa"/>
            <w:tcMar>
              <w:left w:w="108" w:type="dxa"/>
              <w:right w:w="108" w:type="dxa"/>
            </w:tcMar>
          </w:tcPr>
          <w:p w:rsidR="00524E00" w:rsidRDefault="00524E00" w:rsidP="00AC6DDB">
            <w:pPr>
              <w:pStyle w:val="Tabletext"/>
              <w:jc w:val="center"/>
            </w:pPr>
            <w:r>
              <w:t>A, B o C</w:t>
            </w:r>
          </w:p>
        </w:tc>
      </w:tr>
      <w:tr w:rsidR="00524E00" w:rsidTr="00AC6DDB">
        <w:trPr>
          <w:cantSplit/>
          <w:trHeight w:val="282"/>
          <w:jc w:val="center"/>
        </w:trPr>
        <w:tc>
          <w:tcPr>
            <w:tcW w:w="5565" w:type="dxa"/>
            <w:vMerge w:val="restart"/>
            <w:tcMar>
              <w:left w:w="108" w:type="dxa"/>
              <w:right w:w="108" w:type="dxa"/>
            </w:tcMar>
          </w:tcPr>
          <w:p w:rsidR="00524E00" w:rsidRPr="004B24D7" w:rsidRDefault="00524E00" w:rsidP="00AC6DDB">
            <w:pPr>
              <w:pStyle w:val="Tabletext"/>
              <w:jc w:val="left"/>
              <w:rPr>
                <w:lang w:val="es-ES_tradnl"/>
              </w:rPr>
            </w:pPr>
            <w:r w:rsidRPr="004B24D7">
              <w:rPr>
                <w:lang w:val="es-ES_tradnl"/>
              </w:rPr>
              <w:t>Decodificación independiente de subbloques de datos (por</w:t>
            </w:r>
            <w:r>
              <w:rPr>
                <w:lang w:val="es-ES_tradnl"/>
              </w:rPr>
              <w:t> </w:t>
            </w:r>
            <w:r w:rsidRPr="004B24D7">
              <w:rPr>
                <w:lang w:val="es-ES_tradnl"/>
              </w:rPr>
              <w:t>ejemplo</w:t>
            </w:r>
            <w:r>
              <w:rPr>
                <w:lang w:val="es-ES_tradnl"/>
              </w:rPr>
              <w:t>,</w:t>
            </w:r>
            <w:r w:rsidRPr="004B24D7">
              <w:rPr>
                <w:lang w:val="es-ES_tradnl"/>
              </w:rPr>
              <w:t xml:space="preserve"> para facilitar la radiodifusión sonora)</w:t>
            </w:r>
          </w:p>
        </w:tc>
        <w:tc>
          <w:tcPr>
            <w:tcW w:w="2388" w:type="dxa"/>
            <w:tcMar>
              <w:left w:w="108" w:type="dxa"/>
              <w:right w:w="108" w:type="dxa"/>
            </w:tcMar>
          </w:tcPr>
          <w:p w:rsidR="00524E00" w:rsidRDefault="00524E00" w:rsidP="00AC6DDB">
            <w:pPr>
              <w:pStyle w:val="Tabletext"/>
              <w:jc w:val="center"/>
            </w:pPr>
            <w:r>
              <w:t>Se requiere</w:t>
            </w:r>
          </w:p>
        </w:tc>
        <w:tc>
          <w:tcPr>
            <w:tcW w:w="1686" w:type="dxa"/>
            <w:tcMar>
              <w:left w:w="108" w:type="dxa"/>
              <w:right w:w="108" w:type="dxa"/>
            </w:tcMar>
          </w:tcPr>
          <w:p w:rsidR="00524E00" w:rsidRDefault="00524E00" w:rsidP="00AC6DDB">
            <w:pPr>
              <w:pStyle w:val="Tabletext"/>
              <w:jc w:val="center"/>
            </w:pPr>
            <w:r>
              <w:t>C</w:t>
            </w:r>
          </w:p>
        </w:tc>
      </w:tr>
      <w:tr w:rsidR="00524E00" w:rsidTr="00AC6DDB">
        <w:trPr>
          <w:cantSplit/>
          <w:jc w:val="center"/>
        </w:trPr>
        <w:tc>
          <w:tcPr>
            <w:tcW w:w="5565" w:type="dxa"/>
            <w:vMerge/>
            <w:tcMar>
              <w:left w:w="108" w:type="dxa"/>
              <w:right w:w="108" w:type="dxa"/>
            </w:tcMar>
          </w:tcPr>
          <w:p w:rsidR="00524E00" w:rsidRDefault="00524E00" w:rsidP="00AC6DDB">
            <w:pPr>
              <w:pStyle w:val="Tabletext"/>
              <w:jc w:val="left"/>
            </w:pPr>
          </w:p>
        </w:tc>
        <w:tc>
          <w:tcPr>
            <w:tcW w:w="2388" w:type="dxa"/>
            <w:tcBorders>
              <w:bottom w:val="nil"/>
            </w:tcBorders>
            <w:tcMar>
              <w:left w:w="108" w:type="dxa"/>
              <w:right w:w="108" w:type="dxa"/>
            </w:tcMar>
          </w:tcPr>
          <w:p w:rsidR="00524E00" w:rsidRDefault="00524E00" w:rsidP="00AC6DDB">
            <w:pPr>
              <w:pStyle w:val="Tabletext"/>
              <w:jc w:val="center"/>
              <w:rPr>
                <w:lang w:val="en-US"/>
              </w:rPr>
            </w:pPr>
            <w:r>
              <w:rPr>
                <w:lang w:val="en-US"/>
              </w:rPr>
              <w:t>No se requiere</w:t>
            </w:r>
          </w:p>
        </w:tc>
        <w:tc>
          <w:tcPr>
            <w:tcW w:w="1686" w:type="dxa"/>
            <w:tcMar>
              <w:left w:w="108" w:type="dxa"/>
              <w:right w:w="108" w:type="dxa"/>
            </w:tcMar>
          </w:tcPr>
          <w:p w:rsidR="00524E00" w:rsidRDefault="00524E00" w:rsidP="00AC6DDB">
            <w:pPr>
              <w:pStyle w:val="Tabletext"/>
              <w:jc w:val="center"/>
            </w:pPr>
            <w:r>
              <w:t>A, B o C</w:t>
            </w:r>
          </w:p>
        </w:tc>
      </w:tr>
      <w:tr w:rsidR="00524E00" w:rsidTr="00AC6DDB">
        <w:trPr>
          <w:cantSplit/>
          <w:jc w:val="center"/>
        </w:trPr>
        <w:tc>
          <w:tcPr>
            <w:tcW w:w="5565" w:type="dxa"/>
            <w:vMerge w:val="restart"/>
            <w:tcMar>
              <w:left w:w="108" w:type="dxa"/>
              <w:right w:w="108" w:type="dxa"/>
            </w:tcMar>
          </w:tcPr>
          <w:p w:rsidR="00524E00" w:rsidRPr="004B24D7" w:rsidRDefault="00524E00" w:rsidP="00AC6DDB">
            <w:pPr>
              <w:pStyle w:val="Tabletext"/>
              <w:jc w:val="left"/>
              <w:rPr>
                <w:lang w:val="es-ES_tradnl"/>
              </w:rPr>
            </w:pPr>
            <w:r w:rsidRPr="004B24D7">
              <w:rPr>
                <w:lang w:val="es-ES_tradnl"/>
              </w:rPr>
              <w:t>Cobertura máxima desde un transmisor central a una potencia dada en un entorno gaussiano</w:t>
            </w:r>
            <w:r w:rsidRPr="004B24D7">
              <w:rPr>
                <w:vertAlign w:val="superscript"/>
                <w:lang w:val="es-ES_tradnl"/>
              </w:rPr>
              <w:t>(3)</w:t>
            </w:r>
          </w:p>
        </w:tc>
        <w:tc>
          <w:tcPr>
            <w:tcW w:w="2388" w:type="dxa"/>
            <w:tcMar>
              <w:left w:w="108" w:type="dxa"/>
              <w:right w:w="108" w:type="dxa"/>
            </w:tcMar>
          </w:tcPr>
          <w:p w:rsidR="00524E00" w:rsidRDefault="00524E00" w:rsidP="00AC6DDB">
            <w:pPr>
              <w:pStyle w:val="Tabletext"/>
              <w:jc w:val="center"/>
              <w:rPr>
                <w:lang w:val="en-US"/>
              </w:rPr>
            </w:pPr>
            <w:r>
              <w:rPr>
                <w:lang w:val="en-US"/>
              </w:rPr>
              <w:t>Se requiere</w:t>
            </w:r>
          </w:p>
        </w:tc>
        <w:tc>
          <w:tcPr>
            <w:tcW w:w="1686" w:type="dxa"/>
            <w:tcMar>
              <w:left w:w="108" w:type="dxa"/>
              <w:right w:w="108" w:type="dxa"/>
            </w:tcMar>
          </w:tcPr>
          <w:p w:rsidR="00524E00" w:rsidRDefault="00524E00" w:rsidP="00AC6DDB">
            <w:pPr>
              <w:pStyle w:val="Tabletext"/>
              <w:jc w:val="center"/>
              <w:rPr>
                <w:lang w:val="en-US"/>
              </w:rPr>
            </w:pPr>
            <w:r>
              <w:rPr>
                <w:lang w:val="en-US"/>
              </w:rPr>
              <w:t>A</w:t>
            </w:r>
          </w:p>
        </w:tc>
      </w:tr>
      <w:tr w:rsidR="00524E00" w:rsidTr="00AC6DDB">
        <w:trPr>
          <w:cantSplit/>
          <w:jc w:val="center"/>
        </w:trPr>
        <w:tc>
          <w:tcPr>
            <w:tcW w:w="5565" w:type="dxa"/>
            <w:vMerge/>
            <w:tcMar>
              <w:left w:w="108" w:type="dxa"/>
              <w:right w:w="108" w:type="dxa"/>
            </w:tcMar>
          </w:tcPr>
          <w:p w:rsidR="00524E00" w:rsidRDefault="00524E00" w:rsidP="00AC6DDB">
            <w:pPr>
              <w:pStyle w:val="Tabletext"/>
              <w:jc w:val="left"/>
              <w:rPr>
                <w:lang w:val="en-US"/>
              </w:rPr>
            </w:pPr>
          </w:p>
        </w:tc>
        <w:tc>
          <w:tcPr>
            <w:tcW w:w="2388" w:type="dxa"/>
            <w:tcMar>
              <w:left w:w="108" w:type="dxa"/>
              <w:right w:w="108" w:type="dxa"/>
            </w:tcMar>
          </w:tcPr>
          <w:p w:rsidR="00524E00" w:rsidRDefault="00524E00" w:rsidP="00AC6DDB">
            <w:pPr>
              <w:pStyle w:val="Tabletext"/>
              <w:jc w:val="center"/>
              <w:rPr>
                <w:lang w:val="en-US"/>
              </w:rPr>
            </w:pPr>
            <w:r>
              <w:rPr>
                <w:lang w:val="en-US"/>
              </w:rPr>
              <w:t>No se requiere</w:t>
            </w:r>
          </w:p>
        </w:tc>
        <w:tc>
          <w:tcPr>
            <w:tcW w:w="1686" w:type="dxa"/>
            <w:tcMar>
              <w:left w:w="108" w:type="dxa"/>
              <w:right w:w="108" w:type="dxa"/>
            </w:tcMar>
          </w:tcPr>
          <w:p w:rsidR="00524E00" w:rsidRDefault="00524E00" w:rsidP="00AC6DDB">
            <w:pPr>
              <w:pStyle w:val="Tabletext"/>
              <w:jc w:val="center"/>
              <w:rPr>
                <w:lang w:val="en-US"/>
              </w:rPr>
            </w:pPr>
            <w:r>
              <w:rPr>
                <w:lang w:val="en-US"/>
              </w:rPr>
              <w:t>A, B o C</w:t>
            </w:r>
          </w:p>
        </w:tc>
      </w:tr>
      <w:tr w:rsidR="00524E00" w:rsidTr="00AC6DDB">
        <w:trPr>
          <w:cantSplit/>
          <w:jc w:val="center"/>
        </w:trPr>
        <w:tc>
          <w:tcPr>
            <w:tcW w:w="5565" w:type="dxa"/>
            <w:vMerge w:val="restart"/>
            <w:tcMar>
              <w:left w:w="108" w:type="dxa"/>
              <w:right w:w="108" w:type="dxa"/>
            </w:tcMar>
          </w:tcPr>
          <w:p w:rsidR="00524E00" w:rsidRPr="004B24D7" w:rsidRDefault="00524E00" w:rsidP="00AC6DDB">
            <w:pPr>
              <w:pStyle w:val="Tabletext"/>
              <w:jc w:val="left"/>
              <w:rPr>
                <w:lang w:val="es-ES_tradnl"/>
              </w:rPr>
            </w:pPr>
            <w:r w:rsidRPr="004B24D7">
              <w:rPr>
                <w:lang w:val="es-ES_tradnl"/>
              </w:rPr>
              <w:t>Resistencia máxima contra interferencias de impulso</w:t>
            </w:r>
          </w:p>
        </w:tc>
        <w:tc>
          <w:tcPr>
            <w:tcW w:w="2388" w:type="dxa"/>
            <w:tcMar>
              <w:left w:w="108" w:type="dxa"/>
              <w:right w:w="108" w:type="dxa"/>
            </w:tcMar>
          </w:tcPr>
          <w:p w:rsidR="00524E00" w:rsidRDefault="00524E00" w:rsidP="00AC6DDB">
            <w:pPr>
              <w:pStyle w:val="Tabletext"/>
              <w:jc w:val="center"/>
            </w:pPr>
            <w:r>
              <w:t>Se requiere</w:t>
            </w:r>
            <w:r w:rsidRPr="00C0262D">
              <w:rPr>
                <w:vertAlign w:val="superscript"/>
              </w:rPr>
              <w:t>(4)</w:t>
            </w:r>
          </w:p>
        </w:tc>
        <w:tc>
          <w:tcPr>
            <w:tcW w:w="1686" w:type="dxa"/>
            <w:tcMar>
              <w:left w:w="108" w:type="dxa"/>
              <w:right w:w="108" w:type="dxa"/>
            </w:tcMar>
          </w:tcPr>
          <w:p w:rsidR="00524E00" w:rsidRDefault="00524E00" w:rsidP="00AC6DDB">
            <w:pPr>
              <w:pStyle w:val="Tabletext"/>
              <w:jc w:val="center"/>
            </w:pPr>
            <w:r>
              <w:t>A</w:t>
            </w:r>
          </w:p>
        </w:tc>
      </w:tr>
      <w:tr w:rsidR="00524E00" w:rsidTr="00AC6DDB">
        <w:trPr>
          <w:cantSplit/>
          <w:jc w:val="center"/>
        </w:trPr>
        <w:tc>
          <w:tcPr>
            <w:tcW w:w="5565" w:type="dxa"/>
            <w:vMerge/>
            <w:tcBorders>
              <w:bottom w:val="single" w:sz="6" w:space="0" w:color="auto"/>
            </w:tcBorders>
            <w:tcMar>
              <w:left w:w="108" w:type="dxa"/>
              <w:right w:w="108" w:type="dxa"/>
            </w:tcMar>
          </w:tcPr>
          <w:p w:rsidR="00524E00" w:rsidRDefault="00524E00" w:rsidP="00AC6DDB">
            <w:pPr>
              <w:pStyle w:val="Tabletext"/>
            </w:pPr>
          </w:p>
        </w:tc>
        <w:tc>
          <w:tcPr>
            <w:tcW w:w="2388" w:type="dxa"/>
            <w:tcBorders>
              <w:bottom w:val="single" w:sz="6" w:space="0" w:color="auto"/>
            </w:tcBorders>
            <w:tcMar>
              <w:left w:w="108" w:type="dxa"/>
              <w:right w:w="108" w:type="dxa"/>
            </w:tcMar>
          </w:tcPr>
          <w:p w:rsidR="00524E00" w:rsidRDefault="00524E00" w:rsidP="00AC6DDB">
            <w:pPr>
              <w:pStyle w:val="Tabletext"/>
              <w:jc w:val="center"/>
            </w:pPr>
            <w:r>
              <w:t>No se requiere</w:t>
            </w:r>
            <w:r w:rsidRPr="00C0262D">
              <w:rPr>
                <w:vertAlign w:val="superscript"/>
              </w:rPr>
              <w:t>(5)</w:t>
            </w:r>
          </w:p>
        </w:tc>
        <w:tc>
          <w:tcPr>
            <w:tcW w:w="1686" w:type="dxa"/>
            <w:tcBorders>
              <w:bottom w:val="single" w:sz="6" w:space="0" w:color="auto"/>
            </w:tcBorders>
            <w:tcMar>
              <w:left w:w="108" w:type="dxa"/>
              <w:right w:w="108" w:type="dxa"/>
            </w:tcMar>
          </w:tcPr>
          <w:p w:rsidR="00524E00" w:rsidRDefault="00524E00" w:rsidP="00AC6DDB">
            <w:pPr>
              <w:pStyle w:val="Tabletext"/>
              <w:jc w:val="center"/>
            </w:pPr>
            <w:r>
              <w:t>A, B o C</w:t>
            </w:r>
          </w:p>
        </w:tc>
      </w:tr>
      <w:tr w:rsidR="00524E00" w:rsidRPr="007429AD" w:rsidTr="00AC6D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PrEx>
        <w:trPr>
          <w:cantSplit/>
          <w:jc w:val="center"/>
        </w:trPr>
        <w:tc>
          <w:tcPr>
            <w:tcW w:w="9639" w:type="dxa"/>
            <w:gridSpan w:val="3"/>
            <w:tcMar>
              <w:left w:w="108" w:type="dxa"/>
              <w:right w:w="108" w:type="dxa"/>
            </w:tcMar>
          </w:tcPr>
          <w:p w:rsidR="00524E00" w:rsidRPr="00E64EE0" w:rsidRDefault="00524E00" w:rsidP="00AC6DDB">
            <w:pPr>
              <w:pStyle w:val="Tablelegend"/>
              <w:rPr>
                <w:i/>
                <w:iCs/>
                <w:lang w:val="es-ES_tradnl"/>
              </w:rPr>
            </w:pPr>
            <w:r w:rsidRPr="00E64EE0">
              <w:rPr>
                <w:i/>
                <w:iCs/>
                <w:lang w:val="es-ES_tradnl"/>
              </w:rPr>
              <w:lastRenderedPageBreak/>
              <w:t>Notas relativas al Cuadro 2:</w:t>
            </w:r>
          </w:p>
          <w:p w:rsidR="00524E00" w:rsidRPr="004B24D7" w:rsidRDefault="00524E00" w:rsidP="00AC6DDB">
            <w:pPr>
              <w:pStyle w:val="Tablelegend"/>
              <w:rPr>
                <w:lang w:val="es-ES_tradnl"/>
              </w:rPr>
            </w:pPr>
            <w:r w:rsidRPr="004B24D7">
              <w:rPr>
                <w:lang w:val="es-ES_tradnl"/>
              </w:rPr>
              <w:br w:type="page"/>
            </w:r>
            <w:r w:rsidRPr="00FF1D15">
              <w:rPr>
                <w:vertAlign w:val="superscript"/>
                <w:lang w:val="es-ES"/>
              </w:rPr>
              <w:t>(1)</w:t>
            </w:r>
            <w:r w:rsidRPr="004B24D7">
              <w:rPr>
                <w:lang w:val="es-ES_tradnl"/>
              </w:rPr>
              <w:tab/>
              <w:t>Sustituible por la eficacia de anchura de banda y otros parámetros de sistema.</w:t>
            </w:r>
          </w:p>
          <w:p w:rsidR="00524E00" w:rsidRPr="004B24D7" w:rsidRDefault="00524E00" w:rsidP="00AC6DDB">
            <w:pPr>
              <w:pStyle w:val="Tablelegend"/>
              <w:rPr>
                <w:lang w:val="es-ES_tradnl"/>
              </w:rPr>
            </w:pPr>
            <w:r w:rsidRPr="004B24D7">
              <w:rPr>
                <w:vertAlign w:val="superscript"/>
                <w:lang w:val="es-ES_tradnl"/>
              </w:rPr>
              <w:t>(2)</w:t>
            </w:r>
            <w:r w:rsidRPr="004B24D7">
              <w:rPr>
                <w:lang w:val="es-ES_tradnl"/>
              </w:rPr>
              <w:tab/>
              <w:t>Puede no ser posible suministrar una recepción de TVAD en este modo.</w:t>
            </w:r>
          </w:p>
          <w:p w:rsidR="00524E00" w:rsidRPr="004B24D7" w:rsidRDefault="00524E00" w:rsidP="00AC6DDB">
            <w:pPr>
              <w:pStyle w:val="Tablelegend"/>
              <w:rPr>
                <w:lang w:val="es-ES_tradnl"/>
              </w:rPr>
            </w:pPr>
            <w:r w:rsidRPr="004B24D7">
              <w:rPr>
                <w:vertAlign w:val="superscript"/>
                <w:lang w:val="es-ES_tradnl"/>
              </w:rPr>
              <w:t>(3)</w:t>
            </w:r>
            <w:r w:rsidRPr="000B4220">
              <w:rPr>
                <w:lang w:val="es-ES_tradnl"/>
              </w:rPr>
              <w:tab/>
            </w:r>
            <w:r w:rsidRPr="004B24D7">
              <w:rPr>
                <w:lang w:val="es-ES_tradnl"/>
              </w:rPr>
              <w:t>Para todos los sistemas en situaciones en que se requieren transmisores con emisiones de relleno de los huecos de cobertura.</w:t>
            </w:r>
          </w:p>
          <w:p w:rsidR="00524E00" w:rsidRPr="004B24D7" w:rsidRDefault="00524E00" w:rsidP="00AC6DDB">
            <w:pPr>
              <w:pStyle w:val="Tablelegend"/>
              <w:rPr>
                <w:lang w:val="es-ES_tradnl"/>
              </w:rPr>
            </w:pPr>
            <w:r w:rsidRPr="004B24D7">
              <w:rPr>
                <w:vertAlign w:val="superscript"/>
                <w:lang w:val="es-ES_tradnl"/>
              </w:rPr>
              <w:t>(4)</w:t>
            </w:r>
            <w:r w:rsidRPr="000B4220">
              <w:rPr>
                <w:lang w:val="es-ES_tradnl"/>
              </w:rPr>
              <w:tab/>
            </w:r>
            <w:r w:rsidRPr="004B24D7">
              <w:rPr>
                <w:lang w:val="es-ES_tradnl"/>
              </w:rPr>
              <w:t>Esta comparación se aplica a los Sistemas B y C en el modo 2</w:t>
            </w:r>
            <w:r>
              <w:rPr>
                <w:lang w:val="es-ES_tradnl"/>
              </w:rPr>
              <w:t>K</w:t>
            </w:r>
            <w:r w:rsidRPr="004B24D7">
              <w:rPr>
                <w:lang w:val="es-ES_tradnl"/>
              </w:rPr>
              <w:t xml:space="preserve">. </w:t>
            </w:r>
          </w:p>
          <w:p w:rsidR="00524E00" w:rsidRPr="004B24D7" w:rsidRDefault="00524E00" w:rsidP="001C0D41">
            <w:pPr>
              <w:pStyle w:val="Tablelegend"/>
              <w:rPr>
                <w:lang w:val="es-ES_tradnl"/>
              </w:rPr>
            </w:pPr>
            <w:r w:rsidRPr="004B24D7">
              <w:rPr>
                <w:vertAlign w:val="superscript"/>
                <w:lang w:val="es-ES_tradnl"/>
              </w:rPr>
              <w:t>(5)</w:t>
            </w:r>
            <w:r w:rsidRPr="000B4220">
              <w:rPr>
                <w:lang w:val="es-ES_tradnl"/>
              </w:rPr>
              <w:tab/>
            </w:r>
            <w:r w:rsidRPr="004B24D7">
              <w:rPr>
                <w:lang w:val="es-ES_tradnl"/>
              </w:rPr>
              <w:t>Los primeros resultados de pruebas efectuadas en Australia del modo</w:t>
            </w:r>
            <w:r w:rsidR="001C0D41">
              <w:rPr>
                <w:lang w:val="es-ES_tradnl"/>
              </w:rPr>
              <w:t> </w:t>
            </w:r>
            <w:r w:rsidRPr="004B24D7">
              <w:rPr>
                <w:lang w:val="es-ES_tradnl"/>
              </w:rPr>
              <w:t>8</w:t>
            </w:r>
            <w:r>
              <w:rPr>
                <w:lang w:val="es-ES_tradnl"/>
              </w:rPr>
              <w:t>K</w:t>
            </w:r>
            <w:r w:rsidRPr="004B24D7">
              <w:rPr>
                <w:lang w:val="es-ES_tradnl"/>
              </w:rPr>
              <w:t xml:space="preserve"> indican una mejora significativa respecto del modo 2</w:t>
            </w:r>
            <w:r>
              <w:rPr>
                <w:lang w:val="es-ES_tradnl"/>
              </w:rPr>
              <w:t>K</w:t>
            </w:r>
            <w:r w:rsidRPr="004B24D7">
              <w:rPr>
                <w:lang w:val="es-ES_tradnl"/>
              </w:rPr>
              <w:t xml:space="preserve"> y dan a entender que la calidad de funcionamiento de los Sistemas</w:t>
            </w:r>
            <w:r w:rsidR="001C0D41">
              <w:rPr>
                <w:lang w:val="es-ES_tradnl"/>
              </w:rPr>
              <w:t> </w:t>
            </w:r>
            <w:r w:rsidRPr="004B24D7">
              <w:rPr>
                <w:lang w:val="es-ES_tradnl"/>
              </w:rPr>
              <w:t>B y C en el modo 8</w:t>
            </w:r>
            <w:r>
              <w:rPr>
                <w:lang w:val="es-ES_tradnl"/>
              </w:rPr>
              <w:t>K</w:t>
            </w:r>
            <w:r w:rsidRPr="004B24D7">
              <w:rPr>
                <w:lang w:val="es-ES_tradnl"/>
              </w:rPr>
              <w:t xml:space="preserve"> puede compararse a la del Sistema A. Sin embargo, se requieren otras pruebas comparativas de los Sistemas A, B y C para comprobar las calidades de funcionamiento relativas. </w:t>
            </w:r>
          </w:p>
        </w:tc>
      </w:tr>
    </w:tbl>
    <w:p w:rsidR="00524E00" w:rsidRDefault="00524E00" w:rsidP="00524E00">
      <w:pPr>
        <w:pStyle w:val="Tablefin"/>
        <w:rPr>
          <w:lang w:val="es-ES_tradnl"/>
        </w:rPr>
      </w:pPr>
    </w:p>
    <w:p w:rsidR="001C0D41" w:rsidRPr="007429AD" w:rsidRDefault="001C0D41" w:rsidP="001C0D41">
      <w:pPr>
        <w:rPr>
          <w:lang w:val="es-ES_tradnl"/>
        </w:rPr>
      </w:pPr>
    </w:p>
    <w:p w:rsidR="00524E00" w:rsidRPr="00E06BE1" w:rsidRDefault="00524E00" w:rsidP="00524E00">
      <w:pPr>
        <w:pStyle w:val="Headingb"/>
        <w:rPr>
          <w:lang w:val="es-ES_tradnl"/>
        </w:rPr>
      </w:pPr>
      <w:r w:rsidRPr="00E06BE1">
        <w:rPr>
          <w:lang w:val="es-ES_tradnl"/>
        </w:rPr>
        <w:t>Fase II: Evaluación de las diferencias ponderadas de calidad de funcionamiento</w:t>
      </w:r>
    </w:p>
    <w:p w:rsidR="00524E00" w:rsidRPr="004B24D7" w:rsidRDefault="00524E00" w:rsidP="00524E00">
      <w:pPr>
        <w:rPr>
          <w:lang w:val="es-ES_tradnl"/>
        </w:rPr>
      </w:pPr>
      <w:r w:rsidRPr="004B24D7">
        <w:rPr>
          <w:lang w:val="es-ES_tradnl"/>
        </w:rPr>
        <w:t>Tras efectuar la evaluación inicial basada en el Cuadro 2, un proceso de selección más detallada requerirá una evaluación comparada de calidad de funcionamiento de los sistemas propuestos. Esto se debe a que la elección de parámetros de selección no constituye de por sí una selección en «blanco o negro». En cualquier situación dada, cada criterio en particular tendrá mayor o menor importancia en el entorno de radiodifusión objeto de estudio, lo que significa que debe haber un medio para identificar un equilibrio entre pequeñas diferencias de calidad de funcionamiento y la mayor o menor importancia de los parámetros de selección. Dicho de otro modo, es evidente que pequeñas diferencias entre sistemas respecto de un parámetro fundamental probablemente influirán en mayor medida en la elección que diferencias más notables en relación con criterios de selección menos importantes.</w:t>
      </w:r>
    </w:p>
    <w:p w:rsidR="00524E00" w:rsidRPr="004B24D7" w:rsidRDefault="00524E00" w:rsidP="00524E00">
      <w:pPr>
        <w:rPr>
          <w:lang w:val="es-ES_tradnl"/>
        </w:rPr>
      </w:pPr>
      <w:r w:rsidRPr="004B24D7">
        <w:rPr>
          <w:lang w:val="es-ES_tradnl"/>
        </w:rPr>
        <w:t>Se recomienda la siguiente metodología para esta fase de la evaluación de sistemas:</w:t>
      </w:r>
    </w:p>
    <w:p w:rsidR="00524E00" w:rsidRPr="004B24D7" w:rsidRDefault="00524E00" w:rsidP="00524E00">
      <w:pPr>
        <w:rPr>
          <w:lang w:val="es-ES_tradnl"/>
        </w:rPr>
      </w:pPr>
      <w:r w:rsidRPr="004B24D7">
        <w:rPr>
          <w:i/>
          <w:iCs/>
          <w:lang w:val="es-ES_tradnl"/>
        </w:rPr>
        <w:t>Paso</w:t>
      </w:r>
      <w:r>
        <w:rPr>
          <w:i/>
          <w:iCs/>
          <w:lang w:val="es-ES_tradnl"/>
        </w:rPr>
        <w:t> </w:t>
      </w:r>
      <w:r w:rsidRPr="004B24D7">
        <w:rPr>
          <w:i/>
          <w:iCs/>
          <w:lang w:val="es-ES_tradnl"/>
        </w:rPr>
        <w:t>1</w:t>
      </w:r>
      <w:r w:rsidRPr="004B24D7">
        <w:rPr>
          <w:lang w:val="es-ES_tradnl"/>
        </w:rPr>
        <w:t>: Requiere la identificación de parámetros de calidad de funcionamiento correspondientes a las condiciones de la administración o del radiodifusor que desea optar por un sistema RTDT. Pueden formar parte de estos parámetros las capacidades de calidad de funcionamiento inherentes del sistema digital en sí, su compatibilidad con los servicios analógicos existentes y la necesidad de interoperabilidad con otros servicios de comunicación o radiodifusión de imágenes.</w:t>
      </w:r>
    </w:p>
    <w:p w:rsidR="00524E00" w:rsidRPr="004B24D7" w:rsidRDefault="00524E00" w:rsidP="00276C8F">
      <w:pPr>
        <w:rPr>
          <w:lang w:val="es-ES_tradnl"/>
        </w:rPr>
      </w:pPr>
      <w:r w:rsidRPr="004B24D7">
        <w:rPr>
          <w:i/>
          <w:iCs/>
          <w:lang w:val="es-ES_tradnl"/>
        </w:rPr>
        <w:t>Paso</w:t>
      </w:r>
      <w:r>
        <w:rPr>
          <w:i/>
          <w:iCs/>
          <w:lang w:val="es-ES_tradnl"/>
        </w:rPr>
        <w:t> </w:t>
      </w:r>
      <w:r w:rsidRPr="004B24D7">
        <w:rPr>
          <w:i/>
          <w:iCs/>
          <w:lang w:val="es-ES_tradnl"/>
        </w:rPr>
        <w:t>2</w:t>
      </w:r>
      <w:r w:rsidRPr="004B24D7">
        <w:rPr>
          <w:lang w:val="es-ES_tradnl"/>
        </w:rPr>
        <w:t>: Requiere la asignación de «ponderaciones» a los parámetros, en función de la importancia o criticidad del entorno en el cual se prevé la introducción del servicio de televisión digital. Esta ponderación puede adoptar la forma de un simple factor, como 1 para «normal» y</w:t>
      </w:r>
      <w:r w:rsidR="00276C8F">
        <w:rPr>
          <w:lang w:val="es-ES_tradnl"/>
        </w:rPr>
        <w:t xml:space="preserve"> </w:t>
      </w:r>
      <w:r w:rsidRPr="004B24D7">
        <w:rPr>
          <w:lang w:val="es-ES_tradnl"/>
        </w:rPr>
        <w:t>2</w:t>
      </w:r>
      <w:r w:rsidR="00276C8F">
        <w:rPr>
          <w:lang w:val="es-ES_tradnl"/>
        </w:rPr>
        <w:t xml:space="preserve"> </w:t>
      </w:r>
      <w:r w:rsidRPr="004B24D7">
        <w:rPr>
          <w:lang w:val="es-ES_tradnl"/>
        </w:rPr>
        <w:t>para «importantes».</w:t>
      </w:r>
    </w:p>
    <w:p w:rsidR="00524E00" w:rsidRPr="004B24D7" w:rsidRDefault="00524E00" w:rsidP="002B15C8">
      <w:pPr>
        <w:rPr>
          <w:lang w:val="es-ES_tradnl"/>
        </w:rPr>
      </w:pPr>
      <w:r w:rsidRPr="004B24D7">
        <w:rPr>
          <w:i/>
          <w:iCs/>
          <w:lang w:val="es-ES_tradnl"/>
        </w:rPr>
        <w:t>Paso</w:t>
      </w:r>
      <w:r>
        <w:rPr>
          <w:i/>
          <w:iCs/>
          <w:lang w:val="es-ES_tradnl"/>
        </w:rPr>
        <w:t> </w:t>
      </w:r>
      <w:r w:rsidRPr="004B24D7">
        <w:rPr>
          <w:i/>
          <w:iCs/>
          <w:lang w:val="es-ES_tradnl"/>
        </w:rPr>
        <w:t>3</w:t>
      </w:r>
      <w:r w:rsidRPr="004B24D7">
        <w:rPr>
          <w:lang w:val="es-ES_tradnl"/>
        </w:rPr>
        <w:t>: Consiste en la recopilación de datos de pruebas provenientes de laboratorios y pruebas en el terreno (de preferencia, ambos). Estos datos los pueden reunir directamente las partes interesadas en la evaluación, o pueden obtenerse de otros lugares donde se han realizado pruebas o evaluaciones. Se espera que la Comisión de Estudio</w:t>
      </w:r>
      <w:r w:rsidR="002B15C8">
        <w:rPr>
          <w:lang w:val="es-ES_tradnl"/>
        </w:rPr>
        <w:t> </w:t>
      </w:r>
      <w:r w:rsidRPr="004B24D7">
        <w:rPr>
          <w:lang w:val="es-ES_tradnl"/>
        </w:rPr>
        <w:t>6</w:t>
      </w:r>
      <w:r>
        <w:rPr>
          <w:lang w:val="es-ES_tradnl"/>
        </w:rPr>
        <w:t xml:space="preserve"> de Radiocomunicaciones</w:t>
      </w:r>
      <w:r w:rsidRPr="004B24D7">
        <w:rPr>
          <w:lang w:val="es-ES_tradnl"/>
        </w:rPr>
        <w:t xml:space="preserve"> (antiguamente Comisión de Estudio</w:t>
      </w:r>
      <w:r w:rsidR="002B15C8">
        <w:rPr>
          <w:lang w:val="es-ES_tradnl"/>
        </w:rPr>
        <w:t> </w:t>
      </w:r>
      <w:r w:rsidRPr="004B24D7">
        <w:rPr>
          <w:lang w:val="es-ES_tradnl"/>
        </w:rPr>
        <w:t>11 de Radiocomunicaciones</w:t>
      </w:r>
      <w:r>
        <w:rPr>
          <w:lang w:val="es-ES_tradnl"/>
        </w:rPr>
        <w:t>)</w:t>
      </w:r>
      <w:r w:rsidRPr="004B24D7">
        <w:rPr>
          <w:lang w:val="es-ES_tradnl"/>
        </w:rPr>
        <w:t xml:space="preserve"> prepare próximamente un Informe con los resultados técnicos de diferentes sistemas RTDT, que podrán utilizarse cuando no se disponga de datos de prueba adecuados de otras fuentes fiables.</w:t>
      </w:r>
    </w:p>
    <w:p w:rsidR="00524E00" w:rsidRPr="004B24D7" w:rsidRDefault="00524E00" w:rsidP="00524E00">
      <w:pPr>
        <w:rPr>
          <w:lang w:val="es-ES_tradnl"/>
        </w:rPr>
      </w:pPr>
      <w:r w:rsidRPr="004B24D7">
        <w:rPr>
          <w:i/>
          <w:iCs/>
          <w:lang w:val="es-ES_tradnl"/>
        </w:rPr>
        <w:t>Paso</w:t>
      </w:r>
      <w:r>
        <w:rPr>
          <w:i/>
          <w:iCs/>
          <w:lang w:val="es-ES_tradnl"/>
        </w:rPr>
        <w:t> </w:t>
      </w:r>
      <w:r w:rsidRPr="004B24D7">
        <w:rPr>
          <w:i/>
          <w:iCs/>
          <w:lang w:val="es-ES_tradnl"/>
        </w:rPr>
        <w:t>4</w:t>
      </w:r>
      <w:r w:rsidRPr="004B24D7">
        <w:rPr>
          <w:lang w:val="es-ES_tradnl"/>
        </w:rPr>
        <w:t xml:space="preserve">: Requiere la comparación de los datos de prueba con los parámetros de calidad de funcionamiento y la determinación de una «clasificación» para cada parámetro. La clasificación final se emplea para elegir el sistema que mejor corresponda a los requisitos. Una estructura tabular que emplea una sencilla clasificación numérica y una escala de ponderación parece convenir a algunas administraciones. Se da «por sentado» que todos los sistemas propuestos son capaces de suministrar un servicio RTDT viable. En consecuencia, las diferencias entre los sistemas serán relativamente pequeñas. Conviene evitar una exageración innecesaria de las diferencias pero, </w:t>
      </w:r>
      <w:r w:rsidRPr="004B24D7">
        <w:rPr>
          <w:lang w:val="es-ES_tradnl"/>
        </w:rPr>
        <w:lastRenderedPageBreak/>
        <w:t>al</w:t>
      </w:r>
      <w:r>
        <w:rPr>
          <w:lang w:val="es-ES_tradnl"/>
        </w:rPr>
        <w:t> </w:t>
      </w:r>
      <w:r w:rsidRPr="004B24D7">
        <w:rPr>
          <w:lang w:val="es-ES_tradnl"/>
        </w:rPr>
        <w:t>mismo tiempo, procurar que el proceso de selección responda a las necesidades del servicio que se propone. Una sencilla escala de clasificación numérica homogénea puede constituir un camino para alcanzar estos objetivos.</w:t>
      </w:r>
    </w:p>
    <w:p w:rsidR="00524E00" w:rsidRPr="004B24D7" w:rsidRDefault="00524E00" w:rsidP="00524E00">
      <w:pPr>
        <w:rPr>
          <w:lang w:val="es-ES_tradnl"/>
        </w:rPr>
      </w:pPr>
      <w:r w:rsidRPr="004B24D7">
        <w:rPr>
          <w:lang w:val="es-ES_tradnl"/>
        </w:rPr>
        <w:t>Las escalas y los ejemplos que se presentan a continuación pueden ser útiles:</w:t>
      </w:r>
    </w:p>
    <w:p w:rsidR="00524E00" w:rsidRPr="00E06BE1" w:rsidRDefault="00524E00" w:rsidP="00524E00">
      <w:pPr>
        <w:rPr>
          <w:lang w:val="es-ES_tradnl"/>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8"/>
        <w:gridCol w:w="1701"/>
      </w:tblGrid>
      <w:tr w:rsidR="00524E00" w:rsidTr="00265D40">
        <w:trPr>
          <w:jc w:val="center"/>
        </w:trPr>
        <w:tc>
          <w:tcPr>
            <w:tcW w:w="2268" w:type="dxa"/>
            <w:vAlign w:val="center"/>
          </w:tcPr>
          <w:p w:rsidR="00524E00" w:rsidRPr="00E64EE0" w:rsidRDefault="00524E00" w:rsidP="00E64EE0">
            <w:pPr>
              <w:pStyle w:val="Tablehead"/>
            </w:pPr>
            <w:r w:rsidRPr="00E64EE0">
              <w:t>Calidad de funcionamiento</w:t>
            </w:r>
          </w:p>
        </w:tc>
        <w:tc>
          <w:tcPr>
            <w:tcW w:w="1701" w:type="dxa"/>
            <w:vAlign w:val="center"/>
          </w:tcPr>
          <w:p w:rsidR="00524E00" w:rsidRPr="00E64EE0" w:rsidRDefault="00524E00" w:rsidP="00E64EE0">
            <w:pPr>
              <w:pStyle w:val="Tablehead"/>
            </w:pPr>
            <w:r w:rsidRPr="00E64EE0">
              <w:t>Clasificación</w:t>
            </w:r>
          </w:p>
        </w:tc>
      </w:tr>
      <w:tr w:rsidR="00524E00" w:rsidRPr="00CF14A0" w:rsidTr="00265D40">
        <w:trPr>
          <w:jc w:val="center"/>
        </w:trPr>
        <w:tc>
          <w:tcPr>
            <w:tcW w:w="2268" w:type="dxa"/>
          </w:tcPr>
          <w:p w:rsidR="00524E00" w:rsidRPr="00CF14A0" w:rsidRDefault="00524E00" w:rsidP="00265D40">
            <w:pPr>
              <w:pStyle w:val="Tabletext"/>
            </w:pPr>
            <w:r w:rsidRPr="00CF14A0">
              <w:t>Satisfactoria</w:t>
            </w:r>
          </w:p>
        </w:tc>
        <w:tc>
          <w:tcPr>
            <w:tcW w:w="1701" w:type="dxa"/>
          </w:tcPr>
          <w:p w:rsidR="00524E00" w:rsidRPr="00CF14A0" w:rsidRDefault="00524E00" w:rsidP="00265D40">
            <w:pPr>
              <w:pStyle w:val="Tabletext"/>
              <w:jc w:val="center"/>
            </w:pPr>
            <w:r w:rsidRPr="00CF14A0">
              <w:t>1</w:t>
            </w:r>
          </w:p>
        </w:tc>
      </w:tr>
      <w:tr w:rsidR="00524E00" w:rsidRPr="00CF14A0" w:rsidTr="00265D40">
        <w:trPr>
          <w:jc w:val="center"/>
        </w:trPr>
        <w:tc>
          <w:tcPr>
            <w:tcW w:w="2268" w:type="dxa"/>
          </w:tcPr>
          <w:p w:rsidR="00524E00" w:rsidRPr="00CF14A0" w:rsidRDefault="00524E00" w:rsidP="00265D40">
            <w:pPr>
              <w:pStyle w:val="Tabletext"/>
            </w:pPr>
            <w:r w:rsidRPr="00CF14A0">
              <w:t>Mejor</w:t>
            </w:r>
          </w:p>
        </w:tc>
        <w:tc>
          <w:tcPr>
            <w:tcW w:w="1701" w:type="dxa"/>
          </w:tcPr>
          <w:p w:rsidR="00524E00" w:rsidRPr="00CF14A0" w:rsidRDefault="00524E00" w:rsidP="00265D40">
            <w:pPr>
              <w:pStyle w:val="Tabletext"/>
              <w:jc w:val="center"/>
            </w:pPr>
            <w:r w:rsidRPr="00CF14A0">
              <w:t>2</w:t>
            </w:r>
          </w:p>
        </w:tc>
      </w:tr>
      <w:tr w:rsidR="00524E00" w:rsidRPr="00CF14A0" w:rsidTr="00265D40">
        <w:trPr>
          <w:jc w:val="center"/>
        </w:trPr>
        <w:tc>
          <w:tcPr>
            <w:tcW w:w="2268" w:type="dxa"/>
          </w:tcPr>
          <w:p w:rsidR="00524E00" w:rsidRPr="00CF14A0" w:rsidRDefault="00524E00" w:rsidP="00265D40">
            <w:pPr>
              <w:pStyle w:val="Tabletext"/>
            </w:pPr>
            <w:r w:rsidRPr="00CF14A0">
              <w:t>Óptima</w:t>
            </w:r>
          </w:p>
        </w:tc>
        <w:tc>
          <w:tcPr>
            <w:tcW w:w="1701" w:type="dxa"/>
          </w:tcPr>
          <w:p w:rsidR="00524E00" w:rsidRPr="00CF14A0" w:rsidRDefault="00524E00" w:rsidP="00265D40">
            <w:pPr>
              <w:pStyle w:val="Tabletext"/>
              <w:jc w:val="center"/>
            </w:pPr>
            <w:r w:rsidRPr="00CF14A0">
              <w:t>3</w:t>
            </w:r>
          </w:p>
        </w:tc>
      </w:tr>
    </w:tbl>
    <w:p w:rsidR="00524E00" w:rsidRDefault="00524E00" w:rsidP="00524E00">
      <w:pPr>
        <w:pStyle w:val="Tablefin"/>
      </w:pPr>
    </w:p>
    <w:p w:rsidR="001C0D41" w:rsidRPr="001C0D41" w:rsidRDefault="001C0D41" w:rsidP="001C0D41">
      <w:pPr>
        <w:pStyle w:val="Blanc"/>
      </w:pPr>
    </w:p>
    <w:p w:rsidR="00524E00" w:rsidRPr="004B24D7" w:rsidRDefault="00524E00" w:rsidP="00524E00">
      <w:pPr>
        <w:rPr>
          <w:lang w:val="es-ES_tradnl"/>
        </w:rPr>
      </w:pPr>
      <w:r w:rsidRPr="004B24D7">
        <w:rPr>
          <w:lang w:val="es-ES_tradnl"/>
        </w:rPr>
        <w:t>En esta escala, se clasifica con un 0 (o valor nulo) todo sistema que no garantiza una calidad de funcionamiento satisfactoria para un parámetro dado o un parámetro que no se puede evaluar.</w:t>
      </w:r>
    </w:p>
    <w:p w:rsidR="00524E00" w:rsidRPr="00E06BE1" w:rsidRDefault="00524E00" w:rsidP="00524E00">
      <w:pPr>
        <w:rPr>
          <w:lang w:val="es-ES_tradnl"/>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8"/>
        <w:gridCol w:w="1701"/>
      </w:tblGrid>
      <w:tr w:rsidR="00524E00" w:rsidTr="00265D40">
        <w:trPr>
          <w:jc w:val="center"/>
        </w:trPr>
        <w:tc>
          <w:tcPr>
            <w:tcW w:w="2268" w:type="dxa"/>
            <w:vAlign w:val="center"/>
          </w:tcPr>
          <w:p w:rsidR="00524E00" w:rsidRDefault="00524E00" w:rsidP="00265D40">
            <w:pPr>
              <w:pStyle w:val="Tablehead"/>
            </w:pPr>
            <w:r>
              <w:t>Importancia</w:t>
            </w:r>
          </w:p>
        </w:tc>
        <w:tc>
          <w:tcPr>
            <w:tcW w:w="1701" w:type="dxa"/>
            <w:vAlign w:val="center"/>
          </w:tcPr>
          <w:p w:rsidR="00524E00" w:rsidRDefault="00524E00" w:rsidP="00265D40">
            <w:pPr>
              <w:pStyle w:val="Tablehead"/>
            </w:pPr>
            <w:r>
              <w:t>Ponderación</w:t>
            </w:r>
          </w:p>
        </w:tc>
      </w:tr>
      <w:tr w:rsidR="00524E00" w:rsidRPr="00643BA2" w:rsidTr="00265D40">
        <w:trPr>
          <w:jc w:val="center"/>
        </w:trPr>
        <w:tc>
          <w:tcPr>
            <w:tcW w:w="2268" w:type="dxa"/>
          </w:tcPr>
          <w:p w:rsidR="00524E00" w:rsidRPr="00643BA2" w:rsidRDefault="00524E00" w:rsidP="00265D40">
            <w:pPr>
              <w:pStyle w:val="Tabletext"/>
            </w:pPr>
            <w:r w:rsidRPr="00643BA2">
              <w:t>Normal</w:t>
            </w:r>
          </w:p>
        </w:tc>
        <w:tc>
          <w:tcPr>
            <w:tcW w:w="1701" w:type="dxa"/>
          </w:tcPr>
          <w:p w:rsidR="00524E00" w:rsidRPr="00643BA2" w:rsidRDefault="00524E00" w:rsidP="00265D40">
            <w:pPr>
              <w:pStyle w:val="Tabletext"/>
              <w:jc w:val="center"/>
            </w:pPr>
            <w:r w:rsidRPr="00643BA2">
              <w:t>1</w:t>
            </w:r>
          </w:p>
        </w:tc>
      </w:tr>
      <w:tr w:rsidR="00524E00" w:rsidRPr="00643BA2" w:rsidTr="00265D40">
        <w:trPr>
          <w:jc w:val="center"/>
        </w:trPr>
        <w:tc>
          <w:tcPr>
            <w:tcW w:w="2268" w:type="dxa"/>
          </w:tcPr>
          <w:p w:rsidR="00524E00" w:rsidRPr="00643BA2" w:rsidRDefault="00524E00" w:rsidP="00265D40">
            <w:pPr>
              <w:pStyle w:val="Tabletext"/>
            </w:pPr>
            <w:r w:rsidRPr="00643BA2">
              <w:t>Significativa</w:t>
            </w:r>
          </w:p>
        </w:tc>
        <w:tc>
          <w:tcPr>
            <w:tcW w:w="1701" w:type="dxa"/>
          </w:tcPr>
          <w:p w:rsidR="00524E00" w:rsidRPr="00643BA2" w:rsidRDefault="00524E00" w:rsidP="00265D40">
            <w:pPr>
              <w:pStyle w:val="Tabletext"/>
              <w:jc w:val="center"/>
            </w:pPr>
            <w:r w:rsidRPr="00643BA2">
              <w:t>2</w:t>
            </w:r>
          </w:p>
        </w:tc>
      </w:tr>
      <w:tr w:rsidR="00524E00" w:rsidRPr="00643BA2" w:rsidTr="00265D40">
        <w:trPr>
          <w:jc w:val="center"/>
        </w:trPr>
        <w:tc>
          <w:tcPr>
            <w:tcW w:w="2268" w:type="dxa"/>
          </w:tcPr>
          <w:p w:rsidR="00524E00" w:rsidRPr="00643BA2" w:rsidRDefault="00524E00" w:rsidP="00265D40">
            <w:pPr>
              <w:pStyle w:val="Tabletext"/>
            </w:pPr>
            <w:r w:rsidRPr="00643BA2">
              <w:t>Decisiva</w:t>
            </w:r>
          </w:p>
        </w:tc>
        <w:tc>
          <w:tcPr>
            <w:tcW w:w="1701" w:type="dxa"/>
          </w:tcPr>
          <w:p w:rsidR="00524E00" w:rsidRPr="00643BA2" w:rsidRDefault="00524E00" w:rsidP="00265D40">
            <w:pPr>
              <w:pStyle w:val="Tabletext"/>
              <w:jc w:val="center"/>
            </w:pPr>
            <w:r w:rsidRPr="00643BA2">
              <w:t>3</w:t>
            </w:r>
          </w:p>
        </w:tc>
      </w:tr>
    </w:tbl>
    <w:p w:rsidR="00524E00" w:rsidRDefault="00524E00" w:rsidP="00524E00">
      <w:pPr>
        <w:pStyle w:val="Tablefin"/>
      </w:pPr>
    </w:p>
    <w:p w:rsidR="001C0D41" w:rsidRPr="001C0D41" w:rsidRDefault="001C0D41" w:rsidP="001C0D41">
      <w:pPr>
        <w:pStyle w:val="Blanc"/>
      </w:pPr>
    </w:p>
    <w:p w:rsidR="00524E00" w:rsidRDefault="00524E00" w:rsidP="00524E00">
      <w:pPr>
        <w:rPr>
          <w:lang w:val="es-ES_tradnl"/>
        </w:rPr>
      </w:pPr>
      <w:r w:rsidRPr="004B24D7">
        <w:rPr>
          <w:lang w:val="es-ES_tradnl"/>
        </w:rPr>
        <w:t>A continuación</w:t>
      </w:r>
      <w:r>
        <w:rPr>
          <w:lang w:val="es-ES_tradnl"/>
        </w:rPr>
        <w:t>,</w:t>
      </w:r>
      <w:r w:rsidRPr="004B24D7">
        <w:rPr>
          <w:lang w:val="es-ES_tradnl"/>
        </w:rPr>
        <w:t xml:space="preserve"> se presenta un ejemplo de estructura tabular que podría utilizarse para una evaluación comparativa entre los diversos sistemas.</w:t>
      </w:r>
    </w:p>
    <w:p w:rsidR="00524E00" w:rsidRPr="004B24D7" w:rsidRDefault="00524E00" w:rsidP="00524E00">
      <w:pPr>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24"/>
        <w:gridCol w:w="4386"/>
        <w:gridCol w:w="569"/>
        <w:gridCol w:w="569"/>
        <w:gridCol w:w="569"/>
        <w:gridCol w:w="1387"/>
        <w:gridCol w:w="511"/>
        <w:gridCol w:w="512"/>
        <w:gridCol w:w="512"/>
      </w:tblGrid>
      <w:tr w:rsidR="00524E00" w:rsidTr="00E64EE0">
        <w:trPr>
          <w:jc w:val="center"/>
        </w:trPr>
        <w:tc>
          <w:tcPr>
            <w:tcW w:w="624" w:type="dxa"/>
            <w:vMerge w:val="restart"/>
            <w:vAlign w:val="center"/>
          </w:tcPr>
          <w:p w:rsidR="00524E00" w:rsidRPr="00000824" w:rsidRDefault="00524E00" w:rsidP="00E64EE0">
            <w:pPr>
              <w:pStyle w:val="Tablehead"/>
            </w:pPr>
            <w:r w:rsidRPr="00000824">
              <w:t>N.</w:t>
            </w:r>
            <w:r w:rsidR="00E64EE0">
              <w:t>º</w:t>
            </w:r>
          </w:p>
        </w:tc>
        <w:tc>
          <w:tcPr>
            <w:tcW w:w="4394" w:type="dxa"/>
            <w:vMerge w:val="restart"/>
            <w:vAlign w:val="center"/>
          </w:tcPr>
          <w:p w:rsidR="00524E00" w:rsidRPr="00000824" w:rsidRDefault="00524E00" w:rsidP="00265D40">
            <w:pPr>
              <w:pStyle w:val="Tablehead"/>
            </w:pPr>
            <w:r w:rsidRPr="00000824">
              <w:t>Criterio</w:t>
            </w:r>
          </w:p>
        </w:tc>
        <w:tc>
          <w:tcPr>
            <w:tcW w:w="1710" w:type="dxa"/>
            <w:gridSpan w:val="3"/>
            <w:vAlign w:val="center"/>
          </w:tcPr>
          <w:p w:rsidR="00524E00" w:rsidRPr="004B24D7" w:rsidRDefault="00524E00" w:rsidP="00265D40">
            <w:pPr>
              <w:pStyle w:val="Tablehead"/>
              <w:rPr>
                <w:lang w:val="es-ES_tradnl"/>
              </w:rPr>
            </w:pPr>
            <w:r w:rsidRPr="004B24D7">
              <w:rPr>
                <w:lang w:val="es-ES_tradnl"/>
              </w:rPr>
              <w:t>Calidad de funcionamiento del Sistema</w:t>
            </w:r>
          </w:p>
        </w:tc>
        <w:tc>
          <w:tcPr>
            <w:tcW w:w="1389" w:type="dxa"/>
            <w:vMerge w:val="restart"/>
            <w:vAlign w:val="center"/>
          </w:tcPr>
          <w:p w:rsidR="00524E00" w:rsidRPr="00000824" w:rsidRDefault="00524E00" w:rsidP="00265D40">
            <w:pPr>
              <w:pStyle w:val="Tablehead"/>
              <w:ind w:left="-170" w:right="-170"/>
            </w:pPr>
            <w:r w:rsidRPr="00000824">
              <w:t>Ponderación</w:t>
            </w:r>
          </w:p>
        </w:tc>
        <w:tc>
          <w:tcPr>
            <w:tcW w:w="1538" w:type="dxa"/>
            <w:gridSpan w:val="3"/>
            <w:vAlign w:val="center"/>
          </w:tcPr>
          <w:p w:rsidR="00524E00" w:rsidRPr="00000824" w:rsidRDefault="00524E00" w:rsidP="00265D40">
            <w:pPr>
              <w:pStyle w:val="Tablehead"/>
            </w:pPr>
            <w:r w:rsidRPr="00000824">
              <w:t>Clasificación del Sistema</w:t>
            </w:r>
          </w:p>
        </w:tc>
      </w:tr>
      <w:tr w:rsidR="00524E00" w:rsidTr="00E64EE0">
        <w:trPr>
          <w:jc w:val="center"/>
        </w:trPr>
        <w:tc>
          <w:tcPr>
            <w:tcW w:w="624" w:type="dxa"/>
            <w:vMerge/>
          </w:tcPr>
          <w:p w:rsidR="00524E00" w:rsidRDefault="00524E00" w:rsidP="00265D40">
            <w:pPr>
              <w:pStyle w:val="Tablehead"/>
            </w:pPr>
          </w:p>
        </w:tc>
        <w:tc>
          <w:tcPr>
            <w:tcW w:w="4394" w:type="dxa"/>
            <w:vMerge/>
          </w:tcPr>
          <w:p w:rsidR="00524E00" w:rsidRDefault="00524E00" w:rsidP="00265D40">
            <w:pPr>
              <w:pStyle w:val="Tablehead"/>
            </w:pPr>
          </w:p>
        </w:tc>
        <w:tc>
          <w:tcPr>
            <w:tcW w:w="570" w:type="dxa"/>
          </w:tcPr>
          <w:p w:rsidR="00524E00" w:rsidRDefault="00524E00" w:rsidP="00265D40">
            <w:pPr>
              <w:pStyle w:val="Tablehead"/>
              <w:rPr>
                <w:lang w:val="en-US"/>
              </w:rPr>
            </w:pPr>
            <w:r>
              <w:rPr>
                <w:lang w:val="en-US"/>
              </w:rPr>
              <w:t>A</w:t>
            </w:r>
          </w:p>
        </w:tc>
        <w:tc>
          <w:tcPr>
            <w:tcW w:w="570" w:type="dxa"/>
          </w:tcPr>
          <w:p w:rsidR="00524E00" w:rsidRDefault="00524E00" w:rsidP="00265D40">
            <w:pPr>
              <w:pStyle w:val="Tablehead"/>
              <w:rPr>
                <w:lang w:val="en-US"/>
              </w:rPr>
            </w:pPr>
            <w:r>
              <w:rPr>
                <w:lang w:val="en-US"/>
              </w:rPr>
              <w:t>B</w:t>
            </w:r>
          </w:p>
        </w:tc>
        <w:tc>
          <w:tcPr>
            <w:tcW w:w="570" w:type="dxa"/>
          </w:tcPr>
          <w:p w:rsidR="00524E00" w:rsidRDefault="00524E00" w:rsidP="00265D40">
            <w:pPr>
              <w:pStyle w:val="Tablehead"/>
              <w:rPr>
                <w:lang w:val="en-US"/>
              </w:rPr>
            </w:pPr>
            <w:r>
              <w:rPr>
                <w:lang w:val="en-US"/>
              </w:rPr>
              <w:t>C</w:t>
            </w:r>
          </w:p>
        </w:tc>
        <w:tc>
          <w:tcPr>
            <w:tcW w:w="1389" w:type="dxa"/>
            <w:vMerge/>
          </w:tcPr>
          <w:p w:rsidR="00524E00" w:rsidRDefault="00524E00" w:rsidP="00265D40">
            <w:pPr>
              <w:pStyle w:val="Tablehead"/>
              <w:rPr>
                <w:lang w:val="en-US"/>
              </w:rPr>
            </w:pPr>
          </w:p>
        </w:tc>
        <w:tc>
          <w:tcPr>
            <w:tcW w:w="512" w:type="dxa"/>
          </w:tcPr>
          <w:p w:rsidR="00524E00" w:rsidRDefault="00524E00" w:rsidP="00265D40">
            <w:pPr>
              <w:pStyle w:val="Tablehead"/>
              <w:rPr>
                <w:lang w:val="en-US"/>
              </w:rPr>
            </w:pPr>
            <w:r>
              <w:rPr>
                <w:lang w:val="en-US"/>
              </w:rPr>
              <w:t>A</w:t>
            </w:r>
          </w:p>
        </w:tc>
        <w:tc>
          <w:tcPr>
            <w:tcW w:w="513" w:type="dxa"/>
          </w:tcPr>
          <w:p w:rsidR="00524E00" w:rsidRDefault="00524E00" w:rsidP="00265D40">
            <w:pPr>
              <w:pStyle w:val="Tablehead"/>
            </w:pPr>
            <w:r>
              <w:t>B</w:t>
            </w:r>
          </w:p>
        </w:tc>
        <w:tc>
          <w:tcPr>
            <w:tcW w:w="513" w:type="dxa"/>
          </w:tcPr>
          <w:p w:rsidR="00524E00" w:rsidRDefault="00524E00" w:rsidP="00265D40">
            <w:pPr>
              <w:pStyle w:val="Tablehead"/>
            </w:pPr>
            <w:r>
              <w:t>C</w:t>
            </w:r>
          </w:p>
        </w:tc>
      </w:tr>
      <w:tr w:rsidR="00524E00" w:rsidRPr="007429AD" w:rsidTr="00E64EE0">
        <w:trPr>
          <w:jc w:val="center"/>
        </w:trPr>
        <w:tc>
          <w:tcPr>
            <w:tcW w:w="624" w:type="dxa"/>
          </w:tcPr>
          <w:p w:rsidR="00524E00" w:rsidRDefault="00524E00" w:rsidP="00265D40">
            <w:pPr>
              <w:pStyle w:val="Tabletext"/>
              <w:jc w:val="center"/>
            </w:pPr>
            <w:r>
              <w:t>1</w:t>
            </w:r>
          </w:p>
        </w:tc>
        <w:tc>
          <w:tcPr>
            <w:tcW w:w="4394" w:type="dxa"/>
          </w:tcPr>
          <w:p w:rsidR="00524E00" w:rsidRPr="004B24D7" w:rsidRDefault="00524E00" w:rsidP="00265D40">
            <w:pPr>
              <w:pStyle w:val="Tabletext"/>
              <w:jc w:val="left"/>
              <w:rPr>
                <w:lang w:val="es-ES_tradnl"/>
              </w:rPr>
            </w:pPr>
            <w:r w:rsidRPr="004B24D7">
              <w:rPr>
                <w:lang w:val="es-ES_tradnl"/>
              </w:rPr>
              <w:t>Características de las señales transmitidas</w:t>
            </w:r>
          </w:p>
        </w:tc>
        <w:tc>
          <w:tcPr>
            <w:tcW w:w="570" w:type="dxa"/>
          </w:tcPr>
          <w:p w:rsidR="00524E00" w:rsidRPr="004B24D7" w:rsidRDefault="00524E00" w:rsidP="00265D40">
            <w:pPr>
              <w:pStyle w:val="Tabletext"/>
              <w:rPr>
                <w:lang w:val="es-ES_tradnl"/>
              </w:rPr>
            </w:pPr>
          </w:p>
        </w:tc>
        <w:tc>
          <w:tcPr>
            <w:tcW w:w="570" w:type="dxa"/>
          </w:tcPr>
          <w:p w:rsidR="00524E00" w:rsidRPr="004B24D7" w:rsidRDefault="00524E00" w:rsidP="00265D40">
            <w:pPr>
              <w:pStyle w:val="Tabletext"/>
              <w:rPr>
                <w:lang w:val="es-ES_tradnl"/>
              </w:rPr>
            </w:pPr>
          </w:p>
        </w:tc>
        <w:tc>
          <w:tcPr>
            <w:tcW w:w="570" w:type="dxa"/>
          </w:tcPr>
          <w:p w:rsidR="00524E00" w:rsidRPr="004B24D7" w:rsidRDefault="00524E00" w:rsidP="00265D40">
            <w:pPr>
              <w:pStyle w:val="Tabletext"/>
              <w:rPr>
                <w:lang w:val="es-ES_tradnl"/>
              </w:rPr>
            </w:pPr>
          </w:p>
        </w:tc>
        <w:tc>
          <w:tcPr>
            <w:tcW w:w="1389" w:type="dxa"/>
          </w:tcPr>
          <w:p w:rsidR="00524E00" w:rsidRPr="004B24D7" w:rsidRDefault="00524E00" w:rsidP="00265D40">
            <w:pPr>
              <w:pStyle w:val="Tabletext"/>
              <w:rPr>
                <w:lang w:val="es-ES_tradnl"/>
              </w:rPr>
            </w:pPr>
          </w:p>
        </w:tc>
        <w:tc>
          <w:tcPr>
            <w:tcW w:w="512" w:type="dxa"/>
          </w:tcPr>
          <w:p w:rsidR="00524E00" w:rsidRPr="004B24D7" w:rsidRDefault="00524E00" w:rsidP="00265D40">
            <w:pPr>
              <w:pStyle w:val="Tabletext"/>
              <w:rPr>
                <w:lang w:val="es-ES_tradnl"/>
              </w:rPr>
            </w:pPr>
          </w:p>
        </w:tc>
        <w:tc>
          <w:tcPr>
            <w:tcW w:w="513" w:type="dxa"/>
          </w:tcPr>
          <w:p w:rsidR="00524E00" w:rsidRPr="004B24D7" w:rsidRDefault="00524E00" w:rsidP="00265D40">
            <w:pPr>
              <w:pStyle w:val="Tabletext"/>
              <w:rPr>
                <w:lang w:val="es-ES_tradnl"/>
              </w:rPr>
            </w:pPr>
          </w:p>
        </w:tc>
        <w:tc>
          <w:tcPr>
            <w:tcW w:w="513" w:type="dxa"/>
          </w:tcPr>
          <w:p w:rsidR="00524E00" w:rsidRPr="004B24D7" w:rsidRDefault="00524E00" w:rsidP="00265D40">
            <w:pPr>
              <w:pStyle w:val="Tabletext"/>
              <w:rPr>
                <w:lang w:val="es-ES_tradnl"/>
              </w:rPr>
            </w:pPr>
          </w:p>
        </w:tc>
      </w:tr>
      <w:tr w:rsidR="00524E00" w:rsidTr="00E64EE0">
        <w:trPr>
          <w:jc w:val="center"/>
        </w:trPr>
        <w:tc>
          <w:tcPr>
            <w:tcW w:w="624" w:type="dxa"/>
          </w:tcPr>
          <w:p w:rsidR="00524E00" w:rsidRDefault="00524E00" w:rsidP="00265D40">
            <w:pPr>
              <w:pStyle w:val="Tabletext"/>
              <w:jc w:val="center"/>
            </w:pPr>
            <w:r>
              <w:t>A</w:t>
            </w:r>
          </w:p>
        </w:tc>
        <w:tc>
          <w:tcPr>
            <w:tcW w:w="4394" w:type="dxa"/>
          </w:tcPr>
          <w:p w:rsidR="00524E00" w:rsidRDefault="00524E00" w:rsidP="00265D40">
            <w:pPr>
              <w:pStyle w:val="Tabletext"/>
              <w:jc w:val="left"/>
            </w:pPr>
            <w:r>
              <w:t>Robustez de la señal</w:t>
            </w:r>
          </w:p>
        </w:tc>
        <w:tc>
          <w:tcPr>
            <w:tcW w:w="570" w:type="dxa"/>
          </w:tcPr>
          <w:p w:rsidR="00524E00" w:rsidRDefault="00524E00" w:rsidP="00265D40">
            <w:pPr>
              <w:pStyle w:val="Tabletext"/>
            </w:pPr>
          </w:p>
        </w:tc>
        <w:tc>
          <w:tcPr>
            <w:tcW w:w="570" w:type="dxa"/>
          </w:tcPr>
          <w:p w:rsidR="00524E00" w:rsidRDefault="00524E00" w:rsidP="00265D40">
            <w:pPr>
              <w:pStyle w:val="Tabletext"/>
            </w:pPr>
          </w:p>
        </w:tc>
        <w:tc>
          <w:tcPr>
            <w:tcW w:w="570" w:type="dxa"/>
          </w:tcPr>
          <w:p w:rsidR="00524E00" w:rsidRDefault="00524E00" w:rsidP="00265D40">
            <w:pPr>
              <w:pStyle w:val="Tabletext"/>
            </w:pPr>
          </w:p>
        </w:tc>
        <w:tc>
          <w:tcPr>
            <w:tcW w:w="1389" w:type="dxa"/>
          </w:tcPr>
          <w:p w:rsidR="00524E00" w:rsidRDefault="00524E00" w:rsidP="00265D40">
            <w:pPr>
              <w:pStyle w:val="Tabletext"/>
            </w:pPr>
          </w:p>
        </w:tc>
        <w:tc>
          <w:tcPr>
            <w:tcW w:w="512" w:type="dxa"/>
          </w:tcPr>
          <w:p w:rsidR="00524E00" w:rsidRDefault="00524E00" w:rsidP="00265D40">
            <w:pPr>
              <w:pStyle w:val="Tabletext"/>
            </w:pPr>
          </w:p>
        </w:tc>
        <w:tc>
          <w:tcPr>
            <w:tcW w:w="513" w:type="dxa"/>
          </w:tcPr>
          <w:p w:rsidR="00524E00" w:rsidRDefault="00524E00" w:rsidP="00265D40">
            <w:pPr>
              <w:pStyle w:val="Tabletext"/>
            </w:pPr>
          </w:p>
        </w:tc>
        <w:tc>
          <w:tcPr>
            <w:tcW w:w="513" w:type="dxa"/>
          </w:tcPr>
          <w:p w:rsidR="00524E00" w:rsidRDefault="00524E00" w:rsidP="00265D40">
            <w:pPr>
              <w:pStyle w:val="Tabletext"/>
            </w:pPr>
          </w:p>
        </w:tc>
      </w:tr>
      <w:tr w:rsidR="00524E00" w:rsidTr="00E64EE0">
        <w:trPr>
          <w:jc w:val="center"/>
        </w:trPr>
        <w:tc>
          <w:tcPr>
            <w:tcW w:w="624" w:type="dxa"/>
          </w:tcPr>
          <w:p w:rsidR="00524E00" w:rsidRDefault="00524E00" w:rsidP="00265D40">
            <w:pPr>
              <w:pStyle w:val="Tabletext"/>
              <w:jc w:val="center"/>
            </w:pPr>
          </w:p>
        </w:tc>
        <w:tc>
          <w:tcPr>
            <w:tcW w:w="4394" w:type="dxa"/>
          </w:tcPr>
          <w:p w:rsidR="00524E00" w:rsidRDefault="00524E00" w:rsidP="00265D40">
            <w:pPr>
              <w:pStyle w:val="Tabletext"/>
              <w:jc w:val="left"/>
            </w:pPr>
            <w:r>
              <w:t>Inmunidad a interferencias eléctricas</w:t>
            </w:r>
          </w:p>
        </w:tc>
        <w:tc>
          <w:tcPr>
            <w:tcW w:w="570" w:type="dxa"/>
          </w:tcPr>
          <w:p w:rsidR="00524E00" w:rsidRDefault="00524E00" w:rsidP="00265D40">
            <w:pPr>
              <w:pStyle w:val="Tabletext"/>
            </w:pPr>
          </w:p>
        </w:tc>
        <w:tc>
          <w:tcPr>
            <w:tcW w:w="570" w:type="dxa"/>
          </w:tcPr>
          <w:p w:rsidR="00524E00" w:rsidRDefault="00524E00" w:rsidP="00265D40">
            <w:pPr>
              <w:pStyle w:val="Tabletext"/>
            </w:pPr>
          </w:p>
        </w:tc>
        <w:tc>
          <w:tcPr>
            <w:tcW w:w="570" w:type="dxa"/>
          </w:tcPr>
          <w:p w:rsidR="00524E00" w:rsidRDefault="00524E00" w:rsidP="00265D40">
            <w:pPr>
              <w:pStyle w:val="Tabletext"/>
            </w:pPr>
          </w:p>
        </w:tc>
        <w:tc>
          <w:tcPr>
            <w:tcW w:w="1389" w:type="dxa"/>
          </w:tcPr>
          <w:p w:rsidR="00524E00" w:rsidRDefault="00524E00" w:rsidP="00265D40">
            <w:pPr>
              <w:pStyle w:val="Tabletext"/>
            </w:pPr>
          </w:p>
        </w:tc>
        <w:tc>
          <w:tcPr>
            <w:tcW w:w="512" w:type="dxa"/>
          </w:tcPr>
          <w:p w:rsidR="00524E00" w:rsidRDefault="00524E00" w:rsidP="00265D40">
            <w:pPr>
              <w:pStyle w:val="Tabletext"/>
            </w:pPr>
          </w:p>
        </w:tc>
        <w:tc>
          <w:tcPr>
            <w:tcW w:w="513" w:type="dxa"/>
          </w:tcPr>
          <w:p w:rsidR="00524E00" w:rsidRDefault="00524E00" w:rsidP="00265D40">
            <w:pPr>
              <w:pStyle w:val="Tabletext"/>
            </w:pPr>
          </w:p>
        </w:tc>
        <w:tc>
          <w:tcPr>
            <w:tcW w:w="513" w:type="dxa"/>
          </w:tcPr>
          <w:p w:rsidR="00524E00" w:rsidRDefault="00524E00" w:rsidP="00265D40">
            <w:pPr>
              <w:pStyle w:val="Tabletext"/>
            </w:pPr>
          </w:p>
        </w:tc>
      </w:tr>
      <w:tr w:rsidR="00524E00" w:rsidRPr="007429AD" w:rsidTr="00E64EE0">
        <w:trPr>
          <w:jc w:val="center"/>
        </w:trPr>
        <w:tc>
          <w:tcPr>
            <w:tcW w:w="624" w:type="dxa"/>
          </w:tcPr>
          <w:p w:rsidR="00524E00" w:rsidRDefault="00524E00" w:rsidP="00265D40">
            <w:pPr>
              <w:pStyle w:val="Tabletext"/>
              <w:jc w:val="center"/>
            </w:pPr>
          </w:p>
        </w:tc>
        <w:tc>
          <w:tcPr>
            <w:tcW w:w="4394" w:type="dxa"/>
          </w:tcPr>
          <w:p w:rsidR="00524E00" w:rsidRPr="004B24D7" w:rsidRDefault="00524E00" w:rsidP="00265D40">
            <w:pPr>
              <w:pStyle w:val="Tabletext"/>
              <w:jc w:val="left"/>
              <w:rPr>
                <w:lang w:val="es-ES_tradnl"/>
              </w:rPr>
            </w:pPr>
            <w:r w:rsidRPr="004B24D7">
              <w:rPr>
                <w:lang w:val="es-ES_tradnl"/>
              </w:rPr>
              <w:t>Eficacia de la señal transmitida</w:t>
            </w:r>
          </w:p>
        </w:tc>
        <w:tc>
          <w:tcPr>
            <w:tcW w:w="570" w:type="dxa"/>
          </w:tcPr>
          <w:p w:rsidR="00524E00" w:rsidRPr="004B24D7" w:rsidRDefault="00524E00" w:rsidP="00265D40">
            <w:pPr>
              <w:pStyle w:val="Tabletext"/>
              <w:rPr>
                <w:lang w:val="es-ES_tradnl"/>
              </w:rPr>
            </w:pPr>
          </w:p>
        </w:tc>
        <w:tc>
          <w:tcPr>
            <w:tcW w:w="570" w:type="dxa"/>
          </w:tcPr>
          <w:p w:rsidR="00524E00" w:rsidRPr="004B24D7" w:rsidRDefault="00524E00" w:rsidP="00265D40">
            <w:pPr>
              <w:pStyle w:val="Tabletext"/>
              <w:rPr>
                <w:lang w:val="es-ES_tradnl"/>
              </w:rPr>
            </w:pPr>
          </w:p>
        </w:tc>
        <w:tc>
          <w:tcPr>
            <w:tcW w:w="570" w:type="dxa"/>
          </w:tcPr>
          <w:p w:rsidR="00524E00" w:rsidRPr="004B24D7" w:rsidRDefault="00524E00" w:rsidP="00265D40">
            <w:pPr>
              <w:pStyle w:val="Tabletext"/>
              <w:rPr>
                <w:lang w:val="es-ES_tradnl"/>
              </w:rPr>
            </w:pPr>
          </w:p>
        </w:tc>
        <w:tc>
          <w:tcPr>
            <w:tcW w:w="1389" w:type="dxa"/>
          </w:tcPr>
          <w:p w:rsidR="00524E00" w:rsidRPr="004B24D7" w:rsidRDefault="00524E00" w:rsidP="00265D40">
            <w:pPr>
              <w:pStyle w:val="Tabletext"/>
              <w:rPr>
                <w:lang w:val="es-ES_tradnl"/>
              </w:rPr>
            </w:pPr>
          </w:p>
        </w:tc>
        <w:tc>
          <w:tcPr>
            <w:tcW w:w="512" w:type="dxa"/>
          </w:tcPr>
          <w:p w:rsidR="00524E00" w:rsidRPr="004B24D7" w:rsidRDefault="00524E00" w:rsidP="00265D40">
            <w:pPr>
              <w:pStyle w:val="Tabletext"/>
              <w:rPr>
                <w:lang w:val="es-ES_tradnl"/>
              </w:rPr>
            </w:pPr>
          </w:p>
        </w:tc>
        <w:tc>
          <w:tcPr>
            <w:tcW w:w="513" w:type="dxa"/>
          </w:tcPr>
          <w:p w:rsidR="00524E00" w:rsidRPr="004B24D7" w:rsidRDefault="00524E00" w:rsidP="00265D40">
            <w:pPr>
              <w:pStyle w:val="Tabletext"/>
              <w:rPr>
                <w:lang w:val="es-ES_tradnl"/>
              </w:rPr>
            </w:pPr>
          </w:p>
        </w:tc>
        <w:tc>
          <w:tcPr>
            <w:tcW w:w="513" w:type="dxa"/>
          </w:tcPr>
          <w:p w:rsidR="00524E00" w:rsidRPr="004B24D7" w:rsidRDefault="00524E00" w:rsidP="00265D40">
            <w:pPr>
              <w:pStyle w:val="Tabletext"/>
              <w:rPr>
                <w:lang w:val="es-ES_tradnl"/>
              </w:rPr>
            </w:pPr>
          </w:p>
        </w:tc>
      </w:tr>
      <w:tr w:rsidR="00524E00" w:rsidTr="00E64EE0">
        <w:trPr>
          <w:jc w:val="center"/>
        </w:trPr>
        <w:tc>
          <w:tcPr>
            <w:tcW w:w="624" w:type="dxa"/>
          </w:tcPr>
          <w:p w:rsidR="00524E00" w:rsidRPr="004B24D7" w:rsidRDefault="00524E00" w:rsidP="00265D40">
            <w:pPr>
              <w:pStyle w:val="Tabletext"/>
              <w:jc w:val="center"/>
              <w:rPr>
                <w:lang w:val="es-ES_tradnl"/>
              </w:rPr>
            </w:pPr>
          </w:p>
        </w:tc>
        <w:tc>
          <w:tcPr>
            <w:tcW w:w="4394" w:type="dxa"/>
          </w:tcPr>
          <w:p w:rsidR="00524E00" w:rsidRDefault="00524E00" w:rsidP="00265D40">
            <w:pPr>
              <w:pStyle w:val="Tabletext"/>
              <w:jc w:val="left"/>
            </w:pPr>
            <w:r>
              <w:t>Cobertura efectiva</w:t>
            </w:r>
          </w:p>
        </w:tc>
        <w:tc>
          <w:tcPr>
            <w:tcW w:w="570" w:type="dxa"/>
          </w:tcPr>
          <w:p w:rsidR="00524E00" w:rsidRDefault="00524E00" w:rsidP="00265D40">
            <w:pPr>
              <w:pStyle w:val="Tabletext"/>
            </w:pPr>
          </w:p>
        </w:tc>
        <w:tc>
          <w:tcPr>
            <w:tcW w:w="570" w:type="dxa"/>
          </w:tcPr>
          <w:p w:rsidR="00524E00" w:rsidRDefault="00524E00" w:rsidP="00265D40">
            <w:pPr>
              <w:pStyle w:val="Tabletext"/>
            </w:pPr>
          </w:p>
        </w:tc>
        <w:tc>
          <w:tcPr>
            <w:tcW w:w="570" w:type="dxa"/>
          </w:tcPr>
          <w:p w:rsidR="00524E00" w:rsidRDefault="00524E00" w:rsidP="00265D40">
            <w:pPr>
              <w:pStyle w:val="Tabletext"/>
            </w:pPr>
          </w:p>
        </w:tc>
        <w:tc>
          <w:tcPr>
            <w:tcW w:w="1389" w:type="dxa"/>
          </w:tcPr>
          <w:p w:rsidR="00524E00" w:rsidRDefault="00524E00" w:rsidP="00265D40">
            <w:pPr>
              <w:pStyle w:val="Tabletext"/>
            </w:pPr>
          </w:p>
        </w:tc>
        <w:tc>
          <w:tcPr>
            <w:tcW w:w="512" w:type="dxa"/>
          </w:tcPr>
          <w:p w:rsidR="00524E00" w:rsidRDefault="00524E00" w:rsidP="00265D40">
            <w:pPr>
              <w:pStyle w:val="Tabletext"/>
            </w:pPr>
          </w:p>
        </w:tc>
        <w:tc>
          <w:tcPr>
            <w:tcW w:w="513" w:type="dxa"/>
          </w:tcPr>
          <w:p w:rsidR="00524E00" w:rsidRDefault="00524E00" w:rsidP="00265D40">
            <w:pPr>
              <w:pStyle w:val="Tabletext"/>
            </w:pPr>
          </w:p>
        </w:tc>
        <w:tc>
          <w:tcPr>
            <w:tcW w:w="513" w:type="dxa"/>
          </w:tcPr>
          <w:p w:rsidR="00524E00" w:rsidRDefault="00524E00" w:rsidP="00265D40">
            <w:pPr>
              <w:pStyle w:val="Tabletext"/>
            </w:pPr>
          </w:p>
        </w:tc>
      </w:tr>
      <w:tr w:rsidR="00524E00" w:rsidRPr="007429AD" w:rsidTr="00E64EE0">
        <w:trPr>
          <w:jc w:val="center"/>
        </w:trPr>
        <w:tc>
          <w:tcPr>
            <w:tcW w:w="624" w:type="dxa"/>
          </w:tcPr>
          <w:p w:rsidR="00524E00" w:rsidRDefault="00524E00" w:rsidP="00265D40">
            <w:pPr>
              <w:pStyle w:val="Tabletext"/>
              <w:jc w:val="center"/>
            </w:pPr>
          </w:p>
        </w:tc>
        <w:tc>
          <w:tcPr>
            <w:tcW w:w="4394" w:type="dxa"/>
          </w:tcPr>
          <w:p w:rsidR="00524E00" w:rsidRPr="004B24D7" w:rsidRDefault="00524E00" w:rsidP="00265D40">
            <w:pPr>
              <w:pStyle w:val="Tabletext"/>
              <w:jc w:val="left"/>
              <w:rPr>
                <w:lang w:val="es-ES_tradnl"/>
              </w:rPr>
            </w:pPr>
            <w:r w:rsidRPr="004B24D7">
              <w:rPr>
                <w:lang w:val="es-ES_tradnl"/>
              </w:rPr>
              <w:t>Recepción empleando una antena interior</w:t>
            </w:r>
          </w:p>
        </w:tc>
        <w:tc>
          <w:tcPr>
            <w:tcW w:w="570" w:type="dxa"/>
          </w:tcPr>
          <w:p w:rsidR="00524E00" w:rsidRPr="004B24D7" w:rsidRDefault="00524E00" w:rsidP="00265D40">
            <w:pPr>
              <w:pStyle w:val="Tabletext"/>
              <w:rPr>
                <w:lang w:val="es-ES_tradnl"/>
              </w:rPr>
            </w:pPr>
          </w:p>
        </w:tc>
        <w:tc>
          <w:tcPr>
            <w:tcW w:w="570" w:type="dxa"/>
          </w:tcPr>
          <w:p w:rsidR="00524E00" w:rsidRPr="004B24D7" w:rsidRDefault="00524E00" w:rsidP="00265D40">
            <w:pPr>
              <w:pStyle w:val="Tabletext"/>
              <w:rPr>
                <w:lang w:val="es-ES_tradnl"/>
              </w:rPr>
            </w:pPr>
          </w:p>
        </w:tc>
        <w:tc>
          <w:tcPr>
            <w:tcW w:w="570" w:type="dxa"/>
          </w:tcPr>
          <w:p w:rsidR="00524E00" w:rsidRPr="004B24D7" w:rsidRDefault="00524E00" w:rsidP="00265D40">
            <w:pPr>
              <w:pStyle w:val="Tabletext"/>
              <w:rPr>
                <w:lang w:val="es-ES_tradnl"/>
              </w:rPr>
            </w:pPr>
          </w:p>
        </w:tc>
        <w:tc>
          <w:tcPr>
            <w:tcW w:w="1389" w:type="dxa"/>
          </w:tcPr>
          <w:p w:rsidR="00524E00" w:rsidRPr="004B24D7" w:rsidRDefault="00524E00" w:rsidP="00265D40">
            <w:pPr>
              <w:pStyle w:val="Tabletext"/>
              <w:rPr>
                <w:lang w:val="es-ES_tradnl"/>
              </w:rPr>
            </w:pPr>
          </w:p>
        </w:tc>
        <w:tc>
          <w:tcPr>
            <w:tcW w:w="512" w:type="dxa"/>
          </w:tcPr>
          <w:p w:rsidR="00524E00" w:rsidRPr="004B24D7" w:rsidRDefault="00524E00" w:rsidP="00265D40">
            <w:pPr>
              <w:pStyle w:val="Tabletext"/>
              <w:rPr>
                <w:lang w:val="es-ES_tradnl"/>
              </w:rPr>
            </w:pPr>
          </w:p>
        </w:tc>
        <w:tc>
          <w:tcPr>
            <w:tcW w:w="513" w:type="dxa"/>
          </w:tcPr>
          <w:p w:rsidR="00524E00" w:rsidRPr="004B24D7" w:rsidRDefault="00524E00" w:rsidP="00265D40">
            <w:pPr>
              <w:pStyle w:val="Tabletext"/>
              <w:rPr>
                <w:lang w:val="es-ES_tradnl"/>
              </w:rPr>
            </w:pPr>
          </w:p>
        </w:tc>
        <w:tc>
          <w:tcPr>
            <w:tcW w:w="513" w:type="dxa"/>
          </w:tcPr>
          <w:p w:rsidR="00524E00" w:rsidRPr="004B24D7" w:rsidRDefault="00524E00" w:rsidP="00265D40">
            <w:pPr>
              <w:pStyle w:val="Tabletext"/>
              <w:rPr>
                <w:lang w:val="es-ES_tradnl"/>
              </w:rPr>
            </w:pPr>
          </w:p>
        </w:tc>
      </w:tr>
      <w:tr w:rsidR="00524E00" w:rsidRPr="007429AD" w:rsidTr="00E64EE0">
        <w:trPr>
          <w:jc w:val="center"/>
        </w:trPr>
        <w:tc>
          <w:tcPr>
            <w:tcW w:w="624" w:type="dxa"/>
          </w:tcPr>
          <w:p w:rsidR="00524E00" w:rsidRPr="004B24D7" w:rsidRDefault="00524E00" w:rsidP="00265D40">
            <w:pPr>
              <w:pStyle w:val="Tabletext"/>
              <w:jc w:val="center"/>
              <w:rPr>
                <w:lang w:val="es-ES_tradnl"/>
              </w:rPr>
            </w:pPr>
          </w:p>
        </w:tc>
        <w:tc>
          <w:tcPr>
            <w:tcW w:w="4394" w:type="dxa"/>
          </w:tcPr>
          <w:p w:rsidR="00524E00" w:rsidRPr="004B24D7" w:rsidRDefault="00524E00" w:rsidP="00265D40">
            <w:pPr>
              <w:pStyle w:val="Tabletext"/>
              <w:jc w:val="left"/>
              <w:rPr>
                <w:lang w:val="es-ES_tradnl"/>
              </w:rPr>
            </w:pPr>
            <w:r w:rsidRPr="004B24D7">
              <w:rPr>
                <w:lang w:val="es-ES_tradnl"/>
              </w:rPr>
              <w:t>Calidad de funcionamiento del canal adyacent</w:t>
            </w:r>
            <w:r>
              <w:rPr>
                <w:lang w:val="es-ES_tradnl"/>
              </w:rPr>
              <w:t>e</w:t>
            </w:r>
          </w:p>
        </w:tc>
        <w:tc>
          <w:tcPr>
            <w:tcW w:w="570" w:type="dxa"/>
          </w:tcPr>
          <w:p w:rsidR="00524E00" w:rsidRPr="004B24D7" w:rsidRDefault="00524E00" w:rsidP="00265D40">
            <w:pPr>
              <w:pStyle w:val="Tabletext"/>
              <w:rPr>
                <w:lang w:val="es-ES_tradnl"/>
              </w:rPr>
            </w:pPr>
          </w:p>
        </w:tc>
        <w:tc>
          <w:tcPr>
            <w:tcW w:w="570" w:type="dxa"/>
          </w:tcPr>
          <w:p w:rsidR="00524E00" w:rsidRPr="004B24D7" w:rsidRDefault="00524E00" w:rsidP="00265D40">
            <w:pPr>
              <w:pStyle w:val="Tabletext"/>
              <w:rPr>
                <w:lang w:val="es-ES_tradnl"/>
              </w:rPr>
            </w:pPr>
          </w:p>
        </w:tc>
        <w:tc>
          <w:tcPr>
            <w:tcW w:w="570" w:type="dxa"/>
          </w:tcPr>
          <w:p w:rsidR="00524E00" w:rsidRPr="004B24D7" w:rsidRDefault="00524E00" w:rsidP="00265D40">
            <w:pPr>
              <w:pStyle w:val="Tabletext"/>
              <w:rPr>
                <w:lang w:val="es-ES_tradnl"/>
              </w:rPr>
            </w:pPr>
          </w:p>
        </w:tc>
        <w:tc>
          <w:tcPr>
            <w:tcW w:w="1389" w:type="dxa"/>
          </w:tcPr>
          <w:p w:rsidR="00524E00" w:rsidRPr="004B24D7" w:rsidRDefault="00524E00" w:rsidP="00265D40">
            <w:pPr>
              <w:pStyle w:val="Tabletext"/>
              <w:rPr>
                <w:lang w:val="es-ES_tradnl"/>
              </w:rPr>
            </w:pPr>
          </w:p>
        </w:tc>
        <w:tc>
          <w:tcPr>
            <w:tcW w:w="512" w:type="dxa"/>
          </w:tcPr>
          <w:p w:rsidR="00524E00" w:rsidRPr="004B24D7" w:rsidRDefault="00524E00" w:rsidP="00265D40">
            <w:pPr>
              <w:pStyle w:val="Tabletext"/>
              <w:rPr>
                <w:lang w:val="es-ES_tradnl"/>
              </w:rPr>
            </w:pPr>
          </w:p>
        </w:tc>
        <w:tc>
          <w:tcPr>
            <w:tcW w:w="513" w:type="dxa"/>
          </w:tcPr>
          <w:p w:rsidR="00524E00" w:rsidRPr="004B24D7" w:rsidRDefault="00524E00" w:rsidP="00265D40">
            <w:pPr>
              <w:pStyle w:val="Tabletext"/>
              <w:rPr>
                <w:lang w:val="es-ES_tradnl"/>
              </w:rPr>
            </w:pPr>
          </w:p>
        </w:tc>
        <w:tc>
          <w:tcPr>
            <w:tcW w:w="513" w:type="dxa"/>
          </w:tcPr>
          <w:p w:rsidR="00524E00" w:rsidRPr="004B24D7" w:rsidRDefault="00524E00" w:rsidP="00265D40">
            <w:pPr>
              <w:pStyle w:val="Tabletext"/>
              <w:rPr>
                <w:lang w:val="es-ES_tradnl"/>
              </w:rPr>
            </w:pPr>
          </w:p>
        </w:tc>
      </w:tr>
      <w:tr w:rsidR="00524E00" w:rsidTr="00E64EE0">
        <w:trPr>
          <w:jc w:val="center"/>
        </w:trPr>
        <w:tc>
          <w:tcPr>
            <w:tcW w:w="624" w:type="dxa"/>
          </w:tcPr>
          <w:p w:rsidR="00524E00" w:rsidRPr="004B24D7" w:rsidRDefault="00524E00" w:rsidP="00265D40">
            <w:pPr>
              <w:pStyle w:val="Tabletext"/>
              <w:jc w:val="center"/>
              <w:rPr>
                <w:lang w:val="es-ES_tradnl"/>
              </w:rPr>
            </w:pPr>
          </w:p>
        </w:tc>
        <w:tc>
          <w:tcPr>
            <w:tcW w:w="4394" w:type="dxa"/>
          </w:tcPr>
          <w:p w:rsidR="00524E00" w:rsidRDefault="00524E00" w:rsidP="00265D40">
            <w:pPr>
              <w:pStyle w:val="Tabletext"/>
              <w:jc w:val="left"/>
            </w:pPr>
            <w:r>
              <w:t>Calidad de funcionamiento cocanal</w:t>
            </w:r>
          </w:p>
        </w:tc>
        <w:tc>
          <w:tcPr>
            <w:tcW w:w="570" w:type="dxa"/>
          </w:tcPr>
          <w:p w:rsidR="00524E00" w:rsidRDefault="00524E00" w:rsidP="00265D40">
            <w:pPr>
              <w:pStyle w:val="Tabletext"/>
            </w:pPr>
          </w:p>
        </w:tc>
        <w:tc>
          <w:tcPr>
            <w:tcW w:w="570" w:type="dxa"/>
          </w:tcPr>
          <w:p w:rsidR="00524E00" w:rsidRDefault="00524E00" w:rsidP="00265D40">
            <w:pPr>
              <w:pStyle w:val="Tabletext"/>
            </w:pPr>
          </w:p>
        </w:tc>
        <w:tc>
          <w:tcPr>
            <w:tcW w:w="570" w:type="dxa"/>
          </w:tcPr>
          <w:p w:rsidR="00524E00" w:rsidRDefault="00524E00" w:rsidP="00265D40">
            <w:pPr>
              <w:pStyle w:val="Tabletext"/>
            </w:pPr>
          </w:p>
        </w:tc>
        <w:tc>
          <w:tcPr>
            <w:tcW w:w="1389" w:type="dxa"/>
          </w:tcPr>
          <w:p w:rsidR="00524E00" w:rsidRDefault="00524E00" w:rsidP="00265D40">
            <w:pPr>
              <w:pStyle w:val="Tabletext"/>
            </w:pPr>
          </w:p>
        </w:tc>
        <w:tc>
          <w:tcPr>
            <w:tcW w:w="512" w:type="dxa"/>
          </w:tcPr>
          <w:p w:rsidR="00524E00" w:rsidRDefault="00524E00" w:rsidP="00265D40">
            <w:pPr>
              <w:pStyle w:val="Tabletext"/>
            </w:pPr>
          </w:p>
        </w:tc>
        <w:tc>
          <w:tcPr>
            <w:tcW w:w="513" w:type="dxa"/>
          </w:tcPr>
          <w:p w:rsidR="00524E00" w:rsidRDefault="00524E00" w:rsidP="00265D40">
            <w:pPr>
              <w:pStyle w:val="Tabletext"/>
            </w:pPr>
          </w:p>
        </w:tc>
        <w:tc>
          <w:tcPr>
            <w:tcW w:w="513" w:type="dxa"/>
          </w:tcPr>
          <w:p w:rsidR="00524E00" w:rsidRDefault="00524E00" w:rsidP="00265D40">
            <w:pPr>
              <w:pStyle w:val="Tabletext"/>
            </w:pPr>
          </w:p>
        </w:tc>
      </w:tr>
      <w:tr w:rsidR="00524E00" w:rsidTr="00E64EE0">
        <w:trPr>
          <w:jc w:val="center"/>
        </w:trPr>
        <w:tc>
          <w:tcPr>
            <w:tcW w:w="624" w:type="dxa"/>
          </w:tcPr>
          <w:p w:rsidR="00524E00" w:rsidRDefault="00524E00" w:rsidP="00265D40">
            <w:pPr>
              <w:pStyle w:val="Tabletext"/>
              <w:jc w:val="center"/>
            </w:pPr>
            <w:r>
              <w:t>B</w:t>
            </w:r>
          </w:p>
        </w:tc>
        <w:tc>
          <w:tcPr>
            <w:tcW w:w="4394" w:type="dxa"/>
          </w:tcPr>
          <w:p w:rsidR="00524E00" w:rsidRDefault="00524E00" w:rsidP="00265D40">
            <w:pPr>
              <w:pStyle w:val="Tabletext"/>
              <w:jc w:val="left"/>
            </w:pPr>
            <w:r>
              <w:t>Resiliencia a las distorsiones</w:t>
            </w:r>
          </w:p>
        </w:tc>
        <w:tc>
          <w:tcPr>
            <w:tcW w:w="570" w:type="dxa"/>
          </w:tcPr>
          <w:p w:rsidR="00524E00" w:rsidRDefault="00524E00" w:rsidP="00265D40">
            <w:pPr>
              <w:pStyle w:val="Tabletext"/>
            </w:pPr>
          </w:p>
        </w:tc>
        <w:tc>
          <w:tcPr>
            <w:tcW w:w="570" w:type="dxa"/>
          </w:tcPr>
          <w:p w:rsidR="00524E00" w:rsidRDefault="00524E00" w:rsidP="00265D40">
            <w:pPr>
              <w:pStyle w:val="Tabletext"/>
            </w:pPr>
          </w:p>
        </w:tc>
        <w:tc>
          <w:tcPr>
            <w:tcW w:w="570" w:type="dxa"/>
          </w:tcPr>
          <w:p w:rsidR="00524E00" w:rsidRDefault="00524E00" w:rsidP="00265D40">
            <w:pPr>
              <w:pStyle w:val="Tabletext"/>
            </w:pPr>
          </w:p>
        </w:tc>
        <w:tc>
          <w:tcPr>
            <w:tcW w:w="1389" w:type="dxa"/>
          </w:tcPr>
          <w:p w:rsidR="00524E00" w:rsidRDefault="00524E00" w:rsidP="00265D40">
            <w:pPr>
              <w:pStyle w:val="Tabletext"/>
            </w:pPr>
          </w:p>
        </w:tc>
        <w:tc>
          <w:tcPr>
            <w:tcW w:w="512" w:type="dxa"/>
          </w:tcPr>
          <w:p w:rsidR="00524E00" w:rsidRDefault="00524E00" w:rsidP="00265D40">
            <w:pPr>
              <w:pStyle w:val="Tabletext"/>
            </w:pPr>
          </w:p>
        </w:tc>
        <w:tc>
          <w:tcPr>
            <w:tcW w:w="513" w:type="dxa"/>
          </w:tcPr>
          <w:p w:rsidR="00524E00" w:rsidRDefault="00524E00" w:rsidP="00265D40">
            <w:pPr>
              <w:pStyle w:val="Tabletext"/>
            </w:pPr>
          </w:p>
        </w:tc>
        <w:tc>
          <w:tcPr>
            <w:tcW w:w="513" w:type="dxa"/>
          </w:tcPr>
          <w:p w:rsidR="00524E00" w:rsidRDefault="00524E00" w:rsidP="00265D40">
            <w:pPr>
              <w:pStyle w:val="Tabletext"/>
            </w:pPr>
          </w:p>
        </w:tc>
      </w:tr>
      <w:tr w:rsidR="00524E00" w:rsidRPr="007429AD" w:rsidTr="00E64EE0">
        <w:trPr>
          <w:jc w:val="center"/>
        </w:trPr>
        <w:tc>
          <w:tcPr>
            <w:tcW w:w="624" w:type="dxa"/>
          </w:tcPr>
          <w:p w:rsidR="00524E00" w:rsidRDefault="00524E00" w:rsidP="00265D40">
            <w:pPr>
              <w:pStyle w:val="Tabletext"/>
              <w:jc w:val="center"/>
            </w:pPr>
          </w:p>
        </w:tc>
        <w:tc>
          <w:tcPr>
            <w:tcW w:w="4394" w:type="dxa"/>
          </w:tcPr>
          <w:p w:rsidR="00524E00" w:rsidRPr="004B24D7" w:rsidRDefault="00120774" w:rsidP="00120774">
            <w:pPr>
              <w:pStyle w:val="Tabletext"/>
              <w:rPr>
                <w:lang w:val="es-ES_tradnl"/>
              </w:rPr>
            </w:pPr>
            <w:r>
              <w:t>Resiliencia</w:t>
            </w:r>
            <w:bookmarkStart w:id="15" w:name="_GoBack"/>
            <w:bookmarkEnd w:id="15"/>
            <w:r w:rsidR="00524E00" w:rsidRPr="004B24D7">
              <w:rPr>
                <w:lang w:val="es-ES_tradnl"/>
              </w:rPr>
              <w:t xml:space="preserve"> a las distorsiones multitrayecto</w:t>
            </w:r>
          </w:p>
        </w:tc>
        <w:tc>
          <w:tcPr>
            <w:tcW w:w="570" w:type="dxa"/>
          </w:tcPr>
          <w:p w:rsidR="00524E00" w:rsidRPr="004B24D7" w:rsidRDefault="00524E00" w:rsidP="00265D40">
            <w:pPr>
              <w:pStyle w:val="Tabletext"/>
              <w:rPr>
                <w:lang w:val="es-ES_tradnl"/>
              </w:rPr>
            </w:pPr>
          </w:p>
        </w:tc>
        <w:tc>
          <w:tcPr>
            <w:tcW w:w="570" w:type="dxa"/>
          </w:tcPr>
          <w:p w:rsidR="00524E00" w:rsidRPr="004B24D7" w:rsidRDefault="00524E00" w:rsidP="00265D40">
            <w:pPr>
              <w:pStyle w:val="Tabletext"/>
              <w:rPr>
                <w:lang w:val="es-ES_tradnl"/>
              </w:rPr>
            </w:pPr>
          </w:p>
        </w:tc>
        <w:tc>
          <w:tcPr>
            <w:tcW w:w="570" w:type="dxa"/>
          </w:tcPr>
          <w:p w:rsidR="00524E00" w:rsidRPr="004B24D7" w:rsidRDefault="00524E00" w:rsidP="00265D40">
            <w:pPr>
              <w:pStyle w:val="Tabletext"/>
              <w:rPr>
                <w:lang w:val="es-ES_tradnl"/>
              </w:rPr>
            </w:pPr>
          </w:p>
        </w:tc>
        <w:tc>
          <w:tcPr>
            <w:tcW w:w="1389" w:type="dxa"/>
          </w:tcPr>
          <w:p w:rsidR="00524E00" w:rsidRPr="004B24D7" w:rsidRDefault="00524E00" w:rsidP="00265D40">
            <w:pPr>
              <w:pStyle w:val="Tabletext"/>
              <w:rPr>
                <w:lang w:val="es-ES_tradnl"/>
              </w:rPr>
            </w:pPr>
          </w:p>
        </w:tc>
        <w:tc>
          <w:tcPr>
            <w:tcW w:w="512" w:type="dxa"/>
          </w:tcPr>
          <w:p w:rsidR="00524E00" w:rsidRPr="004B24D7" w:rsidRDefault="00524E00" w:rsidP="00265D40">
            <w:pPr>
              <w:pStyle w:val="Tabletext"/>
              <w:rPr>
                <w:lang w:val="es-ES_tradnl"/>
              </w:rPr>
            </w:pPr>
          </w:p>
        </w:tc>
        <w:tc>
          <w:tcPr>
            <w:tcW w:w="513" w:type="dxa"/>
          </w:tcPr>
          <w:p w:rsidR="00524E00" w:rsidRPr="004B24D7" w:rsidRDefault="00524E00" w:rsidP="00265D40">
            <w:pPr>
              <w:pStyle w:val="Tabletext"/>
              <w:rPr>
                <w:lang w:val="es-ES_tradnl"/>
              </w:rPr>
            </w:pPr>
          </w:p>
        </w:tc>
        <w:tc>
          <w:tcPr>
            <w:tcW w:w="513" w:type="dxa"/>
          </w:tcPr>
          <w:p w:rsidR="00524E00" w:rsidRPr="004B24D7" w:rsidRDefault="00524E00" w:rsidP="00265D40">
            <w:pPr>
              <w:pStyle w:val="Tabletext"/>
              <w:rPr>
                <w:lang w:val="es-ES_tradnl"/>
              </w:rPr>
            </w:pPr>
          </w:p>
        </w:tc>
      </w:tr>
      <w:tr w:rsidR="00524E00" w:rsidTr="00E64EE0">
        <w:trPr>
          <w:jc w:val="center"/>
        </w:trPr>
        <w:tc>
          <w:tcPr>
            <w:tcW w:w="624" w:type="dxa"/>
          </w:tcPr>
          <w:p w:rsidR="00524E00" w:rsidRPr="004B24D7" w:rsidRDefault="00524E00" w:rsidP="00265D40">
            <w:pPr>
              <w:pStyle w:val="Tabletext"/>
              <w:jc w:val="center"/>
              <w:rPr>
                <w:lang w:val="es-ES_tradnl"/>
              </w:rPr>
            </w:pPr>
          </w:p>
        </w:tc>
        <w:tc>
          <w:tcPr>
            <w:tcW w:w="4394" w:type="dxa"/>
          </w:tcPr>
          <w:p w:rsidR="00524E00" w:rsidRDefault="00524E00" w:rsidP="00265D40">
            <w:pPr>
              <w:pStyle w:val="Tabletext"/>
              <w:jc w:val="left"/>
            </w:pPr>
            <w:r>
              <w:t>Movilidad de recepción</w:t>
            </w:r>
          </w:p>
        </w:tc>
        <w:tc>
          <w:tcPr>
            <w:tcW w:w="570" w:type="dxa"/>
          </w:tcPr>
          <w:p w:rsidR="00524E00" w:rsidRDefault="00524E00" w:rsidP="00265D40">
            <w:pPr>
              <w:pStyle w:val="Tabletext"/>
            </w:pPr>
          </w:p>
        </w:tc>
        <w:tc>
          <w:tcPr>
            <w:tcW w:w="570" w:type="dxa"/>
          </w:tcPr>
          <w:p w:rsidR="00524E00" w:rsidRDefault="00524E00" w:rsidP="00265D40">
            <w:pPr>
              <w:pStyle w:val="Tabletext"/>
            </w:pPr>
          </w:p>
        </w:tc>
        <w:tc>
          <w:tcPr>
            <w:tcW w:w="570" w:type="dxa"/>
          </w:tcPr>
          <w:p w:rsidR="00524E00" w:rsidRDefault="00524E00" w:rsidP="00265D40">
            <w:pPr>
              <w:pStyle w:val="Tabletext"/>
            </w:pPr>
          </w:p>
        </w:tc>
        <w:tc>
          <w:tcPr>
            <w:tcW w:w="1389" w:type="dxa"/>
          </w:tcPr>
          <w:p w:rsidR="00524E00" w:rsidRDefault="00524E00" w:rsidP="00265D40">
            <w:pPr>
              <w:pStyle w:val="Tabletext"/>
            </w:pPr>
          </w:p>
        </w:tc>
        <w:tc>
          <w:tcPr>
            <w:tcW w:w="512" w:type="dxa"/>
          </w:tcPr>
          <w:p w:rsidR="00524E00" w:rsidRDefault="00524E00" w:rsidP="00265D40">
            <w:pPr>
              <w:pStyle w:val="Tabletext"/>
            </w:pPr>
          </w:p>
        </w:tc>
        <w:tc>
          <w:tcPr>
            <w:tcW w:w="513" w:type="dxa"/>
          </w:tcPr>
          <w:p w:rsidR="00524E00" w:rsidRDefault="00524E00" w:rsidP="00265D40">
            <w:pPr>
              <w:pStyle w:val="Tabletext"/>
            </w:pPr>
          </w:p>
        </w:tc>
        <w:tc>
          <w:tcPr>
            <w:tcW w:w="513" w:type="dxa"/>
          </w:tcPr>
          <w:p w:rsidR="00524E00" w:rsidRDefault="00524E00" w:rsidP="00265D40">
            <w:pPr>
              <w:pStyle w:val="Tabletext"/>
            </w:pPr>
          </w:p>
        </w:tc>
      </w:tr>
      <w:tr w:rsidR="00524E00" w:rsidTr="00E64EE0">
        <w:trPr>
          <w:jc w:val="center"/>
        </w:trPr>
        <w:tc>
          <w:tcPr>
            <w:tcW w:w="624" w:type="dxa"/>
          </w:tcPr>
          <w:p w:rsidR="00524E00" w:rsidRDefault="00524E00" w:rsidP="00265D40">
            <w:pPr>
              <w:pStyle w:val="Tabletext"/>
              <w:jc w:val="center"/>
            </w:pPr>
          </w:p>
        </w:tc>
        <w:tc>
          <w:tcPr>
            <w:tcW w:w="4394" w:type="dxa"/>
          </w:tcPr>
          <w:p w:rsidR="00524E00" w:rsidRDefault="00524E00" w:rsidP="00265D40">
            <w:pPr>
              <w:pStyle w:val="Tabletext"/>
              <w:jc w:val="left"/>
            </w:pPr>
            <w:r>
              <w:t>Portabilidad de recepción</w:t>
            </w:r>
          </w:p>
        </w:tc>
        <w:tc>
          <w:tcPr>
            <w:tcW w:w="570" w:type="dxa"/>
          </w:tcPr>
          <w:p w:rsidR="00524E00" w:rsidRDefault="00524E00" w:rsidP="00265D40">
            <w:pPr>
              <w:pStyle w:val="Tabletext"/>
            </w:pPr>
          </w:p>
        </w:tc>
        <w:tc>
          <w:tcPr>
            <w:tcW w:w="570" w:type="dxa"/>
          </w:tcPr>
          <w:p w:rsidR="00524E00" w:rsidRDefault="00524E00" w:rsidP="00265D40">
            <w:pPr>
              <w:pStyle w:val="Tabletext"/>
            </w:pPr>
          </w:p>
        </w:tc>
        <w:tc>
          <w:tcPr>
            <w:tcW w:w="570" w:type="dxa"/>
          </w:tcPr>
          <w:p w:rsidR="00524E00" w:rsidRDefault="00524E00" w:rsidP="00265D40">
            <w:pPr>
              <w:pStyle w:val="Tabletext"/>
            </w:pPr>
          </w:p>
        </w:tc>
        <w:tc>
          <w:tcPr>
            <w:tcW w:w="1389" w:type="dxa"/>
          </w:tcPr>
          <w:p w:rsidR="00524E00" w:rsidRDefault="00524E00" w:rsidP="00265D40">
            <w:pPr>
              <w:pStyle w:val="Tabletext"/>
            </w:pPr>
          </w:p>
        </w:tc>
        <w:tc>
          <w:tcPr>
            <w:tcW w:w="512" w:type="dxa"/>
          </w:tcPr>
          <w:p w:rsidR="00524E00" w:rsidRDefault="00524E00" w:rsidP="00265D40">
            <w:pPr>
              <w:pStyle w:val="Tabletext"/>
            </w:pPr>
          </w:p>
        </w:tc>
        <w:tc>
          <w:tcPr>
            <w:tcW w:w="513" w:type="dxa"/>
          </w:tcPr>
          <w:p w:rsidR="00524E00" w:rsidRDefault="00524E00" w:rsidP="00265D40">
            <w:pPr>
              <w:pStyle w:val="Tabletext"/>
            </w:pPr>
          </w:p>
        </w:tc>
        <w:tc>
          <w:tcPr>
            <w:tcW w:w="513" w:type="dxa"/>
          </w:tcPr>
          <w:p w:rsidR="00524E00" w:rsidRDefault="00524E00" w:rsidP="00265D40">
            <w:pPr>
              <w:pStyle w:val="Tabletext"/>
            </w:pPr>
          </w:p>
        </w:tc>
      </w:tr>
    </w:tbl>
    <w:p w:rsidR="00524E00" w:rsidRDefault="00524E00" w:rsidP="00524E00">
      <w:pPr>
        <w:pStyle w:val="Tablefin"/>
      </w:pPr>
    </w:p>
    <w:p w:rsidR="00524E00" w:rsidRPr="00E06BE1" w:rsidRDefault="00524E00" w:rsidP="00524E00">
      <w:pPr>
        <w:pStyle w:val="Headingb"/>
        <w:rPr>
          <w:lang w:val="es-ES_tradnl"/>
        </w:rPr>
      </w:pPr>
      <w:r w:rsidRPr="00E06BE1">
        <w:rPr>
          <w:lang w:val="es-ES_tradnl"/>
        </w:rPr>
        <w:lastRenderedPageBreak/>
        <w:t>Fase III: Evaluación de los factores comerciales y de funcionamiento</w:t>
      </w:r>
    </w:p>
    <w:p w:rsidR="00524E00" w:rsidRPr="004B24D7" w:rsidRDefault="00524E00" w:rsidP="00524E00">
      <w:pPr>
        <w:rPr>
          <w:lang w:val="es-ES_tradnl"/>
        </w:rPr>
      </w:pPr>
      <w:r w:rsidRPr="004B24D7">
        <w:rPr>
          <w:lang w:val="es-ES_tradnl"/>
        </w:rPr>
        <w:t>La fase final consiste en una evaluación de los factores comerciales y de funcionamiento, para determinar cuál de los sistemas representa, en general, la mejor solución. Tal evaluación tendrá en cuenta las escalas de tiempo requeridas para la puesta en servicio, costos y disponibilidad de equipos, interoperabilidad dentro de un entorno de radiodifusión en evolución, etc.</w:t>
      </w:r>
    </w:p>
    <w:p w:rsidR="00524E00" w:rsidRPr="00E06BE1" w:rsidRDefault="00524E00" w:rsidP="00524E00">
      <w:pPr>
        <w:pStyle w:val="Headingb"/>
        <w:rPr>
          <w:lang w:val="es-ES_tradnl"/>
        </w:rPr>
      </w:pPr>
      <w:r w:rsidRPr="00E06BE1">
        <w:rPr>
          <w:lang w:val="es-ES_tradnl"/>
        </w:rPr>
        <w:t>Receptores compatibles</w:t>
      </w:r>
    </w:p>
    <w:p w:rsidR="00524E00" w:rsidRDefault="00524E00" w:rsidP="00524E00">
      <w:r w:rsidRPr="004B24D7">
        <w:rPr>
          <w:lang w:val="es-ES_tradnl"/>
        </w:rPr>
        <w:t xml:space="preserve">En los casos en que es necesario recibir más de una opción de sistema de modulación, se requieren receptores compatibles. Teniendo en cuenta el progreso de las tecnologías digitales, el precio de tales receptores no debería ser mucho mayor que el de los receptores adaptados a un solo sistema de modulación, pero en cambio sus ventajas pueden ser importantes. Podrían abrir el camino a nuevas posibilidades y nuevos servicios atrayentes para el consumidor y el radiodifusor, según indica el Cuadro 2. </w:t>
      </w:r>
      <w:r>
        <w:t>Se prosiguen los estudios al respecto.</w:t>
      </w:r>
    </w:p>
    <w:p w:rsidR="00524E00" w:rsidRDefault="00524E00" w:rsidP="00524E00">
      <w:pPr>
        <w:rPr>
          <w:lang w:val="en-US"/>
        </w:rPr>
      </w:pPr>
    </w:p>
    <w:p w:rsidR="00524E00" w:rsidRDefault="00524E00" w:rsidP="00524E00">
      <w:pPr>
        <w:rPr>
          <w:lang w:val="en-US"/>
        </w:rPr>
      </w:pPr>
    </w:p>
    <w:p w:rsidR="00E64EE0" w:rsidRDefault="00E64EE0" w:rsidP="00E64EE0">
      <w:pPr>
        <w:pStyle w:val="Line"/>
      </w:pPr>
    </w:p>
    <w:sectPr w:rsidR="00E64EE0" w:rsidSect="00251E72">
      <w:headerReference w:type="even" r:id="rId15"/>
      <w:headerReference w:type="default" r:id="rId1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6DDB" w:rsidRDefault="00AC6DDB">
      <w:r>
        <w:separator/>
      </w:r>
    </w:p>
  </w:endnote>
  <w:endnote w:type="continuationSeparator" w:id="0">
    <w:p w:rsidR="00AC6DDB" w:rsidRDefault="00AC6D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6DDB" w:rsidRDefault="00AC6DDB">
      <w:r>
        <w:separator/>
      </w:r>
    </w:p>
  </w:footnote>
  <w:footnote w:type="continuationSeparator" w:id="0">
    <w:p w:rsidR="00AC6DDB" w:rsidRDefault="00AC6D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B26" w:rsidRDefault="00EA3B26">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B26" w:rsidRDefault="00EA3B26" w:rsidP="009E1F8B">
    <w:pPr>
      <w:pStyle w:val="Header"/>
      <w:ind w:right="360" w:firstLine="360"/>
    </w:pPr>
    <w:r>
      <w:rPr>
        <w:noProof/>
        <w:lang w:val="es-ES_tradnl" w:eastAsia="zh-CN"/>
      </w:rPr>
      <w:drawing>
        <wp:anchor distT="0" distB="0" distL="114300" distR="114300" simplePos="0" relativeHeight="251659264" behindDoc="1" locked="0" layoutInCell="1" allowOverlap="1" wp14:anchorId="6147FC7B" wp14:editId="21ADD580">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B26" w:rsidRDefault="00EA3B26" w:rsidP="00091138">
    <w:pPr>
      <w:pStyle w:val="Header"/>
      <w:jc w:val="both"/>
    </w:pPr>
    <w:r w:rsidRPr="00251E72">
      <w:rPr>
        <w:rStyle w:val="PageNumber"/>
        <w:b/>
        <w:bCs/>
      </w:rPr>
      <w:fldChar w:fldCharType="begin"/>
    </w:r>
    <w:r w:rsidRPr="00251E72">
      <w:rPr>
        <w:rStyle w:val="PageNumber"/>
        <w:b/>
        <w:bCs/>
      </w:rPr>
      <w:instrText xml:space="preserve"> PAGE </w:instrText>
    </w:r>
    <w:r w:rsidRPr="00251E72">
      <w:rPr>
        <w:rStyle w:val="PageNumber"/>
        <w:b/>
        <w:bCs/>
      </w:rPr>
      <w:fldChar w:fldCharType="separate"/>
    </w:r>
    <w:r w:rsidR="00276C8F">
      <w:rPr>
        <w:rStyle w:val="PageNumber"/>
        <w:b/>
        <w:bCs/>
        <w:noProof/>
      </w:rPr>
      <w:t>ii</w:t>
    </w:r>
    <w:r w:rsidRPr="00251E72">
      <w:rPr>
        <w:rStyle w:val="PageNumber"/>
        <w:b/>
        <w:bCs/>
      </w:rPr>
      <w:fldChar w:fldCharType="end"/>
    </w:r>
    <w:r>
      <w:tab/>
    </w:r>
    <w:fldSimple w:instr=" DOCPROPERTY &quot;Header&quot; \* MERGEFORMAT ">
      <w:r w:rsidR="001C0D41" w:rsidRPr="001C0D41">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276C8F">
      <w:rPr>
        <w:b/>
        <w:bCs/>
        <w:noProof/>
      </w:rPr>
      <w:t>UIT-R  BT.1306-5</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B26" w:rsidRDefault="00EA3B26">
    <w:pPr>
      <w:pStyle w:val="Header"/>
    </w:pPr>
    <w:r>
      <w:tab/>
    </w:r>
    <w:fldSimple w:instr=" DOCPROPERTY &quot;Header&quot; \* MERGEFORMAT ">
      <w:r w:rsidR="001C0D41" w:rsidRPr="001C0D41">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1C0D41">
      <w:rPr>
        <w:b/>
        <w:bCs/>
        <w:noProof/>
      </w:rPr>
      <w:t>UIT-R  BT.1306-5</w:t>
    </w:r>
    <w:r>
      <w:rPr>
        <w:b/>
        <w:bCs/>
      </w:rPr>
      <w:fldChar w:fldCharType="end"/>
    </w:r>
    <w:r>
      <w:tab/>
    </w:r>
    <w:r>
      <w:rPr>
        <w:rStyle w:val="PageNumber"/>
        <w:b/>
        <w:bCs/>
      </w:rPr>
      <w:fldChar w:fldCharType="begin"/>
    </w:r>
    <w:r>
      <w:rPr>
        <w:rStyle w:val="PageNumber"/>
        <w:bCs/>
      </w:rPr>
      <w:instrText xml:space="preserve"> PAGE </w:instrText>
    </w:r>
    <w:r>
      <w:rPr>
        <w:rStyle w:val="PageNumber"/>
        <w:b/>
        <w:bCs/>
      </w:rPr>
      <w:fldChar w:fldCharType="separate"/>
    </w:r>
    <w:r>
      <w:rPr>
        <w:rStyle w:val="PageNumber"/>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DDB" w:rsidRDefault="00AC6DDB">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B15C8">
      <w:rPr>
        <w:rStyle w:val="PageNumber"/>
        <w:b/>
        <w:bCs/>
        <w:noProof/>
        <w:lang w:val="en-US"/>
      </w:rPr>
      <w:t>14</w:t>
    </w:r>
    <w:r>
      <w:rPr>
        <w:rStyle w:val="PageNumber"/>
        <w:b/>
        <w:bCs/>
      </w:rPr>
      <w:fldChar w:fldCharType="end"/>
    </w:r>
    <w:r>
      <w:rPr>
        <w:lang w:val="en-US"/>
      </w:rPr>
      <w:tab/>
    </w:r>
    <w:fldSimple w:instr=" DOCPROPERTY &quot;Header&quot; \* MERGEFORMAT ">
      <w:r w:rsidR="001C0D41" w:rsidRPr="001C0D41">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2B15C8">
      <w:rPr>
        <w:b/>
        <w:bCs/>
        <w:noProof/>
      </w:rPr>
      <w:t>UIT-R  BT.1306-5</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DDB" w:rsidRDefault="00AC6DDB">
    <w:pPr>
      <w:pStyle w:val="Header"/>
    </w:pPr>
    <w:r>
      <w:tab/>
    </w:r>
    <w:fldSimple w:instr=" DOCPROPERTY &quot;Header&quot; \* MERGEFORMAT ">
      <w:r w:rsidR="001C0D41" w:rsidRPr="001C0D41">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120774">
      <w:rPr>
        <w:b/>
        <w:bCs/>
        <w:noProof/>
      </w:rPr>
      <w:t>UIT-R  BT.1306-5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20774">
      <w:rPr>
        <w:rStyle w:val="PageNumber"/>
        <w:b/>
        <w:bCs/>
        <w:noProof/>
      </w:rPr>
      <w:t>13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4797"/>
    <w:rsid w:val="000B29B0"/>
    <w:rsid w:val="0011467E"/>
    <w:rsid w:val="00120774"/>
    <w:rsid w:val="001C0D41"/>
    <w:rsid w:val="00217EBF"/>
    <w:rsid w:val="00251E72"/>
    <w:rsid w:val="00265D40"/>
    <w:rsid w:val="00276C8F"/>
    <w:rsid w:val="002B15C8"/>
    <w:rsid w:val="002D76C4"/>
    <w:rsid w:val="00471778"/>
    <w:rsid w:val="00524E00"/>
    <w:rsid w:val="00607D68"/>
    <w:rsid w:val="007429AD"/>
    <w:rsid w:val="007468DA"/>
    <w:rsid w:val="008724B6"/>
    <w:rsid w:val="00A44ADD"/>
    <w:rsid w:val="00A6617B"/>
    <w:rsid w:val="00AB0DC8"/>
    <w:rsid w:val="00AC6DDB"/>
    <w:rsid w:val="00B44E24"/>
    <w:rsid w:val="00D85662"/>
    <w:rsid w:val="00DF4176"/>
    <w:rsid w:val="00E02A6E"/>
    <w:rsid w:val="00E64EE0"/>
    <w:rsid w:val="00EA3B26"/>
    <w:rsid w:val="00F3479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24E0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24E00"/>
    <w:rPr>
      <w:b/>
      <w:sz w:val="24"/>
      <w:lang w:val="fr-FR" w:eastAsia="en-US"/>
    </w:rPr>
  </w:style>
  <w:style w:type="character" w:customStyle="1" w:styleId="Heading2Char">
    <w:name w:val="Heading 2 Char"/>
    <w:basedOn w:val="DefaultParagraphFont"/>
    <w:link w:val="Heading2"/>
    <w:rsid w:val="00524E00"/>
    <w:rPr>
      <w:b/>
      <w:sz w:val="24"/>
      <w:lang w:val="fr-FR" w:eastAsia="en-US"/>
    </w:rPr>
  </w:style>
  <w:style w:type="character" w:customStyle="1" w:styleId="Heading3Char">
    <w:name w:val="Heading 3 Char"/>
    <w:basedOn w:val="DefaultParagraphFont"/>
    <w:link w:val="Heading3"/>
    <w:rsid w:val="00524E00"/>
    <w:rPr>
      <w:b/>
      <w:sz w:val="24"/>
      <w:lang w:val="fr-FR" w:eastAsia="en-US"/>
    </w:rPr>
  </w:style>
  <w:style w:type="character" w:customStyle="1" w:styleId="Heading4Char">
    <w:name w:val="Heading 4 Char"/>
    <w:basedOn w:val="DefaultParagraphFont"/>
    <w:link w:val="Heading4"/>
    <w:rsid w:val="00524E00"/>
    <w:rPr>
      <w:b/>
      <w:sz w:val="24"/>
      <w:lang w:val="fr-FR" w:eastAsia="en-US"/>
    </w:rPr>
  </w:style>
  <w:style w:type="character" w:customStyle="1" w:styleId="Heading5Char">
    <w:name w:val="Heading 5 Char"/>
    <w:basedOn w:val="DefaultParagraphFont"/>
    <w:link w:val="Heading5"/>
    <w:rsid w:val="00524E00"/>
    <w:rPr>
      <w:b/>
      <w:sz w:val="24"/>
      <w:lang w:val="fr-FR" w:eastAsia="en-US"/>
    </w:rPr>
  </w:style>
  <w:style w:type="character" w:customStyle="1" w:styleId="Heading6Char">
    <w:name w:val="Heading 6 Char"/>
    <w:basedOn w:val="DefaultParagraphFont"/>
    <w:link w:val="Heading6"/>
    <w:rsid w:val="00524E00"/>
    <w:rPr>
      <w:b/>
      <w:sz w:val="24"/>
      <w:lang w:val="fr-FR" w:eastAsia="en-US"/>
    </w:rPr>
  </w:style>
  <w:style w:type="character" w:customStyle="1" w:styleId="Heading7Char">
    <w:name w:val="Heading 7 Char"/>
    <w:basedOn w:val="DefaultParagraphFont"/>
    <w:link w:val="Heading7"/>
    <w:rsid w:val="00524E00"/>
    <w:rPr>
      <w:b/>
      <w:sz w:val="24"/>
      <w:lang w:val="fr-FR" w:eastAsia="en-US"/>
    </w:rPr>
  </w:style>
  <w:style w:type="character" w:customStyle="1" w:styleId="Heading8Char">
    <w:name w:val="Heading 8 Char"/>
    <w:basedOn w:val="DefaultParagraphFont"/>
    <w:link w:val="Heading8"/>
    <w:rsid w:val="00524E00"/>
    <w:rPr>
      <w:b/>
      <w:sz w:val="24"/>
      <w:lang w:val="fr-FR" w:eastAsia="en-US"/>
    </w:rPr>
  </w:style>
  <w:style w:type="character" w:customStyle="1" w:styleId="Heading9Char">
    <w:name w:val="Heading 9 Char"/>
    <w:basedOn w:val="DefaultParagraphFont"/>
    <w:link w:val="Heading9"/>
    <w:rsid w:val="00524E00"/>
    <w:rPr>
      <w:b/>
      <w:sz w:val="24"/>
      <w:lang w:val="fr-FR" w:eastAsia="en-US"/>
    </w:rPr>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rsid w:val="00524E00"/>
    <w:rPr>
      <w:sz w:val="24"/>
      <w:lang w:val="fr-FR" w:eastAsia="en-US"/>
    </w:rPr>
  </w:style>
  <w:style w:type="paragraph" w:styleId="Footer">
    <w:name w:val="footer"/>
    <w:aliases w:val="pie de página,fo"/>
    <w:basedOn w:val="Normal"/>
    <w:link w:val="FooterChar"/>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fo Char"/>
    <w:basedOn w:val="DefaultParagraphFont"/>
    <w:link w:val="Footer"/>
    <w:rsid w:val="00524E00"/>
    <w:rPr>
      <w:noProof/>
      <w:sz w:val="18"/>
      <w:lang w:val="fr-FR" w:eastAsia="en-US"/>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link w:val="Tablelegend"/>
    <w:rsid w:val="00524E00"/>
    <w:rPr>
      <w:sz w:val="22"/>
      <w:lang w:val="fr-FR" w:eastAsia="en-US"/>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character" w:customStyle="1" w:styleId="FigureNoChar">
    <w:name w:val="Figure_No Char"/>
    <w:link w:val="FigureNo"/>
    <w:rsid w:val="00524E00"/>
    <w:rPr>
      <w:caps/>
      <w:sz w:val="18"/>
      <w:lang w:val="fr-FR" w:eastAsia="en-US"/>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character" w:customStyle="1" w:styleId="FootnoteTextChar">
    <w:name w:val="Footnote Text Char"/>
    <w:basedOn w:val="DefaultParagraphFont"/>
    <w:link w:val="FootnoteText"/>
    <w:semiHidden/>
    <w:rsid w:val="00524E00"/>
    <w:rPr>
      <w:sz w:val="22"/>
      <w:lang w:val="fr-FR" w:eastAsia="en-US"/>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rsid w:val="00524E00"/>
    <w:rPr>
      <w:color w:val="0000FF"/>
      <w:u w:val="single"/>
    </w:rPr>
  </w:style>
  <w:style w:type="paragraph" w:styleId="BodyText">
    <w:name w:val="Body Text"/>
    <w:basedOn w:val="Normal"/>
    <w:link w:val="BodyTextChar"/>
    <w:rsid w:val="00524E00"/>
    <w:pPr>
      <w:jc w:val="left"/>
    </w:pPr>
    <w:rPr>
      <w:b/>
      <w:smallCaps/>
      <w:sz w:val="26"/>
      <w:lang w:val="en-GB"/>
    </w:rPr>
  </w:style>
  <w:style w:type="character" w:customStyle="1" w:styleId="BodyTextChar">
    <w:name w:val="Body Text Char"/>
    <w:basedOn w:val="DefaultParagraphFont"/>
    <w:link w:val="BodyText"/>
    <w:rsid w:val="00524E00"/>
    <w:rPr>
      <w:b/>
      <w:smallCaps/>
      <w:sz w:val="26"/>
      <w:lang w:val="en-GB" w:eastAsia="en-US"/>
    </w:rPr>
  </w:style>
  <w:style w:type="paragraph" w:styleId="BodyText2">
    <w:name w:val="Body Text 2"/>
    <w:basedOn w:val="Normal"/>
    <w:link w:val="BodyText2Char"/>
    <w:rsid w:val="00524E00"/>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524E00"/>
    <w:rPr>
      <w:rFonts w:ascii="Palatino Linotype" w:hAnsi="Palatino Linotype"/>
      <w:b/>
      <w:bCs/>
      <w:sz w:val="32"/>
      <w:lang w:eastAsia="en-US"/>
    </w:rPr>
  </w:style>
  <w:style w:type="paragraph" w:styleId="BodyText3">
    <w:name w:val="Body Text 3"/>
    <w:basedOn w:val="Normal"/>
    <w:link w:val="BodyText3Char"/>
    <w:rsid w:val="00524E00"/>
    <w:pPr>
      <w:spacing w:before="180"/>
      <w:jc w:val="center"/>
    </w:pPr>
    <w:rPr>
      <w:iCs/>
      <w:sz w:val="22"/>
      <w:lang w:val="en-US"/>
    </w:rPr>
  </w:style>
  <w:style w:type="character" w:customStyle="1" w:styleId="BodyText3Char">
    <w:name w:val="Body Text 3 Char"/>
    <w:basedOn w:val="DefaultParagraphFont"/>
    <w:link w:val="BodyText3"/>
    <w:rsid w:val="00524E00"/>
    <w:rPr>
      <w:iCs/>
      <w:sz w:val="22"/>
      <w:lang w:eastAsia="en-US"/>
    </w:rPr>
  </w:style>
  <w:style w:type="character" w:styleId="FollowedHyperlink">
    <w:name w:val="FollowedHyperlink"/>
    <w:rsid w:val="00524E00"/>
    <w:rPr>
      <w:color w:val="800080"/>
      <w:u w:val="single"/>
    </w:rPr>
  </w:style>
  <w:style w:type="table" w:styleId="TableGrid">
    <w:name w:val="Table Grid"/>
    <w:basedOn w:val="TableNormal"/>
    <w:rsid w:val="00524E00"/>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524E0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qFormat/>
    <w:rsid w:val="00524E00"/>
    <w:rPr>
      <w:b/>
      <w:bCs/>
    </w:rPr>
  </w:style>
  <w:style w:type="paragraph" w:styleId="BalloonText">
    <w:name w:val="Balloon Text"/>
    <w:basedOn w:val="Normal"/>
    <w:link w:val="BalloonTextChar"/>
    <w:rsid w:val="00524E00"/>
    <w:pPr>
      <w:spacing w:before="0"/>
    </w:pPr>
    <w:rPr>
      <w:rFonts w:ascii="Tahoma" w:hAnsi="Tahoma" w:cs="Tahoma"/>
      <w:sz w:val="16"/>
      <w:szCs w:val="16"/>
    </w:rPr>
  </w:style>
  <w:style w:type="character" w:customStyle="1" w:styleId="BalloonTextChar">
    <w:name w:val="Balloon Text Char"/>
    <w:basedOn w:val="DefaultParagraphFont"/>
    <w:link w:val="BalloonText"/>
    <w:rsid w:val="00524E00"/>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24E0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24E00"/>
    <w:rPr>
      <w:b/>
      <w:sz w:val="24"/>
      <w:lang w:val="fr-FR" w:eastAsia="en-US"/>
    </w:rPr>
  </w:style>
  <w:style w:type="character" w:customStyle="1" w:styleId="Heading2Char">
    <w:name w:val="Heading 2 Char"/>
    <w:basedOn w:val="DefaultParagraphFont"/>
    <w:link w:val="Heading2"/>
    <w:rsid w:val="00524E00"/>
    <w:rPr>
      <w:b/>
      <w:sz w:val="24"/>
      <w:lang w:val="fr-FR" w:eastAsia="en-US"/>
    </w:rPr>
  </w:style>
  <w:style w:type="character" w:customStyle="1" w:styleId="Heading3Char">
    <w:name w:val="Heading 3 Char"/>
    <w:basedOn w:val="DefaultParagraphFont"/>
    <w:link w:val="Heading3"/>
    <w:rsid w:val="00524E00"/>
    <w:rPr>
      <w:b/>
      <w:sz w:val="24"/>
      <w:lang w:val="fr-FR" w:eastAsia="en-US"/>
    </w:rPr>
  </w:style>
  <w:style w:type="character" w:customStyle="1" w:styleId="Heading4Char">
    <w:name w:val="Heading 4 Char"/>
    <w:basedOn w:val="DefaultParagraphFont"/>
    <w:link w:val="Heading4"/>
    <w:rsid w:val="00524E00"/>
    <w:rPr>
      <w:b/>
      <w:sz w:val="24"/>
      <w:lang w:val="fr-FR" w:eastAsia="en-US"/>
    </w:rPr>
  </w:style>
  <w:style w:type="character" w:customStyle="1" w:styleId="Heading5Char">
    <w:name w:val="Heading 5 Char"/>
    <w:basedOn w:val="DefaultParagraphFont"/>
    <w:link w:val="Heading5"/>
    <w:rsid w:val="00524E00"/>
    <w:rPr>
      <w:b/>
      <w:sz w:val="24"/>
      <w:lang w:val="fr-FR" w:eastAsia="en-US"/>
    </w:rPr>
  </w:style>
  <w:style w:type="character" w:customStyle="1" w:styleId="Heading6Char">
    <w:name w:val="Heading 6 Char"/>
    <w:basedOn w:val="DefaultParagraphFont"/>
    <w:link w:val="Heading6"/>
    <w:rsid w:val="00524E00"/>
    <w:rPr>
      <w:b/>
      <w:sz w:val="24"/>
      <w:lang w:val="fr-FR" w:eastAsia="en-US"/>
    </w:rPr>
  </w:style>
  <w:style w:type="character" w:customStyle="1" w:styleId="Heading7Char">
    <w:name w:val="Heading 7 Char"/>
    <w:basedOn w:val="DefaultParagraphFont"/>
    <w:link w:val="Heading7"/>
    <w:rsid w:val="00524E00"/>
    <w:rPr>
      <w:b/>
      <w:sz w:val="24"/>
      <w:lang w:val="fr-FR" w:eastAsia="en-US"/>
    </w:rPr>
  </w:style>
  <w:style w:type="character" w:customStyle="1" w:styleId="Heading8Char">
    <w:name w:val="Heading 8 Char"/>
    <w:basedOn w:val="DefaultParagraphFont"/>
    <w:link w:val="Heading8"/>
    <w:rsid w:val="00524E00"/>
    <w:rPr>
      <w:b/>
      <w:sz w:val="24"/>
      <w:lang w:val="fr-FR" w:eastAsia="en-US"/>
    </w:rPr>
  </w:style>
  <w:style w:type="character" w:customStyle="1" w:styleId="Heading9Char">
    <w:name w:val="Heading 9 Char"/>
    <w:basedOn w:val="DefaultParagraphFont"/>
    <w:link w:val="Heading9"/>
    <w:rsid w:val="00524E00"/>
    <w:rPr>
      <w:b/>
      <w:sz w:val="24"/>
      <w:lang w:val="fr-FR" w:eastAsia="en-US"/>
    </w:rPr>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rsid w:val="00524E00"/>
    <w:rPr>
      <w:sz w:val="24"/>
      <w:lang w:val="fr-FR" w:eastAsia="en-US"/>
    </w:rPr>
  </w:style>
  <w:style w:type="paragraph" w:styleId="Footer">
    <w:name w:val="footer"/>
    <w:aliases w:val="pie de página,fo"/>
    <w:basedOn w:val="Normal"/>
    <w:link w:val="FooterChar"/>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fo Char"/>
    <w:basedOn w:val="DefaultParagraphFont"/>
    <w:link w:val="Footer"/>
    <w:rsid w:val="00524E00"/>
    <w:rPr>
      <w:noProof/>
      <w:sz w:val="18"/>
      <w:lang w:val="fr-FR" w:eastAsia="en-US"/>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link w:val="Tablelegend"/>
    <w:rsid w:val="00524E00"/>
    <w:rPr>
      <w:sz w:val="22"/>
      <w:lang w:val="fr-FR" w:eastAsia="en-US"/>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character" w:customStyle="1" w:styleId="FigureNoChar">
    <w:name w:val="Figure_No Char"/>
    <w:link w:val="FigureNo"/>
    <w:rsid w:val="00524E00"/>
    <w:rPr>
      <w:caps/>
      <w:sz w:val="18"/>
      <w:lang w:val="fr-FR" w:eastAsia="en-US"/>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character" w:customStyle="1" w:styleId="FootnoteTextChar">
    <w:name w:val="Footnote Text Char"/>
    <w:basedOn w:val="DefaultParagraphFont"/>
    <w:link w:val="FootnoteText"/>
    <w:semiHidden/>
    <w:rsid w:val="00524E00"/>
    <w:rPr>
      <w:sz w:val="22"/>
      <w:lang w:val="fr-FR" w:eastAsia="en-US"/>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rsid w:val="00524E00"/>
    <w:rPr>
      <w:color w:val="0000FF"/>
      <w:u w:val="single"/>
    </w:rPr>
  </w:style>
  <w:style w:type="paragraph" w:styleId="BodyText">
    <w:name w:val="Body Text"/>
    <w:basedOn w:val="Normal"/>
    <w:link w:val="BodyTextChar"/>
    <w:rsid w:val="00524E00"/>
    <w:pPr>
      <w:jc w:val="left"/>
    </w:pPr>
    <w:rPr>
      <w:b/>
      <w:smallCaps/>
      <w:sz w:val="26"/>
      <w:lang w:val="en-GB"/>
    </w:rPr>
  </w:style>
  <w:style w:type="character" w:customStyle="1" w:styleId="BodyTextChar">
    <w:name w:val="Body Text Char"/>
    <w:basedOn w:val="DefaultParagraphFont"/>
    <w:link w:val="BodyText"/>
    <w:rsid w:val="00524E00"/>
    <w:rPr>
      <w:b/>
      <w:smallCaps/>
      <w:sz w:val="26"/>
      <w:lang w:val="en-GB" w:eastAsia="en-US"/>
    </w:rPr>
  </w:style>
  <w:style w:type="paragraph" w:styleId="BodyText2">
    <w:name w:val="Body Text 2"/>
    <w:basedOn w:val="Normal"/>
    <w:link w:val="BodyText2Char"/>
    <w:rsid w:val="00524E00"/>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524E00"/>
    <w:rPr>
      <w:rFonts w:ascii="Palatino Linotype" w:hAnsi="Palatino Linotype"/>
      <w:b/>
      <w:bCs/>
      <w:sz w:val="32"/>
      <w:lang w:eastAsia="en-US"/>
    </w:rPr>
  </w:style>
  <w:style w:type="paragraph" w:styleId="BodyText3">
    <w:name w:val="Body Text 3"/>
    <w:basedOn w:val="Normal"/>
    <w:link w:val="BodyText3Char"/>
    <w:rsid w:val="00524E00"/>
    <w:pPr>
      <w:spacing w:before="180"/>
      <w:jc w:val="center"/>
    </w:pPr>
    <w:rPr>
      <w:iCs/>
      <w:sz w:val="22"/>
      <w:lang w:val="en-US"/>
    </w:rPr>
  </w:style>
  <w:style w:type="character" w:customStyle="1" w:styleId="BodyText3Char">
    <w:name w:val="Body Text 3 Char"/>
    <w:basedOn w:val="DefaultParagraphFont"/>
    <w:link w:val="BodyText3"/>
    <w:rsid w:val="00524E00"/>
    <w:rPr>
      <w:iCs/>
      <w:sz w:val="22"/>
      <w:lang w:eastAsia="en-US"/>
    </w:rPr>
  </w:style>
  <w:style w:type="character" w:styleId="FollowedHyperlink">
    <w:name w:val="FollowedHyperlink"/>
    <w:rsid w:val="00524E00"/>
    <w:rPr>
      <w:color w:val="800080"/>
      <w:u w:val="single"/>
    </w:rPr>
  </w:style>
  <w:style w:type="table" w:styleId="TableGrid">
    <w:name w:val="Table Grid"/>
    <w:basedOn w:val="TableNormal"/>
    <w:rsid w:val="00524E00"/>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524E0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qFormat/>
    <w:rsid w:val="00524E00"/>
    <w:rPr>
      <w:b/>
      <w:bCs/>
    </w:rPr>
  </w:style>
  <w:style w:type="paragraph" w:styleId="BalloonText">
    <w:name w:val="Balloon Text"/>
    <w:basedOn w:val="Normal"/>
    <w:link w:val="BalloonTextChar"/>
    <w:rsid w:val="00524E00"/>
    <w:pPr>
      <w:spacing w:before="0"/>
    </w:pPr>
    <w:rPr>
      <w:rFonts w:ascii="Tahoma" w:hAnsi="Tahoma" w:cs="Tahoma"/>
      <w:sz w:val="16"/>
      <w:szCs w:val="16"/>
    </w:rPr>
  </w:style>
  <w:style w:type="character" w:customStyle="1" w:styleId="BalloonTextChar">
    <w:name w:val="Balloon Text Char"/>
    <w:basedOn w:val="DefaultParagraphFont"/>
    <w:link w:val="BalloonText"/>
    <w:rsid w:val="00524E00"/>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itu.int/publ/R-REC/e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es)" TargetMode="Externa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yperlink" Target="http://www.itu.int/ITU-R/go/patents/es"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uli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125</TotalTime>
  <Pages>16</Pages>
  <Words>5279</Words>
  <Characters>28816</Characters>
  <Application>Microsoft Office Word</Application>
  <DocSecurity>0</DocSecurity>
  <Lines>1600</Lines>
  <Paragraphs>286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33809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Julia Marquez, Mari Carmen</dc:creator>
  <cp:keywords/>
  <dc:description/>
  <cp:lastModifiedBy>martiner</cp:lastModifiedBy>
  <cp:revision>16</cp:revision>
  <cp:lastPrinted>2005-02-10T15:54:00Z</cp:lastPrinted>
  <dcterms:created xsi:type="dcterms:W3CDTF">2011-06-23T14:08:00Z</dcterms:created>
  <dcterms:modified xsi:type="dcterms:W3CDTF">2011-07-21T08:53:00Z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