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F0EF8E" w14:textId="77777777" w:rsidR="00DD4954" w:rsidRPr="00F26636" w:rsidRDefault="00DD4954" w:rsidP="00DD4954">
      <w:pPr>
        <w:rPr>
          <w:lang w:val="fr-FR"/>
        </w:rPr>
      </w:pPr>
    </w:p>
    <w:p w14:paraId="4C22D435" w14:textId="77777777" w:rsidR="00DD4954" w:rsidRPr="00F26636" w:rsidRDefault="00DD4954" w:rsidP="00DD4954">
      <w:pPr>
        <w:tabs>
          <w:tab w:val="clear" w:pos="794"/>
          <w:tab w:val="clear" w:pos="1191"/>
          <w:tab w:val="clear" w:pos="1588"/>
          <w:tab w:val="clear" w:pos="1985"/>
        </w:tabs>
        <w:rPr>
          <w:lang w:val="fr-FR"/>
        </w:rPr>
      </w:pPr>
    </w:p>
    <w:p w14:paraId="6F33C2E1" w14:textId="1BEE7247" w:rsidR="00DD4954" w:rsidRPr="00F26636" w:rsidRDefault="00DD4954" w:rsidP="00DD4954">
      <w:pPr>
        <w:pStyle w:val="CoverNumber"/>
        <w:rPr>
          <w:lang w:val="fr-FR"/>
        </w:rPr>
      </w:pPr>
      <w:bookmarkStart w:id="0" w:name="_Toc230269923"/>
      <w:bookmarkStart w:id="1" w:name="_Toc230333848"/>
      <w:bookmarkStart w:id="2" w:name="_Toc230334139"/>
      <w:r w:rsidRPr="00F26636">
        <w:rPr>
          <w:lang w:val="fr-FR"/>
        </w:rPr>
        <w:t>Recommandation UIT-R BS.705-2</w:t>
      </w:r>
      <w:bookmarkEnd w:id="0"/>
      <w:bookmarkEnd w:id="1"/>
      <w:bookmarkEnd w:id="2"/>
    </w:p>
    <w:p w14:paraId="2FC81279" w14:textId="130B7D76" w:rsidR="00DD4954" w:rsidRPr="00F26636" w:rsidRDefault="00DD4954" w:rsidP="00DD4954">
      <w:pPr>
        <w:pStyle w:val="CoverDate"/>
        <w:rPr>
          <w:lang w:val="fr-FR"/>
        </w:rPr>
      </w:pPr>
      <w:r w:rsidRPr="00F26636">
        <w:rPr>
          <w:lang w:val="fr-FR"/>
        </w:rPr>
        <w:t>(11/2025)</w:t>
      </w:r>
    </w:p>
    <w:p w14:paraId="2979729E" w14:textId="77777777" w:rsidR="00DD4954" w:rsidRPr="00F26636" w:rsidRDefault="00DD4954" w:rsidP="00DD4954">
      <w:pPr>
        <w:pStyle w:val="CoverSeries"/>
        <w:rPr>
          <w:lang w:val="fr-FR"/>
        </w:rPr>
      </w:pPr>
      <w:r w:rsidRPr="00F26636">
        <w:rPr>
          <w:lang w:val="fr-FR"/>
        </w:rPr>
        <w:t xml:space="preserve">Série </w:t>
      </w:r>
      <w:proofErr w:type="gramStart"/>
      <w:r w:rsidRPr="00F26636">
        <w:rPr>
          <w:lang w:val="fr-FR"/>
        </w:rPr>
        <w:t>BS:</w:t>
      </w:r>
      <w:proofErr w:type="gramEnd"/>
      <w:r w:rsidRPr="00F26636">
        <w:rPr>
          <w:lang w:val="fr-FR"/>
        </w:rPr>
        <w:t xml:space="preserve"> Service de radiodiffusion sonore</w:t>
      </w:r>
    </w:p>
    <w:p w14:paraId="332ED5E4" w14:textId="321EEB48" w:rsidR="00DD4954" w:rsidRPr="00F26636" w:rsidRDefault="00DD4954" w:rsidP="00DD4954">
      <w:pPr>
        <w:pStyle w:val="CoverTitle"/>
        <w:rPr>
          <w:lang w:val="fr-FR"/>
        </w:rPr>
      </w:pPr>
      <w:r w:rsidRPr="00F26636">
        <w:rPr>
          <w:lang w:val="fr-FR"/>
        </w:rPr>
        <w:t>Caractéristiques et diagrammes de rayonnement des antennes d'émission et de réception en ondes décamétriques</w:t>
      </w:r>
    </w:p>
    <w:p w14:paraId="26D0520A" w14:textId="77777777" w:rsidR="00DD4954" w:rsidRPr="00F26636" w:rsidRDefault="00DD4954" w:rsidP="00DD4954">
      <w:pPr>
        <w:rPr>
          <w:lang w:val="fr-FR"/>
        </w:rPr>
      </w:pPr>
    </w:p>
    <w:p w14:paraId="20E804AE" w14:textId="77777777" w:rsidR="00DD4954" w:rsidRPr="00F26636" w:rsidRDefault="00DD4954" w:rsidP="00DD4954">
      <w:pPr>
        <w:rPr>
          <w:lang w:val="fr-FR"/>
        </w:rPr>
      </w:pPr>
    </w:p>
    <w:p w14:paraId="00083FC9" w14:textId="77777777" w:rsidR="00DD4954" w:rsidRPr="00F26636" w:rsidRDefault="00DD4954" w:rsidP="00DD4954">
      <w:pPr>
        <w:rPr>
          <w:lang w:val="fr-FR"/>
        </w:rPr>
        <w:sectPr w:rsidR="00DD4954" w:rsidRPr="00F26636" w:rsidSect="00DD4954">
          <w:headerReference w:type="even" r:id="rId8"/>
          <w:headerReference w:type="default" r:id="rId9"/>
          <w:footerReference w:type="default" r:id="rId10"/>
          <w:pgSz w:w="11907" w:h="16840" w:code="9"/>
          <w:pgMar w:top="1089" w:right="1089" w:bottom="284" w:left="1089" w:header="737" w:footer="284" w:gutter="0"/>
          <w:pgNumType w:start="1"/>
          <w:cols w:space="720"/>
          <w:docGrid w:linePitch="326"/>
        </w:sectPr>
      </w:pPr>
    </w:p>
    <w:p w14:paraId="5783BAD0" w14:textId="77777777" w:rsidR="00DD4954" w:rsidRPr="00F26636" w:rsidRDefault="00DD4954" w:rsidP="00DD4954">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280" w:after="0"/>
        <w:rPr>
          <w:bCs/>
          <w:sz w:val="24"/>
          <w:szCs w:val="24"/>
          <w:lang w:val="fr-FR"/>
        </w:rPr>
      </w:pPr>
      <w:bookmarkStart w:id="3" w:name="c2tope"/>
      <w:bookmarkEnd w:id="3"/>
      <w:r w:rsidRPr="00F26636">
        <w:rPr>
          <w:bCs/>
          <w:sz w:val="24"/>
          <w:szCs w:val="24"/>
          <w:lang w:val="fr-FR"/>
        </w:rPr>
        <w:lastRenderedPageBreak/>
        <w:t>Avant-propos</w:t>
      </w:r>
    </w:p>
    <w:p w14:paraId="73A2B1A0" w14:textId="55960EB1" w:rsidR="00DD4954" w:rsidRPr="00F26636" w:rsidRDefault="00DD4954" w:rsidP="00DD4954">
      <w:pPr>
        <w:spacing w:before="240"/>
        <w:rPr>
          <w:sz w:val="20"/>
          <w:lang w:val="fr-FR"/>
        </w:rPr>
      </w:pPr>
      <w:r w:rsidRPr="00F26636">
        <w:rPr>
          <w:sz w:val="20"/>
          <w:lang w:val="fr-FR"/>
        </w:rPr>
        <w:t>Le rôle du Secteur des radiocommunications est d</w:t>
      </w:r>
      <w:r w:rsidR="00694EB3">
        <w:rPr>
          <w:sz w:val="20"/>
          <w:lang w:val="fr-FR"/>
        </w:rPr>
        <w:t>'</w:t>
      </w:r>
      <w:r w:rsidRPr="00F26636">
        <w:rPr>
          <w:sz w:val="20"/>
          <w:lang w:val="fr-FR"/>
        </w:rPr>
        <w:t>assurer l</w:t>
      </w:r>
      <w:r w:rsidR="00694EB3">
        <w:rPr>
          <w:sz w:val="20"/>
          <w:lang w:val="fr-FR"/>
        </w:rPr>
        <w:t>'</w:t>
      </w:r>
      <w:r w:rsidRPr="00F26636">
        <w:rPr>
          <w:sz w:val="20"/>
          <w:lang w:val="fr-FR"/>
        </w:rPr>
        <w:t>utilisation rationnelle, équitable, efficace et économique du spectre radioélectrique par tous les services de radiocommunication, y compris les services par satellite, et de procéder à des études pour toutes les gammes de fréquences, à partir desquelles les Recommandations seront élaborées et adoptées.</w:t>
      </w:r>
    </w:p>
    <w:p w14:paraId="43853C76" w14:textId="3D00BDAD" w:rsidR="00DD4954" w:rsidRPr="00F26636" w:rsidRDefault="00DD4954" w:rsidP="00DD4954">
      <w:pPr>
        <w:rPr>
          <w:sz w:val="20"/>
          <w:lang w:val="fr-FR"/>
        </w:rPr>
      </w:pPr>
      <w:r w:rsidRPr="00F26636">
        <w:rPr>
          <w:sz w:val="20"/>
          <w:lang w:val="fr-FR"/>
        </w:rPr>
        <w:t>Les fonctions réglementaires et politiques du Secteur des radiocommunications sont remplies par les Conférences mondiales et régionales des radiocommunications et par les Assemblées des radiocommunications assistées par les Commissions d</w:t>
      </w:r>
      <w:r w:rsidR="00694EB3">
        <w:rPr>
          <w:sz w:val="20"/>
          <w:lang w:val="fr-FR"/>
        </w:rPr>
        <w:t>'</w:t>
      </w:r>
      <w:r w:rsidRPr="00F26636">
        <w:rPr>
          <w:sz w:val="20"/>
          <w:lang w:val="fr-FR"/>
        </w:rPr>
        <w:t>études.</w:t>
      </w:r>
    </w:p>
    <w:p w14:paraId="696D6616" w14:textId="77777777" w:rsidR="00DD4954" w:rsidRPr="00F26636" w:rsidRDefault="00DD4954" w:rsidP="00DD4954">
      <w:pPr>
        <w:pStyle w:val="Heading1"/>
        <w:spacing w:before="360"/>
        <w:jc w:val="center"/>
        <w:rPr>
          <w:szCs w:val="24"/>
          <w:lang w:val="fr-FR"/>
        </w:rPr>
      </w:pPr>
      <w:bookmarkStart w:id="4" w:name="_Toc230269924"/>
      <w:bookmarkStart w:id="5" w:name="_Toc230272002"/>
      <w:bookmarkStart w:id="6" w:name="_Toc230272089"/>
      <w:bookmarkStart w:id="7" w:name="_Toc230333849"/>
      <w:bookmarkStart w:id="8" w:name="_Toc230334140"/>
      <w:r w:rsidRPr="00F26636">
        <w:rPr>
          <w:szCs w:val="24"/>
          <w:lang w:val="fr-FR"/>
        </w:rPr>
        <w:t>Politique en matière de droits de propriété intellectuelle (IPR)</w:t>
      </w:r>
      <w:bookmarkEnd w:id="4"/>
      <w:bookmarkEnd w:id="5"/>
      <w:bookmarkEnd w:id="6"/>
      <w:bookmarkEnd w:id="7"/>
      <w:bookmarkEnd w:id="8"/>
    </w:p>
    <w:p w14:paraId="24F2576D" w14:textId="615A370F" w:rsidR="00DD4954" w:rsidRPr="00F26636" w:rsidRDefault="00DD4954" w:rsidP="00DD4954">
      <w:pPr>
        <w:tabs>
          <w:tab w:val="clear" w:pos="794"/>
          <w:tab w:val="clear" w:pos="1191"/>
          <w:tab w:val="clear" w:pos="1588"/>
          <w:tab w:val="clear" w:pos="1985"/>
        </w:tabs>
        <w:rPr>
          <w:sz w:val="20"/>
          <w:lang w:val="fr-FR"/>
        </w:rPr>
      </w:pPr>
      <w:r w:rsidRPr="00F26636">
        <w:rPr>
          <w:sz w:val="20"/>
          <w:lang w:val="fr-FR"/>
        </w:rPr>
        <w:t>L</w:t>
      </w:r>
      <w:r w:rsidR="00694EB3">
        <w:rPr>
          <w:sz w:val="20"/>
          <w:lang w:val="fr-FR"/>
        </w:rPr>
        <w:t>'</w:t>
      </w:r>
      <w:r w:rsidRPr="00F26636">
        <w:rPr>
          <w:sz w:val="20"/>
          <w:lang w:val="fr-FR"/>
        </w:rPr>
        <w:t>UIT attire l</w:t>
      </w:r>
      <w:r w:rsidR="00694EB3">
        <w:rPr>
          <w:sz w:val="20"/>
          <w:lang w:val="fr-FR"/>
        </w:rPr>
        <w:t>'</w:t>
      </w:r>
      <w:r w:rsidRPr="00F26636">
        <w:rPr>
          <w:sz w:val="20"/>
          <w:lang w:val="fr-FR"/>
        </w:rPr>
        <w:t>attention sur la possibilité que l</w:t>
      </w:r>
      <w:r w:rsidR="00694EB3">
        <w:rPr>
          <w:sz w:val="20"/>
          <w:lang w:val="fr-FR"/>
        </w:rPr>
        <w:t>'</w:t>
      </w:r>
      <w:r w:rsidRPr="00F26636">
        <w:rPr>
          <w:sz w:val="20"/>
          <w:lang w:val="fr-FR"/>
        </w:rPr>
        <w:t>application ou la mise en œuvre de la présente Recommandation puisse donner lieu à l</w:t>
      </w:r>
      <w:r w:rsidR="00694EB3">
        <w:rPr>
          <w:sz w:val="20"/>
          <w:lang w:val="fr-FR"/>
        </w:rPr>
        <w:t>'</w:t>
      </w:r>
      <w:r w:rsidRPr="00F26636">
        <w:rPr>
          <w:sz w:val="20"/>
          <w:lang w:val="fr-FR"/>
        </w:rPr>
        <w:t>utilisation d</w:t>
      </w:r>
      <w:r w:rsidR="00694EB3">
        <w:rPr>
          <w:sz w:val="20"/>
          <w:lang w:val="fr-FR"/>
        </w:rPr>
        <w:t>'</w:t>
      </w:r>
      <w:r w:rsidRPr="00F26636">
        <w:rPr>
          <w:sz w:val="20"/>
          <w:lang w:val="fr-FR"/>
        </w:rPr>
        <w:t>un droit de propriété intellectuelle. L</w:t>
      </w:r>
      <w:r w:rsidR="00694EB3">
        <w:rPr>
          <w:sz w:val="20"/>
          <w:lang w:val="fr-FR"/>
        </w:rPr>
        <w:t>'</w:t>
      </w:r>
      <w:r w:rsidRPr="00F26636">
        <w:rPr>
          <w:sz w:val="20"/>
          <w:lang w:val="fr-FR"/>
        </w:rPr>
        <w:t>UIT ne prend pas position en ce qui concerne l</w:t>
      </w:r>
      <w:r w:rsidR="00694EB3">
        <w:rPr>
          <w:sz w:val="20"/>
          <w:lang w:val="fr-FR"/>
        </w:rPr>
        <w:t>'</w:t>
      </w:r>
      <w:r w:rsidRPr="00F26636">
        <w:rPr>
          <w:sz w:val="20"/>
          <w:lang w:val="fr-FR"/>
        </w:rPr>
        <w:t>existence, la validité ou l</w:t>
      </w:r>
      <w:r w:rsidR="00694EB3">
        <w:rPr>
          <w:sz w:val="20"/>
          <w:lang w:val="fr-FR"/>
        </w:rPr>
        <w:t>'</w:t>
      </w:r>
      <w:r w:rsidRPr="00F26636">
        <w:rPr>
          <w:sz w:val="20"/>
          <w:lang w:val="fr-FR"/>
        </w:rPr>
        <w:t>applicabilité des droits de propriété intellectuelle, qu</w:t>
      </w:r>
      <w:r w:rsidR="00694EB3">
        <w:rPr>
          <w:sz w:val="20"/>
          <w:lang w:val="fr-FR"/>
        </w:rPr>
        <w:t>'</w:t>
      </w:r>
      <w:r w:rsidRPr="00F26636">
        <w:rPr>
          <w:sz w:val="20"/>
          <w:lang w:val="fr-FR"/>
        </w:rPr>
        <w:t>ils soient revendiqués par un membre de l</w:t>
      </w:r>
      <w:r w:rsidR="00694EB3">
        <w:rPr>
          <w:sz w:val="20"/>
          <w:lang w:val="fr-FR"/>
        </w:rPr>
        <w:t>'</w:t>
      </w:r>
      <w:r w:rsidRPr="00F26636">
        <w:rPr>
          <w:sz w:val="20"/>
          <w:lang w:val="fr-FR"/>
        </w:rPr>
        <w:t>UIT ou par une tierce partie étrangère à la procédure d</w:t>
      </w:r>
      <w:r w:rsidR="00694EB3">
        <w:rPr>
          <w:sz w:val="20"/>
          <w:lang w:val="fr-FR"/>
        </w:rPr>
        <w:t>'</w:t>
      </w:r>
      <w:r w:rsidRPr="00F26636">
        <w:rPr>
          <w:sz w:val="20"/>
          <w:lang w:val="fr-FR"/>
        </w:rPr>
        <w:t>élaboration des Recommandations.</w:t>
      </w:r>
    </w:p>
    <w:p w14:paraId="0010A6A0" w14:textId="54FF87CE" w:rsidR="00DD4954" w:rsidRPr="00F26636" w:rsidRDefault="00DD4954" w:rsidP="00DD4954">
      <w:pPr>
        <w:tabs>
          <w:tab w:val="clear" w:pos="794"/>
          <w:tab w:val="clear" w:pos="1191"/>
          <w:tab w:val="clear" w:pos="1588"/>
          <w:tab w:val="clear" w:pos="1985"/>
        </w:tabs>
        <w:rPr>
          <w:sz w:val="20"/>
          <w:lang w:val="fr-FR"/>
        </w:rPr>
      </w:pPr>
      <w:r w:rsidRPr="00F26636">
        <w:rPr>
          <w:sz w:val="20"/>
          <w:lang w:val="fr-FR"/>
        </w:rPr>
        <w:t>À la date d</w:t>
      </w:r>
      <w:r w:rsidR="00694EB3">
        <w:rPr>
          <w:sz w:val="20"/>
          <w:lang w:val="fr-FR"/>
        </w:rPr>
        <w:t>'</w:t>
      </w:r>
      <w:r w:rsidRPr="00F26636">
        <w:rPr>
          <w:sz w:val="20"/>
          <w:lang w:val="fr-FR"/>
        </w:rPr>
        <w:t>approbation de la présente Recommandation, l</w:t>
      </w:r>
      <w:r w:rsidR="00694EB3">
        <w:rPr>
          <w:sz w:val="20"/>
          <w:lang w:val="fr-FR"/>
        </w:rPr>
        <w:t>'</w:t>
      </w:r>
      <w:r w:rsidRPr="00F26636">
        <w:rPr>
          <w:sz w:val="20"/>
          <w:lang w:val="fr-FR"/>
        </w:rPr>
        <w:t>UIT avait été avisée de l</w:t>
      </w:r>
      <w:r w:rsidR="00694EB3">
        <w:rPr>
          <w:sz w:val="20"/>
          <w:lang w:val="fr-FR"/>
        </w:rPr>
        <w:t>'</w:t>
      </w:r>
      <w:r w:rsidRPr="00F26636">
        <w:rPr>
          <w:sz w:val="20"/>
          <w:lang w:val="fr-FR"/>
        </w:rPr>
        <w:t>existence d</w:t>
      </w:r>
      <w:r w:rsidR="00694EB3">
        <w:rPr>
          <w:sz w:val="20"/>
          <w:lang w:val="fr-FR"/>
        </w:rPr>
        <w:t>'</w:t>
      </w:r>
      <w:r w:rsidRPr="00F26636">
        <w:rPr>
          <w:sz w:val="20"/>
          <w:lang w:val="fr-FR"/>
        </w:rPr>
        <w:t>une propriété intellectuelle, protégée par des brevets, dont l</w:t>
      </w:r>
      <w:r w:rsidR="00694EB3">
        <w:rPr>
          <w:sz w:val="20"/>
          <w:lang w:val="fr-FR"/>
        </w:rPr>
        <w:t>'</w:t>
      </w:r>
      <w:r w:rsidRPr="00F26636">
        <w:rPr>
          <w:sz w:val="20"/>
          <w:lang w:val="fr-FR"/>
        </w:rPr>
        <w:t>acquisition pourrait être requise pour mettre en œuvre la présente Recommandation. Toutefois, comme il ne s</w:t>
      </w:r>
      <w:r w:rsidR="00694EB3">
        <w:rPr>
          <w:sz w:val="20"/>
          <w:lang w:val="fr-FR"/>
        </w:rPr>
        <w:t>'</w:t>
      </w:r>
      <w:r w:rsidRPr="00F26636">
        <w:rPr>
          <w:sz w:val="20"/>
          <w:lang w:val="fr-FR"/>
        </w:rPr>
        <w:t>agit peut-être pas de renseignements les plus récents, il est vivement recommandé aux développeurs de consulter les renseignements pertinents de l</w:t>
      </w:r>
      <w:r w:rsidR="00694EB3">
        <w:rPr>
          <w:sz w:val="20"/>
          <w:lang w:val="fr-FR"/>
        </w:rPr>
        <w:t>'</w:t>
      </w:r>
      <w:r w:rsidRPr="00F26636">
        <w:rPr>
          <w:sz w:val="20"/>
          <w:lang w:val="fr-FR"/>
        </w:rPr>
        <w:t>UIT-R concernant les brevets à l</w:t>
      </w:r>
      <w:r w:rsidR="00694EB3">
        <w:rPr>
          <w:sz w:val="20"/>
          <w:lang w:val="fr-FR"/>
        </w:rPr>
        <w:t>'</w:t>
      </w:r>
      <w:r w:rsidRPr="00F26636">
        <w:rPr>
          <w:sz w:val="20"/>
          <w:lang w:val="fr-FR"/>
        </w:rPr>
        <w:t xml:space="preserve">adresse </w:t>
      </w:r>
      <w:hyperlink r:id="rId11" w:history="1">
        <w:r w:rsidRPr="00F26636">
          <w:rPr>
            <w:rStyle w:val="Hyperlink"/>
            <w:sz w:val="20"/>
            <w:lang w:val="fr-FR"/>
          </w:rPr>
          <w:t>https://www.itu.int/en/ITU-R/study-groups/Pages/itu-r-patent-information.aspx</w:t>
        </w:r>
      </w:hyperlink>
      <w:r w:rsidRPr="00F26636">
        <w:rPr>
          <w:sz w:val="20"/>
          <w:lang w:val="fr-FR"/>
        </w:rPr>
        <w:t>.</w:t>
      </w:r>
    </w:p>
    <w:p w14:paraId="19D4FA2E" w14:textId="77777777" w:rsidR="00DD4954" w:rsidRPr="00F26636" w:rsidRDefault="00DD4954" w:rsidP="00DD4954">
      <w:pPr>
        <w:spacing w:before="0"/>
        <w:jc w:val="center"/>
        <w:rPr>
          <w:sz w:val="22"/>
          <w:lang w:val="fr-FR"/>
        </w:rPr>
      </w:pPr>
    </w:p>
    <w:tbl>
      <w:tblPr>
        <w:tblW w:w="5000" w:type="pct"/>
        <w:tblBorders>
          <w:top w:val="single" w:sz="12" w:space="0" w:color="000080"/>
          <w:left w:val="single" w:sz="12" w:space="0" w:color="000080"/>
          <w:bottom w:val="single" w:sz="12" w:space="0" w:color="000080"/>
          <w:right w:val="single" w:sz="12" w:space="0" w:color="000080"/>
        </w:tblBorders>
        <w:tblLook w:val="0020" w:firstRow="1" w:lastRow="0" w:firstColumn="0" w:lastColumn="0" w:noHBand="0" w:noVBand="0"/>
      </w:tblPr>
      <w:tblGrid>
        <w:gridCol w:w="1170"/>
        <w:gridCol w:w="8439"/>
      </w:tblGrid>
      <w:tr w:rsidR="00DD4954" w:rsidRPr="0026653F" w14:paraId="17366230" w14:textId="77777777" w:rsidTr="009D186C">
        <w:tc>
          <w:tcPr>
            <w:tcW w:w="9360" w:type="dxa"/>
            <w:gridSpan w:val="2"/>
          </w:tcPr>
          <w:p w14:paraId="1A8E7714" w14:textId="77777777" w:rsidR="00DD4954" w:rsidRPr="00F26636" w:rsidRDefault="00DD4954" w:rsidP="009D186C">
            <w:pPr>
              <w:pStyle w:val="Chaptitle"/>
              <w:keepLines w:val="0"/>
              <w:tabs>
                <w:tab w:val="clear" w:pos="794"/>
                <w:tab w:val="clear" w:pos="1191"/>
                <w:tab w:val="clear" w:pos="1588"/>
                <w:tab w:val="clear" w:pos="1985"/>
              </w:tabs>
              <w:overflowPunct/>
              <w:spacing w:before="140"/>
              <w:textAlignment w:val="auto"/>
              <w:rPr>
                <w:sz w:val="22"/>
                <w:szCs w:val="22"/>
                <w:lang w:val="fr-FR"/>
              </w:rPr>
            </w:pPr>
            <w:r w:rsidRPr="00F26636">
              <w:rPr>
                <w:sz w:val="22"/>
                <w:szCs w:val="22"/>
                <w:lang w:val="fr-FR"/>
              </w:rPr>
              <w:t xml:space="preserve">Séries des Recommandations UIT-R </w:t>
            </w:r>
          </w:p>
          <w:p w14:paraId="667AFC85" w14:textId="7B8E2CF5"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120" w:after="60"/>
              <w:rPr>
                <w:bCs/>
                <w:sz w:val="18"/>
                <w:szCs w:val="18"/>
                <w:lang w:val="fr-FR"/>
              </w:rPr>
            </w:pPr>
            <w:r w:rsidRPr="00F26636">
              <w:rPr>
                <w:b w:val="0"/>
                <w:sz w:val="18"/>
                <w:szCs w:val="18"/>
                <w:lang w:val="fr-FR"/>
              </w:rPr>
              <w:t>(</w:t>
            </w:r>
            <w:r w:rsidR="00F26636" w:rsidRPr="00F26636">
              <w:rPr>
                <w:b w:val="0"/>
                <w:sz w:val="18"/>
                <w:szCs w:val="18"/>
                <w:lang w:val="fr-FR"/>
              </w:rPr>
              <w:t>Également</w:t>
            </w:r>
            <w:r w:rsidRPr="00F26636">
              <w:rPr>
                <w:b w:val="0"/>
                <w:sz w:val="18"/>
                <w:szCs w:val="18"/>
                <w:lang w:val="fr-FR"/>
              </w:rPr>
              <w:t xml:space="preserve"> disponible en </w:t>
            </w:r>
            <w:proofErr w:type="gramStart"/>
            <w:r w:rsidRPr="00F26636">
              <w:rPr>
                <w:b w:val="0"/>
                <w:sz w:val="18"/>
                <w:szCs w:val="18"/>
                <w:lang w:val="fr-FR"/>
              </w:rPr>
              <w:t>ligne:</w:t>
            </w:r>
            <w:proofErr w:type="gramEnd"/>
            <w:r w:rsidRPr="00F26636">
              <w:rPr>
                <w:b w:val="0"/>
                <w:sz w:val="18"/>
                <w:szCs w:val="18"/>
                <w:lang w:val="fr-FR"/>
              </w:rPr>
              <w:t xml:space="preserve"> </w:t>
            </w:r>
            <w:hyperlink r:id="rId12" w:history="1">
              <w:r w:rsidRPr="00F26636">
                <w:rPr>
                  <w:rStyle w:val="Hyperlink"/>
                  <w:b w:val="0"/>
                  <w:bCs/>
                  <w:sz w:val="18"/>
                  <w:szCs w:val="18"/>
                  <w:lang w:val="fr-FR"/>
                </w:rPr>
                <w:t>https://www.itu.int/publ/R-REC/fr</w:t>
              </w:r>
            </w:hyperlink>
            <w:r w:rsidRPr="00F26636">
              <w:rPr>
                <w:b w:val="0"/>
                <w:bCs/>
                <w:sz w:val="18"/>
                <w:szCs w:val="18"/>
                <w:lang w:val="fr-FR"/>
              </w:rPr>
              <w:t>)</w:t>
            </w:r>
          </w:p>
        </w:tc>
      </w:tr>
      <w:tr w:rsidR="00DD4954" w:rsidRPr="00F26636" w14:paraId="66F42FE0" w14:textId="77777777" w:rsidTr="009D186C">
        <w:tc>
          <w:tcPr>
            <w:tcW w:w="1140" w:type="dxa"/>
            <w:tcBorders>
              <w:bottom w:val="nil"/>
            </w:tcBorders>
          </w:tcPr>
          <w:p w14:paraId="1C6193F8" w14:textId="77777777" w:rsidR="00DD4954" w:rsidRPr="00F26636" w:rsidRDefault="00DD4954" w:rsidP="009D186C">
            <w:pPr>
              <w:spacing w:before="90" w:after="100"/>
              <w:ind w:left="57"/>
              <w:rPr>
                <w:b/>
                <w:bCs/>
                <w:sz w:val="20"/>
                <w:lang w:val="fr-FR"/>
              </w:rPr>
            </w:pPr>
            <w:r w:rsidRPr="00F26636">
              <w:rPr>
                <w:b/>
                <w:bCs/>
                <w:sz w:val="20"/>
                <w:lang w:val="fr-FR"/>
              </w:rPr>
              <w:t>Séries</w:t>
            </w:r>
          </w:p>
        </w:tc>
        <w:tc>
          <w:tcPr>
            <w:tcW w:w="8220" w:type="dxa"/>
            <w:tcBorders>
              <w:bottom w:val="nil"/>
            </w:tcBorders>
          </w:tcPr>
          <w:p w14:paraId="66766456"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90" w:after="100"/>
              <w:rPr>
                <w:bCs/>
                <w:sz w:val="20"/>
                <w:lang w:val="fr-FR"/>
              </w:rPr>
            </w:pPr>
            <w:r w:rsidRPr="00F26636">
              <w:rPr>
                <w:bCs/>
                <w:sz w:val="20"/>
                <w:lang w:val="fr-FR"/>
              </w:rPr>
              <w:t>Titre</w:t>
            </w:r>
          </w:p>
        </w:tc>
      </w:tr>
      <w:tr w:rsidR="00DD4954" w:rsidRPr="00F26636" w14:paraId="621DBC58" w14:textId="77777777" w:rsidTr="009D186C">
        <w:tc>
          <w:tcPr>
            <w:tcW w:w="1140" w:type="dxa"/>
            <w:tcBorders>
              <w:top w:val="nil"/>
              <w:bottom w:val="nil"/>
            </w:tcBorders>
          </w:tcPr>
          <w:p w14:paraId="40DD8F26" w14:textId="77777777" w:rsidR="00DD4954" w:rsidRPr="00F26636" w:rsidRDefault="00DD4954" w:rsidP="009D186C">
            <w:pPr>
              <w:spacing w:before="30" w:after="30"/>
              <w:ind w:left="57"/>
              <w:jc w:val="left"/>
              <w:rPr>
                <w:rFonts w:ascii="Times New Roman Bold" w:hAnsi="Times New Roman Bold"/>
                <w:b/>
                <w:bCs/>
                <w:sz w:val="20"/>
                <w:lang w:val="fr-FR"/>
              </w:rPr>
            </w:pPr>
            <w:r w:rsidRPr="00F26636">
              <w:rPr>
                <w:rFonts w:ascii="Times New Roman Bold" w:hAnsi="Times New Roman Bold"/>
                <w:b/>
                <w:bCs/>
                <w:sz w:val="20"/>
                <w:lang w:val="fr-FR"/>
              </w:rPr>
              <w:t>BO</w:t>
            </w:r>
          </w:p>
        </w:tc>
        <w:tc>
          <w:tcPr>
            <w:tcW w:w="8220" w:type="dxa"/>
            <w:tcBorders>
              <w:top w:val="nil"/>
              <w:bottom w:val="nil"/>
            </w:tcBorders>
          </w:tcPr>
          <w:p w14:paraId="0EC9786E"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Diffusion par satellite</w:t>
            </w:r>
          </w:p>
        </w:tc>
      </w:tr>
      <w:tr w:rsidR="00DD4954" w:rsidRPr="0026653F" w14:paraId="3DC342C7" w14:textId="77777777" w:rsidTr="009D186C">
        <w:tc>
          <w:tcPr>
            <w:tcW w:w="1140" w:type="dxa"/>
            <w:tcBorders>
              <w:top w:val="nil"/>
              <w:bottom w:val="nil"/>
            </w:tcBorders>
          </w:tcPr>
          <w:p w14:paraId="29CF7880" w14:textId="77777777" w:rsidR="00DD4954" w:rsidRPr="00F26636" w:rsidRDefault="00DD4954" w:rsidP="009D186C">
            <w:pPr>
              <w:spacing w:before="30" w:after="30"/>
              <w:ind w:left="57"/>
              <w:jc w:val="left"/>
              <w:rPr>
                <w:rFonts w:ascii="Times New Roman Bold" w:hAnsi="Times New Roman Bold"/>
                <w:b/>
                <w:bCs/>
                <w:sz w:val="20"/>
                <w:lang w:val="fr-FR"/>
              </w:rPr>
            </w:pPr>
            <w:r w:rsidRPr="00F26636">
              <w:rPr>
                <w:rFonts w:ascii="Times New Roman Bold" w:hAnsi="Times New Roman Bold"/>
                <w:b/>
                <w:bCs/>
                <w:sz w:val="20"/>
                <w:lang w:val="fr-FR"/>
              </w:rPr>
              <w:t>BR</w:t>
            </w:r>
          </w:p>
        </w:tc>
        <w:tc>
          <w:tcPr>
            <w:tcW w:w="8220" w:type="dxa"/>
            <w:tcBorders>
              <w:top w:val="nil"/>
              <w:bottom w:val="nil"/>
            </w:tcBorders>
          </w:tcPr>
          <w:p w14:paraId="174E9BFF" w14:textId="14BB68FA"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Enregistrement pour la production, l</w:t>
            </w:r>
            <w:r w:rsidR="00694EB3">
              <w:rPr>
                <w:b w:val="0"/>
                <w:sz w:val="20"/>
                <w:lang w:val="fr-FR"/>
              </w:rPr>
              <w:t>'</w:t>
            </w:r>
            <w:r w:rsidRPr="00F26636">
              <w:rPr>
                <w:b w:val="0"/>
                <w:sz w:val="20"/>
                <w:lang w:val="fr-FR"/>
              </w:rPr>
              <w:t xml:space="preserve">archivage et la </w:t>
            </w:r>
            <w:proofErr w:type="gramStart"/>
            <w:r w:rsidRPr="00F26636">
              <w:rPr>
                <w:b w:val="0"/>
                <w:sz w:val="20"/>
                <w:lang w:val="fr-FR"/>
              </w:rPr>
              <w:t>diffusion;</w:t>
            </w:r>
            <w:proofErr w:type="gramEnd"/>
            <w:r w:rsidRPr="00F26636">
              <w:rPr>
                <w:b w:val="0"/>
                <w:sz w:val="20"/>
                <w:lang w:val="fr-FR"/>
              </w:rPr>
              <w:t xml:space="preserve"> films pour la télévision</w:t>
            </w:r>
          </w:p>
        </w:tc>
      </w:tr>
      <w:tr w:rsidR="00DD4954" w:rsidRPr="00F26636" w14:paraId="27F76B53" w14:textId="77777777" w:rsidTr="009D186C">
        <w:tc>
          <w:tcPr>
            <w:tcW w:w="1140" w:type="dxa"/>
            <w:tcBorders>
              <w:top w:val="nil"/>
              <w:bottom w:val="nil"/>
            </w:tcBorders>
            <w:shd w:val="clear" w:color="auto" w:fill="F3F3F3"/>
          </w:tcPr>
          <w:p w14:paraId="06E5AE87" w14:textId="77777777" w:rsidR="00DD4954" w:rsidRPr="00F26636" w:rsidRDefault="00DD4954" w:rsidP="009D186C">
            <w:pPr>
              <w:spacing w:before="30" w:after="30"/>
              <w:ind w:left="57"/>
              <w:jc w:val="left"/>
              <w:rPr>
                <w:b/>
                <w:bCs/>
                <w:color w:val="000080"/>
                <w:sz w:val="20"/>
                <w:lang w:val="fr-FR"/>
              </w:rPr>
            </w:pPr>
            <w:r w:rsidRPr="00F26636">
              <w:rPr>
                <w:b/>
                <w:bCs/>
                <w:color w:val="000080"/>
                <w:sz w:val="20"/>
                <w:lang w:val="fr-FR"/>
              </w:rPr>
              <w:t>BS</w:t>
            </w:r>
          </w:p>
        </w:tc>
        <w:tc>
          <w:tcPr>
            <w:tcW w:w="8220" w:type="dxa"/>
            <w:tcBorders>
              <w:top w:val="nil"/>
              <w:bottom w:val="nil"/>
            </w:tcBorders>
            <w:shd w:val="clear" w:color="auto" w:fill="F3F3F3"/>
          </w:tcPr>
          <w:p w14:paraId="3465298A"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rFonts w:ascii="Times New Roman Bold" w:hAnsi="Times New Roman Bold"/>
                <w:color w:val="000080"/>
                <w:sz w:val="20"/>
                <w:lang w:val="fr-FR"/>
              </w:rPr>
            </w:pPr>
            <w:r w:rsidRPr="00F26636">
              <w:rPr>
                <w:rFonts w:ascii="Times New Roman Bold" w:hAnsi="Times New Roman Bold"/>
                <w:color w:val="000080"/>
                <w:sz w:val="20"/>
                <w:lang w:val="fr-FR"/>
              </w:rPr>
              <w:t>Service de radiodiffusion sonore</w:t>
            </w:r>
          </w:p>
        </w:tc>
      </w:tr>
      <w:tr w:rsidR="00DD4954" w:rsidRPr="00F26636" w14:paraId="1FD10001" w14:textId="77777777" w:rsidTr="009D186C">
        <w:tc>
          <w:tcPr>
            <w:tcW w:w="1140" w:type="dxa"/>
            <w:tcBorders>
              <w:top w:val="nil"/>
              <w:bottom w:val="nil"/>
            </w:tcBorders>
          </w:tcPr>
          <w:p w14:paraId="59DD20F9" w14:textId="77777777" w:rsidR="00DD4954" w:rsidRPr="00F26636" w:rsidRDefault="00DD4954" w:rsidP="009D186C">
            <w:pPr>
              <w:spacing w:before="30" w:after="30"/>
              <w:ind w:left="57"/>
              <w:jc w:val="left"/>
              <w:rPr>
                <w:b/>
                <w:bCs/>
                <w:sz w:val="20"/>
                <w:lang w:val="fr-FR"/>
              </w:rPr>
            </w:pPr>
            <w:r w:rsidRPr="00F26636">
              <w:rPr>
                <w:b/>
                <w:bCs/>
                <w:sz w:val="20"/>
                <w:lang w:val="fr-FR"/>
              </w:rPr>
              <w:t>BT</w:t>
            </w:r>
          </w:p>
        </w:tc>
        <w:tc>
          <w:tcPr>
            <w:tcW w:w="8220" w:type="dxa"/>
            <w:tcBorders>
              <w:top w:val="nil"/>
              <w:bottom w:val="nil"/>
            </w:tcBorders>
          </w:tcPr>
          <w:p w14:paraId="1346D7C9"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Service de radiodiffusion télévisuelle</w:t>
            </w:r>
          </w:p>
        </w:tc>
      </w:tr>
      <w:tr w:rsidR="00DD4954" w:rsidRPr="00F26636" w14:paraId="111B792B" w14:textId="77777777" w:rsidTr="009D186C">
        <w:tc>
          <w:tcPr>
            <w:tcW w:w="1140" w:type="dxa"/>
            <w:tcBorders>
              <w:top w:val="nil"/>
              <w:bottom w:val="nil"/>
            </w:tcBorders>
          </w:tcPr>
          <w:p w14:paraId="2FF9F2DE" w14:textId="77777777" w:rsidR="00DD4954" w:rsidRPr="00F26636" w:rsidRDefault="00DD4954" w:rsidP="009D186C">
            <w:pPr>
              <w:spacing w:before="30" w:after="30"/>
              <w:ind w:left="57"/>
              <w:jc w:val="left"/>
              <w:rPr>
                <w:b/>
                <w:bCs/>
                <w:sz w:val="20"/>
                <w:lang w:val="fr-FR"/>
              </w:rPr>
            </w:pPr>
            <w:r w:rsidRPr="00F26636">
              <w:rPr>
                <w:b/>
                <w:bCs/>
                <w:sz w:val="20"/>
                <w:lang w:val="fr-FR"/>
              </w:rPr>
              <w:t>F</w:t>
            </w:r>
          </w:p>
        </w:tc>
        <w:tc>
          <w:tcPr>
            <w:tcW w:w="8220" w:type="dxa"/>
            <w:tcBorders>
              <w:top w:val="nil"/>
              <w:bottom w:val="nil"/>
            </w:tcBorders>
          </w:tcPr>
          <w:p w14:paraId="22E6F396"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Service fixe</w:t>
            </w:r>
          </w:p>
        </w:tc>
      </w:tr>
      <w:tr w:rsidR="00DD4954" w:rsidRPr="0026653F" w14:paraId="6031CFCC" w14:textId="77777777" w:rsidTr="009D186C">
        <w:tc>
          <w:tcPr>
            <w:tcW w:w="1140" w:type="dxa"/>
            <w:tcBorders>
              <w:top w:val="nil"/>
              <w:bottom w:val="nil"/>
            </w:tcBorders>
          </w:tcPr>
          <w:p w14:paraId="66041885" w14:textId="77777777" w:rsidR="00DD4954" w:rsidRPr="00F26636" w:rsidRDefault="00DD4954" w:rsidP="009D186C">
            <w:pPr>
              <w:spacing w:before="30" w:after="30"/>
              <w:ind w:left="57"/>
              <w:jc w:val="left"/>
              <w:rPr>
                <w:b/>
                <w:bCs/>
                <w:sz w:val="20"/>
                <w:lang w:val="fr-FR"/>
              </w:rPr>
            </w:pPr>
            <w:r w:rsidRPr="00F26636">
              <w:rPr>
                <w:b/>
                <w:bCs/>
                <w:sz w:val="20"/>
                <w:lang w:val="fr-FR"/>
              </w:rPr>
              <w:t>M</w:t>
            </w:r>
          </w:p>
        </w:tc>
        <w:tc>
          <w:tcPr>
            <w:tcW w:w="8220" w:type="dxa"/>
            <w:tcBorders>
              <w:top w:val="nil"/>
              <w:bottom w:val="nil"/>
            </w:tcBorders>
          </w:tcPr>
          <w:p w14:paraId="462DA578" w14:textId="2CBE99A6"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proofErr w:type="gramStart"/>
            <w:r w:rsidRPr="00F26636">
              <w:rPr>
                <w:b w:val="0"/>
                <w:sz w:val="20"/>
                <w:lang w:val="fr-FR"/>
              </w:rPr>
              <w:t>Services mobile</w:t>
            </w:r>
            <w:proofErr w:type="gramEnd"/>
            <w:r w:rsidRPr="00F26636">
              <w:rPr>
                <w:b w:val="0"/>
                <w:sz w:val="20"/>
                <w:lang w:val="fr-FR"/>
              </w:rPr>
              <w:t>, de radiorepérage et d</w:t>
            </w:r>
            <w:r w:rsidR="00694EB3">
              <w:rPr>
                <w:b w:val="0"/>
                <w:sz w:val="20"/>
                <w:lang w:val="fr-FR"/>
              </w:rPr>
              <w:t>'</w:t>
            </w:r>
            <w:r w:rsidRPr="00F26636">
              <w:rPr>
                <w:b w:val="0"/>
                <w:sz w:val="20"/>
                <w:lang w:val="fr-FR"/>
              </w:rPr>
              <w:t>amateur y compris les services par satellite associés</w:t>
            </w:r>
          </w:p>
        </w:tc>
      </w:tr>
      <w:tr w:rsidR="00DD4954" w:rsidRPr="00F26636" w14:paraId="77ECFD43" w14:textId="77777777" w:rsidTr="009D186C">
        <w:tc>
          <w:tcPr>
            <w:tcW w:w="1140" w:type="dxa"/>
            <w:tcBorders>
              <w:top w:val="nil"/>
              <w:bottom w:val="nil"/>
            </w:tcBorders>
          </w:tcPr>
          <w:p w14:paraId="71FDB1D4" w14:textId="77777777" w:rsidR="00DD4954" w:rsidRPr="00F26636" w:rsidRDefault="00DD4954" w:rsidP="009D186C">
            <w:pPr>
              <w:spacing w:before="30" w:after="30"/>
              <w:ind w:left="57"/>
              <w:jc w:val="left"/>
              <w:rPr>
                <w:b/>
                <w:bCs/>
                <w:sz w:val="20"/>
                <w:lang w:val="fr-FR"/>
              </w:rPr>
            </w:pPr>
            <w:r w:rsidRPr="00F26636">
              <w:rPr>
                <w:b/>
                <w:bCs/>
                <w:sz w:val="20"/>
                <w:lang w:val="fr-FR"/>
              </w:rPr>
              <w:t>P</w:t>
            </w:r>
          </w:p>
        </w:tc>
        <w:tc>
          <w:tcPr>
            <w:tcW w:w="8220" w:type="dxa"/>
            <w:tcBorders>
              <w:top w:val="nil"/>
              <w:bottom w:val="nil"/>
            </w:tcBorders>
          </w:tcPr>
          <w:p w14:paraId="2C9C015C"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Propagation des ondes radioélectriques</w:t>
            </w:r>
          </w:p>
        </w:tc>
      </w:tr>
      <w:tr w:rsidR="00DD4954" w:rsidRPr="00F26636" w14:paraId="2D54CC8A" w14:textId="77777777" w:rsidTr="009D186C">
        <w:tc>
          <w:tcPr>
            <w:tcW w:w="1140" w:type="dxa"/>
            <w:tcBorders>
              <w:top w:val="nil"/>
              <w:bottom w:val="nil"/>
            </w:tcBorders>
          </w:tcPr>
          <w:p w14:paraId="59BCE12F" w14:textId="77777777" w:rsidR="00DD4954" w:rsidRPr="00F26636" w:rsidRDefault="00DD4954" w:rsidP="009D186C">
            <w:pPr>
              <w:spacing w:before="30" w:after="30"/>
              <w:ind w:left="57"/>
              <w:jc w:val="left"/>
              <w:rPr>
                <w:b/>
                <w:bCs/>
                <w:sz w:val="20"/>
                <w:lang w:val="fr-FR"/>
              </w:rPr>
            </w:pPr>
            <w:r w:rsidRPr="00F26636">
              <w:rPr>
                <w:b/>
                <w:bCs/>
                <w:sz w:val="20"/>
                <w:lang w:val="fr-FR"/>
              </w:rPr>
              <w:t>RA</w:t>
            </w:r>
          </w:p>
        </w:tc>
        <w:tc>
          <w:tcPr>
            <w:tcW w:w="8220" w:type="dxa"/>
            <w:tcBorders>
              <w:top w:val="nil"/>
              <w:bottom w:val="nil"/>
            </w:tcBorders>
          </w:tcPr>
          <w:p w14:paraId="3E17AD01"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Radio astronomie</w:t>
            </w:r>
          </w:p>
        </w:tc>
      </w:tr>
      <w:tr w:rsidR="00DD4954" w:rsidRPr="00F26636" w14:paraId="4B012759" w14:textId="77777777" w:rsidTr="009D186C">
        <w:tc>
          <w:tcPr>
            <w:tcW w:w="1140" w:type="dxa"/>
            <w:tcBorders>
              <w:top w:val="nil"/>
              <w:bottom w:val="nil"/>
            </w:tcBorders>
          </w:tcPr>
          <w:p w14:paraId="2937A76C" w14:textId="77777777" w:rsidR="00DD4954" w:rsidRPr="00F26636" w:rsidRDefault="00DD4954" w:rsidP="009D186C">
            <w:pPr>
              <w:spacing w:before="30" w:after="30"/>
              <w:ind w:left="57"/>
              <w:jc w:val="left"/>
              <w:rPr>
                <w:b/>
                <w:bCs/>
                <w:sz w:val="20"/>
                <w:lang w:val="fr-FR"/>
              </w:rPr>
            </w:pPr>
            <w:r w:rsidRPr="00F26636">
              <w:rPr>
                <w:b/>
                <w:bCs/>
                <w:sz w:val="20"/>
                <w:lang w:val="fr-FR"/>
              </w:rPr>
              <w:t>RS</w:t>
            </w:r>
          </w:p>
        </w:tc>
        <w:tc>
          <w:tcPr>
            <w:tcW w:w="8220" w:type="dxa"/>
            <w:tcBorders>
              <w:top w:val="nil"/>
              <w:bottom w:val="nil"/>
            </w:tcBorders>
          </w:tcPr>
          <w:p w14:paraId="571E932E"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Systèmes de télédétection</w:t>
            </w:r>
          </w:p>
        </w:tc>
      </w:tr>
      <w:tr w:rsidR="00DD4954" w:rsidRPr="00F26636" w14:paraId="10E7A439" w14:textId="77777777" w:rsidTr="009D186C">
        <w:tc>
          <w:tcPr>
            <w:tcW w:w="1140" w:type="dxa"/>
            <w:tcBorders>
              <w:top w:val="nil"/>
              <w:bottom w:val="nil"/>
            </w:tcBorders>
          </w:tcPr>
          <w:p w14:paraId="064F60CB" w14:textId="77777777" w:rsidR="00DD4954" w:rsidRPr="00F26636" w:rsidRDefault="00DD4954" w:rsidP="009D186C">
            <w:pPr>
              <w:spacing w:before="30" w:after="30"/>
              <w:ind w:left="57"/>
              <w:jc w:val="left"/>
              <w:rPr>
                <w:b/>
                <w:bCs/>
                <w:sz w:val="20"/>
                <w:lang w:val="fr-FR"/>
              </w:rPr>
            </w:pPr>
            <w:r w:rsidRPr="00F26636">
              <w:rPr>
                <w:b/>
                <w:bCs/>
                <w:sz w:val="20"/>
                <w:lang w:val="fr-FR"/>
              </w:rPr>
              <w:t>S</w:t>
            </w:r>
          </w:p>
        </w:tc>
        <w:tc>
          <w:tcPr>
            <w:tcW w:w="8220" w:type="dxa"/>
            <w:tcBorders>
              <w:top w:val="nil"/>
              <w:bottom w:val="nil"/>
            </w:tcBorders>
          </w:tcPr>
          <w:p w14:paraId="2E410EF5"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Service fixe par satellite</w:t>
            </w:r>
          </w:p>
        </w:tc>
      </w:tr>
      <w:tr w:rsidR="00DD4954" w:rsidRPr="00F26636" w14:paraId="55A546B9" w14:textId="77777777" w:rsidTr="009D186C">
        <w:tc>
          <w:tcPr>
            <w:tcW w:w="1140" w:type="dxa"/>
            <w:tcBorders>
              <w:top w:val="nil"/>
              <w:bottom w:val="nil"/>
            </w:tcBorders>
            <w:shd w:val="clear" w:color="auto" w:fill="FFFFFF" w:themeFill="background1"/>
          </w:tcPr>
          <w:p w14:paraId="2193E2AB" w14:textId="77777777" w:rsidR="00DD4954" w:rsidRPr="00F26636" w:rsidRDefault="00DD4954" w:rsidP="009D186C">
            <w:pPr>
              <w:spacing w:before="30" w:after="30"/>
              <w:ind w:left="57"/>
              <w:jc w:val="left"/>
              <w:rPr>
                <w:rFonts w:ascii="Times New Roman Bold" w:hAnsi="Times New Roman Bold"/>
                <w:b/>
                <w:bCs/>
                <w:sz w:val="20"/>
                <w:lang w:val="fr-FR"/>
              </w:rPr>
            </w:pPr>
            <w:r w:rsidRPr="00F26636">
              <w:rPr>
                <w:rFonts w:ascii="Times New Roman Bold" w:hAnsi="Times New Roman Bold"/>
                <w:b/>
                <w:bCs/>
                <w:sz w:val="20"/>
                <w:lang w:val="fr-FR"/>
              </w:rPr>
              <w:t>SA</w:t>
            </w:r>
          </w:p>
        </w:tc>
        <w:tc>
          <w:tcPr>
            <w:tcW w:w="8220" w:type="dxa"/>
            <w:tcBorders>
              <w:top w:val="nil"/>
              <w:bottom w:val="nil"/>
            </w:tcBorders>
            <w:shd w:val="clear" w:color="auto" w:fill="FFFFFF" w:themeFill="background1"/>
          </w:tcPr>
          <w:p w14:paraId="416B8A4B"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Applications spatiales et météorologie</w:t>
            </w:r>
          </w:p>
        </w:tc>
      </w:tr>
      <w:tr w:rsidR="00DD4954" w:rsidRPr="0026653F" w14:paraId="04638DF0" w14:textId="77777777" w:rsidTr="009D186C">
        <w:tc>
          <w:tcPr>
            <w:tcW w:w="1140" w:type="dxa"/>
            <w:tcBorders>
              <w:top w:val="nil"/>
            </w:tcBorders>
          </w:tcPr>
          <w:p w14:paraId="4096FB21" w14:textId="77777777" w:rsidR="00DD4954" w:rsidRPr="00F26636" w:rsidRDefault="00DD4954" w:rsidP="009D186C">
            <w:pPr>
              <w:spacing w:before="30" w:after="30"/>
              <w:ind w:left="57"/>
              <w:jc w:val="left"/>
              <w:rPr>
                <w:b/>
                <w:bCs/>
                <w:sz w:val="20"/>
                <w:lang w:val="fr-FR"/>
              </w:rPr>
            </w:pPr>
            <w:r w:rsidRPr="00F26636">
              <w:rPr>
                <w:b/>
                <w:bCs/>
                <w:sz w:val="20"/>
                <w:lang w:val="fr-FR"/>
              </w:rPr>
              <w:t>SF</w:t>
            </w:r>
          </w:p>
        </w:tc>
        <w:tc>
          <w:tcPr>
            <w:tcW w:w="8220" w:type="dxa"/>
            <w:tcBorders>
              <w:top w:val="nil"/>
            </w:tcBorders>
          </w:tcPr>
          <w:p w14:paraId="7B2CE53F"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Partage des fréquences et coordination entre les systèmes du service fixe par satellite et du service fixe</w:t>
            </w:r>
          </w:p>
        </w:tc>
      </w:tr>
      <w:tr w:rsidR="00DD4954" w:rsidRPr="00F26636" w14:paraId="5512EB6F" w14:textId="77777777" w:rsidTr="009D186C">
        <w:tc>
          <w:tcPr>
            <w:tcW w:w="1140" w:type="dxa"/>
          </w:tcPr>
          <w:p w14:paraId="7A48E0F6" w14:textId="77777777" w:rsidR="00DD4954" w:rsidRPr="00F26636" w:rsidRDefault="00DD4954" w:rsidP="009D186C">
            <w:pPr>
              <w:spacing w:before="30" w:after="30"/>
              <w:ind w:left="57"/>
              <w:jc w:val="left"/>
              <w:rPr>
                <w:b/>
                <w:bCs/>
                <w:sz w:val="20"/>
                <w:lang w:val="fr-FR"/>
              </w:rPr>
            </w:pPr>
            <w:r w:rsidRPr="00F26636">
              <w:rPr>
                <w:b/>
                <w:bCs/>
                <w:sz w:val="20"/>
                <w:lang w:val="fr-FR"/>
              </w:rPr>
              <w:t>SM</w:t>
            </w:r>
          </w:p>
        </w:tc>
        <w:tc>
          <w:tcPr>
            <w:tcW w:w="8220" w:type="dxa"/>
          </w:tcPr>
          <w:p w14:paraId="58EB4716"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Gestion du spectre</w:t>
            </w:r>
          </w:p>
        </w:tc>
      </w:tr>
      <w:tr w:rsidR="00DD4954" w:rsidRPr="00F26636" w14:paraId="59CAC929" w14:textId="77777777" w:rsidTr="009D186C">
        <w:tc>
          <w:tcPr>
            <w:tcW w:w="1140" w:type="dxa"/>
          </w:tcPr>
          <w:p w14:paraId="51DEF65D" w14:textId="77777777" w:rsidR="00DD4954" w:rsidRPr="00F26636" w:rsidRDefault="00DD4954" w:rsidP="009D186C">
            <w:pPr>
              <w:spacing w:before="30" w:after="30"/>
              <w:ind w:left="57"/>
              <w:jc w:val="left"/>
              <w:rPr>
                <w:b/>
                <w:bCs/>
                <w:sz w:val="20"/>
                <w:lang w:val="fr-FR"/>
              </w:rPr>
            </w:pPr>
            <w:r w:rsidRPr="00F26636">
              <w:rPr>
                <w:b/>
                <w:bCs/>
                <w:sz w:val="20"/>
                <w:lang w:val="fr-FR"/>
              </w:rPr>
              <w:t>SNG</w:t>
            </w:r>
          </w:p>
        </w:tc>
        <w:tc>
          <w:tcPr>
            <w:tcW w:w="8220" w:type="dxa"/>
          </w:tcPr>
          <w:p w14:paraId="719E1CFB" w14:textId="0F7161F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Reportage d</w:t>
            </w:r>
            <w:r w:rsidR="00694EB3">
              <w:rPr>
                <w:b w:val="0"/>
                <w:sz w:val="20"/>
                <w:lang w:val="fr-FR"/>
              </w:rPr>
              <w:t>'</w:t>
            </w:r>
            <w:r w:rsidRPr="00F26636">
              <w:rPr>
                <w:b w:val="0"/>
                <w:sz w:val="20"/>
                <w:lang w:val="fr-FR"/>
              </w:rPr>
              <w:t>actualités par satellite</w:t>
            </w:r>
          </w:p>
        </w:tc>
      </w:tr>
      <w:tr w:rsidR="00DD4954" w:rsidRPr="0026653F" w14:paraId="1B2C91EE" w14:textId="77777777" w:rsidTr="009D186C">
        <w:tc>
          <w:tcPr>
            <w:tcW w:w="1140" w:type="dxa"/>
          </w:tcPr>
          <w:p w14:paraId="53940D06" w14:textId="77777777" w:rsidR="00DD4954" w:rsidRPr="00F26636" w:rsidRDefault="00DD4954" w:rsidP="009D186C">
            <w:pPr>
              <w:spacing w:before="30" w:after="30"/>
              <w:ind w:left="57"/>
              <w:jc w:val="left"/>
              <w:rPr>
                <w:rFonts w:ascii="Times New Roman Bold" w:hAnsi="Times New Roman Bold"/>
                <w:b/>
                <w:bCs/>
                <w:sz w:val="20"/>
                <w:lang w:val="fr-FR"/>
              </w:rPr>
            </w:pPr>
            <w:r w:rsidRPr="00F26636">
              <w:rPr>
                <w:rFonts w:ascii="Times New Roman Bold" w:hAnsi="Times New Roman Bold"/>
                <w:b/>
                <w:bCs/>
                <w:sz w:val="20"/>
                <w:lang w:val="fr-FR"/>
              </w:rPr>
              <w:t>TF</w:t>
            </w:r>
          </w:p>
        </w:tc>
        <w:tc>
          <w:tcPr>
            <w:tcW w:w="8220" w:type="dxa"/>
          </w:tcPr>
          <w:p w14:paraId="71C484EE" w14:textId="1B53BE3D" w:rsidR="00DD4954" w:rsidRPr="00F26636" w:rsidRDefault="00F26636"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30"/>
              <w:jc w:val="left"/>
              <w:rPr>
                <w:b w:val="0"/>
                <w:sz w:val="20"/>
                <w:lang w:val="fr-FR"/>
              </w:rPr>
            </w:pPr>
            <w:r w:rsidRPr="00F26636">
              <w:rPr>
                <w:b w:val="0"/>
                <w:sz w:val="20"/>
                <w:lang w:val="fr-FR"/>
              </w:rPr>
              <w:t>Émissions</w:t>
            </w:r>
            <w:r w:rsidR="00DD4954" w:rsidRPr="00F26636">
              <w:rPr>
                <w:b w:val="0"/>
                <w:sz w:val="20"/>
                <w:lang w:val="fr-FR"/>
              </w:rPr>
              <w:t xml:space="preserve"> de fréquences étalon et de signaux horaires</w:t>
            </w:r>
          </w:p>
        </w:tc>
      </w:tr>
      <w:tr w:rsidR="00DD4954" w:rsidRPr="00F26636" w14:paraId="35B84C57" w14:textId="77777777" w:rsidTr="009D186C">
        <w:tc>
          <w:tcPr>
            <w:tcW w:w="1140" w:type="dxa"/>
          </w:tcPr>
          <w:p w14:paraId="17E7077E" w14:textId="77777777" w:rsidR="00DD4954" w:rsidRPr="00F26636" w:rsidRDefault="00DD4954" w:rsidP="009D186C">
            <w:pPr>
              <w:spacing w:before="30" w:after="30"/>
              <w:ind w:left="57"/>
              <w:jc w:val="left"/>
              <w:rPr>
                <w:b/>
                <w:bCs/>
                <w:sz w:val="20"/>
                <w:lang w:val="fr-FR"/>
              </w:rPr>
            </w:pPr>
            <w:r w:rsidRPr="00F26636">
              <w:rPr>
                <w:b/>
                <w:bCs/>
                <w:sz w:val="20"/>
                <w:lang w:val="fr-FR"/>
              </w:rPr>
              <w:t>V</w:t>
            </w:r>
          </w:p>
        </w:tc>
        <w:tc>
          <w:tcPr>
            <w:tcW w:w="8220" w:type="dxa"/>
          </w:tcPr>
          <w:p w14:paraId="151730D0" w14:textId="77777777" w:rsidR="00DD4954" w:rsidRPr="00F26636" w:rsidRDefault="00DD4954" w:rsidP="009D186C">
            <w:pPr>
              <w:pStyle w:val="Tablehead"/>
              <w:tabs>
                <w:tab w:val="clear" w:pos="284"/>
                <w:tab w:val="clear" w:pos="567"/>
                <w:tab w:val="clear" w:pos="851"/>
                <w:tab w:val="clear" w:pos="1134"/>
                <w:tab w:val="clear" w:pos="1418"/>
                <w:tab w:val="clear" w:pos="1701"/>
                <w:tab w:val="clear" w:pos="2268"/>
                <w:tab w:val="clear" w:pos="2552"/>
                <w:tab w:val="clear" w:pos="2835"/>
                <w:tab w:val="clear" w:pos="3119"/>
                <w:tab w:val="clear" w:pos="3402"/>
                <w:tab w:val="clear" w:pos="3686"/>
                <w:tab w:val="clear" w:pos="3969"/>
                <w:tab w:val="left" w:pos="794"/>
                <w:tab w:val="left" w:pos="1191"/>
                <w:tab w:val="left" w:pos="1588"/>
              </w:tabs>
              <w:spacing w:before="30" w:after="140"/>
              <w:jc w:val="left"/>
              <w:rPr>
                <w:b w:val="0"/>
                <w:sz w:val="20"/>
                <w:lang w:val="fr-FR"/>
              </w:rPr>
            </w:pPr>
            <w:r w:rsidRPr="00F26636">
              <w:rPr>
                <w:b w:val="0"/>
                <w:sz w:val="20"/>
                <w:lang w:val="fr-FR"/>
              </w:rPr>
              <w:t>Vocabulaire et sujets associés</w:t>
            </w:r>
          </w:p>
        </w:tc>
      </w:tr>
    </w:tbl>
    <w:p w14:paraId="7A5588F5" w14:textId="77777777" w:rsidR="00DD4954" w:rsidRPr="00F26636" w:rsidRDefault="00DD4954" w:rsidP="00DD4954">
      <w:pPr>
        <w:spacing w:before="0"/>
        <w:jc w:val="center"/>
        <w:rPr>
          <w:sz w:val="20"/>
          <w:lang w:val="fr-FR"/>
        </w:rPr>
      </w:pPr>
    </w:p>
    <w:tbl>
      <w:tblPr>
        <w:tblW w:w="5000" w:type="pct"/>
        <w:tblBorders>
          <w:top w:val="single" w:sz="12" w:space="0" w:color="000080"/>
          <w:left w:val="single" w:sz="12" w:space="0" w:color="000080"/>
          <w:bottom w:val="single" w:sz="12" w:space="0" w:color="000080"/>
          <w:right w:val="single" w:sz="12" w:space="0" w:color="000080"/>
        </w:tblBorders>
        <w:tblLook w:val="01E0" w:firstRow="1" w:lastRow="1" w:firstColumn="1" w:lastColumn="1" w:noHBand="0" w:noVBand="0"/>
      </w:tblPr>
      <w:tblGrid>
        <w:gridCol w:w="9609"/>
      </w:tblGrid>
      <w:tr w:rsidR="00DD4954" w:rsidRPr="0026653F" w14:paraId="07094F93" w14:textId="77777777" w:rsidTr="009D186C">
        <w:tc>
          <w:tcPr>
            <w:tcW w:w="9609" w:type="dxa"/>
          </w:tcPr>
          <w:p w14:paraId="3E7419A9" w14:textId="77777777" w:rsidR="00DD4954" w:rsidRPr="00F26636" w:rsidRDefault="00DD4954" w:rsidP="009D186C">
            <w:pPr>
              <w:spacing w:before="80" w:after="80"/>
              <w:rPr>
                <w:i/>
                <w:iCs/>
                <w:sz w:val="20"/>
                <w:lang w:val="fr-FR"/>
              </w:rPr>
            </w:pPr>
            <w:proofErr w:type="gramStart"/>
            <w:r w:rsidRPr="00F26636">
              <w:rPr>
                <w:b/>
                <w:bCs/>
                <w:i/>
                <w:iCs/>
                <w:sz w:val="20"/>
                <w:lang w:val="fr-FR"/>
              </w:rPr>
              <w:t>Note</w:t>
            </w:r>
            <w:r w:rsidRPr="00F26636">
              <w:rPr>
                <w:i/>
                <w:iCs/>
                <w:sz w:val="20"/>
                <w:lang w:val="fr-FR"/>
              </w:rPr>
              <w:t>:</w:t>
            </w:r>
            <w:proofErr w:type="gramEnd"/>
            <w:r w:rsidRPr="00F26636">
              <w:rPr>
                <w:i/>
                <w:iCs/>
                <w:sz w:val="20"/>
                <w:lang w:val="fr-FR"/>
              </w:rPr>
              <w:t xml:space="preserve"> Cette Recommandation UIT-R a été approuvée en anglais aux termes de la procédure détaillée dans la Résolution UIT-R 1. </w:t>
            </w:r>
          </w:p>
        </w:tc>
      </w:tr>
    </w:tbl>
    <w:p w14:paraId="0B3E7274" w14:textId="77777777" w:rsidR="00DD4954" w:rsidRPr="00F26636" w:rsidRDefault="00DD4954" w:rsidP="00DD4954">
      <w:pPr>
        <w:spacing w:before="0"/>
        <w:jc w:val="center"/>
        <w:rPr>
          <w:sz w:val="22"/>
          <w:lang w:val="fr-FR"/>
        </w:rPr>
      </w:pPr>
    </w:p>
    <w:p w14:paraId="75B97A85" w14:textId="77777777" w:rsidR="00DD4954" w:rsidRPr="00F26636" w:rsidRDefault="00DD4954" w:rsidP="00DD4954">
      <w:pPr>
        <w:spacing w:before="100"/>
        <w:jc w:val="right"/>
        <w:rPr>
          <w:i/>
          <w:iCs/>
          <w:sz w:val="20"/>
          <w:lang w:val="fr-FR"/>
        </w:rPr>
      </w:pPr>
      <w:r w:rsidRPr="00F26636">
        <w:rPr>
          <w:i/>
          <w:iCs/>
          <w:sz w:val="20"/>
          <w:lang w:val="fr-FR"/>
        </w:rPr>
        <w:t>Publication électronique</w:t>
      </w:r>
    </w:p>
    <w:p w14:paraId="679E2ADD" w14:textId="77777777" w:rsidR="00DD4954" w:rsidRPr="00F26636" w:rsidRDefault="00DD4954" w:rsidP="00DD4954">
      <w:pPr>
        <w:spacing w:before="0"/>
        <w:jc w:val="right"/>
        <w:rPr>
          <w:sz w:val="20"/>
          <w:lang w:val="fr-FR"/>
        </w:rPr>
      </w:pPr>
      <w:r w:rsidRPr="00F26636">
        <w:rPr>
          <w:sz w:val="20"/>
          <w:lang w:val="fr-FR"/>
        </w:rPr>
        <w:t>Genève, 2026</w:t>
      </w:r>
    </w:p>
    <w:p w14:paraId="39DF4584" w14:textId="77777777" w:rsidR="00DD4954" w:rsidRPr="00F26636" w:rsidRDefault="00DD4954" w:rsidP="00DD4954">
      <w:pPr>
        <w:spacing w:before="200"/>
        <w:jc w:val="center"/>
        <w:rPr>
          <w:sz w:val="20"/>
          <w:lang w:val="fr-FR"/>
        </w:rPr>
      </w:pPr>
      <w:r w:rsidRPr="00F26636">
        <w:rPr>
          <w:sz w:val="20"/>
          <w:lang w:val="fr-FR"/>
        </w:rPr>
        <w:sym w:font="Symbol" w:char="F0E3"/>
      </w:r>
      <w:r w:rsidRPr="00F26636">
        <w:rPr>
          <w:sz w:val="20"/>
          <w:lang w:val="fr-FR"/>
        </w:rPr>
        <w:t xml:space="preserve"> UIT </w:t>
      </w:r>
      <w:bookmarkStart w:id="9" w:name="iiannee"/>
      <w:bookmarkEnd w:id="9"/>
      <w:r w:rsidRPr="00F26636">
        <w:rPr>
          <w:sz w:val="20"/>
          <w:lang w:val="fr-FR"/>
        </w:rPr>
        <w:t>2026</w:t>
      </w:r>
    </w:p>
    <w:p w14:paraId="457A9BA4" w14:textId="4EEF552B" w:rsidR="00DD4954" w:rsidRPr="00F26636" w:rsidRDefault="00DD4954" w:rsidP="00DD4954">
      <w:pPr>
        <w:rPr>
          <w:sz w:val="18"/>
          <w:szCs w:val="18"/>
          <w:lang w:val="fr-FR"/>
        </w:rPr>
      </w:pPr>
      <w:r w:rsidRPr="00F26636">
        <w:rPr>
          <w:sz w:val="18"/>
          <w:szCs w:val="18"/>
          <w:lang w:val="fr-FR"/>
        </w:rPr>
        <w:t>Tous droits réservés. Aucune partie de cette publication ne peut être reproduite, par quelque procédé que ce soit, sans l</w:t>
      </w:r>
      <w:r w:rsidR="00694EB3">
        <w:rPr>
          <w:sz w:val="18"/>
          <w:szCs w:val="18"/>
          <w:lang w:val="fr-FR"/>
        </w:rPr>
        <w:t>'</w:t>
      </w:r>
      <w:r w:rsidRPr="00F26636">
        <w:rPr>
          <w:sz w:val="18"/>
          <w:szCs w:val="18"/>
          <w:lang w:val="fr-FR"/>
        </w:rPr>
        <w:t>accord écrit préalable de l</w:t>
      </w:r>
      <w:r w:rsidR="00694EB3">
        <w:rPr>
          <w:sz w:val="18"/>
          <w:szCs w:val="18"/>
          <w:lang w:val="fr-FR"/>
        </w:rPr>
        <w:t>'</w:t>
      </w:r>
      <w:r w:rsidRPr="00F26636">
        <w:rPr>
          <w:sz w:val="18"/>
          <w:szCs w:val="18"/>
          <w:lang w:val="fr-FR"/>
        </w:rPr>
        <w:t>UIT.</w:t>
      </w:r>
    </w:p>
    <w:p w14:paraId="0BB1AF62" w14:textId="77777777" w:rsidR="00DD4954" w:rsidRPr="00F26636" w:rsidRDefault="00DD4954" w:rsidP="00DD4954">
      <w:pPr>
        <w:spacing w:before="160"/>
        <w:rPr>
          <w:i/>
          <w:sz w:val="20"/>
          <w:lang w:val="fr-FR"/>
        </w:rPr>
        <w:sectPr w:rsidR="00DD4954" w:rsidRPr="00F26636" w:rsidSect="00DD4954">
          <w:headerReference w:type="even" r:id="rId13"/>
          <w:headerReference w:type="default" r:id="rId14"/>
          <w:pgSz w:w="11907" w:h="16834" w:code="9"/>
          <w:pgMar w:top="1418" w:right="1134" w:bottom="1134" w:left="1134" w:header="720" w:footer="482" w:gutter="0"/>
          <w:paperSrc w:first="15" w:other="15"/>
          <w:pgNumType w:fmt="lowerRoman" w:start="2"/>
          <w:cols w:space="720"/>
        </w:sectPr>
      </w:pPr>
    </w:p>
    <w:p w14:paraId="3AA1FD0C" w14:textId="15771808" w:rsidR="00DD4954" w:rsidRPr="00F26636" w:rsidRDefault="00DD4954" w:rsidP="00DD4954">
      <w:pPr>
        <w:pStyle w:val="RecNo"/>
        <w:rPr>
          <w:lang w:val="fr-FR"/>
        </w:rPr>
      </w:pPr>
      <w:bookmarkStart w:id="10" w:name="irecnoe"/>
      <w:bookmarkEnd w:id="10"/>
      <w:proofErr w:type="gramStart"/>
      <w:r w:rsidRPr="00F26636">
        <w:rPr>
          <w:lang w:val="fr-FR"/>
        </w:rPr>
        <w:lastRenderedPageBreak/>
        <w:t xml:space="preserve">RECOMMANDATION  </w:t>
      </w:r>
      <w:r w:rsidRPr="00F26636">
        <w:rPr>
          <w:rStyle w:val="href"/>
          <w:lang w:val="fr-FR"/>
        </w:rPr>
        <w:t>UIT</w:t>
      </w:r>
      <w:proofErr w:type="gramEnd"/>
      <w:r w:rsidRPr="00F26636">
        <w:rPr>
          <w:rStyle w:val="href"/>
          <w:lang w:val="fr-FR"/>
        </w:rPr>
        <w:t>-</w:t>
      </w:r>
      <w:proofErr w:type="gramStart"/>
      <w:r w:rsidRPr="00F26636">
        <w:rPr>
          <w:rStyle w:val="href"/>
          <w:lang w:val="fr-FR"/>
        </w:rPr>
        <w:t>R  BS</w:t>
      </w:r>
      <w:proofErr w:type="gramEnd"/>
      <w:r w:rsidRPr="00F26636">
        <w:rPr>
          <w:rStyle w:val="href"/>
          <w:lang w:val="fr-FR"/>
        </w:rPr>
        <w:t>.705-2</w:t>
      </w:r>
    </w:p>
    <w:p w14:paraId="07A497EB" w14:textId="6C84EC16" w:rsidR="00DD4954" w:rsidRPr="00F26636" w:rsidRDefault="00DD4954" w:rsidP="0026653F">
      <w:pPr>
        <w:pStyle w:val="Rectitle"/>
        <w:rPr>
          <w:lang w:val="fr-FR"/>
        </w:rPr>
      </w:pPr>
      <w:r w:rsidRPr="00F26636">
        <w:rPr>
          <w:lang w:val="fr-FR"/>
        </w:rPr>
        <w:t>Caractéristiques et diagrammes de rayonnement des antennes</w:t>
      </w:r>
      <w:r w:rsidR="0026653F">
        <w:rPr>
          <w:lang w:val="fr-FR"/>
        </w:rPr>
        <w:t xml:space="preserve"> </w:t>
      </w:r>
      <w:r w:rsidRPr="00F26636">
        <w:rPr>
          <w:lang w:val="fr-FR"/>
        </w:rPr>
        <w:t>d'émission et de réception en ondes décamétriques</w:t>
      </w:r>
    </w:p>
    <w:p w14:paraId="5064D522" w14:textId="77777777" w:rsidR="00DD4954" w:rsidRPr="00F26636" w:rsidRDefault="00DD4954" w:rsidP="00DD4954">
      <w:pPr>
        <w:pStyle w:val="Recdate"/>
        <w:rPr>
          <w:lang w:val="fr-FR"/>
        </w:rPr>
      </w:pPr>
      <w:r w:rsidRPr="00F26636">
        <w:rPr>
          <w:lang w:val="fr-FR"/>
        </w:rPr>
        <w:t>(1990-1995-2025)</w:t>
      </w:r>
    </w:p>
    <w:p w14:paraId="47514D1F" w14:textId="77777777" w:rsidR="00DD4954" w:rsidRPr="00F26636" w:rsidRDefault="00DD4954" w:rsidP="00C1226B">
      <w:pPr>
        <w:pStyle w:val="HeadingSum"/>
        <w:rPr>
          <w:lang w:val="fr-FR"/>
        </w:rPr>
      </w:pPr>
      <w:r w:rsidRPr="00F26636">
        <w:rPr>
          <w:lang w:val="fr-FR"/>
        </w:rPr>
        <w:t>Domaine d'application</w:t>
      </w:r>
    </w:p>
    <w:p w14:paraId="15087AF3" w14:textId="77777777" w:rsidR="00DD4954" w:rsidRPr="00F26636" w:rsidRDefault="00DD4954" w:rsidP="00C1226B">
      <w:pPr>
        <w:pStyle w:val="Summary"/>
        <w:rPr>
          <w:lang w:val="fr-FR"/>
        </w:rPr>
      </w:pPr>
      <w:r w:rsidRPr="00F26636">
        <w:rPr>
          <w:lang w:val="fr-FR"/>
        </w:rPr>
        <w:t>La présente Recommandation contient des informations complètes et détaillées sur les caractéristiques théoriques des antennes d'émission en ondes décamétriques, ainsi que sur les caractéristiques d'une antenne de réception de référence en ondes décamétriques à utiliser à des fins de planification.</w:t>
      </w:r>
    </w:p>
    <w:p w14:paraId="01618A35" w14:textId="77777777" w:rsidR="00DD4954" w:rsidRPr="00F26636" w:rsidRDefault="00DD4954" w:rsidP="00C1226B">
      <w:pPr>
        <w:pStyle w:val="Headingb"/>
        <w:rPr>
          <w:lang w:val="fr-FR"/>
        </w:rPr>
      </w:pPr>
      <w:r w:rsidRPr="00F26636">
        <w:rPr>
          <w:lang w:val="fr-FR"/>
        </w:rPr>
        <w:t>Mots clés</w:t>
      </w:r>
    </w:p>
    <w:p w14:paraId="15FFC323" w14:textId="2CA66898" w:rsidR="00DD4954" w:rsidRPr="00F26636" w:rsidRDefault="00DD4954" w:rsidP="00C1226B">
      <w:pPr>
        <w:rPr>
          <w:lang w:val="fr-FR"/>
        </w:rPr>
      </w:pPr>
      <w:r w:rsidRPr="00F26636">
        <w:rPr>
          <w:lang w:val="fr-FR"/>
        </w:rPr>
        <w:t>Ondes décamétriques, radiodiffusion, antenne, diagramme de rayonnement, bande 7</w:t>
      </w:r>
    </w:p>
    <w:p w14:paraId="0FEDCBD1" w14:textId="77777777" w:rsidR="00DD4954" w:rsidRPr="00F26636" w:rsidRDefault="00DD4954" w:rsidP="00C1226B">
      <w:pPr>
        <w:pStyle w:val="Headingb"/>
        <w:rPr>
          <w:lang w:val="fr-FR"/>
        </w:rPr>
      </w:pPr>
      <w:r w:rsidRPr="00F26636">
        <w:rPr>
          <w:lang w:val="fr-FR"/>
        </w:rPr>
        <w:t>Abréviations</w:t>
      </w:r>
    </w:p>
    <w:p w14:paraId="30B0D573" w14:textId="77777777" w:rsidR="00DD4954" w:rsidRPr="00F26636" w:rsidRDefault="00DD4954" w:rsidP="00C1226B">
      <w:pPr>
        <w:rPr>
          <w:lang w:val="fr-FR"/>
        </w:rPr>
      </w:pPr>
      <w:r w:rsidRPr="00F26636">
        <w:rPr>
          <w:lang w:val="fr-FR"/>
        </w:rPr>
        <w:t>EM</w:t>
      </w:r>
      <w:r w:rsidRPr="00F26636">
        <w:rPr>
          <w:lang w:val="fr-FR"/>
        </w:rPr>
        <w:tab/>
        <w:t>électromagnétique</w:t>
      </w:r>
    </w:p>
    <w:p w14:paraId="0AF967AC" w14:textId="77777777" w:rsidR="00DD4954" w:rsidRPr="00F26636" w:rsidRDefault="00DD4954" w:rsidP="00C1226B">
      <w:pPr>
        <w:rPr>
          <w:lang w:val="fr-FR"/>
        </w:rPr>
      </w:pPr>
      <w:r w:rsidRPr="00F26636">
        <w:rPr>
          <w:lang w:val="fr-FR"/>
        </w:rPr>
        <w:t>HRP</w:t>
      </w:r>
      <w:r w:rsidRPr="00F26636">
        <w:rPr>
          <w:lang w:val="fr-FR"/>
        </w:rPr>
        <w:tab/>
        <w:t>diagramme de rayonnement dans le plan horizontal (</w:t>
      </w:r>
      <w:r w:rsidRPr="00F26636">
        <w:rPr>
          <w:i/>
          <w:iCs/>
          <w:lang w:val="fr-FR"/>
        </w:rPr>
        <w:t>horizontal radiation pattern</w:t>
      </w:r>
      <w:r w:rsidRPr="00F26636">
        <w:rPr>
          <w:lang w:val="fr-FR"/>
        </w:rPr>
        <w:t>)</w:t>
      </w:r>
    </w:p>
    <w:p w14:paraId="1D0AE6E0" w14:textId="77777777" w:rsidR="00DD4954" w:rsidRPr="00F26636" w:rsidRDefault="00DD4954" w:rsidP="00C1226B">
      <w:pPr>
        <w:rPr>
          <w:lang w:val="fr-FR"/>
        </w:rPr>
      </w:pPr>
      <w:r w:rsidRPr="00F26636">
        <w:rPr>
          <w:lang w:val="fr-FR"/>
        </w:rPr>
        <w:t>VRP</w:t>
      </w:r>
      <w:r w:rsidRPr="00F26636">
        <w:rPr>
          <w:lang w:val="fr-FR"/>
        </w:rPr>
        <w:tab/>
        <w:t>diagramme de rayonnement dans le plan vertical (</w:t>
      </w:r>
      <w:r w:rsidRPr="00F26636">
        <w:rPr>
          <w:i/>
          <w:iCs/>
          <w:lang w:val="fr-FR"/>
        </w:rPr>
        <w:t>vertical radiation pattern</w:t>
      </w:r>
      <w:r w:rsidRPr="00F26636">
        <w:rPr>
          <w:lang w:val="fr-FR"/>
        </w:rPr>
        <w:t>)</w:t>
      </w:r>
    </w:p>
    <w:p w14:paraId="4647CFBE" w14:textId="77777777" w:rsidR="00DD4954" w:rsidRPr="00F26636" w:rsidRDefault="00DD4954" w:rsidP="00C1226B">
      <w:pPr>
        <w:pStyle w:val="Normalaftertitle"/>
        <w:rPr>
          <w:lang w:val="fr-FR"/>
        </w:rPr>
      </w:pPr>
      <w:r w:rsidRPr="00F26636">
        <w:rPr>
          <w:lang w:val="fr-FR"/>
        </w:rPr>
        <w:t>L'Assemblée des radiocommunications de l'UIT,</w:t>
      </w:r>
    </w:p>
    <w:p w14:paraId="4BF97C3C" w14:textId="77777777" w:rsidR="00DD4954" w:rsidRPr="00F26636" w:rsidRDefault="00DD4954" w:rsidP="00C1226B">
      <w:pPr>
        <w:pStyle w:val="Call"/>
        <w:rPr>
          <w:lang w:val="fr-FR"/>
        </w:rPr>
      </w:pPr>
      <w:proofErr w:type="gramStart"/>
      <w:r w:rsidRPr="00F26636">
        <w:rPr>
          <w:lang w:val="fr-FR"/>
        </w:rPr>
        <w:t>considérant</w:t>
      </w:r>
      <w:proofErr w:type="gramEnd"/>
    </w:p>
    <w:p w14:paraId="3D1FE19D" w14:textId="77777777" w:rsidR="00DD4954" w:rsidRPr="00F26636" w:rsidRDefault="00DD4954" w:rsidP="00C1226B">
      <w:pPr>
        <w:rPr>
          <w:lang w:val="fr-FR"/>
        </w:rPr>
      </w:pPr>
      <w:r w:rsidRPr="00F26636">
        <w:rPr>
          <w:i/>
          <w:iCs/>
          <w:lang w:val="fr-FR"/>
        </w:rPr>
        <w:t>a)</w:t>
      </w:r>
      <w:r w:rsidRPr="00F26636">
        <w:rPr>
          <w:lang w:val="fr-FR"/>
        </w:rPr>
        <w:tab/>
        <w:t>qu'un jeu de diagrammes d'antennes (d'émission et de réception) de radiodiffusion en ondes décamétriques conjointement avec d'autres informations pertinentes sont nécessaires pour la planification des services de radiodiffusion sonore dans la bande 7 (ondes décamétriques</w:t>
      </w:r>
      <w:proofErr w:type="gramStart"/>
      <w:r w:rsidRPr="00F26636">
        <w:rPr>
          <w:lang w:val="fr-FR"/>
        </w:rPr>
        <w:t>);</w:t>
      </w:r>
      <w:proofErr w:type="gramEnd"/>
    </w:p>
    <w:p w14:paraId="0B1F1962" w14:textId="77777777" w:rsidR="00DD4954" w:rsidRPr="00F26636" w:rsidRDefault="00DD4954" w:rsidP="00C1226B">
      <w:pPr>
        <w:rPr>
          <w:lang w:val="fr-FR"/>
        </w:rPr>
      </w:pPr>
      <w:r w:rsidRPr="00F26636">
        <w:rPr>
          <w:i/>
          <w:iCs/>
          <w:lang w:val="fr-FR"/>
        </w:rPr>
        <w:t>b)</w:t>
      </w:r>
      <w:r w:rsidRPr="00F26636">
        <w:rPr>
          <w:lang w:val="fr-FR"/>
        </w:rPr>
        <w:tab/>
        <w:t xml:space="preserve">que ces diagrammes devraient être faciles à comprendre et à utiliser pour les ingénieurs responsables de la planification et de la conception, tout en fournissant toutes les informations utiles </w:t>
      </w:r>
      <w:proofErr w:type="gramStart"/>
      <w:r w:rsidRPr="00F26636">
        <w:rPr>
          <w:lang w:val="fr-FR"/>
        </w:rPr>
        <w:t>nécessaires;</w:t>
      </w:r>
      <w:proofErr w:type="gramEnd"/>
    </w:p>
    <w:p w14:paraId="431D73CE" w14:textId="77777777" w:rsidR="00DD4954" w:rsidRPr="00F26636" w:rsidRDefault="00DD4954" w:rsidP="00C1226B">
      <w:pPr>
        <w:rPr>
          <w:lang w:val="fr-FR"/>
        </w:rPr>
      </w:pPr>
      <w:r w:rsidRPr="00F26636">
        <w:rPr>
          <w:i/>
          <w:iCs/>
          <w:lang w:val="fr-FR"/>
        </w:rPr>
        <w:t>c)</w:t>
      </w:r>
      <w:r w:rsidRPr="00F26636">
        <w:rPr>
          <w:lang w:val="fr-FR"/>
        </w:rPr>
        <w:tab/>
        <w:t xml:space="preserve">que les caractéristiques des antennes en ondes décamétriques, données dans les Annexes 1 et 2, ont de vastes </w:t>
      </w:r>
      <w:proofErr w:type="gramStart"/>
      <w:r w:rsidRPr="00F26636">
        <w:rPr>
          <w:lang w:val="fr-FR"/>
        </w:rPr>
        <w:t>applications;</w:t>
      </w:r>
      <w:proofErr w:type="gramEnd"/>
    </w:p>
    <w:p w14:paraId="5BF0904F" w14:textId="77777777" w:rsidR="00DD4954" w:rsidRPr="00F26636" w:rsidRDefault="00DD4954" w:rsidP="00C1226B">
      <w:pPr>
        <w:rPr>
          <w:lang w:val="fr-FR"/>
        </w:rPr>
      </w:pPr>
      <w:r w:rsidRPr="00F26636">
        <w:rPr>
          <w:i/>
          <w:iCs/>
          <w:lang w:val="fr-FR"/>
        </w:rPr>
        <w:t>d)</w:t>
      </w:r>
      <w:r w:rsidRPr="00F26636">
        <w:rPr>
          <w:lang w:val="fr-FR"/>
        </w:rPr>
        <w:tab/>
        <w:t>que l'environnement de réception affecte de manière significative le diagramme de rayonnement des antennes de réception,</w:t>
      </w:r>
    </w:p>
    <w:p w14:paraId="36DD04CF" w14:textId="77777777" w:rsidR="00DD4954" w:rsidRPr="00F26636" w:rsidRDefault="00DD4954" w:rsidP="00C1226B">
      <w:pPr>
        <w:pStyle w:val="Call"/>
        <w:rPr>
          <w:lang w:val="fr-FR"/>
        </w:rPr>
      </w:pPr>
      <w:proofErr w:type="gramStart"/>
      <w:r w:rsidRPr="00F26636">
        <w:rPr>
          <w:lang w:val="fr-FR"/>
        </w:rPr>
        <w:t>recommande</w:t>
      </w:r>
      <w:proofErr w:type="gramEnd"/>
    </w:p>
    <w:p w14:paraId="580E586F" w14:textId="71F9B528" w:rsidR="00DD4954" w:rsidRPr="00F26636" w:rsidRDefault="00DD4954" w:rsidP="00C1226B">
      <w:pPr>
        <w:rPr>
          <w:lang w:val="fr-FR"/>
        </w:rPr>
      </w:pPr>
      <w:r w:rsidRPr="00F26636">
        <w:rPr>
          <w:lang w:val="fr-FR"/>
        </w:rPr>
        <w:t>1</w:t>
      </w:r>
      <w:r w:rsidRPr="00F26636">
        <w:rPr>
          <w:lang w:val="fr-FR"/>
        </w:rPr>
        <w:tab/>
        <w:t>que les formules illustrées par des exemples de diagrammes et contenues dans la Pièce jointe 1 à l'Annexe</w:t>
      </w:r>
      <w:r w:rsidR="00EE3451" w:rsidRPr="00F26636">
        <w:rPr>
          <w:lang w:val="fr-FR"/>
        </w:rPr>
        <w:t> </w:t>
      </w:r>
      <w:r w:rsidRPr="00F26636">
        <w:rPr>
          <w:lang w:val="fr-FR"/>
        </w:rPr>
        <w:t xml:space="preserve">1 servent, en même temps que les programmes informatiques correspondants, à évaluer la performance des antennes d'émission en ondes décamétriques, notamment aux fins de la </w:t>
      </w:r>
      <w:proofErr w:type="gramStart"/>
      <w:r w:rsidRPr="00F26636">
        <w:rPr>
          <w:lang w:val="fr-FR"/>
        </w:rPr>
        <w:t>planification;</w:t>
      </w:r>
      <w:proofErr w:type="gramEnd"/>
    </w:p>
    <w:p w14:paraId="39636EFE" w14:textId="265C2E0B" w:rsidR="00DD4954" w:rsidRPr="00F26636" w:rsidRDefault="00DD4954" w:rsidP="00C1226B">
      <w:pPr>
        <w:rPr>
          <w:lang w:val="fr-FR"/>
        </w:rPr>
      </w:pPr>
      <w:r w:rsidRPr="00F26636">
        <w:rPr>
          <w:lang w:val="fr-FR"/>
        </w:rPr>
        <w:t>2</w:t>
      </w:r>
      <w:r w:rsidRPr="00F26636">
        <w:rPr>
          <w:lang w:val="fr-FR"/>
        </w:rPr>
        <w:tab/>
        <w:t>que la formule illustrée par un exemple de diagramme de rayonnement et contenue dans la Partie 1 de l'Annexe</w:t>
      </w:r>
      <w:r w:rsidR="00EE3451" w:rsidRPr="00F26636">
        <w:rPr>
          <w:lang w:val="fr-FR"/>
        </w:rPr>
        <w:t> </w:t>
      </w:r>
      <w:r w:rsidRPr="00F26636">
        <w:rPr>
          <w:lang w:val="fr-FR"/>
        </w:rPr>
        <w:t>2 serve à évaluer les caractéristiques de l'antenne de réception pour la planification des services de radiodiffusion sonore dans la bande 7 (ondes décamétriques).</w:t>
      </w:r>
    </w:p>
    <w:p w14:paraId="36A5E9DB" w14:textId="77777777" w:rsidR="00DD4954" w:rsidRPr="00F26636" w:rsidRDefault="00DD4954" w:rsidP="0026653F">
      <w:pPr>
        <w:rPr>
          <w:lang w:val="fr-FR"/>
        </w:rPr>
      </w:pPr>
      <w:r w:rsidRPr="00F26636">
        <w:rPr>
          <w:lang w:val="fr-FR"/>
        </w:rPr>
        <w:t>NOTE 1 – La Partie 1 de l'Annexe 1 contient des informations détaillées sur les caractéristiques théoriques de différentes antennes d'émission en ondes décamétriques.</w:t>
      </w:r>
    </w:p>
    <w:p w14:paraId="16093966" w14:textId="77777777" w:rsidR="00DD4954" w:rsidRPr="00F26636" w:rsidRDefault="00DD4954" w:rsidP="00C1226B">
      <w:pPr>
        <w:rPr>
          <w:lang w:val="fr-FR"/>
        </w:rPr>
      </w:pPr>
      <w:r w:rsidRPr="00F26636">
        <w:rPr>
          <w:lang w:val="fr-FR"/>
        </w:rPr>
        <w:lastRenderedPageBreak/>
        <w:t>À partir de considérations théoriques, on a élaboré des programmes d'ordinateur permettant de calculer les diagrammes de rayonnement et les gains des différents types d'antennes.</w:t>
      </w:r>
    </w:p>
    <w:p w14:paraId="7AEBB26D" w14:textId="77777777" w:rsidR="00DD4954" w:rsidRPr="00F26636" w:rsidRDefault="00DD4954" w:rsidP="00C1226B">
      <w:pPr>
        <w:rPr>
          <w:lang w:val="fr-FR"/>
        </w:rPr>
      </w:pPr>
      <w:r w:rsidRPr="00F26636">
        <w:rPr>
          <w:lang w:val="fr-FR"/>
        </w:rPr>
        <w:t xml:space="preserve">Pour chaque antenne choisie, les données disponibles à la sortie </w:t>
      </w:r>
      <w:proofErr w:type="gramStart"/>
      <w:r w:rsidRPr="00F26636">
        <w:rPr>
          <w:lang w:val="fr-FR"/>
        </w:rPr>
        <w:t>comprennent:</w:t>
      </w:r>
      <w:proofErr w:type="gramEnd"/>
      <w:r w:rsidRPr="00F26636">
        <w:rPr>
          <w:lang w:val="fr-FR"/>
        </w:rPr>
        <w:t xml:space="preserve"> le gain de directivité, le gain relatif pour un azimut et un angle d'élévation donnés, des tableaux du gain relatif par rapport au gain maximum et enfin un certain nombre de sorties graphiques différentes.</w:t>
      </w:r>
    </w:p>
    <w:p w14:paraId="3F28FE87" w14:textId="77777777" w:rsidR="00DD4954" w:rsidRPr="00F26636" w:rsidRDefault="00DD4954" w:rsidP="00C1226B">
      <w:pPr>
        <w:rPr>
          <w:lang w:val="fr-FR"/>
        </w:rPr>
      </w:pPr>
      <w:r w:rsidRPr="00F26636">
        <w:rPr>
          <w:lang w:val="fr-FR"/>
        </w:rPr>
        <w:t>Quelques exemples de diagrammes sont donnés afin d'illustrer quelques-unes des sorties offertes par la procédure de calcul.</w:t>
      </w:r>
    </w:p>
    <w:p w14:paraId="22B94F7F" w14:textId="77777777" w:rsidR="00DD4954" w:rsidRPr="00F26636" w:rsidRDefault="00DD4954" w:rsidP="00C1226B">
      <w:pPr>
        <w:rPr>
          <w:lang w:val="fr-FR"/>
        </w:rPr>
      </w:pPr>
      <w:r w:rsidRPr="00F26636">
        <w:rPr>
          <w:lang w:val="fr-FR"/>
        </w:rPr>
        <w:t xml:space="preserve">Les caractéristiques réelles des antennes utilisées en pratique s'écarteront, dans une certaine mesure, de celles qui sont calculées analytiquement. La Partie 2 de l'Annexe 1 </w:t>
      </w:r>
      <w:proofErr w:type="gramStart"/>
      <w:r w:rsidRPr="00F26636">
        <w:rPr>
          <w:lang w:val="fr-FR"/>
        </w:rPr>
        <w:t>donne</w:t>
      </w:r>
      <w:proofErr w:type="gramEnd"/>
      <w:r w:rsidRPr="00F26636">
        <w:rPr>
          <w:lang w:val="fr-FR"/>
        </w:rPr>
        <w:t xml:space="preserve"> des informations sur ces écarts. Ces informations ont été obtenues à partir des résultats d'un ensemble complet de mesures effectuées par diverses administrations au moyen de techniques modernes.</w:t>
      </w:r>
    </w:p>
    <w:p w14:paraId="3A2B756E" w14:textId="77777777" w:rsidR="00DD4954" w:rsidRPr="00F26636" w:rsidRDefault="00DD4954" w:rsidP="00C1226B">
      <w:pPr>
        <w:rPr>
          <w:lang w:val="fr-FR"/>
        </w:rPr>
      </w:pPr>
    </w:p>
    <w:p w14:paraId="3044E2F1" w14:textId="77777777" w:rsidR="00DD4954" w:rsidRPr="00F26636" w:rsidRDefault="00DD4954" w:rsidP="00C1226B">
      <w:pPr>
        <w:rPr>
          <w:lang w:val="fr-FR"/>
        </w:rPr>
      </w:pPr>
    </w:p>
    <w:p w14:paraId="5DC2F331" w14:textId="77777777" w:rsidR="00DD4954" w:rsidRPr="00F26636" w:rsidRDefault="00DD4954" w:rsidP="00C1226B">
      <w:pPr>
        <w:pStyle w:val="AnnexNoTitle"/>
        <w:outlineLvl w:val="0"/>
        <w:rPr>
          <w:lang w:val="fr-FR"/>
        </w:rPr>
      </w:pPr>
      <w:bookmarkStart w:id="11" w:name="_Toc230245357"/>
      <w:bookmarkStart w:id="12" w:name="_Toc230245981"/>
      <w:bookmarkStart w:id="13" w:name="_Toc230269925"/>
      <w:bookmarkStart w:id="14" w:name="_Toc230272003"/>
      <w:bookmarkStart w:id="15" w:name="_Toc230272090"/>
      <w:r w:rsidRPr="00F26636">
        <w:rPr>
          <w:lang w:val="fr-FR"/>
        </w:rPr>
        <w:t>Annexe 1</w:t>
      </w:r>
      <w:r w:rsidRPr="00F26636">
        <w:rPr>
          <w:lang w:val="fr-FR"/>
        </w:rPr>
        <w:br/>
      </w:r>
      <w:r w:rsidRPr="00F26636">
        <w:rPr>
          <w:lang w:val="fr-FR"/>
        </w:rPr>
        <w:br/>
        <w:t>Antennes d'émission en ondes décamétriques</w:t>
      </w:r>
      <w:bookmarkEnd w:id="11"/>
      <w:bookmarkEnd w:id="12"/>
      <w:bookmarkEnd w:id="13"/>
      <w:bookmarkEnd w:id="14"/>
      <w:bookmarkEnd w:id="15"/>
    </w:p>
    <w:p w14:paraId="78901B97" w14:textId="77777777" w:rsidR="001B7CC5" w:rsidRPr="00F26636" w:rsidRDefault="001B7CC5" w:rsidP="001B7CC5">
      <w:pPr>
        <w:spacing w:before="600"/>
        <w:jc w:val="center"/>
        <w:rPr>
          <w:lang w:val="fr-FR"/>
        </w:rPr>
      </w:pPr>
      <w:r w:rsidRPr="00F26636">
        <w:rPr>
          <w:lang w:val="fr-FR"/>
        </w:rPr>
        <w:t>TABLE DES MATIÈRES</w:t>
      </w:r>
    </w:p>
    <w:p w14:paraId="4C975674" w14:textId="77777777" w:rsidR="00DD4954" w:rsidRPr="00F26636" w:rsidRDefault="00DD4954" w:rsidP="00C1226B">
      <w:pPr>
        <w:jc w:val="right"/>
        <w:rPr>
          <w:i/>
          <w:iCs/>
          <w:lang w:val="fr-FR"/>
        </w:rPr>
      </w:pPr>
      <w:r w:rsidRPr="00F26636">
        <w:rPr>
          <w:i/>
          <w:iCs/>
          <w:lang w:val="fr-FR"/>
        </w:rPr>
        <w:t>Page</w:t>
      </w:r>
    </w:p>
    <w:p w14:paraId="14CBE45A" w14:textId="797AD36F"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r w:rsidRPr="00F26636">
        <w:rPr>
          <w:lang w:val="fr-FR"/>
        </w:rPr>
        <w:fldChar w:fldCharType="begin"/>
      </w:r>
      <w:r w:rsidRPr="00F26636">
        <w:rPr>
          <w:lang w:val="fr-FR"/>
        </w:rPr>
        <w:instrText xml:space="preserve"> TOC \h \z \t "Heading 1;1;Heading 2;2;Annex_NoTitle;1;Appendix_NoTitle;1;Part_No;1" </w:instrText>
      </w:r>
      <w:r w:rsidRPr="00F26636">
        <w:rPr>
          <w:lang w:val="fr-FR"/>
        </w:rPr>
        <w:fldChar w:fldCharType="separate"/>
      </w:r>
      <w:hyperlink w:anchor="_Toc230272091" w:history="1">
        <w:r w:rsidRPr="00F26636">
          <w:rPr>
            <w:rStyle w:val="Hyperlink"/>
            <w:noProof/>
            <w:lang w:val="fr-FR"/>
          </w:rPr>
          <w:t>PARTIE 1 de l'Annexe 1</w:t>
        </w:r>
        <w:r w:rsidR="001369B6" w:rsidRPr="00F26636">
          <w:rPr>
            <w:rStyle w:val="Hyperlink"/>
            <w:noProof/>
            <w:lang w:val="fr-FR"/>
          </w:rPr>
          <w:t xml:space="preserve"> – </w:t>
        </w:r>
        <w:r w:rsidR="001369B6" w:rsidRPr="00F26636">
          <w:rPr>
            <w:noProof/>
            <w:lang w:val="fr-FR"/>
          </w:rPr>
          <w:t>Caractéristiques et diagrammes des antennes d'émission en ondes décamétriques</w:t>
        </w:r>
        <w:r w:rsidRPr="00F26636">
          <w:rPr>
            <w:noProof/>
            <w:webHidden/>
            <w:lang w:val="fr-FR"/>
          </w:rPr>
          <w:tab/>
        </w:r>
        <w:r w:rsidR="00CF393C" w:rsidRPr="00F26636">
          <w:rPr>
            <w:noProof/>
            <w:webHidden/>
            <w:lang w:val="fr-FR"/>
          </w:rPr>
          <w:tab/>
        </w:r>
        <w:r w:rsidRPr="00F26636">
          <w:rPr>
            <w:noProof/>
            <w:webHidden/>
            <w:lang w:val="fr-FR"/>
          </w:rPr>
          <w:fldChar w:fldCharType="begin"/>
        </w:r>
        <w:r w:rsidRPr="00F26636">
          <w:rPr>
            <w:noProof/>
            <w:webHidden/>
            <w:lang w:val="fr-FR"/>
          </w:rPr>
          <w:instrText xml:space="preserve"> PAGEREF _Toc230272091 \h </w:instrText>
        </w:r>
        <w:r w:rsidRPr="00F26636">
          <w:rPr>
            <w:noProof/>
            <w:webHidden/>
            <w:lang w:val="fr-FR"/>
          </w:rPr>
        </w:r>
        <w:r w:rsidRPr="00F26636">
          <w:rPr>
            <w:noProof/>
            <w:webHidden/>
            <w:lang w:val="fr-FR"/>
          </w:rPr>
          <w:fldChar w:fldCharType="separate"/>
        </w:r>
        <w:r w:rsidR="0026653F">
          <w:rPr>
            <w:noProof/>
            <w:webHidden/>
            <w:lang w:val="fr-FR"/>
          </w:rPr>
          <w:t>5</w:t>
        </w:r>
        <w:r w:rsidRPr="00F26636">
          <w:rPr>
            <w:noProof/>
            <w:webHidden/>
            <w:lang w:val="fr-FR"/>
          </w:rPr>
          <w:fldChar w:fldCharType="end"/>
        </w:r>
      </w:hyperlink>
    </w:p>
    <w:p w14:paraId="6D041015" w14:textId="7464704E"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092" w:history="1">
        <w:r w:rsidRPr="00F26636">
          <w:rPr>
            <w:rStyle w:val="Hyperlink"/>
            <w:noProof/>
            <w:lang w:val="fr-FR"/>
          </w:rPr>
          <w:t>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Introduction</w:t>
        </w:r>
        <w:r w:rsidRPr="00F26636">
          <w:rPr>
            <w:noProof/>
            <w:webHidden/>
            <w:lang w:val="fr-FR"/>
          </w:rPr>
          <w:tab/>
        </w:r>
        <w:r w:rsidR="00CF393C" w:rsidRPr="00F26636">
          <w:rPr>
            <w:noProof/>
            <w:webHidden/>
            <w:lang w:val="fr-FR"/>
          </w:rPr>
          <w:tab/>
        </w:r>
        <w:r w:rsidRPr="00F26636">
          <w:rPr>
            <w:noProof/>
            <w:webHidden/>
            <w:lang w:val="fr-FR"/>
          </w:rPr>
          <w:fldChar w:fldCharType="begin"/>
        </w:r>
        <w:r w:rsidRPr="00F26636">
          <w:rPr>
            <w:noProof/>
            <w:webHidden/>
            <w:lang w:val="fr-FR"/>
          </w:rPr>
          <w:instrText xml:space="preserve"> PAGEREF _Toc230272092 \h </w:instrText>
        </w:r>
        <w:r w:rsidRPr="00F26636">
          <w:rPr>
            <w:noProof/>
            <w:webHidden/>
            <w:lang w:val="fr-FR"/>
          </w:rPr>
        </w:r>
        <w:r w:rsidRPr="00F26636">
          <w:rPr>
            <w:noProof/>
            <w:webHidden/>
            <w:lang w:val="fr-FR"/>
          </w:rPr>
          <w:fldChar w:fldCharType="separate"/>
        </w:r>
        <w:r w:rsidR="0026653F">
          <w:rPr>
            <w:noProof/>
            <w:webHidden/>
            <w:lang w:val="fr-FR"/>
          </w:rPr>
          <w:t>5</w:t>
        </w:r>
        <w:r w:rsidRPr="00F26636">
          <w:rPr>
            <w:noProof/>
            <w:webHidden/>
            <w:lang w:val="fr-FR"/>
          </w:rPr>
          <w:fldChar w:fldCharType="end"/>
        </w:r>
      </w:hyperlink>
    </w:p>
    <w:p w14:paraId="4FE9E918" w14:textId="35ABAC8E"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093" w:history="1">
        <w:r w:rsidRPr="00F26636">
          <w:rPr>
            <w:rStyle w:val="Hyperlink"/>
            <w:noProof/>
            <w:lang w:val="fr-FR"/>
          </w:rPr>
          <w:t>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Représentation géométrique des diagrammes de rayonnement d'antennes</w:t>
        </w:r>
        <w:r w:rsidRPr="00F26636">
          <w:rPr>
            <w:noProof/>
            <w:webHidden/>
            <w:lang w:val="fr-FR"/>
          </w:rPr>
          <w:tab/>
        </w:r>
        <w:r w:rsidR="00CF393C" w:rsidRPr="00F26636">
          <w:rPr>
            <w:noProof/>
            <w:webHidden/>
            <w:lang w:val="fr-FR"/>
          </w:rPr>
          <w:tab/>
        </w:r>
        <w:r w:rsidRPr="00F26636">
          <w:rPr>
            <w:noProof/>
            <w:webHidden/>
            <w:lang w:val="fr-FR"/>
          </w:rPr>
          <w:fldChar w:fldCharType="begin"/>
        </w:r>
        <w:r w:rsidRPr="00F26636">
          <w:rPr>
            <w:noProof/>
            <w:webHidden/>
            <w:lang w:val="fr-FR"/>
          </w:rPr>
          <w:instrText xml:space="preserve"> PAGEREF _Toc230272093 \h </w:instrText>
        </w:r>
        <w:r w:rsidRPr="00F26636">
          <w:rPr>
            <w:noProof/>
            <w:webHidden/>
            <w:lang w:val="fr-FR"/>
          </w:rPr>
        </w:r>
        <w:r w:rsidRPr="00F26636">
          <w:rPr>
            <w:noProof/>
            <w:webHidden/>
            <w:lang w:val="fr-FR"/>
          </w:rPr>
          <w:fldChar w:fldCharType="separate"/>
        </w:r>
        <w:r w:rsidR="0026653F">
          <w:rPr>
            <w:noProof/>
            <w:webHidden/>
            <w:lang w:val="fr-FR"/>
          </w:rPr>
          <w:t>6</w:t>
        </w:r>
        <w:r w:rsidRPr="00F26636">
          <w:rPr>
            <w:noProof/>
            <w:webHidden/>
            <w:lang w:val="fr-FR"/>
          </w:rPr>
          <w:fldChar w:fldCharType="end"/>
        </w:r>
      </w:hyperlink>
    </w:p>
    <w:p w14:paraId="5BA0141C" w14:textId="3B71A451"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094" w:history="1">
        <w:r w:rsidRPr="00F26636">
          <w:rPr>
            <w:rStyle w:val="Hyperlink"/>
            <w:noProof/>
            <w:lang w:val="fr-FR"/>
          </w:rPr>
          <w:t>2.1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Représentation graphique</w:t>
        </w:r>
        <w:r w:rsidRPr="00F26636">
          <w:rPr>
            <w:noProof/>
            <w:webHidden/>
            <w:lang w:val="fr-FR"/>
          </w:rPr>
          <w:tab/>
        </w:r>
        <w:r w:rsidR="00CF393C" w:rsidRPr="00F26636">
          <w:rPr>
            <w:noProof/>
            <w:webHidden/>
            <w:lang w:val="fr-FR"/>
          </w:rPr>
          <w:tab/>
        </w:r>
        <w:r w:rsidRPr="00F26636">
          <w:rPr>
            <w:noProof/>
            <w:webHidden/>
            <w:lang w:val="fr-FR"/>
          </w:rPr>
          <w:fldChar w:fldCharType="begin"/>
        </w:r>
        <w:r w:rsidRPr="00F26636">
          <w:rPr>
            <w:noProof/>
            <w:webHidden/>
            <w:lang w:val="fr-FR"/>
          </w:rPr>
          <w:instrText xml:space="preserve"> PAGEREF _Toc230272094 \h </w:instrText>
        </w:r>
        <w:r w:rsidRPr="00F26636">
          <w:rPr>
            <w:noProof/>
            <w:webHidden/>
            <w:lang w:val="fr-FR"/>
          </w:rPr>
        </w:r>
        <w:r w:rsidRPr="00F26636">
          <w:rPr>
            <w:noProof/>
            <w:webHidden/>
            <w:lang w:val="fr-FR"/>
          </w:rPr>
          <w:fldChar w:fldCharType="separate"/>
        </w:r>
        <w:r w:rsidR="0026653F">
          <w:rPr>
            <w:noProof/>
            <w:webHidden/>
            <w:lang w:val="fr-FR"/>
          </w:rPr>
          <w:t>7</w:t>
        </w:r>
        <w:r w:rsidRPr="00F26636">
          <w:rPr>
            <w:noProof/>
            <w:webHidden/>
            <w:lang w:val="fr-FR"/>
          </w:rPr>
          <w:fldChar w:fldCharType="end"/>
        </w:r>
      </w:hyperlink>
    </w:p>
    <w:p w14:paraId="27306092" w14:textId="14F2E74E"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095" w:history="1">
        <w:r w:rsidRPr="00F26636">
          <w:rPr>
            <w:rStyle w:val="Hyperlink"/>
            <w:noProof/>
            <w:lang w:val="fr-FR"/>
          </w:rPr>
          <w:t>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Calcul des diagrammes de rayonnement et du gain</w:t>
        </w:r>
        <w:r w:rsidRPr="00F26636">
          <w:rPr>
            <w:noProof/>
            <w:webHidden/>
            <w:lang w:val="fr-FR"/>
          </w:rPr>
          <w:tab/>
        </w:r>
        <w:r w:rsidR="00CF393C" w:rsidRPr="00F26636">
          <w:rPr>
            <w:noProof/>
            <w:webHidden/>
            <w:lang w:val="fr-FR"/>
          </w:rPr>
          <w:tab/>
        </w:r>
        <w:r w:rsidRPr="00F26636">
          <w:rPr>
            <w:noProof/>
            <w:webHidden/>
            <w:lang w:val="fr-FR"/>
          </w:rPr>
          <w:fldChar w:fldCharType="begin"/>
        </w:r>
        <w:r w:rsidRPr="00F26636">
          <w:rPr>
            <w:noProof/>
            <w:webHidden/>
            <w:lang w:val="fr-FR"/>
          </w:rPr>
          <w:instrText xml:space="preserve"> PAGEREF _Toc230272095 \h </w:instrText>
        </w:r>
        <w:r w:rsidRPr="00F26636">
          <w:rPr>
            <w:noProof/>
            <w:webHidden/>
            <w:lang w:val="fr-FR"/>
          </w:rPr>
        </w:r>
        <w:r w:rsidRPr="00F26636">
          <w:rPr>
            <w:noProof/>
            <w:webHidden/>
            <w:lang w:val="fr-FR"/>
          </w:rPr>
          <w:fldChar w:fldCharType="separate"/>
        </w:r>
        <w:r w:rsidR="0026653F">
          <w:rPr>
            <w:noProof/>
            <w:webHidden/>
            <w:lang w:val="fr-FR"/>
          </w:rPr>
          <w:t>9</w:t>
        </w:r>
        <w:r w:rsidRPr="00F26636">
          <w:rPr>
            <w:noProof/>
            <w:webHidden/>
            <w:lang w:val="fr-FR"/>
          </w:rPr>
          <w:fldChar w:fldCharType="end"/>
        </w:r>
      </w:hyperlink>
    </w:p>
    <w:p w14:paraId="05F5982F" w14:textId="31303C6B"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096" w:history="1">
        <w:r w:rsidRPr="00F26636">
          <w:rPr>
            <w:rStyle w:val="Hyperlink"/>
            <w:noProof/>
            <w:lang w:val="fr-FR"/>
          </w:rPr>
          <w:t>3.1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Considérations générales</w:t>
        </w:r>
        <w:r w:rsidRPr="00F26636">
          <w:rPr>
            <w:noProof/>
            <w:webHidden/>
            <w:lang w:val="fr-FR"/>
          </w:rPr>
          <w:tab/>
        </w:r>
        <w:r w:rsidR="00CF393C" w:rsidRPr="00F26636">
          <w:rPr>
            <w:noProof/>
            <w:webHidden/>
            <w:lang w:val="fr-FR"/>
          </w:rPr>
          <w:tab/>
        </w:r>
        <w:r w:rsidRPr="00F26636">
          <w:rPr>
            <w:noProof/>
            <w:webHidden/>
            <w:lang w:val="fr-FR"/>
          </w:rPr>
          <w:fldChar w:fldCharType="begin"/>
        </w:r>
        <w:r w:rsidRPr="00F26636">
          <w:rPr>
            <w:noProof/>
            <w:webHidden/>
            <w:lang w:val="fr-FR"/>
          </w:rPr>
          <w:instrText xml:space="preserve"> PAGEREF _Toc230272096 \h </w:instrText>
        </w:r>
        <w:r w:rsidRPr="00F26636">
          <w:rPr>
            <w:noProof/>
            <w:webHidden/>
            <w:lang w:val="fr-FR"/>
          </w:rPr>
        </w:r>
        <w:r w:rsidRPr="00F26636">
          <w:rPr>
            <w:noProof/>
            <w:webHidden/>
            <w:lang w:val="fr-FR"/>
          </w:rPr>
          <w:fldChar w:fldCharType="separate"/>
        </w:r>
        <w:r w:rsidR="0026653F">
          <w:rPr>
            <w:noProof/>
            <w:webHidden/>
            <w:lang w:val="fr-FR"/>
          </w:rPr>
          <w:t>9</w:t>
        </w:r>
        <w:r w:rsidRPr="00F26636">
          <w:rPr>
            <w:noProof/>
            <w:webHidden/>
            <w:lang w:val="fr-FR"/>
          </w:rPr>
          <w:fldChar w:fldCharType="end"/>
        </w:r>
      </w:hyperlink>
    </w:p>
    <w:p w14:paraId="39DC0011" w14:textId="3B270744"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097" w:history="1">
        <w:r w:rsidRPr="00F26636">
          <w:rPr>
            <w:rStyle w:val="Hyperlink"/>
            <w:noProof/>
            <w:lang w:val="fr-FR"/>
          </w:rPr>
          <w:t>3.2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Diagrammes de rayonnement</w:t>
        </w:r>
        <w:r w:rsidRPr="00F26636">
          <w:rPr>
            <w:noProof/>
            <w:webHidden/>
            <w:lang w:val="fr-FR"/>
          </w:rPr>
          <w:tab/>
        </w:r>
        <w:r w:rsidR="00CF393C" w:rsidRPr="00F26636">
          <w:rPr>
            <w:noProof/>
            <w:webHidden/>
            <w:lang w:val="fr-FR"/>
          </w:rPr>
          <w:tab/>
        </w:r>
        <w:r w:rsidRPr="00F26636">
          <w:rPr>
            <w:noProof/>
            <w:webHidden/>
            <w:lang w:val="fr-FR"/>
          </w:rPr>
          <w:fldChar w:fldCharType="begin"/>
        </w:r>
        <w:r w:rsidRPr="00F26636">
          <w:rPr>
            <w:noProof/>
            <w:webHidden/>
            <w:lang w:val="fr-FR"/>
          </w:rPr>
          <w:instrText xml:space="preserve"> PAGEREF _Toc230272097 \h </w:instrText>
        </w:r>
        <w:r w:rsidRPr="00F26636">
          <w:rPr>
            <w:noProof/>
            <w:webHidden/>
            <w:lang w:val="fr-FR"/>
          </w:rPr>
        </w:r>
        <w:r w:rsidRPr="00F26636">
          <w:rPr>
            <w:noProof/>
            <w:webHidden/>
            <w:lang w:val="fr-FR"/>
          </w:rPr>
          <w:fldChar w:fldCharType="separate"/>
        </w:r>
        <w:r w:rsidR="0026653F">
          <w:rPr>
            <w:noProof/>
            <w:webHidden/>
            <w:lang w:val="fr-FR"/>
          </w:rPr>
          <w:t>9</w:t>
        </w:r>
        <w:r w:rsidRPr="00F26636">
          <w:rPr>
            <w:noProof/>
            <w:webHidden/>
            <w:lang w:val="fr-FR"/>
          </w:rPr>
          <w:fldChar w:fldCharType="end"/>
        </w:r>
      </w:hyperlink>
    </w:p>
    <w:p w14:paraId="47FB6078" w14:textId="59A91D35"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098" w:history="1">
        <w:r w:rsidRPr="00F26636">
          <w:rPr>
            <w:rStyle w:val="Hyperlink"/>
            <w:noProof/>
            <w:lang w:val="fr-FR"/>
          </w:rPr>
          <w:t>3.3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Directivité et gain</w:t>
        </w:r>
        <w:r w:rsidRPr="00F26636">
          <w:rPr>
            <w:noProof/>
            <w:webHidden/>
            <w:lang w:val="fr-FR"/>
          </w:rPr>
          <w:tab/>
        </w:r>
        <w:r w:rsidR="00CF393C" w:rsidRPr="00F26636">
          <w:rPr>
            <w:noProof/>
            <w:webHidden/>
            <w:lang w:val="fr-FR"/>
          </w:rPr>
          <w:tab/>
        </w:r>
        <w:r w:rsidRPr="00F26636">
          <w:rPr>
            <w:noProof/>
            <w:webHidden/>
            <w:lang w:val="fr-FR"/>
          </w:rPr>
          <w:fldChar w:fldCharType="begin"/>
        </w:r>
        <w:r w:rsidRPr="00F26636">
          <w:rPr>
            <w:noProof/>
            <w:webHidden/>
            <w:lang w:val="fr-FR"/>
          </w:rPr>
          <w:instrText xml:space="preserve"> PAGEREF _Toc230272098 \h </w:instrText>
        </w:r>
        <w:r w:rsidRPr="00F26636">
          <w:rPr>
            <w:noProof/>
            <w:webHidden/>
            <w:lang w:val="fr-FR"/>
          </w:rPr>
        </w:r>
        <w:r w:rsidRPr="00F26636">
          <w:rPr>
            <w:noProof/>
            <w:webHidden/>
            <w:lang w:val="fr-FR"/>
          </w:rPr>
          <w:fldChar w:fldCharType="separate"/>
        </w:r>
        <w:r w:rsidR="0026653F">
          <w:rPr>
            <w:noProof/>
            <w:webHidden/>
            <w:lang w:val="fr-FR"/>
          </w:rPr>
          <w:t>9</w:t>
        </w:r>
        <w:r w:rsidRPr="00F26636">
          <w:rPr>
            <w:noProof/>
            <w:webHidden/>
            <w:lang w:val="fr-FR"/>
          </w:rPr>
          <w:fldChar w:fldCharType="end"/>
        </w:r>
      </w:hyperlink>
    </w:p>
    <w:p w14:paraId="11B0C2B3" w14:textId="6F0FDEED"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099" w:history="1">
        <w:r w:rsidRPr="00F26636">
          <w:rPr>
            <w:rStyle w:val="Hyperlink"/>
            <w:noProof/>
            <w:lang w:val="fr-FR"/>
          </w:rPr>
          <w:t>3.4</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Effet du sol</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_Toc230272099 \h </w:instrText>
        </w:r>
        <w:r w:rsidRPr="00F26636">
          <w:rPr>
            <w:noProof/>
            <w:webHidden/>
            <w:lang w:val="fr-FR"/>
          </w:rPr>
        </w:r>
        <w:r w:rsidRPr="00F26636">
          <w:rPr>
            <w:noProof/>
            <w:webHidden/>
            <w:lang w:val="fr-FR"/>
          </w:rPr>
          <w:fldChar w:fldCharType="separate"/>
        </w:r>
        <w:r w:rsidR="0026653F">
          <w:rPr>
            <w:noProof/>
            <w:webHidden/>
            <w:lang w:val="fr-FR"/>
          </w:rPr>
          <w:t>10</w:t>
        </w:r>
        <w:r w:rsidRPr="00F26636">
          <w:rPr>
            <w:noProof/>
            <w:webHidden/>
            <w:lang w:val="fr-FR"/>
          </w:rPr>
          <w:fldChar w:fldCharType="end"/>
        </w:r>
      </w:hyperlink>
    </w:p>
    <w:p w14:paraId="4529FE1B" w14:textId="392A9A7C"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00" w:history="1">
        <w:r w:rsidRPr="00F26636">
          <w:rPr>
            <w:rStyle w:val="Hyperlink"/>
            <w:noProof/>
            <w:lang w:val="fr-FR"/>
          </w:rPr>
          <w:t>4</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Réseaux de doublets horizontaux</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_Toc230272100 \h </w:instrText>
        </w:r>
        <w:r w:rsidRPr="00F26636">
          <w:rPr>
            <w:noProof/>
            <w:webHidden/>
            <w:lang w:val="fr-FR"/>
          </w:rPr>
        </w:r>
        <w:r w:rsidRPr="00F26636">
          <w:rPr>
            <w:noProof/>
            <w:webHidden/>
            <w:lang w:val="fr-FR"/>
          </w:rPr>
          <w:fldChar w:fldCharType="separate"/>
        </w:r>
        <w:r w:rsidR="0026653F">
          <w:rPr>
            <w:noProof/>
            <w:webHidden/>
            <w:lang w:val="fr-FR"/>
          </w:rPr>
          <w:t>11</w:t>
        </w:r>
        <w:r w:rsidRPr="00F26636">
          <w:rPr>
            <w:noProof/>
            <w:webHidden/>
            <w:lang w:val="fr-FR"/>
          </w:rPr>
          <w:fldChar w:fldCharType="end"/>
        </w:r>
      </w:hyperlink>
    </w:p>
    <w:p w14:paraId="77062AAC" w14:textId="5BBF59E3"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01" w:history="1">
        <w:r w:rsidRPr="00F26636">
          <w:rPr>
            <w:rStyle w:val="Hyperlink"/>
            <w:noProof/>
            <w:lang w:val="fr-FR"/>
          </w:rPr>
          <w:t>4.1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Considérations générales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_Toc230272101 \h </w:instrText>
        </w:r>
        <w:r w:rsidRPr="00F26636">
          <w:rPr>
            <w:noProof/>
            <w:webHidden/>
            <w:lang w:val="fr-FR"/>
          </w:rPr>
        </w:r>
        <w:r w:rsidRPr="00F26636">
          <w:rPr>
            <w:noProof/>
            <w:webHidden/>
            <w:lang w:val="fr-FR"/>
          </w:rPr>
          <w:fldChar w:fldCharType="separate"/>
        </w:r>
        <w:r w:rsidR="0026653F">
          <w:rPr>
            <w:noProof/>
            <w:webHidden/>
            <w:lang w:val="fr-FR"/>
          </w:rPr>
          <w:t>11</w:t>
        </w:r>
        <w:r w:rsidRPr="00F26636">
          <w:rPr>
            <w:noProof/>
            <w:webHidden/>
            <w:lang w:val="fr-FR"/>
          </w:rPr>
          <w:fldChar w:fldCharType="end"/>
        </w:r>
      </w:hyperlink>
    </w:p>
    <w:p w14:paraId="429FF2A8" w14:textId="259D6228"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02" w:history="1">
        <w:r w:rsidRPr="00F26636">
          <w:rPr>
            <w:rStyle w:val="Hyperlink"/>
            <w:noProof/>
            <w:lang w:val="fr-FR"/>
          </w:rPr>
          <w:t>4.2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Désignation des réseaux de doublets horizontaux</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_Toc230272102 \h </w:instrText>
        </w:r>
        <w:r w:rsidRPr="00F26636">
          <w:rPr>
            <w:noProof/>
            <w:webHidden/>
            <w:lang w:val="fr-FR"/>
          </w:rPr>
        </w:r>
        <w:r w:rsidRPr="00F26636">
          <w:rPr>
            <w:noProof/>
            <w:webHidden/>
            <w:lang w:val="fr-FR"/>
          </w:rPr>
          <w:fldChar w:fldCharType="separate"/>
        </w:r>
        <w:r w:rsidR="0026653F">
          <w:rPr>
            <w:noProof/>
            <w:webHidden/>
            <w:lang w:val="fr-FR"/>
          </w:rPr>
          <w:t>12</w:t>
        </w:r>
        <w:r w:rsidRPr="00F26636">
          <w:rPr>
            <w:noProof/>
            <w:webHidden/>
            <w:lang w:val="fr-FR"/>
          </w:rPr>
          <w:fldChar w:fldCharType="end"/>
        </w:r>
      </w:hyperlink>
    </w:p>
    <w:p w14:paraId="0D2CFFB6" w14:textId="10E1C6E0"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03" w:history="1">
        <w:r w:rsidRPr="00F26636">
          <w:rPr>
            <w:rStyle w:val="Hyperlink"/>
            <w:noProof/>
            <w:lang w:val="fr-FR"/>
          </w:rPr>
          <w:t>4.3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Déviation</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_Toc230272103 \h </w:instrText>
        </w:r>
        <w:r w:rsidRPr="00F26636">
          <w:rPr>
            <w:noProof/>
            <w:webHidden/>
            <w:lang w:val="fr-FR"/>
          </w:rPr>
        </w:r>
        <w:r w:rsidRPr="00F26636">
          <w:rPr>
            <w:noProof/>
            <w:webHidden/>
            <w:lang w:val="fr-FR"/>
          </w:rPr>
          <w:fldChar w:fldCharType="separate"/>
        </w:r>
        <w:r w:rsidR="0026653F">
          <w:rPr>
            <w:noProof/>
            <w:webHidden/>
            <w:lang w:val="fr-FR"/>
          </w:rPr>
          <w:t>15</w:t>
        </w:r>
        <w:r w:rsidRPr="00F26636">
          <w:rPr>
            <w:noProof/>
            <w:webHidden/>
            <w:lang w:val="fr-FR"/>
          </w:rPr>
          <w:fldChar w:fldCharType="end"/>
        </w:r>
      </w:hyperlink>
    </w:p>
    <w:p w14:paraId="125A9315" w14:textId="02309643"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04" w:history="1">
        <w:r w:rsidRPr="00F26636">
          <w:rPr>
            <w:rStyle w:val="Hyperlink"/>
            <w:noProof/>
            <w:lang w:val="fr-FR"/>
          </w:rPr>
          <w:t>4.4</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Réseaux de doublets horizontaux groupés verticalement</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_Toc230272104 \h </w:instrText>
        </w:r>
        <w:r w:rsidRPr="00F26636">
          <w:rPr>
            <w:noProof/>
            <w:webHidden/>
            <w:lang w:val="fr-FR"/>
          </w:rPr>
        </w:r>
        <w:r w:rsidRPr="00F26636">
          <w:rPr>
            <w:noProof/>
            <w:webHidden/>
            <w:lang w:val="fr-FR"/>
          </w:rPr>
          <w:fldChar w:fldCharType="separate"/>
        </w:r>
        <w:r w:rsidR="0026653F">
          <w:rPr>
            <w:noProof/>
            <w:webHidden/>
            <w:lang w:val="fr-FR"/>
          </w:rPr>
          <w:t>16</w:t>
        </w:r>
        <w:r w:rsidRPr="00F26636">
          <w:rPr>
            <w:noProof/>
            <w:webHidden/>
            <w:lang w:val="fr-FR"/>
          </w:rPr>
          <w:fldChar w:fldCharType="end"/>
        </w:r>
      </w:hyperlink>
    </w:p>
    <w:p w14:paraId="37C93551" w14:textId="521041BB"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05" w:history="1">
        <w:r w:rsidRPr="00F26636">
          <w:rPr>
            <w:rStyle w:val="Hyperlink"/>
            <w:noProof/>
            <w:lang w:val="fr-FR"/>
          </w:rPr>
          <w:t>4.5</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Réseaux de doublets horizontaux groupés horizontalement (antennes tropicales)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_Toc230272105 \h </w:instrText>
        </w:r>
        <w:r w:rsidRPr="00F26636">
          <w:rPr>
            <w:noProof/>
            <w:webHidden/>
            <w:lang w:val="fr-FR"/>
          </w:rPr>
        </w:r>
        <w:r w:rsidRPr="00F26636">
          <w:rPr>
            <w:noProof/>
            <w:webHidden/>
            <w:lang w:val="fr-FR"/>
          </w:rPr>
          <w:fldChar w:fldCharType="separate"/>
        </w:r>
        <w:r w:rsidR="0026653F">
          <w:rPr>
            <w:noProof/>
            <w:webHidden/>
            <w:lang w:val="fr-FR"/>
          </w:rPr>
          <w:t>19</w:t>
        </w:r>
        <w:r w:rsidRPr="00F26636">
          <w:rPr>
            <w:noProof/>
            <w:webHidden/>
            <w:lang w:val="fr-FR"/>
          </w:rPr>
          <w:fldChar w:fldCharType="end"/>
        </w:r>
      </w:hyperlink>
    </w:p>
    <w:p w14:paraId="3D0F301B" w14:textId="78C37F41"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06" w:history="1">
        <w:r w:rsidRPr="00F26636">
          <w:rPr>
            <w:rStyle w:val="Hyperlink"/>
            <w:noProof/>
            <w:lang w:val="fr-FR"/>
          </w:rPr>
          <w:t>4.6</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Réseaux équidirectifs de doublets horizontaux</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_Toc230272106 \h </w:instrText>
        </w:r>
        <w:r w:rsidRPr="00F26636">
          <w:rPr>
            <w:noProof/>
            <w:webHidden/>
            <w:lang w:val="fr-FR"/>
          </w:rPr>
        </w:r>
        <w:r w:rsidRPr="00F26636">
          <w:rPr>
            <w:noProof/>
            <w:webHidden/>
            <w:lang w:val="fr-FR"/>
          </w:rPr>
          <w:fldChar w:fldCharType="separate"/>
        </w:r>
        <w:r w:rsidR="0026653F">
          <w:rPr>
            <w:noProof/>
            <w:webHidden/>
            <w:lang w:val="fr-FR"/>
          </w:rPr>
          <w:t>19</w:t>
        </w:r>
        <w:r w:rsidRPr="00F26636">
          <w:rPr>
            <w:noProof/>
            <w:webHidden/>
            <w:lang w:val="fr-FR"/>
          </w:rPr>
          <w:fldChar w:fldCharType="end"/>
        </w:r>
      </w:hyperlink>
    </w:p>
    <w:p w14:paraId="0AB540D2" w14:textId="36436BC4"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07" w:history="1">
        <w:r w:rsidRPr="00F26636">
          <w:rPr>
            <w:rStyle w:val="Hyperlink"/>
            <w:noProof/>
            <w:lang w:val="fr-FR"/>
          </w:rPr>
          <w:t>4.7</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Calcul du diagramme de réseaux de doublets horizontaux</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_Toc230272107 \h </w:instrText>
        </w:r>
        <w:r w:rsidRPr="00F26636">
          <w:rPr>
            <w:noProof/>
            <w:webHidden/>
            <w:lang w:val="fr-FR"/>
          </w:rPr>
        </w:r>
        <w:r w:rsidRPr="00F26636">
          <w:rPr>
            <w:noProof/>
            <w:webHidden/>
            <w:lang w:val="fr-FR"/>
          </w:rPr>
          <w:fldChar w:fldCharType="separate"/>
        </w:r>
        <w:r w:rsidR="0026653F">
          <w:rPr>
            <w:noProof/>
            <w:webHidden/>
            <w:lang w:val="fr-FR"/>
          </w:rPr>
          <w:t>20</w:t>
        </w:r>
        <w:r w:rsidRPr="00F26636">
          <w:rPr>
            <w:noProof/>
            <w:webHidden/>
            <w:lang w:val="fr-FR"/>
          </w:rPr>
          <w:fldChar w:fldCharType="end"/>
        </w:r>
      </w:hyperlink>
    </w:p>
    <w:p w14:paraId="668476ED" w14:textId="70C11295"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08" w:history="1">
        <w:r w:rsidRPr="00F26636">
          <w:rPr>
            <w:rStyle w:val="Hyperlink"/>
            <w:noProof/>
            <w:lang w:val="fr-FR"/>
          </w:rPr>
          <w:t>5</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log-périodiques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_Toc230272108 \h </w:instrText>
        </w:r>
        <w:r w:rsidRPr="00F26636">
          <w:rPr>
            <w:noProof/>
            <w:webHidden/>
            <w:lang w:val="fr-FR"/>
          </w:rPr>
        </w:r>
        <w:r w:rsidRPr="00F26636">
          <w:rPr>
            <w:noProof/>
            <w:webHidden/>
            <w:lang w:val="fr-FR"/>
          </w:rPr>
          <w:fldChar w:fldCharType="separate"/>
        </w:r>
        <w:r w:rsidR="0026653F">
          <w:rPr>
            <w:noProof/>
            <w:webHidden/>
            <w:lang w:val="fr-FR"/>
          </w:rPr>
          <w:t>34</w:t>
        </w:r>
        <w:r w:rsidRPr="00F26636">
          <w:rPr>
            <w:noProof/>
            <w:webHidden/>
            <w:lang w:val="fr-FR"/>
          </w:rPr>
          <w:fldChar w:fldCharType="end"/>
        </w:r>
      </w:hyperlink>
    </w:p>
    <w:p w14:paraId="02D35C9C" w14:textId="353CB525"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09" w:history="1">
        <w:r w:rsidRPr="00F26636">
          <w:rPr>
            <w:rStyle w:val="Hyperlink"/>
            <w:noProof/>
            <w:lang w:val="fr-FR"/>
          </w:rPr>
          <w:t>5.1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Considérations générales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_Toc230272109 \h </w:instrText>
        </w:r>
        <w:r w:rsidRPr="00F26636">
          <w:rPr>
            <w:noProof/>
            <w:webHidden/>
            <w:lang w:val="fr-FR"/>
          </w:rPr>
        </w:r>
        <w:r w:rsidRPr="00F26636">
          <w:rPr>
            <w:noProof/>
            <w:webHidden/>
            <w:lang w:val="fr-FR"/>
          </w:rPr>
          <w:fldChar w:fldCharType="separate"/>
        </w:r>
        <w:r w:rsidR="0026653F">
          <w:rPr>
            <w:noProof/>
            <w:webHidden/>
            <w:lang w:val="fr-FR"/>
          </w:rPr>
          <w:t>34</w:t>
        </w:r>
        <w:r w:rsidRPr="00F26636">
          <w:rPr>
            <w:noProof/>
            <w:webHidden/>
            <w:lang w:val="fr-FR"/>
          </w:rPr>
          <w:fldChar w:fldCharType="end"/>
        </w:r>
      </w:hyperlink>
    </w:p>
    <w:p w14:paraId="01947F7A" w14:textId="52C22457"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10" w:history="1">
        <w:r w:rsidRPr="00F26636">
          <w:rPr>
            <w:rStyle w:val="Hyperlink"/>
            <w:noProof/>
            <w:lang w:val="fr-FR"/>
          </w:rPr>
          <w:t>5.2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Désignation des antennes log-périodiques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_Toc230272110 \h </w:instrText>
        </w:r>
        <w:r w:rsidRPr="00F26636">
          <w:rPr>
            <w:noProof/>
            <w:webHidden/>
            <w:lang w:val="fr-FR"/>
          </w:rPr>
        </w:r>
        <w:r w:rsidRPr="00F26636">
          <w:rPr>
            <w:noProof/>
            <w:webHidden/>
            <w:lang w:val="fr-FR"/>
          </w:rPr>
          <w:fldChar w:fldCharType="separate"/>
        </w:r>
        <w:r w:rsidR="0026653F">
          <w:rPr>
            <w:noProof/>
            <w:webHidden/>
            <w:lang w:val="fr-FR"/>
          </w:rPr>
          <w:t>35</w:t>
        </w:r>
        <w:r w:rsidRPr="00F26636">
          <w:rPr>
            <w:noProof/>
            <w:webHidden/>
            <w:lang w:val="fr-FR"/>
          </w:rPr>
          <w:fldChar w:fldCharType="end"/>
        </w:r>
      </w:hyperlink>
    </w:p>
    <w:p w14:paraId="38EB24A5" w14:textId="764AE14F"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11" w:history="1">
        <w:r w:rsidRPr="00F26636">
          <w:rPr>
            <w:rStyle w:val="Hyperlink"/>
            <w:noProof/>
            <w:lang w:val="fr-FR"/>
          </w:rPr>
          <w:t>5.3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Calcul des diagrammes d'antennes log-périodiques horizontales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_Toc230272111 \h </w:instrText>
        </w:r>
        <w:r w:rsidRPr="00F26636">
          <w:rPr>
            <w:noProof/>
            <w:webHidden/>
            <w:lang w:val="fr-FR"/>
          </w:rPr>
        </w:r>
        <w:r w:rsidRPr="00F26636">
          <w:rPr>
            <w:noProof/>
            <w:webHidden/>
            <w:lang w:val="fr-FR"/>
          </w:rPr>
          <w:fldChar w:fldCharType="separate"/>
        </w:r>
        <w:r w:rsidR="0026653F">
          <w:rPr>
            <w:noProof/>
            <w:webHidden/>
            <w:lang w:val="fr-FR"/>
          </w:rPr>
          <w:t>36</w:t>
        </w:r>
        <w:r w:rsidRPr="00F26636">
          <w:rPr>
            <w:noProof/>
            <w:webHidden/>
            <w:lang w:val="fr-FR"/>
          </w:rPr>
          <w:fldChar w:fldCharType="end"/>
        </w:r>
      </w:hyperlink>
    </w:p>
    <w:p w14:paraId="2FE996B1" w14:textId="271B021F"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12" w:history="1">
        <w:r w:rsidRPr="00F26636">
          <w:rPr>
            <w:rStyle w:val="Hyperlink"/>
            <w:noProof/>
            <w:lang w:val="fr-FR"/>
          </w:rPr>
          <w:t>5.4</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Calcul des diagrammes d'antennes log-périodiques verticales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_Toc230272112 \h </w:instrText>
        </w:r>
        <w:r w:rsidRPr="00F26636">
          <w:rPr>
            <w:noProof/>
            <w:webHidden/>
            <w:lang w:val="fr-FR"/>
          </w:rPr>
        </w:r>
        <w:r w:rsidRPr="00F26636">
          <w:rPr>
            <w:noProof/>
            <w:webHidden/>
            <w:lang w:val="fr-FR"/>
          </w:rPr>
          <w:fldChar w:fldCharType="separate"/>
        </w:r>
        <w:r w:rsidR="0026653F">
          <w:rPr>
            <w:noProof/>
            <w:webHidden/>
            <w:lang w:val="fr-FR"/>
          </w:rPr>
          <w:t>46</w:t>
        </w:r>
        <w:r w:rsidRPr="00F26636">
          <w:rPr>
            <w:noProof/>
            <w:webHidden/>
            <w:lang w:val="fr-FR"/>
          </w:rPr>
          <w:fldChar w:fldCharType="end"/>
        </w:r>
      </w:hyperlink>
    </w:p>
    <w:p w14:paraId="2F46D959" w14:textId="27B8BCE0"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13" w:history="1">
        <w:r w:rsidRPr="00F26636">
          <w:rPr>
            <w:rStyle w:val="Hyperlink"/>
            <w:noProof/>
            <w:lang w:val="fr-FR"/>
          </w:rPr>
          <w:t>6</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en losange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_Toc230272113 \h </w:instrText>
        </w:r>
        <w:r w:rsidRPr="00F26636">
          <w:rPr>
            <w:noProof/>
            <w:webHidden/>
            <w:lang w:val="fr-FR"/>
          </w:rPr>
        </w:r>
        <w:r w:rsidRPr="00F26636">
          <w:rPr>
            <w:noProof/>
            <w:webHidden/>
            <w:lang w:val="fr-FR"/>
          </w:rPr>
          <w:fldChar w:fldCharType="separate"/>
        </w:r>
        <w:r w:rsidR="0026653F">
          <w:rPr>
            <w:noProof/>
            <w:webHidden/>
            <w:lang w:val="fr-FR"/>
          </w:rPr>
          <w:t>49</w:t>
        </w:r>
        <w:r w:rsidRPr="00F26636">
          <w:rPr>
            <w:noProof/>
            <w:webHidden/>
            <w:lang w:val="fr-FR"/>
          </w:rPr>
          <w:fldChar w:fldCharType="end"/>
        </w:r>
      </w:hyperlink>
    </w:p>
    <w:p w14:paraId="4C0CE507" w14:textId="32B78CAB"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14" w:history="1">
        <w:r w:rsidRPr="00F26636">
          <w:rPr>
            <w:rStyle w:val="Hyperlink"/>
            <w:noProof/>
            <w:lang w:val="fr-FR"/>
          </w:rPr>
          <w:t>6.1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Considérations générales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_Toc230272114 \h </w:instrText>
        </w:r>
        <w:r w:rsidRPr="00F26636">
          <w:rPr>
            <w:noProof/>
            <w:webHidden/>
            <w:lang w:val="fr-FR"/>
          </w:rPr>
        </w:r>
        <w:r w:rsidRPr="00F26636">
          <w:rPr>
            <w:noProof/>
            <w:webHidden/>
            <w:lang w:val="fr-FR"/>
          </w:rPr>
          <w:fldChar w:fldCharType="separate"/>
        </w:r>
        <w:r w:rsidR="0026653F">
          <w:rPr>
            <w:noProof/>
            <w:webHidden/>
            <w:lang w:val="fr-FR"/>
          </w:rPr>
          <w:t>49</w:t>
        </w:r>
        <w:r w:rsidRPr="00F26636">
          <w:rPr>
            <w:noProof/>
            <w:webHidden/>
            <w:lang w:val="fr-FR"/>
          </w:rPr>
          <w:fldChar w:fldCharType="end"/>
        </w:r>
      </w:hyperlink>
    </w:p>
    <w:p w14:paraId="25BB1224" w14:textId="723F4237"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15" w:history="1">
        <w:r w:rsidRPr="00F26636">
          <w:rPr>
            <w:rStyle w:val="Hyperlink"/>
            <w:noProof/>
            <w:lang w:val="fr-FR"/>
          </w:rPr>
          <w:t>6.2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Désignation des antennes en losange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_Toc230272115 \h </w:instrText>
        </w:r>
        <w:r w:rsidRPr="00F26636">
          <w:rPr>
            <w:noProof/>
            <w:webHidden/>
            <w:lang w:val="fr-FR"/>
          </w:rPr>
        </w:r>
        <w:r w:rsidRPr="00F26636">
          <w:rPr>
            <w:noProof/>
            <w:webHidden/>
            <w:lang w:val="fr-FR"/>
          </w:rPr>
          <w:fldChar w:fldCharType="separate"/>
        </w:r>
        <w:r w:rsidR="0026653F">
          <w:rPr>
            <w:noProof/>
            <w:webHidden/>
            <w:lang w:val="fr-FR"/>
          </w:rPr>
          <w:t>49</w:t>
        </w:r>
        <w:r w:rsidRPr="00F26636">
          <w:rPr>
            <w:noProof/>
            <w:webHidden/>
            <w:lang w:val="fr-FR"/>
          </w:rPr>
          <w:fldChar w:fldCharType="end"/>
        </w:r>
      </w:hyperlink>
    </w:p>
    <w:p w14:paraId="14B3A554" w14:textId="3C7B8ACF"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16" w:history="1">
        <w:r w:rsidRPr="00F26636">
          <w:rPr>
            <w:rStyle w:val="Hyperlink"/>
            <w:noProof/>
            <w:lang w:val="fr-FR"/>
          </w:rPr>
          <w:t>6.3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Calcul du diagramme d'une antenne en losange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_Toc230272116 \h </w:instrText>
        </w:r>
        <w:r w:rsidRPr="00F26636">
          <w:rPr>
            <w:noProof/>
            <w:webHidden/>
            <w:lang w:val="fr-FR"/>
          </w:rPr>
        </w:r>
        <w:r w:rsidRPr="00F26636">
          <w:rPr>
            <w:noProof/>
            <w:webHidden/>
            <w:lang w:val="fr-FR"/>
          </w:rPr>
          <w:fldChar w:fldCharType="separate"/>
        </w:r>
        <w:r w:rsidR="0026653F">
          <w:rPr>
            <w:noProof/>
            <w:webHidden/>
            <w:lang w:val="fr-FR"/>
          </w:rPr>
          <w:t>50</w:t>
        </w:r>
        <w:r w:rsidRPr="00F26636">
          <w:rPr>
            <w:noProof/>
            <w:webHidden/>
            <w:lang w:val="fr-FR"/>
          </w:rPr>
          <w:fldChar w:fldCharType="end"/>
        </w:r>
      </w:hyperlink>
    </w:p>
    <w:p w14:paraId="4ADA4E79" w14:textId="21B813D0"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17" w:history="1">
        <w:r w:rsidRPr="00F26636">
          <w:rPr>
            <w:rStyle w:val="Hyperlink"/>
            <w:noProof/>
            <w:lang w:val="fr-FR"/>
          </w:rPr>
          <w:t>7</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unipolaires verticales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_Toc230272117 \h </w:instrText>
        </w:r>
        <w:r w:rsidRPr="00F26636">
          <w:rPr>
            <w:noProof/>
            <w:webHidden/>
            <w:lang w:val="fr-FR"/>
          </w:rPr>
        </w:r>
        <w:r w:rsidRPr="00F26636">
          <w:rPr>
            <w:noProof/>
            <w:webHidden/>
            <w:lang w:val="fr-FR"/>
          </w:rPr>
          <w:fldChar w:fldCharType="separate"/>
        </w:r>
        <w:r w:rsidR="0026653F">
          <w:rPr>
            <w:noProof/>
            <w:webHidden/>
            <w:lang w:val="fr-FR"/>
          </w:rPr>
          <w:t>52</w:t>
        </w:r>
        <w:r w:rsidRPr="00F26636">
          <w:rPr>
            <w:noProof/>
            <w:webHidden/>
            <w:lang w:val="fr-FR"/>
          </w:rPr>
          <w:fldChar w:fldCharType="end"/>
        </w:r>
      </w:hyperlink>
    </w:p>
    <w:p w14:paraId="34015252" w14:textId="0A7535FF"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18" w:history="1">
        <w:r w:rsidRPr="00F26636">
          <w:rPr>
            <w:rStyle w:val="Hyperlink"/>
            <w:noProof/>
            <w:lang w:val="fr-FR"/>
          </w:rPr>
          <w:t>7.1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Considérations générales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_Toc230272118 \h </w:instrText>
        </w:r>
        <w:r w:rsidRPr="00F26636">
          <w:rPr>
            <w:noProof/>
            <w:webHidden/>
            <w:lang w:val="fr-FR"/>
          </w:rPr>
        </w:r>
        <w:r w:rsidRPr="00F26636">
          <w:rPr>
            <w:noProof/>
            <w:webHidden/>
            <w:lang w:val="fr-FR"/>
          </w:rPr>
          <w:fldChar w:fldCharType="separate"/>
        </w:r>
        <w:r w:rsidR="0026653F">
          <w:rPr>
            <w:noProof/>
            <w:webHidden/>
            <w:lang w:val="fr-FR"/>
          </w:rPr>
          <w:t>52</w:t>
        </w:r>
        <w:r w:rsidRPr="00F26636">
          <w:rPr>
            <w:noProof/>
            <w:webHidden/>
            <w:lang w:val="fr-FR"/>
          </w:rPr>
          <w:fldChar w:fldCharType="end"/>
        </w:r>
      </w:hyperlink>
    </w:p>
    <w:p w14:paraId="31BFEFE1" w14:textId="55E97865"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19" w:history="1">
        <w:r w:rsidRPr="00F26636">
          <w:rPr>
            <w:rStyle w:val="Hyperlink"/>
            <w:noProof/>
            <w:lang w:val="fr-FR"/>
          </w:rPr>
          <w:t>7.2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Désignation des antennes unipolaires verticales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_Toc230272119 \h </w:instrText>
        </w:r>
        <w:r w:rsidRPr="00F26636">
          <w:rPr>
            <w:noProof/>
            <w:webHidden/>
            <w:lang w:val="fr-FR"/>
          </w:rPr>
        </w:r>
        <w:r w:rsidRPr="00F26636">
          <w:rPr>
            <w:noProof/>
            <w:webHidden/>
            <w:lang w:val="fr-FR"/>
          </w:rPr>
          <w:fldChar w:fldCharType="separate"/>
        </w:r>
        <w:r w:rsidR="0026653F">
          <w:rPr>
            <w:noProof/>
            <w:webHidden/>
            <w:lang w:val="fr-FR"/>
          </w:rPr>
          <w:t>53</w:t>
        </w:r>
        <w:r w:rsidRPr="00F26636">
          <w:rPr>
            <w:noProof/>
            <w:webHidden/>
            <w:lang w:val="fr-FR"/>
          </w:rPr>
          <w:fldChar w:fldCharType="end"/>
        </w:r>
      </w:hyperlink>
    </w:p>
    <w:p w14:paraId="2B624748" w14:textId="75BD7586"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20" w:history="1">
        <w:r w:rsidRPr="00F26636">
          <w:rPr>
            <w:rStyle w:val="Hyperlink"/>
            <w:noProof/>
            <w:lang w:val="fr-FR"/>
          </w:rPr>
          <w:t>7.3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unipolaires verticales sans système de terre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_Toc230272120 \h </w:instrText>
        </w:r>
        <w:r w:rsidRPr="00F26636">
          <w:rPr>
            <w:noProof/>
            <w:webHidden/>
            <w:lang w:val="fr-FR"/>
          </w:rPr>
        </w:r>
        <w:r w:rsidRPr="00F26636">
          <w:rPr>
            <w:noProof/>
            <w:webHidden/>
            <w:lang w:val="fr-FR"/>
          </w:rPr>
          <w:fldChar w:fldCharType="separate"/>
        </w:r>
        <w:r w:rsidR="0026653F">
          <w:rPr>
            <w:noProof/>
            <w:webHidden/>
            <w:lang w:val="fr-FR"/>
          </w:rPr>
          <w:t>53</w:t>
        </w:r>
        <w:r w:rsidRPr="00F26636">
          <w:rPr>
            <w:noProof/>
            <w:webHidden/>
            <w:lang w:val="fr-FR"/>
          </w:rPr>
          <w:fldChar w:fldCharType="end"/>
        </w:r>
      </w:hyperlink>
    </w:p>
    <w:p w14:paraId="74556600" w14:textId="7997E481"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21" w:history="1">
        <w:r w:rsidRPr="00F26636">
          <w:rPr>
            <w:rStyle w:val="Hyperlink"/>
            <w:noProof/>
            <w:lang w:val="fr-FR"/>
          </w:rPr>
          <w:t>7.4</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unipolaires verticales avec système de terre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_Toc230272121 \h </w:instrText>
        </w:r>
        <w:r w:rsidRPr="00F26636">
          <w:rPr>
            <w:noProof/>
            <w:webHidden/>
            <w:lang w:val="fr-FR"/>
          </w:rPr>
        </w:r>
        <w:r w:rsidRPr="00F26636">
          <w:rPr>
            <w:noProof/>
            <w:webHidden/>
            <w:lang w:val="fr-FR"/>
          </w:rPr>
          <w:fldChar w:fldCharType="separate"/>
        </w:r>
        <w:r w:rsidR="0026653F">
          <w:rPr>
            <w:noProof/>
            <w:webHidden/>
            <w:lang w:val="fr-FR"/>
          </w:rPr>
          <w:t>55</w:t>
        </w:r>
        <w:r w:rsidRPr="00F26636">
          <w:rPr>
            <w:noProof/>
            <w:webHidden/>
            <w:lang w:val="fr-FR"/>
          </w:rPr>
          <w:fldChar w:fldCharType="end"/>
        </w:r>
      </w:hyperlink>
    </w:p>
    <w:p w14:paraId="0B370DD5" w14:textId="771F9278"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22" w:history="1">
        <w:r w:rsidRPr="00F26636">
          <w:rPr>
            <w:rStyle w:val="Hyperlink"/>
            <w:noProof/>
            <w:lang w:val="fr-FR"/>
          </w:rPr>
          <w:t>8</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Yagi-Uda</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_Toc230272122 \h </w:instrText>
        </w:r>
        <w:r w:rsidRPr="00F26636">
          <w:rPr>
            <w:noProof/>
            <w:webHidden/>
            <w:lang w:val="fr-FR"/>
          </w:rPr>
        </w:r>
        <w:r w:rsidRPr="00F26636">
          <w:rPr>
            <w:noProof/>
            <w:webHidden/>
            <w:lang w:val="fr-FR"/>
          </w:rPr>
          <w:fldChar w:fldCharType="separate"/>
        </w:r>
        <w:r w:rsidR="0026653F">
          <w:rPr>
            <w:noProof/>
            <w:webHidden/>
            <w:lang w:val="fr-FR"/>
          </w:rPr>
          <w:t>58</w:t>
        </w:r>
        <w:r w:rsidRPr="00F26636">
          <w:rPr>
            <w:noProof/>
            <w:webHidden/>
            <w:lang w:val="fr-FR"/>
          </w:rPr>
          <w:fldChar w:fldCharType="end"/>
        </w:r>
      </w:hyperlink>
    </w:p>
    <w:p w14:paraId="5A1A535C" w14:textId="503737D4"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23" w:history="1">
        <w:r w:rsidRPr="00F26636">
          <w:rPr>
            <w:rStyle w:val="Hyperlink"/>
            <w:noProof/>
            <w:lang w:val="fr-FR"/>
          </w:rPr>
          <w:t>8.1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Considérations générales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_Toc230272123 \h </w:instrText>
        </w:r>
        <w:r w:rsidRPr="00F26636">
          <w:rPr>
            <w:noProof/>
            <w:webHidden/>
            <w:lang w:val="fr-FR"/>
          </w:rPr>
        </w:r>
        <w:r w:rsidRPr="00F26636">
          <w:rPr>
            <w:noProof/>
            <w:webHidden/>
            <w:lang w:val="fr-FR"/>
          </w:rPr>
          <w:fldChar w:fldCharType="separate"/>
        </w:r>
        <w:r w:rsidR="0026653F">
          <w:rPr>
            <w:noProof/>
            <w:webHidden/>
            <w:lang w:val="fr-FR"/>
          </w:rPr>
          <w:t>58</w:t>
        </w:r>
        <w:r w:rsidRPr="00F26636">
          <w:rPr>
            <w:noProof/>
            <w:webHidden/>
            <w:lang w:val="fr-FR"/>
          </w:rPr>
          <w:fldChar w:fldCharType="end"/>
        </w:r>
      </w:hyperlink>
    </w:p>
    <w:p w14:paraId="3EFCC5FE" w14:textId="625ED1A2"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24" w:history="1">
        <w:r w:rsidRPr="00F26636">
          <w:rPr>
            <w:rStyle w:val="Hyperlink"/>
            <w:noProof/>
            <w:lang w:val="fr-FR"/>
          </w:rPr>
          <w:t>8.2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Désignation des antennes Yagi-Uda</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_Toc230272124 \h </w:instrText>
        </w:r>
        <w:r w:rsidRPr="00F26636">
          <w:rPr>
            <w:noProof/>
            <w:webHidden/>
            <w:lang w:val="fr-FR"/>
          </w:rPr>
        </w:r>
        <w:r w:rsidRPr="00F26636">
          <w:rPr>
            <w:noProof/>
            <w:webHidden/>
            <w:lang w:val="fr-FR"/>
          </w:rPr>
          <w:fldChar w:fldCharType="separate"/>
        </w:r>
        <w:r w:rsidR="0026653F">
          <w:rPr>
            <w:noProof/>
            <w:webHidden/>
            <w:lang w:val="fr-FR"/>
          </w:rPr>
          <w:t>59</w:t>
        </w:r>
        <w:r w:rsidRPr="00F26636">
          <w:rPr>
            <w:noProof/>
            <w:webHidden/>
            <w:lang w:val="fr-FR"/>
          </w:rPr>
          <w:fldChar w:fldCharType="end"/>
        </w:r>
      </w:hyperlink>
    </w:p>
    <w:p w14:paraId="02446563" w14:textId="29142F17"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25" w:history="1">
        <w:r w:rsidRPr="00F26636">
          <w:rPr>
            <w:rStyle w:val="Hyperlink"/>
            <w:noProof/>
            <w:lang w:val="fr-FR"/>
          </w:rPr>
          <w:t>8.3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Calcul du diagramme pour les antennes Yagi-Uda</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_Toc230272125 \h </w:instrText>
        </w:r>
        <w:r w:rsidRPr="00F26636">
          <w:rPr>
            <w:noProof/>
            <w:webHidden/>
            <w:lang w:val="fr-FR"/>
          </w:rPr>
        </w:r>
        <w:r w:rsidRPr="00F26636">
          <w:rPr>
            <w:noProof/>
            <w:webHidden/>
            <w:lang w:val="fr-FR"/>
          </w:rPr>
          <w:fldChar w:fldCharType="separate"/>
        </w:r>
        <w:r w:rsidR="0026653F">
          <w:rPr>
            <w:noProof/>
            <w:webHidden/>
            <w:lang w:val="fr-FR"/>
          </w:rPr>
          <w:t>60</w:t>
        </w:r>
        <w:r w:rsidRPr="00F26636">
          <w:rPr>
            <w:noProof/>
            <w:webHidden/>
            <w:lang w:val="fr-FR"/>
          </w:rPr>
          <w:fldChar w:fldCharType="end"/>
        </w:r>
      </w:hyperlink>
    </w:p>
    <w:p w14:paraId="14F23EB7" w14:textId="12EDDD2F"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26" w:history="1">
        <w:r w:rsidRPr="00F26636">
          <w:rPr>
            <w:rStyle w:val="Hyperlink"/>
            <w:noProof/>
            <w:lang w:val="fr-FR"/>
          </w:rPr>
          <w:t>8.4</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Références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_Toc230272126 \h </w:instrText>
        </w:r>
        <w:r w:rsidRPr="00F26636">
          <w:rPr>
            <w:noProof/>
            <w:webHidden/>
            <w:lang w:val="fr-FR"/>
          </w:rPr>
        </w:r>
        <w:r w:rsidRPr="00F26636">
          <w:rPr>
            <w:noProof/>
            <w:webHidden/>
            <w:lang w:val="fr-FR"/>
          </w:rPr>
          <w:fldChar w:fldCharType="separate"/>
        </w:r>
        <w:r w:rsidR="0026653F">
          <w:rPr>
            <w:noProof/>
            <w:webHidden/>
            <w:lang w:val="fr-FR"/>
          </w:rPr>
          <w:t>60</w:t>
        </w:r>
        <w:r w:rsidRPr="00F26636">
          <w:rPr>
            <w:noProof/>
            <w:webHidden/>
            <w:lang w:val="fr-FR"/>
          </w:rPr>
          <w:fldChar w:fldCharType="end"/>
        </w:r>
      </w:hyperlink>
    </w:p>
    <w:p w14:paraId="2C5CAB5B" w14:textId="3EC6175B"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27" w:history="1">
        <w:r w:rsidRPr="00F26636">
          <w:rPr>
            <w:rStyle w:val="Hyperlink"/>
            <w:noProof/>
            <w:lang w:val="fr-FR"/>
          </w:rPr>
          <w:t>9</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Exemples de diagrammes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_Toc230272127 \h </w:instrText>
        </w:r>
        <w:r w:rsidRPr="00F26636">
          <w:rPr>
            <w:noProof/>
            <w:webHidden/>
            <w:lang w:val="fr-FR"/>
          </w:rPr>
        </w:r>
        <w:r w:rsidRPr="00F26636">
          <w:rPr>
            <w:noProof/>
            <w:webHidden/>
            <w:lang w:val="fr-FR"/>
          </w:rPr>
          <w:fldChar w:fldCharType="separate"/>
        </w:r>
        <w:r w:rsidR="0026653F">
          <w:rPr>
            <w:noProof/>
            <w:webHidden/>
            <w:lang w:val="fr-FR"/>
          </w:rPr>
          <w:t>60</w:t>
        </w:r>
        <w:r w:rsidRPr="00F26636">
          <w:rPr>
            <w:noProof/>
            <w:webHidden/>
            <w:lang w:val="fr-FR"/>
          </w:rPr>
          <w:fldChar w:fldCharType="end"/>
        </w:r>
      </w:hyperlink>
    </w:p>
    <w:p w14:paraId="7A26875D" w14:textId="1396E5C8"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28" w:history="1">
        <w:r w:rsidRPr="00F26636">
          <w:rPr>
            <w:rStyle w:val="Hyperlink"/>
            <w:noProof/>
            <w:lang w:val="fr-FR"/>
          </w:rPr>
          <w:t>PARTIE 2 de l'Annexe 1</w:t>
        </w:r>
        <w:r w:rsidR="001369B6" w:rsidRPr="00F26636">
          <w:rPr>
            <w:rStyle w:val="Hyperlink"/>
            <w:noProof/>
            <w:lang w:val="fr-FR"/>
          </w:rPr>
          <w:t xml:space="preserve"> – </w:t>
        </w:r>
        <w:r w:rsidR="001369B6" w:rsidRPr="00F26636">
          <w:rPr>
            <w:noProof/>
            <w:lang w:val="fr-FR"/>
          </w:rPr>
          <w:t>Aspects pratiques des antennes d'émission en ondes décamétriques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_Toc230272128 \h </w:instrText>
        </w:r>
        <w:r w:rsidRPr="00F26636">
          <w:rPr>
            <w:noProof/>
            <w:webHidden/>
            <w:lang w:val="fr-FR"/>
          </w:rPr>
        </w:r>
        <w:r w:rsidRPr="00F26636">
          <w:rPr>
            <w:noProof/>
            <w:webHidden/>
            <w:lang w:val="fr-FR"/>
          </w:rPr>
          <w:fldChar w:fldCharType="separate"/>
        </w:r>
        <w:r w:rsidR="0026653F">
          <w:rPr>
            <w:noProof/>
            <w:webHidden/>
            <w:lang w:val="fr-FR"/>
          </w:rPr>
          <w:t>61</w:t>
        </w:r>
        <w:r w:rsidRPr="00F26636">
          <w:rPr>
            <w:noProof/>
            <w:webHidden/>
            <w:lang w:val="fr-FR"/>
          </w:rPr>
          <w:fldChar w:fldCharType="end"/>
        </w:r>
      </w:hyperlink>
    </w:p>
    <w:p w14:paraId="3323FBAA" w14:textId="743D60A8"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29" w:history="1">
        <w:r w:rsidRPr="00F26636">
          <w:rPr>
            <w:rStyle w:val="Hyperlink"/>
            <w:noProof/>
            <w:lang w:val="fr-FR"/>
          </w:rPr>
          <w:t>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Introduction</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_Toc230272129 \h </w:instrText>
        </w:r>
        <w:r w:rsidRPr="00F26636">
          <w:rPr>
            <w:noProof/>
            <w:webHidden/>
            <w:lang w:val="fr-FR"/>
          </w:rPr>
        </w:r>
        <w:r w:rsidRPr="00F26636">
          <w:rPr>
            <w:noProof/>
            <w:webHidden/>
            <w:lang w:val="fr-FR"/>
          </w:rPr>
          <w:fldChar w:fldCharType="separate"/>
        </w:r>
        <w:r w:rsidR="0026653F">
          <w:rPr>
            <w:noProof/>
            <w:webHidden/>
            <w:lang w:val="fr-FR"/>
          </w:rPr>
          <w:t>61</w:t>
        </w:r>
        <w:r w:rsidRPr="00F26636">
          <w:rPr>
            <w:noProof/>
            <w:webHidden/>
            <w:lang w:val="fr-FR"/>
          </w:rPr>
          <w:fldChar w:fldCharType="end"/>
        </w:r>
      </w:hyperlink>
    </w:p>
    <w:p w14:paraId="067A6C6C" w14:textId="552B9A22"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30" w:history="1">
        <w:r w:rsidRPr="00F26636">
          <w:rPr>
            <w:rStyle w:val="Hyperlink"/>
            <w:noProof/>
            <w:lang w:val="fr-FR"/>
          </w:rPr>
          <w:t>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Mesures des diagrammes de rayonnement d'antennes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_Toc230272130 \h </w:instrText>
        </w:r>
        <w:r w:rsidRPr="00F26636">
          <w:rPr>
            <w:noProof/>
            <w:webHidden/>
            <w:lang w:val="fr-FR"/>
          </w:rPr>
        </w:r>
        <w:r w:rsidRPr="00F26636">
          <w:rPr>
            <w:noProof/>
            <w:webHidden/>
            <w:lang w:val="fr-FR"/>
          </w:rPr>
          <w:fldChar w:fldCharType="separate"/>
        </w:r>
        <w:r w:rsidR="0026653F">
          <w:rPr>
            <w:noProof/>
            <w:webHidden/>
            <w:lang w:val="fr-FR"/>
          </w:rPr>
          <w:t>61</w:t>
        </w:r>
        <w:r w:rsidRPr="00F26636">
          <w:rPr>
            <w:noProof/>
            <w:webHidden/>
            <w:lang w:val="fr-FR"/>
          </w:rPr>
          <w:fldChar w:fldCharType="end"/>
        </w:r>
      </w:hyperlink>
    </w:p>
    <w:p w14:paraId="219E1F89" w14:textId="0F310BF6"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31" w:history="1">
        <w:r w:rsidRPr="00F26636">
          <w:rPr>
            <w:rStyle w:val="Hyperlink"/>
            <w:noProof/>
            <w:lang w:val="fr-FR"/>
          </w:rPr>
          <w:t>2.1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Méthode de mesure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_Toc230272131 \h </w:instrText>
        </w:r>
        <w:r w:rsidRPr="00F26636">
          <w:rPr>
            <w:noProof/>
            <w:webHidden/>
            <w:lang w:val="fr-FR"/>
          </w:rPr>
        </w:r>
        <w:r w:rsidRPr="00F26636">
          <w:rPr>
            <w:noProof/>
            <w:webHidden/>
            <w:lang w:val="fr-FR"/>
          </w:rPr>
          <w:fldChar w:fldCharType="separate"/>
        </w:r>
        <w:r w:rsidR="0026653F">
          <w:rPr>
            <w:noProof/>
            <w:webHidden/>
            <w:lang w:val="fr-FR"/>
          </w:rPr>
          <w:t>61</w:t>
        </w:r>
        <w:r w:rsidRPr="00F26636">
          <w:rPr>
            <w:noProof/>
            <w:webHidden/>
            <w:lang w:val="fr-FR"/>
          </w:rPr>
          <w:fldChar w:fldCharType="end"/>
        </w:r>
      </w:hyperlink>
    </w:p>
    <w:p w14:paraId="4A2C9C5E" w14:textId="2F4BE1D9"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32" w:history="1">
        <w:r w:rsidRPr="00F26636">
          <w:rPr>
            <w:rStyle w:val="Hyperlink"/>
            <w:noProof/>
            <w:lang w:val="fr-FR"/>
          </w:rPr>
          <w:t>2.2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Considérations relatives à l'emploi d'un hélicoptère pour les mesures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_Toc230272132 \h </w:instrText>
        </w:r>
        <w:r w:rsidRPr="00F26636">
          <w:rPr>
            <w:noProof/>
            <w:webHidden/>
            <w:lang w:val="fr-FR"/>
          </w:rPr>
        </w:r>
        <w:r w:rsidRPr="00F26636">
          <w:rPr>
            <w:noProof/>
            <w:webHidden/>
            <w:lang w:val="fr-FR"/>
          </w:rPr>
          <w:fldChar w:fldCharType="separate"/>
        </w:r>
        <w:r w:rsidR="0026653F">
          <w:rPr>
            <w:noProof/>
            <w:webHidden/>
            <w:lang w:val="fr-FR"/>
          </w:rPr>
          <w:t>61</w:t>
        </w:r>
        <w:r w:rsidRPr="00F26636">
          <w:rPr>
            <w:noProof/>
            <w:webHidden/>
            <w:lang w:val="fr-FR"/>
          </w:rPr>
          <w:fldChar w:fldCharType="end"/>
        </w:r>
      </w:hyperlink>
    </w:p>
    <w:p w14:paraId="2C779492" w14:textId="3CC7ECD9"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33" w:history="1">
        <w:r w:rsidRPr="00F26636">
          <w:rPr>
            <w:rStyle w:val="Hyperlink"/>
            <w:noProof/>
            <w:lang w:val="fr-FR"/>
          </w:rPr>
          <w:t>2.3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Appareillage de mesure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_Toc230272133 \h </w:instrText>
        </w:r>
        <w:r w:rsidRPr="00F26636">
          <w:rPr>
            <w:noProof/>
            <w:webHidden/>
            <w:lang w:val="fr-FR"/>
          </w:rPr>
        </w:r>
        <w:r w:rsidRPr="00F26636">
          <w:rPr>
            <w:noProof/>
            <w:webHidden/>
            <w:lang w:val="fr-FR"/>
          </w:rPr>
          <w:fldChar w:fldCharType="separate"/>
        </w:r>
        <w:r w:rsidR="0026653F">
          <w:rPr>
            <w:noProof/>
            <w:webHidden/>
            <w:lang w:val="fr-FR"/>
          </w:rPr>
          <w:t>62</w:t>
        </w:r>
        <w:r w:rsidRPr="00F26636">
          <w:rPr>
            <w:noProof/>
            <w:webHidden/>
            <w:lang w:val="fr-FR"/>
          </w:rPr>
          <w:fldChar w:fldCharType="end"/>
        </w:r>
      </w:hyperlink>
    </w:p>
    <w:p w14:paraId="028B7764" w14:textId="1B265D0A"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34" w:history="1">
        <w:r w:rsidRPr="00F26636">
          <w:rPr>
            <w:rStyle w:val="Hyperlink"/>
            <w:noProof/>
            <w:lang w:val="fr-FR"/>
          </w:rPr>
          <w:t>2.4</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Procédures de mesure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_Toc230272134 \h </w:instrText>
        </w:r>
        <w:r w:rsidRPr="00F26636">
          <w:rPr>
            <w:noProof/>
            <w:webHidden/>
            <w:lang w:val="fr-FR"/>
          </w:rPr>
        </w:r>
        <w:r w:rsidRPr="00F26636">
          <w:rPr>
            <w:noProof/>
            <w:webHidden/>
            <w:lang w:val="fr-FR"/>
          </w:rPr>
          <w:fldChar w:fldCharType="separate"/>
        </w:r>
        <w:r w:rsidR="0026653F">
          <w:rPr>
            <w:noProof/>
            <w:webHidden/>
            <w:lang w:val="fr-FR"/>
          </w:rPr>
          <w:t>62</w:t>
        </w:r>
        <w:r w:rsidRPr="00F26636">
          <w:rPr>
            <w:noProof/>
            <w:webHidden/>
            <w:lang w:val="fr-FR"/>
          </w:rPr>
          <w:fldChar w:fldCharType="end"/>
        </w:r>
      </w:hyperlink>
    </w:p>
    <w:p w14:paraId="3B6FDC58" w14:textId="1570635C"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35" w:history="1">
        <w:r w:rsidRPr="00F26636">
          <w:rPr>
            <w:rStyle w:val="Hyperlink"/>
            <w:noProof/>
            <w:lang w:val="fr-FR"/>
          </w:rPr>
          <w:t>2.5</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Traitement des données mesurées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_Toc230272135 \h </w:instrText>
        </w:r>
        <w:r w:rsidRPr="00F26636">
          <w:rPr>
            <w:noProof/>
            <w:webHidden/>
            <w:lang w:val="fr-FR"/>
          </w:rPr>
        </w:r>
        <w:r w:rsidRPr="00F26636">
          <w:rPr>
            <w:noProof/>
            <w:webHidden/>
            <w:lang w:val="fr-FR"/>
          </w:rPr>
          <w:fldChar w:fldCharType="separate"/>
        </w:r>
        <w:r w:rsidR="0026653F">
          <w:rPr>
            <w:noProof/>
            <w:webHidden/>
            <w:lang w:val="fr-FR"/>
          </w:rPr>
          <w:t>65</w:t>
        </w:r>
        <w:r w:rsidRPr="00F26636">
          <w:rPr>
            <w:noProof/>
            <w:webHidden/>
            <w:lang w:val="fr-FR"/>
          </w:rPr>
          <w:fldChar w:fldCharType="end"/>
        </w:r>
      </w:hyperlink>
    </w:p>
    <w:p w14:paraId="4D64EB78" w14:textId="0DBECDE7"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36" w:history="1">
        <w:r w:rsidRPr="00F26636">
          <w:rPr>
            <w:rStyle w:val="Hyperlink"/>
            <w:noProof/>
            <w:lang w:val="fr-FR"/>
          </w:rPr>
          <w:t>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Comparaison des diagrammes de rayonnement théoriques et mesurés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_Toc230272136 \h </w:instrText>
        </w:r>
        <w:r w:rsidRPr="00F26636">
          <w:rPr>
            <w:noProof/>
            <w:webHidden/>
            <w:lang w:val="fr-FR"/>
          </w:rPr>
        </w:r>
        <w:r w:rsidRPr="00F26636">
          <w:rPr>
            <w:noProof/>
            <w:webHidden/>
            <w:lang w:val="fr-FR"/>
          </w:rPr>
          <w:fldChar w:fldCharType="separate"/>
        </w:r>
        <w:r w:rsidR="0026653F">
          <w:rPr>
            <w:noProof/>
            <w:webHidden/>
            <w:lang w:val="fr-FR"/>
          </w:rPr>
          <w:t>67</w:t>
        </w:r>
        <w:r w:rsidRPr="00F26636">
          <w:rPr>
            <w:noProof/>
            <w:webHidden/>
            <w:lang w:val="fr-FR"/>
          </w:rPr>
          <w:fldChar w:fldCharType="end"/>
        </w:r>
      </w:hyperlink>
    </w:p>
    <w:p w14:paraId="33AA40B9" w14:textId="1CCAD2BF"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37" w:history="1">
        <w:r w:rsidRPr="00F26636">
          <w:rPr>
            <w:rStyle w:val="Hyperlink"/>
            <w:noProof/>
            <w:lang w:val="fr-FR"/>
          </w:rPr>
          <w:t>3.1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Comparaison des rapports avant/arrière théoriques et mesurés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_Toc230272137 \h </w:instrText>
        </w:r>
        <w:r w:rsidRPr="00F26636">
          <w:rPr>
            <w:noProof/>
            <w:webHidden/>
            <w:lang w:val="fr-FR"/>
          </w:rPr>
        </w:r>
        <w:r w:rsidRPr="00F26636">
          <w:rPr>
            <w:noProof/>
            <w:webHidden/>
            <w:lang w:val="fr-FR"/>
          </w:rPr>
          <w:fldChar w:fldCharType="separate"/>
        </w:r>
        <w:r w:rsidR="0026653F">
          <w:rPr>
            <w:noProof/>
            <w:webHidden/>
            <w:lang w:val="fr-FR"/>
          </w:rPr>
          <w:t>70</w:t>
        </w:r>
        <w:r w:rsidRPr="00F26636">
          <w:rPr>
            <w:noProof/>
            <w:webHidden/>
            <w:lang w:val="fr-FR"/>
          </w:rPr>
          <w:fldChar w:fldCharType="end"/>
        </w:r>
      </w:hyperlink>
    </w:p>
    <w:p w14:paraId="2581C2CA" w14:textId="218E9CFE"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38" w:history="1">
        <w:r w:rsidRPr="00F26636">
          <w:rPr>
            <w:rStyle w:val="Hyperlink"/>
            <w:noProof/>
            <w:lang w:val="fr-FR"/>
          </w:rPr>
          <w:t>4</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Influence de l'environnement sur les diagrammes de rayonnement</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_Toc230272138 \h </w:instrText>
        </w:r>
        <w:r w:rsidRPr="00F26636">
          <w:rPr>
            <w:noProof/>
            <w:webHidden/>
            <w:lang w:val="fr-FR"/>
          </w:rPr>
        </w:r>
        <w:r w:rsidRPr="00F26636">
          <w:rPr>
            <w:noProof/>
            <w:webHidden/>
            <w:lang w:val="fr-FR"/>
          </w:rPr>
          <w:fldChar w:fldCharType="separate"/>
        </w:r>
        <w:r w:rsidR="0026653F">
          <w:rPr>
            <w:noProof/>
            <w:webHidden/>
            <w:lang w:val="fr-FR"/>
          </w:rPr>
          <w:t>70</w:t>
        </w:r>
        <w:r w:rsidRPr="00F26636">
          <w:rPr>
            <w:noProof/>
            <w:webHidden/>
            <w:lang w:val="fr-FR"/>
          </w:rPr>
          <w:fldChar w:fldCharType="end"/>
        </w:r>
      </w:hyperlink>
    </w:p>
    <w:p w14:paraId="7E1A8117" w14:textId="1090724C"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39" w:history="1">
        <w:r w:rsidRPr="00F26636">
          <w:rPr>
            <w:rStyle w:val="Hyperlink"/>
            <w:noProof/>
            <w:lang w:val="fr-FR"/>
          </w:rPr>
          <w:t>4.1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Topographie du terrain</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_Toc230272139 \h </w:instrText>
        </w:r>
        <w:r w:rsidRPr="00F26636">
          <w:rPr>
            <w:noProof/>
            <w:webHidden/>
            <w:lang w:val="fr-FR"/>
          </w:rPr>
        </w:r>
        <w:r w:rsidRPr="00F26636">
          <w:rPr>
            <w:noProof/>
            <w:webHidden/>
            <w:lang w:val="fr-FR"/>
          </w:rPr>
          <w:fldChar w:fldCharType="separate"/>
        </w:r>
        <w:r w:rsidR="0026653F">
          <w:rPr>
            <w:noProof/>
            <w:webHidden/>
            <w:lang w:val="fr-FR"/>
          </w:rPr>
          <w:t>70</w:t>
        </w:r>
        <w:r w:rsidRPr="00F26636">
          <w:rPr>
            <w:noProof/>
            <w:webHidden/>
            <w:lang w:val="fr-FR"/>
          </w:rPr>
          <w:fldChar w:fldCharType="end"/>
        </w:r>
      </w:hyperlink>
    </w:p>
    <w:p w14:paraId="59D75B05" w14:textId="3BEA625A"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40" w:history="1">
        <w:r w:rsidRPr="00F26636">
          <w:rPr>
            <w:rStyle w:val="Hyperlink"/>
            <w:noProof/>
            <w:lang w:val="fr-FR"/>
          </w:rPr>
          <w:t>4.2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Conductivité du sol</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_Toc230272140 \h </w:instrText>
        </w:r>
        <w:r w:rsidRPr="00F26636">
          <w:rPr>
            <w:noProof/>
            <w:webHidden/>
            <w:lang w:val="fr-FR"/>
          </w:rPr>
        </w:r>
        <w:r w:rsidRPr="00F26636">
          <w:rPr>
            <w:noProof/>
            <w:webHidden/>
            <w:lang w:val="fr-FR"/>
          </w:rPr>
          <w:fldChar w:fldCharType="separate"/>
        </w:r>
        <w:r w:rsidR="0026653F">
          <w:rPr>
            <w:noProof/>
            <w:webHidden/>
            <w:lang w:val="fr-FR"/>
          </w:rPr>
          <w:t>72</w:t>
        </w:r>
        <w:r w:rsidRPr="00F26636">
          <w:rPr>
            <w:noProof/>
            <w:webHidden/>
            <w:lang w:val="fr-FR"/>
          </w:rPr>
          <w:fldChar w:fldCharType="end"/>
        </w:r>
      </w:hyperlink>
    </w:p>
    <w:p w14:paraId="35CBBED6" w14:textId="0EA6D727"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41" w:history="1">
        <w:r w:rsidRPr="00F26636">
          <w:rPr>
            <w:rStyle w:val="Hyperlink"/>
            <w:noProof/>
            <w:lang w:val="fr-FR"/>
          </w:rPr>
          <w:t>4.3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Autres structures locales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_Toc230272141 \h </w:instrText>
        </w:r>
        <w:r w:rsidRPr="00F26636">
          <w:rPr>
            <w:noProof/>
            <w:webHidden/>
            <w:lang w:val="fr-FR"/>
          </w:rPr>
        </w:r>
        <w:r w:rsidRPr="00F26636">
          <w:rPr>
            <w:noProof/>
            <w:webHidden/>
            <w:lang w:val="fr-FR"/>
          </w:rPr>
          <w:fldChar w:fldCharType="separate"/>
        </w:r>
        <w:r w:rsidR="0026653F">
          <w:rPr>
            <w:noProof/>
            <w:webHidden/>
            <w:lang w:val="fr-FR"/>
          </w:rPr>
          <w:t>72</w:t>
        </w:r>
        <w:r w:rsidRPr="00F26636">
          <w:rPr>
            <w:noProof/>
            <w:webHidden/>
            <w:lang w:val="fr-FR"/>
          </w:rPr>
          <w:fldChar w:fldCharType="end"/>
        </w:r>
      </w:hyperlink>
    </w:p>
    <w:p w14:paraId="6464E06C" w14:textId="4A65C0C8"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42" w:history="1">
        <w:r w:rsidRPr="00F26636">
          <w:rPr>
            <w:rStyle w:val="Hyperlink"/>
            <w:noProof/>
            <w:lang w:val="fr-FR"/>
          </w:rPr>
          <w:t>5</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Variations du rendement effectif d'une antenne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_Toc230272142 \h </w:instrText>
        </w:r>
        <w:r w:rsidRPr="00F26636">
          <w:rPr>
            <w:noProof/>
            <w:webHidden/>
            <w:lang w:val="fr-FR"/>
          </w:rPr>
        </w:r>
        <w:r w:rsidRPr="00F26636">
          <w:rPr>
            <w:noProof/>
            <w:webHidden/>
            <w:lang w:val="fr-FR"/>
          </w:rPr>
          <w:fldChar w:fldCharType="separate"/>
        </w:r>
        <w:r w:rsidR="0026653F">
          <w:rPr>
            <w:noProof/>
            <w:webHidden/>
            <w:lang w:val="fr-FR"/>
          </w:rPr>
          <w:t>74</w:t>
        </w:r>
        <w:r w:rsidRPr="00F26636">
          <w:rPr>
            <w:noProof/>
            <w:webHidden/>
            <w:lang w:val="fr-FR"/>
          </w:rPr>
          <w:fldChar w:fldCharType="end"/>
        </w:r>
      </w:hyperlink>
    </w:p>
    <w:p w14:paraId="0D02706B" w14:textId="1F948BC2"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43" w:history="1">
        <w:r w:rsidRPr="00F26636">
          <w:rPr>
            <w:rStyle w:val="Hyperlink"/>
            <w:noProof/>
            <w:lang w:val="fr-FR"/>
          </w:rPr>
          <w:t>5.1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Diagramme azimutal</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_Toc230272143 \h </w:instrText>
        </w:r>
        <w:r w:rsidRPr="00F26636">
          <w:rPr>
            <w:noProof/>
            <w:webHidden/>
            <w:lang w:val="fr-FR"/>
          </w:rPr>
        </w:r>
        <w:r w:rsidRPr="00F26636">
          <w:rPr>
            <w:noProof/>
            <w:webHidden/>
            <w:lang w:val="fr-FR"/>
          </w:rPr>
          <w:fldChar w:fldCharType="separate"/>
        </w:r>
        <w:r w:rsidR="0026653F">
          <w:rPr>
            <w:noProof/>
            <w:webHidden/>
            <w:lang w:val="fr-FR"/>
          </w:rPr>
          <w:t>74</w:t>
        </w:r>
        <w:r w:rsidRPr="00F26636">
          <w:rPr>
            <w:noProof/>
            <w:webHidden/>
            <w:lang w:val="fr-FR"/>
          </w:rPr>
          <w:fldChar w:fldCharType="end"/>
        </w:r>
      </w:hyperlink>
    </w:p>
    <w:p w14:paraId="319F82E7" w14:textId="57E795CB"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44" w:history="1">
        <w:r w:rsidRPr="00F26636">
          <w:rPr>
            <w:rStyle w:val="Hyperlink"/>
            <w:noProof/>
            <w:lang w:val="fr-FR"/>
          </w:rPr>
          <w:t>5.2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Diagramme dévié</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_Toc230272144 \h </w:instrText>
        </w:r>
        <w:r w:rsidRPr="00F26636">
          <w:rPr>
            <w:noProof/>
            <w:webHidden/>
            <w:lang w:val="fr-FR"/>
          </w:rPr>
        </w:r>
        <w:r w:rsidRPr="00F26636">
          <w:rPr>
            <w:noProof/>
            <w:webHidden/>
            <w:lang w:val="fr-FR"/>
          </w:rPr>
          <w:fldChar w:fldCharType="separate"/>
        </w:r>
        <w:r w:rsidR="0026653F">
          <w:rPr>
            <w:noProof/>
            <w:webHidden/>
            <w:lang w:val="fr-FR"/>
          </w:rPr>
          <w:t>75</w:t>
        </w:r>
        <w:r w:rsidRPr="00F26636">
          <w:rPr>
            <w:noProof/>
            <w:webHidden/>
            <w:lang w:val="fr-FR"/>
          </w:rPr>
          <w:fldChar w:fldCharType="end"/>
        </w:r>
      </w:hyperlink>
    </w:p>
    <w:p w14:paraId="4F6D9D13" w14:textId="1224752E"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45" w:history="1">
        <w:r w:rsidRPr="00F26636">
          <w:rPr>
            <w:rStyle w:val="Hyperlink"/>
            <w:noProof/>
            <w:lang w:val="fr-FR"/>
          </w:rPr>
          <w:t>5.3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Niveau minimum de rayonnement utilisé en pratique pour la planification</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_Toc230272145 \h </w:instrText>
        </w:r>
        <w:r w:rsidRPr="00F26636">
          <w:rPr>
            <w:noProof/>
            <w:webHidden/>
            <w:lang w:val="fr-FR"/>
          </w:rPr>
        </w:r>
        <w:r w:rsidRPr="00F26636">
          <w:rPr>
            <w:noProof/>
            <w:webHidden/>
            <w:lang w:val="fr-FR"/>
          </w:rPr>
          <w:fldChar w:fldCharType="separate"/>
        </w:r>
        <w:r w:rsidR="0026653F">
          <w:rPr>
            <w:noProof/>
            <w:webHidden/>
            <w:lang w:val="fr-FR"/>
          </w:rPr>
          <w:t>78</w:t>
        </w:r>
        <w:r w:rsidRPr="00F26636">
          <w:rPr>
            <w:noProof/>
            <w:webHidden/>
            <w:lang w:val="fr-FR"/>
          </w:rPr>
          <w:fldChar w:fldCharType="end"/>
        </w:r>
      </w:hyperlink>
    </w:p>
    <w:p w14:paraId="3B2FD4D8" w14:textId="4F4A0685"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46" w:history="1">
        <w:r w:rsidRPr="00F26636">
          <w:rPr>
            <w:rStyle w:val="Hyperlink"/>
            <w:noProof/>
            <w:lang w:val="fr-FR"/>
          </w:rPr>
          <w:t>6</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Caractère approprié et application des antennes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_Toc230272146 \h </w:instrText>
        </w:r>
        <w:r w:rsidRPr="00F26636">
          <w:rPr>
            <w:noProof/>
            <w:webHidden/>
            <w:lang w:val="fr-FR"/>
          </w:rPr>
        </w:r>
        <w:r w:rsidRPr="00F26636">
          <w:rPr>
            <w:noProof/>
            <w:webHidden/>
            <w:lang w:val="fr-FR"/>
          </w:rPr>
          <w:fldChar w:fldCharType="separate"/>
        </w:r>
        <w:r w:rsidR="0026653F">
          <w:rPr>
            <w:noProof/>
            <w:webHidden/>
            <w:lang w:val="fr-FR"/>
          </w:rPr>
          <w:t>79</w:t>
        </w:r>
        <w:r w:rsidRPr="00F26636">
          <w:rPr>
            <w:noProof/>
            <w:webHidden/>
            <w:lang w:val="fr-FR"/>
          </w:rPr>
          <w:fldChar w:fldCharType="end"/>
        </w:r>
      </w:hyperlink>
    </w:p>
    <w:p w14:paraId="35052E5F" w14:textId="3765D51D"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47" w:history="1">
        <w:r w:rsidRPr="00F26636">
          <w:rPr>
            <w:rStyle w:val="Hyperlink"/>
            <w:noProof/>
            <w:lang w:val="fr-FR"/>
          </w:rPr>
          <w:t>6.1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Antennes-doublets horizontales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_Toc230272147 \h </w:instrText>
        </w:r>
        <w:r w:rsidRPr="00F26636">
          <w:rPr>
            <w:noProof/>
            <w:webHidden/>
            <w:lang w:val="fr-FR"/>
          </w:rPr>
        </w:r>
        <w:r w:rsidRPr="00F26636">
          <w:rPr>
            <w:noProof/>
            <w:webHidden/>
            <w:lang w:val="fr-FR"/>
          </w:rPr>
          <w:fldChar w:fldCharType="separate"/>
        </w:r>
        <w:r w:rsidR="0026653F">
          <w:rPr>
            <w:noProof/>
            <w:webHidden/>
            <w:lang w:val="fr-FR"/>
          </w:rPr>
          <w:t>79</w:t>
        </w:r>
        <w:r w:rsidRPr="00F26636">
          <w:rPr>
            <w:noProof/>
            <w:webHidden/>
            <w:lang w:val="fr-FR"/>
          </w:rPr>
          <w:fldChar w:fldCharType="end"/>
        </w:r>
      </w:hyperlink>
    </w:p>
    <w:p w14:paraId="22D0CC6E" w14:textId="16D611B9"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48" w:history="1">
        <w:r w:rsidRPr="00F26636">
          <w:rPr>
            <w:rStyle w:val="Hyperlink"/>
            <w:noProof/>
            <w:lang w:val="fr-FR"/>
          </w:rPr>
          <w:t>6.2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Antennes-rideaux orientables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_Toc230272148 \h </w:instrText>
        </w:r>
        <w:r w:rsidRPr="00F26636">
          <w:rPr>
            <w:noProof/>
            <w:webHidden/>
            <w:lang w:val="fr-FR"/>
          </w:rPr>
        </w:r>
        <w:r w:rsidRPr="00F26636">
          <w:rPr>
            <w:noProof/>
            <w:webHidden/>
            <w:lang w:val="fr-FR"/>
          </w:rPr>
          <w:fldChar w:fldCharType="separate"/>
        </w:r>
        <w:r w:rsidR="0026653F">
          <w:rPr>
            <w:noProof/>
            <w:webHidden/>
            <w:lang w:val="fr-FR"/>
          </w:rPr>
          <w:t>79</w:t>
        </w:r>
        <w:r w:rsidRPr="00F26636">
          <w:rPr>
            <w:noProof/>
            <w:webHidden/>
            <w:lang w:val="fr-FR"/>
          </w:rPr>
          <w:fldChar w:fldCharType="end"/>
        </w:r>
      </w:hyperlink>
    </w:p>
    <w:p w14:paraId="3F3F4A3D" w14:textId="1F7BEBE3"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49" w:history="1">
        <w:r w:rsidRPr="00F26636">
          <w:rPr>
            <w:rStyle w:val="Hyperlink"/>
            <w:noProof/>
            <w:lang w:val="fr-FR"/>
          </w:rPr>
          <w:t>6.3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en losange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_Toc230272149 \h </w:instrText>
        </w:r>
        <w:r w:rsidRPr="00F26636">
          <w:rPr>
            <w:noProof/>
            <w:webHidden/>
            <w:lang w:val="fr-FR"/>
          </w:rPr>
        </w:r>
        <w:r w:rsidRPr="00F26636">
          <w:rPr>
            <w:noProof/>
            <w:webHidden/>
            <w:lang w:val="fr-FR"/>
          </w:rPr>
          <w:fldChar w:fldCharType="separate"/>
        </w:r>
        <w:r w:rsidR="0026653F">
          <w:rPr>
            <w:noProof/>
            <w:webHidden/>
            <w:lang w:val="fr-FR"/>
          </w:rPr>
          <w:t>79</w:t>
        </w:r>
        <w:r w:rsidRPr="00F26636">
          <w:rPr>
            <w:noProof/>
            <w:webHidden/>
            <w:lang w:val="fr-FR"/>
          </w:rPr>
          <w:fldChar w:fldCharType="end"/>
        </w:r>
      </w:hyperlink>
    </w:p>
    <w:p w14:paraId="7A0FDB6D" w14:textId="77E3C1C4"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50" w:history="1">
        <w:r w:rsidRPr="00F26636">
          <w:rPr>
            <w:rStyle w:val="Hyperlink"/>
            <w:noProof/>
            <w:lang w:val="fr-FR"/>
          </w:rPr>
          <w:t>6.4</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log-périodiques à azimut fixe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_Toc230272150 \h </w:instrText>
        </w:r>
        <w:r w:rsidRPr="00F26636">
          <w:rPr>
            <w:noProof/>
            <w:webHidden/>
            <w:lang w:val="fr-FR"/>
          </w:rPr>
        </w:r>
        <w:r w:rsidRPr="00F26636">
          <w:rPr>
            <w:noProof/>
            <w:webHidden/>
            <w:lang w:val="fr-FR"/>
          </w:rPr>
          <w:fldChar w:fldCharType="separate"/>
        </w:r>
        <w:r w:rsidR="0026653F">
          <w:rPr>
            <w:noProof/>
            <w:webHidden/>
            <w:lang w:val="fr-FR"/>
          </w:rPr>
          <w:t>80</w:t>
        </w:r>
        <w:r w:rsidRPr="00F26636">
          <w:rPr>
            <w:noProof/>
            <w:webHidden/>
            <w:lang w:val="fr-FR"/>
          </w:rPr>
          <w:fldChar w:fldCharType="end"/>
        </w:r>
      </w:hyperlink>
    </w:p>
    <w:p w14:paraId="4D61D98F" w14:textId="0954FA42"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51" w:history="1">
        <w:r w:rsidRPr="00F26636">
          <w:rPr>
            <w:rStyle w:val="Hyperlink"/>
            <w:noProof/>
            <w:lang w:val="fr-FR"/>
          </w:rPr>
          <w:t>6.5</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log-périodiques orientables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_Toc230272151 \h </w:instrText>
        </w:r>
        <w:r w:rsidRPr="00F26636">
          <w:rPr>
            <w:noProof/>
            <w:webHidden/>
            <w:lang w:val="fr-FR"/>
          </w:rPr>
        </w:r>
        <w:r w:rsidRPr="00F26636">
          <w:rPr>
            <w:noProof/>
            <w:webHidden/>
            <w:lang w:val="fr-FR"/>
          </w:rPr>
          <w:fldChar w:fldCharType="separate"/>
        </w:r>
        <w:r w:rsidR="0026653F">
          <w:rPr>
            <w:noProof/>
            <w:webHidden/>
            <w:lang w:val="fr-FR"/>
          </w:rPr>
          <w:t>80</w:t>
        </w:r>
        <w:r w:rsidRPr="00F26636">
          <w:rPr>
            <w:noProof/>
            <w:webHidden/>
            <w:lang w:val="fr-FR"/>
          </w:rPr>
          <w:fldChar w:fldCharType="end"/>
        </w:r>
      </w:hyperlink>
    </w:p>
    <w:p w14:paraId="3DE4319E" w14:textId="61A2E8D9"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52" w:history="1">
        <w:r w:rsidRPr="00F26636">
          <w:rPr>
            <w:rStyle w:val="Hyperlink"/>
            <w:noProof/>
            <w:lang w:val="fr-FR"/>
          </w:rPr>
          <w:t>6.6</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Choix de l'antenne optimale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_Toc230272152 \h </w:instrText>
        </w:r>
        <w:r w:rsidRPr="00F26636">
          <w:rPr>
            <w:noProof/>
            <w:webHidden/>
            <w:lang w:val="fr-FR"/>
          </w:rPr>
        </w:r>
        <w:r w:rsidRPr="00F26636">
          <w:rPr>
            <w:noProof/>
            <w:webHidden/>
            <w:lang w:val="fr-FR"/>
          </w:rPr>
          <w:fldChar w:fldCharType="separate"/>
        </w:r>
        <w:r w:rsidR="0026653F">
          <w:rPr>
            <w:noProof/>
            <w:webHidden/>
            <w:lang w:val="fr-FR"/>
          </w:rPr>
          <w:t>80</w:t>
        </w:r>
        <w:r w:rsidRPr="00F26636">
          <w:rPr>
            <w:noProof/>
            <w:webHidden/>
            <w:lang w:val="fr-FR"/>
          </w:rPr>
          <w:fldChar w:fldCharType="end"/>
        </w:r>
      </w:hyperlink>
    </w:p>
    <w:p w14:paraId="76505F19" w14:textId="3E8C11B9"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53" w:history="1">
        <w:r w:rsidRPr="00F26636">
          <w:rPr>
            <w:rStyle w:val="Hyperlink"/>
            <w:noProof/>
            <w:lang w:val="fr-FR"/>
          </w:rPr>
          <w:t>Pièce jointe 1 à l'Annexe 1 – Exemples de diagrammes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_Toc230272153 \h </w:instrText>
        </w:r>
        <w:r w:rsidRPr="00F26636">
          <w:rPr>
            <w:noProof/>
            <w:webHidden/>
            <w:lang w:val="fr-FR"/>
          </w:rPr>
        </w:r>
        <w:r w:rsidRPr="00F26636">
          <w:rPr>
            <w:noProof/>
            <w:webHidden/>
            <w:lang w:val="fr-FR"/>
          </w:rPr>
          <w:fldChar w:fldCharType="separate"/>
        </w:r>
        <w:r w:rsidR="0026653F">
          <w:rPr>
            <w:noProof/>
            <w:webHidden/>
            <w:lang w:val="fr-FR"/>
          </w:rPr>
          <w:t>82</w:t>
        </w:r>
        <w:r w:rsidRPr="00F26636">
          <w:rPr>
            <w:noProof/>
            <w:webHidden/>
            <w:lang w:val="fr-FR"/>
          </w:rPr>
          <w:fldChar w:fldCharType="end"/>
        </w:r>
      </w:hyperlink>
    </w:p>
    <w:p w14:paraId="045D4715" w14:textId="323B5CFF"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54" w:history="1">
        <w:r w:rsidRPr="00F26636">
          <w:rPr>
            <w:rStyle w:val="Hyperlink"/>
            <w:noProof/>
            <w:lang w:val="fr-FR"/>
          </w:rPr>
          <w:t>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Antennes-rideaux</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_Toc230272154 \h </w:instrText>
        </w:r>
        <w:r w:rsidRPr="00F26636">
          <w:rPr>
            <w:noProof/>
            <w:webHidden/>
            <w:lang w:val="fr-FR"/>
          </w:rPr>
        </w:r>
        <w:r w:rsidRPr="00F26636">
          <w:rPr>
            <w:noProof/>
            <w:webHidden/>
            <w:lang w:val="fr-FR"/>
          </w:rPr>
          <w:fldChar w:fldCharType="separate"/>
        </w:r>
        <w:r w:rsidR="0026653F">
          <w:rPr>
            <w:noProof/>
            <w:webHidden/>
            <w:lang w:val="fr-FR"/>
          </w:rPr>
          <w:t>82</w:t>
        </w:r>
        <w:r w:rsidRPr="00F26636">
          <w:rPr>
            <w:noProof/>
            <w:webHidden/>
            <w:lang w:val="fr-FR"/>
          </w:rPr>
          <w:fldChar w:fldCharType="end"/>
        </w:r>
      </w:hyperlink>
    </w:p>
    <w:p w14:paraId="097CB3FE" w14:textId="7950DD74"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55" w:history="1">
        <w:r w:rsidRPr="00F26636">
          <w:rPr>
            <w:rStyle w:val="Hyperlink"/>
            <w:noProof/>
            <w:lang w:val="fr-FR"/>
          </w:rPr>
          <w:t>1.1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Antennes-rideaux sans réflecteur</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_Toc230272155 \h </w:instrText>
        </w:r>
        <w:r w:rsidRPr="00F26636">
          <w:rPr>
            <w:noProof/>
            <w:webHidden/>
            <w:lang w:val="fr-FR"/>
          </w:rPr>
        </w:r>
        <w:r w:rsidRPr="00F26636">
          <w:rPr>
            <w:noProof/>
            <w:webHidden/>
            <w:lang w:val="fr-FR"/>
          </w:rPr>
          <w:fldChar w:fldCharType="separate"/>
        </w:r>
        <w:r w:rsidR="0026653F">
          <w:rPr>
            <w:noProof/>
            <w:webHidden/>
            <w:lang w:val="fr-FR"/>
          </w:rPr>
          <w:t>82</w:t>
        </w:r>
        <w:r w:rsidRPr="00F26636">
          <w:rPr>
            <w:noProof/>
            <w:webHidden/>
            <w:lang w:val="fr-FR"/>
          </w:rPr>
          <w:fldChar w:fldCharType="end"/>
        </w:r>
      </w:hyperlink>
    </w:p>
    <w:p w14:paraId="1011D611" w14:textId="4DC0A771"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56" w:history="1">
        <w:r w:rsidRPr="00F26636">
          <w:rPr>
            <w:rStyle w:val="Hyperlink"/>
            <w:noProof/>
            <w:lang w:val="fr-FR"/>
          </w:rPr>
          <w:t>1.2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Antennes-rideaux avec réflecteur accordé</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_Toc230272156 \h </w:instrText>
        </w:r>
        <w:r w:rsidRPr="00F26636">
          <w:rPr>
            <w:noProof/>
            <w:webHidden/>
            <w:lang w:val="fr-FR"/>
          </w:rPr>
        </w:r>
        <w:r w:rsidRPr="00F26636">
          <w:rPr>
            <w:noProof/>
            <w:webHidden/>
            <w:lang w:val="fr-FR"/>
          </w:rPr>
          <w:fldChar w:fldCharType="separate"/>
        </w:r>
        <w:r w:rsidR="0026653F">
          <w:rPr>
            <w:noProof/>
            <w:webHidden/>
            <w:lang w:val="fr-FR"/>
          </w:rPr>
          <w:t>82</w:t>
        </w:r>
        <w:r w:rsidRPr="00F26636">
          <w:rPr>
            <w:noProof/>
            <w:webHidden/>
            <w:lang w:val="fr-FR"/>
          </w:rPr>
          <w:fldChar w:fldCharType="end"/>
        </w:r>
      </w:hyperlink>
    </w:p>
    <w:p w14:paraId="174E05E5" w14:textId="3FD773AB" w:rsidR="002E048A" w:rsidRPr="00F26636" w:rsidRDefault="002E048A" w:rsidP="00C1226B">
      <w:pPr>
        <w:pStyle w:val="TOC2"/>
        <w:rPr>
          <w:rFonts w:asciiTheme="minorHAnsi" w:eastAsiaTheme="minorEastAsia" w:hAnsiTheme="minorHAnsi" w:cstheme="minorBidi"/>
          <w:noProof/>
          <w:kern w:val="2"/>
          <w:szCs w:val="24"/>
          <w:lang w:val="fr-FR"/>
          <w14:ligatures w14:val="standardContextual"/>
        </w:rPr>
      </w:pPr>
      <w:hyperlink w:anchor="_Toc230272157" w:history="1">
        <w:r w:rsidRPr="00F26636">
          <w:rPr>
            <w:rStyle w:val="Hyperlink"/>
            <w:noProof/>
            <w:lang w:val="fr-FR"/>
          </w:rPr>
          <w:t>1.3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Antennes-rideaux avec écran réflecteur apériodique</w:t>
        </w:r>
        <w:r w:rsidR="00F70621" w:rsidRPr="00F26636">
          <w:rPr>
            <w:rStyle w:val="Hyperlink"/>
            <w:noProof/>
            <w:lang w:val="fr-FR"/>
          </w:rPr>
          <w:tab/>
        </w:r>
        <w:r w:rsidRPr="00F26636">
          <w:rPr>
            <w:noProof/>
            <w:webHidden/>
            <w:lang w:val="fr-FR"/>
          </w:rPr>
          <w:tab/>
        </w:r>
        <w:r w:rsidRPr="00F26636">
          <w:rPr>
            <w:noProof/>
            <w:webHidden/>
            <w:lang w:val="fr-FR"/>
          </w:rPr>
          <w:fldChar w:fldCharType="begin"/>
        </w:r>
        <w:r w:rsidRPr="00F26636">
          <w:rPr>
            <w:noProof/>
            <w:webHidden/>
            <w:lang w:val="fr-FR"/>
          </w:rPr>
          <w:instrText xml:space="preserve"> PAGEREF _Toc230272157 \h </w:instrText>
        </w:r>
        <w:r w:rsidRPr="00F26636">
          <w:rPr>
            <w:noProof/>
            <w:webHidden/>
            <w:lang w:val="fr-FR"/>
          </w:rPr>
        </w:r>
        <w:r w:rsidRPr="00F26636">
          <w:rPr>
            <w:noProof/>
            <w:webHidden/>
            <w:lang w:val="fr-FR"/>
          </w:rPr>
          <w:fldChar w:fldCharType="separate"/>
        </w:r>
        <w:r w:rsidR="0026653F">
          <w:rPr>
            <w:noProof/>
            <w:webHidden/>
            <w:lang w:val="fr-FR"/>
          </w:rPr>
          <w:t>82</w:t>
        </w:r>
        <w:r w:rsidRPr="00F26636">
          <w:rPr>
            <w:noProof/>
            <w:webHidden/>
            <w:lang w:val="fr-FR"/>
          </w:rPr>
          <w:fldChar w:fldCharType="end"/>
        </w:r>
      </w:hyperlink>
    </w:p>
    <w:p w14:paraId="2744F31E" w14:textId="27D95594"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58" w:history="1">
        <w:r w:rsidRPr="00F26636">
          <w:rPr>
            <w:rStyle w:val="Hyperlink"/>
            <w:noProof/>
            <w:lang w:val="fr-FR"/>
          </w:rPr>
          <w:t>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tropicales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_Toc230272158 \h </w:instrText>
        </w:r>
        <w:r w:rsidRPr="00F26636">
          <w:rPr>
            <w:noProof/>
            <w:webHidden/>
            <w:lang w:val="fr-FR"/>
          </w:rPr>
        </w:r>
        <w:r w:rsidRPr="00F26636">
          <w:rPr>
            <w:noProof/>
            <w:webHidden/>
            <w:lang w:val="fr-FR"/>
          </w:rPr>
          <w:fldChar w:fldCharType="separate"/>
        </w:r>
        <w:r w:rsidR="0026653F">
          <w:rPr>
            <w:noProof/>
            <w:webHidden/>
            <w:lang w:val="fr-FR"/>
          </w:rPr>
          <w:t>82</w:t>
        </w:r>
        <w:r w:rsidRPr="00F26636">
          <w:rPr>
            <w:noProof/>
            <w:webHidden/>
            <w:lang w:val="fr-FR"/>
          </w:rPr>
          <w:fldChar w:fldCharType="end"/>
        </w:r>
      </w:hyperlink>
    </w:p>
    <w:p w14:paraId="1B2F7FF8" w14:textId="524C53FB"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59" w:history="1">
        <w:r w:rsidRPr="00F26636">
          <w:rPr>
            <w:rStyle w:val="Hyperlink"/>
            <w:noProof/>
            <w:lang w:val="fr-FR"/>
          </w:rPr>
          <w:t>3</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log-périodiques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_Toc230272159 \h </w:instrText>
        </w:r>
        <w:r w:rsidRPr="00F26636">
          <w:rPr>
            <w:noProof/>
            <w:webHidden/>
            <w:lang w:val="fr-FR"/>
          </w:rPr>
        </w:r>
        <w:r w:rsidRPr="00F26636">
          <w:rPr>
            <w:noProof/>
            <w:webHidden/>
            <w:lang w:val="fr-FR"/>
          </w:rPr>
          <w:fldChar w:fldCharType="separate"/>
        </w:r>
        <w:r w:rsidR="0026653F">
          <w:rPr>
            <w:noProof/>
            <w:webHidden/>
            <w:lang w:val="fr-FR"/>
          </w:rPr>
          <w:t>82</w:t>
        </w:r>
        <w:r w:rsidRPr="00F26636">
          <w:rPr>
            <w:noProof/>
            <w:webHidden/>
            <w:lang w:val="fr-FR"/>
          </w:rPr>
          <w:fldChar w:fldCharType="end"/>
        </w:r>
      </w:hyperlink>
    </w:p>
    <w:p w14:paraId="084D1E2B" w14:textId="5E2FDEA0"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60" w:history="1">
        <w:r w:rsidRPr="00F26636">
          <w:rPr>
            <w:rStyle w:val="Hyperlink"/>
            <w:noProof/>
            <w:lang w:val="fr-FR"/>
          </w:rPr>
          <w:t>4</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quadrants</w:t>
        </w:r>
        <w:r w:rsidR="00F70621" w:rsidRPr="00F26636">
          <w:rPr>
            <w:rStyle w:val="Hyperlink"/>
            <w:noProof/>
            <w:lang w:val="fr-FR"/>
          </w:rPr>
          <w:tab/>
        </w:r>
        <w:r w:rsidRPr="00F26636">
          <w:rPr>
            <w:noProof/>
            <w:webHidden/>
            <w:lang w:val="fr-FR"/>
          </w:rPr>
          <w:tab/>
        </w:r>
        <w:r w:rsidRPr="00F26636">
          <w:rPr>
            <w:noProof/>
            <w:webHidden/>
            <w:lang w:val="fr-FR"/>
          </w:rPr>
          <w:fldChar w:fldCharType="begin"/>
        </w:r>
        <w:r w:rsidRPr="00F26636">
          <w:rPr>
            <w:noProof/>
            <w:webHidden/>
            <w:lang w:val="fr-FR"/>
          </w:rPr>
          <w:instrText xml:space="preserve"> PAGEREF _Toc230272160 \h </w:instrText>
        </w:r>
        <w:r w:rsidRPr="00F26636">
          <w:rPr>
            <w:noProof/>
            <w:webHidden/>
            <w:lang w:val="fr-FR"/>
          </w:rPr>
        </w:r>
        <w:r w:rsidRPr="00F26636">
          <w:rPr>
            <w:noProof/>
            <w:webHidden/>
            <w:lang w:val="fr-FR"/>
          </w:rPr>
          <w:fldChar w:fldCharType="separate"/>
        </w:r>
        <w:r w:rsidR="0026653F">
          <w:rPr>
            <w:noProof/>
            <w:webHidden/>
            <w:lang w:val="fr-FR"/>
          </w:rPr>
          <w:t>82</w:t>
        </w:r>
        <w:r w:rsidRPr="00F26636">
          <w:rPr>
            <w:noProof/>
            <w:webHidden/>
            <w:lang w:val="fr-FR"/>
          </w:rPr>
          <w:fldChar w:fldCharType="end"/>
        </w:r>
      </w:hyperlink>
    </w:p>
    <w:p w14:paraId="118B1FA1" w14:textId="5F032080"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61" w:history="1">
        <w:r w:rsidRPr="00F26636">
          <w:rPr>
            <w:rStyle w:val="Hyperlink"/>
            <w:noProof/>
            <w:lang w:val="fr-FR"/>
          </w:rPr>
          <w:t>5</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à doublets croisés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_Toc230272161 \h </w:instrText>
        </w:r>
        <w:r w:rsidRPr="00F26636">
          <w:rPr>
            <w:noProof/>
            <w:webHidden/>
            <w:lang w:val="fr-FR"/>
          </w:rPr>
        </w:r>
        <w:r w:rsidRPr="00F26636">
          <w:rPr>
            <w:noProof/>
            <w:webHidden/>
            <w:lang w:val="fr-FR"/>
          </w:rPr>
          <w:fldChar w:fldCharType="separate"/>
        </w:r>
        <w:r w:rsidR="0026653F">
          <w:rPr>
            <w:noProof/>
            <w:webHidden/>
            <w:lang w:val="fr-FR"/>
          </w:rPr>
          <w:t>82</w:t>
        </w:r>
        <w:r w:rsidRPr="00F26636">
          <w:rPr>
            <w:noProof/>
            <w:webHidden/>
            <w:lang w:val="fr-FR"/>
          </w:rPr>
          <w:fldChar w:fldCharType="end"/>
        </w:r>
      </w:hyperlink>
    </w:p>
    <w:p w14:paraId="21492C52" w14:textId="0014D6DE"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62" w:history="1">
        <w:r w:rsidRPr="00F26636">
          <w:rPr>
            <w:rStyle w:val="Hyperlink"/>
            <w:noProof/>
            <w:lang w:val="fr-FR"/>
          </w:rPr>
          <w:t>6</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en losange</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_Toc230272162 \h </w:instrText>
        </w:r>
        <w:r w:rsidRPr="00F26636">
          <w:rPr>
            <w:noProof/>
            <w:webHidden/>
            <w:lang w:val="fr-FR"/>
          </w:rPr>
        </w:r>
        <w:r w:rsidRPr="00F26636">
          <w:rPr>
            <w:noProof/>
            <w:webHidden/>
            <w:lang w:val="fr-FR"/>
          </w:rPr>
          <w:fldChar w:fldCharType="separate"/>
        </w:r>
        <w:r w:rsidR="0026653F">
          <w:rPr>
            <w:noProof/>
            <w:webHidden/>
            <w:lang w:val="fr-FR"/>
          </w:rPr>
          <w:t>83</w:t>
        </w:r>
        <w:r w:rsidRPr="00F26636">
          <w:rPr>
            <w:noProof/>
            <w:webHidden/>
            <w:lang w:val="fr-FR"/>
          </w:rPr>
          <w:fldChar w:fldCharType="end"/>
        </w:r>
      </w:hyperlink>
    </w:p>
    <w:p w14:paraId="0F360E8C" w14:textId="681190C4" w:rsidR="002E048A" w:rsidRPr="00F26636" w:rsidRDefault="002E048A" w:rsidP="00C1226B">
      <w:pPr>
        <w:pStyle w:val="TOC1"/>
        <w:rPr>
          <w:rFonts w:asciiTheme="minorHAnsi" w:eastAsiaTheme="minorEastAsia" w:hAnsiTheme="minorHAnsi" w:cstheme="minorBidi"/>
          <w:noProof/>
          <w:kern w:val="2"/>
          <w:szCs w:val="24"/>
          <w:lang w:val="fr-FR"/>
          <w14:ligatures w14:val="standardContextual"/>
        </w:rPr>
      </w:pPr>
      <w:hyperlink w:anchor="_Toc230272163" w:history="1">
        <w:r w:rsidRPr="00F26636">
          <w:rPr>
            <w:rStyle w:val="Hyperlink"/>
            <w:noProof/>
            <w:lang w:val="fr-FR"/>
          </w:rPr>
          <w:t>7</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unipolaires verticales</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_Toc230272163 \h </w:instrText>
        </w:r>
        <w:r w:rsidRPr="00F26636">
          <w:rPr>
            <w:noProof/>
            <w:webHidden/>
            <w:lang w:val="fr-FR"/>
          </w:rPr>
        </w:r>
        <w:r w:rsidRPr="00F26636">
          <w:rPr>
            <w:noProof/>
            <w:webHidden/>
            <w:lang w:val="fr-FR"/>
          </w:rPr>
          <w:fldChar w:fldCharType="separate"/>
        </w:r>
        <w:r w:rsidR="0026653F">
          <w:rPr>
            <w:noProof/>
            <w:webHidden/>
            <w:lang w:val="fr-FR"/>
          </w:rPr>
          <w:t>83</w:t>
        </w:r>
        <w:r w:rsidRPr="00F26636">
          <w:rPr>
            <w:noProof/>
            <w:webHidden/>
            <w:lang w:val="fr-FR"/>
          </w:rPr>
          <w:fldChar w:fldCharType="end"/>
        </w:r>
      </w:hyperlink>
    </w:p>
    <w:p w14:paraId="0D54D71E" w14:textId="5BF7F107" w:rsidR="00DD4954" w:rsidRPr="00F26636" w:rsidRDefault="002E048A" w:rsidP="00F70621">
      <w:pPr>
        <w:pStyle w:val="TOC1"/>
        <w:rPr>
          <w:lang w:val="fr-FR"/>
        </w:rPr>
      </w:pPr>
      <w:hyperlink w:anchor="_Toc230272164" w:history="1">
        <w:r w:rsidRPr="00F26636">
          <w:rPr>
            <w:rStyle w:val="Hyperlink"/>
            <w:noProof/>
            <w:lang w:val="fr-FR"/>
          </w:rPr>
          <w:t>8</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Antennes Yagi-Uda</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_Toc230272164 \h </w:instrText>
        </w:r>
        <w:r w:rsidRPr="00F26636">
          <w:rPr>
            <w:noProof/>
            <w:webHidden/>
            <w:lang w:val="fr-FR"/>
          </w:rPr>
        </w:r>
        <w:r w:rsidRPr="00F26636">
          <w:rPr>
            <w:noProof/>
            <w:webHidden/>
            <w:lang w:val="fr-FR"/>
          </w:rPr>
          <w:fldChar w:fldCharType="separate"/>
        </w:r>
        <w:r w:rsidR="0026653F">
          <w:rPr>
            <w:noProof/>
            <w:webHidden/>
            <w:lang w:val="fr-FR"/>
          </w:rPr>
          <w:t>83</w:t>
        </w:r>
        <w:r w:rsidRPr="00F26636">
          <w:rPr>
            <w:noProof/>
            <w:webHidden/>
            <w:lang w:val="fr-FR"/>
          </w:rPr>
          <w:fldChar w:fldCharType="end"/>
        </w:r>
      </w:hyperlink>
      <w:r w:rsidRPr="00F26636">
        <w:rPr>
          <w:lang w:val="fr-FR"/>
        </w:rPr>
        <w:fldChar w:fldCharType="end"/>
      </w:r>
      <w:r w:rsidR="00DD4954" w:rsidRPr="00F26636">
        <w:rPr>
          <w:lang w:val="fr-FR"/>
        </w:rPr>
        <w:br w:type="page"/>
      </w:r>
    </w:p>
    <w:p w14:paraId="0ACD594B" w14:textId="77777777" w:rsidR="00DD4954" w:rsidRPr="00F26636" w:rsidRDefault="00DD4954" w:rsidP="00C1226B">
      <w:pPr>
        <w:pStyle w:val="PartNo"/>
        <w:jc w:val="center"/>
        <w:outlineLvl w:val="0"/>
        <w:rPr>
          <w:sz w:val="28"/>
          <w:lang w:val="fr-FR"/>
        </w:rPr>
      </w:pPr>
      <w:bookmarkStart w:id="16" w:name="_Toc230245982"/>
      <w:bookmarkStart w:id="17" w:name="_Toc230272091"/>
      <w:bookmarkStart w:id="18" w:name="_Toc230333850"/>
      <w:bookmarkStart w:id="19" w:name="_Toc230334141"/>
      <w:r w:rsidRPr="00F26636">
        <w:rPr>
          <w:sz w:val="28"/>
          <w:lang w:val="fr-FR"/>
        </w:rPr>
        <w:lastRenderedPageBreak/>
        <w:t>PARTIE 1</w:t>
      </w:r>
      <w:r w:rsidRPr="00F26636">
        <w:rPr>
          <w:sz w:val="28"/>
          <w:lang w:val="fr-FR"/>
        </w:rPr>
        <w:br/>
        <w:t>de l'Annexe 1</w:t>
      </w:r>
      <w:bookmarkEnd w:id="16"/>
      <w:bookmarkEnd w:id="17"/>
      <w:bookmarkEnd w:id="18"/>
      <w:bookmarkEnd w:id="19"/>
    </w:p>
    <w:p w14:paraId="02E738FD" w14:textId="4DF2A5DD" w:rsidR="00DD4954" w:rsidRPr="00F26636" w:rsidRDefault="00DD4954" w:rsidP="00C1226B">
      <w:pPr>
        <w:pStyle w:val="Parttitle"/>
        <w:rPr>
          <w:lang w:val="fr-FR"/>
        </w:rPr>
      </w:pPr>
      <w:bookmarkStart w:id="20" w:name="_Toc230245983"/>
      <w:r w:rsidRPr="00F26636">
        <w:rPr>
          <w:lang w:val="fr-FR"/>
        </w:rPr>
        <w:t>Caractéristiques et diagrammes des antennes</w:t>
      </w:r>
      <w:r w:rsidR="0026653F">
        <w:rPr>
          <w:lang w:val="fr-FR"/>
        </w:rPr>
        <w:t xml:space="preserve"> </w:t>
      </w:r>
      <w:r w:rsidRPr="00F26636">
        <w:rPr>
          <w:lang w:val="fr-FR"/>
        </w:rPr>
        <w:t>d'émission en ondes décamétriques</w:t>
      </w:r>
      <w:bookmarkEnd w:id="20"/>
    </w:p>
    <w:p w14:paraId="7B81F1DC" w14:textId="77777777" w:rsidR="00DD4954" w:rsidRPr="00F26636" w:rsidRDefault="00DD4954" w:rsidP="00C1226B">
      <w:pPr>
        <w:pStyle w:val="Heading1"/>
        <w:rPr>
          <w:lang w:val="fr-FR"/>
        </w:rPr>
      </w:pPr>
      <w:bookmarkStart w:id="21" w:name="_Toc230245984"/>
      <w:bookmarkStart w:id="22" w:name="_Toc230269926"/>
      <w:bookmarkStart w:id="23" w:name="_Toc230272092"/>
      <w:bookmarkStart w:id="24" w:name="_Toc230333851"/>
      <w:bookmarkStart w:id="25" w:name="_Toc230334142"/>
      <w:r w:rsidRPr="00F26636">
        <w:rPr>
          <w:lang w:val="fr-FR"/>
        </w:rPr>
        <w:t>1</w:t>
      </w:r>
      <w:r w:rsidRPr="00F26636">
        <w:rPr>
          <w:lang w:val="fr-FR"/>
        </w:rPr>
        <w:tab/>
        <w:t>Introduction</w:t>
      </w:r>
      <w:bookmarkEnd w:id="21"/>
      <w:bookmarkEnd w:id="22"/>
      <w:bookmarkEnd w:id="23"/>
      <w:bookmarkEnd w:id="24"/>
      <w:bookmarkEnd w:id="25"/>
    </w:p>
    <w:p w14:paraId="43288EB8" w14:textId="77777777" w:rsidR="00DD4954" w:rsidRPr="00F26636" w:rsidRDefault="00DD4954" w:rsidP="00C1226B">
      <w:pPr>
        <w:rPr>
          <w:lang w:val="fr-FR"/>
        </w:rPr>
      </w:pPr>
      <w:r w:rsidRPr="00F26636">
        <w:rPr>
          <w:lang w:val="fr-FR"/>
        </w:rPr>
        <w:t xml:space="preserve">L'objet de la Partie 1 de la présente Annexe est de donner des renseignements complets et détaillés sur les caractéristiques théoriques des antennes d'émission en ondes décamétriques. L'approche analytique consiste à calculer le diagramme de rayonnement et le gain de directivité pour les types d'antenne d'émission visés. Plusieurs hypothèses simplificatrices ont été appliquées, à </w:t>
      </w:r>
      <w:proofErr w:type="gramStart"/>
      <w:r w:rsidRPr="00F26636">
        <w:rPr>
          <w:lang w:val="fr-FR"/>
        </w:rPr>
        <w:t>savoir:</w:t>
      </w:r>
      <w:proofErr w:type="gramEnd"/>
    </w:p>
    <w:p w14:paraId="05F7F4C0" w14:textId="77777777" w:rsidR="00DD4954" w:rsidRPr="00F26636" w:rsidRDefault="00DD4954" w:rsidP="00C1226B">
      <w:pPr>
        <w:pStyle w:val="enumlev1"/>
        <w:rPr>
          <w:lang w:val="fr-FR"/>
        </w:rPr>
      </w:pPr>
      <w:r w:rsidRPr="00F26636">
        <w:rPr>
          <w:lang w:val="fr-FR"/>
        </w:rPr>
        <w:t>–</w:t>
      </w:r>
      <w:r w:rsidRPr="00F26636">
        <w:rPr>
          <w:lang w:val="fr-FR"/>
        </w:rPr>
        <w:tab/>
        <w:t xml:space="preserve">l'antenne est située sur un sol plat, homogène et </w:t>
      </w:r>
      <w:proofErr w:type="gramStart"/>
      <w:r w:rsidRPr="00F26636">
        <w:rPr>
          <w:lang w:val="fr-FR"/>
        </w:rPr>
        <w:t>imparfait;</w:t>
      </w:r>
      <w:proofErr w:type="gramEnd"/>
    </w:p>
    <w:p w14:paraId="14751D4E" w14:textId="77777777" w:rsidR="00DD4954" w:rsidRPr="00F26636" w:rsidRDefault="00DD4954" w:rsidP="00C1226B">
      <w:pPr>
        <w:pStyle w:val="enumlev1"/>
        <w:rPr>
          <w:lang w:val="fr-FR"/>
        </w:rPr>
      </w:pPr>
      <w:r w:rsidRPr="00F26636">
        <w:rPr>
          <w:lang w:val="fr-FR"/>
        </w:rPr>
        <w:t>–</w:t>
      </w:r>
      <w:r w:rsidRPr="00F26636">
        <w:rPr>
          <w:lang w:val="fr-FR"/>
        </w:rPr>
        <w:tab/>
        <w:t xml:space="preserve">les éléments de l'antenne sont constitués par des fils électriques </w:t>
      </w:r>
      <w:proofErr w:type="gramStart"/>
      <w:r w:rsidRPr="00F26636">
        <w:rPr>
          <w:lang w:val="fr-FR"/>
        </w:rPr>
        <w:t>linéaires;</w:t>
      </w:r>
      <w:proofErr w:type="gramEnd"/>
    </w:p>
    <w:p w14:paraId="6BF1EB9C" w14:textId="77777777" w:rsidR="00DD4954" w:rsidRPr="00F26636" w:rsidRDefault="00DD4954" w:rsidP="00C1226B">
      <w:pPr>
        <w:pStyle w:val="enumlev1"/>
        <w:rPr>
          <w:lang w:val="fr-FR"/>
        </w:rPr>
      </w:pPr>
      <w:r w:rsidRPr="00F26636">
        <w:rPr>
          <w:lang w:val="fr-FR"/>
        </w:rPr>
        <w:t>–</w:t>
      </w:r>
      <w:r w:rsidRPr="00F26636">
        <w:rPr>
          <w:lang w:val="fr-FR"/>
        </w:rPr>
        <w:tab/>
        <w:t xml:space="preserve">la distribution du courant est sinusoïdale dans les éléments </w:t>
      </w:r>
      <w:proofErr w:type="gramStart"/>
      <w:r w:rsidRPr="00F26636">
        <w:rPr>
          <w:lang w:val="fr-FR"/>
        </w:rPr>
        <w:t>rayonnants;</w:t>
      </w:r>
      <w:proofErr w:type="gramEnd"/>
    </w:p>
    <w:p w14:paraId="3AE8BB4E" w14:textId="77777777" w:rsidR="00DD4954" w:rsidRPr="00F26636" w:rsidRDefault="00DD4954" w:rsidP="00C1226B">
      <w:pPr>
        <w:rPr>
          <w:lang w:val="fr-FR"/>
        </w:rPr>
      </w:pPr>
      <w:proofErr w:type="gramStart"/>
      <w:r w:rsidRPr="00F26636">
        <w:rPr>
          <w:lang w:val="fr-FR"/>
        </w:rPr>
        <w:t>on</w:t>
      </w:r>
      <w:proofErr w:type="gramEnd"/>
      <w:r w:rsidRPr="00F26636">
        <w:rPr>
          <w:lang w:val="fr-FR"/>
        </w:rPr>
        <w:t xml:space="preserve"> a constaté que les algorithmes, élaborés à partir de publications connues, offraient un bon compromis entre la précision et la facilité de calcul.</w:t>
      </w:r>
    </w:p>
    <w:p w14:paraId="0D666E17" w14:textId="77777777" w:rsidR="00DD4954" w:rsidRPr="00F26636" w:rsidRDefault="00DD4954" w:rsidP="00C1226B">
      <w:pPr>
        <w:rPr>
          <w:lang w:val="fr-FR"/>
        </w:rPr>
      </w:pPr>
      <w:r w:rsidRPr="00F26636">
        <w:rPr>
          <w:lang w:val="fr-FR"/>
        </w:rPr>
        <w:t>Il a été vérifié que la méthode d'application des coefficients de réflexion sur sol irrégulier était correcte. La méthode de calcul du gain maximal des antennes a été adaptée de manière à tenir correctement compte de l'effet des différentes conductivités du sol. On a étudié les données théoriques fondamentales et déduit les formules appropriées.</w:t>
      </w:r>
    </w:p>
    <w:p w14:paraId="2D9A1829" w14:textId="77777777" w:rsidR="00DD4954" w:rsidRPr="00F26636" w:rsidRDefault="00DD4954" w:rsidP="00C1226B">
      <w:pPr>
        <w:rPr>
          <w:lang w:val="fr-FR"/>
        </w:rPr>
      </w:pPr>
      <w:r w:rsidRPr="00F26636">
        <w:rPr>
          <w:lang w:val="fr-FR"/>
        </w:rPr>
        <w:t xml:space="preserve">Des programmes informatiques ont été élaborés en vue de calculer les diagrammes de rayonnement et le gain pour les types suivants d'antennes, utilisés par les administrations pour la radiodiffusion à ondes décamétriques et d'autres </w:t>
      </w:r>
      <w:proofErr w:type="gramStart"/>
      <w:r w:rsidRPr="00F26636">
        <w:rPr>
          <w:lang w:val="fr-FR"/>
        </w:rPr>
        <w:t>services:</w:t>
      </w:r>
      <w:proofErr w:type="gramEnd"/>
    </w:p>
    <w:p w14:paraId="0B9DB264" w14:textId="77777777" w:rsidR="00DD4954" w:rsidRPr="00F26636" w:rsidRDefault="00DD4954" w:rsidP="00C1226B">
      <w:pPr>
        <w:pStyle w:val="enumlev1"/>
        <w:rPr>
          <w:lang w:val="fr-FR"/>
        </w:rPr>
      </w:pPr>
      <w:r w:rsidRPr="00F26636">
        <w:rPr>
          <w:lang w:val="fr-FR"/>
        </w:rPr>
        <w:t>–</w:t>
      </w:r>
      <w:r w:rsidRPr="00F26636">
        <w:rPr>
          <w:lang w:val="fr-FR"/>
        </w:rPr>
        <w:tab/>
        <w:t>Réseaux de doublets demi-onde horizontaux.</w:t>
      </w:r>
    </w:p>
    <w:p w14:paraId="3BD16378" w14:textId="77777777" w:rsidR="00DD4954" w:rsidRPr="00F26636" w:rsidRDefault="00DD4954" w:rsidP="00C1226B">
      <w:pPr>
        <w:pStyle w:val="enumlev1"/>
        <w:rPr>
          <w:lang w:val="fr-FR"/>
        </w:rPr>
      </w:pPr>
      <w:r w:rsidRPr="00F26636">
        <w:rPr>
          <w:lang w:val="fr-FR"/>
        </w:rPr>
        <w:t>–</w:t>
      </w:r>
      <w:r w:rsidRPr="00F26636">
        <w:rPr>
          <w:lang w:val="fr-FR"/>
        </w:rPr>
        <w:tab/>
        <w:t>Antennes quadrants et doublets horizontaux.</w:t>
      </w:r>
    </w:p>
    <w:p w14:paraId="6AE1D4D3" w14:textId="77777777" w:rsidR="00DD4954" w:rsidRPr="00F26636" w:rsidRDefault="00DD4954" w:rsidP="00C1226B">
      <w:pPr>
        <w:pStyle w:val="enumlev1"/>
        <w:rPr>
          <w:lang w:val="fr-FR"/>
        </w:rPr>
      </w:pPr>
      <w:r w:rsidRPr="00F26636">
        <w:rPr>
          <w:lang w:val="fr-FR"/>
        </w:rPr>
        <w:t>–</w:t>
      </w:r>
      <w:r w:rsidRPr="00F26636">
        <w:rPr>
          <w:lang w:val="fr-FR"/>
        </w:rPr>
        <w:tab/>
        <w:t>Antennes log-périodiques.</w:t>
      </w:r>
    </w:p>
    <w:p w14:paraId="74AE8182" w14:textId="77777777" w:rsidR="00DD4954" w:rsidRPr="00F26636" w:rsidRDefault="00DD4954" w:rsidP="00C1226B">
      <w:pPr>
        <w:pStyle w:val="enumlev1"/>
        <w:rPr>
          <w:lang w:val="fr-FR"/>
        </w:rPr>
      </w:pPr>
      <w:r w:rsidRPr="00F26636">
        <w:rPr>
          <w:lang w:val="fr-FR"/>
        </w:rPr>
        <w:t>–</w:t>
      </w:r>
      <w:r w:rsidRPr="00F26636">
        <w:rPr>
          <w:lang w:val="fr-FR"/>
        </w:rPr>
        <w:tab/>
        <w:t>Antennes tropicales.</w:t>
      </w:r>
    </w:p>
    <w:p w14:paraId="65AB56EE" w14:textId="77777777" w:rsidR="00DD4954" w:rsidRPr="00F26636" w:rsidRDefault="00DD4954" w:rsidP="00C1226B">
      <w:pPr>
        <w:pStyle w:val="enumlev1"/>
        <w:rPr>
          <w:lang w:val="fr-FR"/>
        </w:rPr>
      </w:pPr>
      <w:r w:rsidRPr="00F26636">
        <w:rPr>
          <w:lang w:val="fr-FR"/>
        </w:rPr>
        <w:t>–</w:t>
      </w:r>
      <w:r w:rsidRPr="00F26636">
        <w:rPr>
          <w:lang w:val="fr-FR"/>
        </w:rPr>
        <w:tab/>
        <w:t>Antennes en losange.</w:t>
      </w:r>
    </w:p>
    <w:p w14:paraId="7932C84B" w14:textId="77777777" w:rsidR="00DD4954" w:rsidRPr="00F26636" w:rsidRDefault="00DD4954" w:rsidP="00C1226B">
      <w:pPr>
        <w:pStyle w:val="enumlev1"/>
        <w:rPr>
          <w:lang w:val="fr-FR"/>
        </w:rPr>
      </w:pPr>
      <w:r w:rsidRPr="00F26636">
        <w:rPr>
          <w:lang w:val="fr-FR"/>
        </w:rPr>
        <w:t>–</w:t>
      </w:r>
      <w:r w:rsidRPr="00F26636">
        <w:rPr>
          <w:lang w:val="fr-FR"/>
        </w:rPr>
        <w:tab/>
        <w:t>Doublets verticaux.</w:t>
      </w:r>
    </w:p>
    <w:p w14:paraId="2C3ACB4D" w14:textId="77777777" w:rsidR="00DD4954" w:rsidRPr="00F26636" w:rsidRDefault="00DD4954" w:rsidP="00C1226B">
      <w:pPr>
        <w:rPr>
          <w:lang w:val="fr-FR"/>
        </w:rPr>
      </w:pPr>
      <w:r w:rsidRPr="00F26636">
        <w:rPr>
          <w:lang w:val="fr-FR"/>
        </w:rPr>
        <w:t>Dans cette Recommandation, les logiciels font partie intégrante de la publication et permettent au lecteur d'effectuer lui-même les calculs pour un type quelconque d'antenne dans des conditions variables.</w:t>
      </w:r>
    </w:p>
    <w:p w14:paraId="66960BBB" w14:textId="77777777" w:rsidR="00DD4954" w:rsidRPr="00F26636" w:rsidRDefault="00DD4954" w:rsidP="00C1226B">
      <w:pPr>
        <w:rPr>
          <w:lang w:val="fr-FR"/>
        </w:rPr>
      </w:pPr>
      <w:r w:rsidRPr="00F26636">
        <w:rPr>
          <w:lang w:val="fr-FR"/>
        </w:rPr>
        <w:t xml:space="preserve">Pour le type d'antenne choisi, les données disponibles à la sortie </w:t>
      </w:r>
      <w:proofErr w:type="gramStart"/>
      <w:r w:rsidRPr="00F26636">
        <w:rPr>
          <w:lang w:val="fr-FR"/>
        </w:rPr>
        <w:t>comprennent:</w:t>
      </w:r>
      <w:proofErr w:type="gramEnd"/>
      <w:r w:rsidRPr="00F26636">
        <w:rPr>
          <w:lang w:val="fr-FR"/>
        </w:rPr>
        <w:t xml:space="preserve"> le gain de directivité, le gain relatif pour un azimut et un angle d'élévation donnés, des tableaux du gain relatif par rapport au gain maximum et enfin un certain nombre de sorties graphiques différentes.</w:t>
      </w:r>
    </w:p>
    <w:p w14:paraId="254CFF12" w14:textId="77777777" w:rsidR="00DD4954" w:rsidRPr="00F26636" w:rsidRDefault="00DD4954" w:rsidP="00C1226B">
      <w:pPr>
        <w:rPr>
          <w:lang w:val="fr-FR"/>
        </w:rPr>
      </w:pPr>
      <w:r w:rsidRPr="00F26636">
        <w:rPr>
          <w:lang w:val="fr-FR"/>
        </w:rPr>
        <w:t>Pour cette raison, seuls quelques exemples de diagrammes sont inclus afin d'illustrer quelques-uns des résultats qu'il est possible d'obtenir avec la procédure de calcul retenue.</w:t>
      </w:r>
    </w:p>
    <w:p w14:paraId="15E20BDD" w14:textId="77777777" w:rsidR="00DD4954" w:rsidRPr="00F26636" w:rsidRDefault="00DD4954" w:rsidP="00C1226B">
      <w:pPr>
        <w:rPr>
          <w:lang w:val="fr-FR"/>
        </w:rPr>
      </w:pPr>
      <w:r w:rsidRPr="00F26636">
        <w:rPr>
          <w:lang w:val="fr-FR"/>
        </w:rPr>
        <w:t>On espère que cette partie fournira à l'ingénieur un outil efficace pour la mise au point, la planification et l'exploitation des systèmes radioélectriques.</w:t>
      </w:r>
    </w:p>
    <w:p w14:paraId="1BEDEB37" w14:textId="77777777" w:rsidR="00DD4954" w:rsidRPr="00F26636" w:rsidRDefault="00DD4954" w:rsidP="00C1226B">
      <w:pPr>
        <w:rPr>
          <w:lang w:val="fr-FR"/>
        </w:rPr>
      </w:pPr>
      <w:r w:rsidRPr="00F26636">
        <w:rPr>
          <w:lang w:val="fr-FR"/>
        </w:rPr>
        <w:t xml:space="preserve">Les caractéristiques réelles des antennes s'écartent, dans une certaine mesure, de celles calculées analytiquement. La Partie 2 de la présente Annexe </w:t>
      </w:r>
      <w:proofErr w:type="gramStart"/>
      <w:r w:rsidRPr="00F26636">
        <w:rPr>
          <w:lang w:val="fr-FR"/>
        </w:rPr>
        <w:t>donne</w:t>
      </w:r>
      <w:proofErr w:type="gramEnd"/>
      <w:r w:rsidRPr="00F26636">
        <w:rPr>
          <w:lang w:val="fr-FR"/>
        </w:rPr>
        <w:t xml:space="preserve"> des informations sur ces écarts. Ces informations ont été obtenues à partir des résultats d'un ensemble complet de mesures effectuées par diverses administrations au moyen de techniques modernes.</w:t>
      </w:r>
    </w:p>
    <w:p w14:paraId="11654CDD" w14:textId="77777777" w:rsidR="00DD4954" w:rsidRPr="00F26636" w:rsidRDefault="00DD4954" w:rsidP="00C1226B">
      <w:pPr>
        <w:pStyle w:val="Heading1"/>
        <w:rPr>
          <w:lang w:val="fr-FR"/>
        </w:rPr>
      </w:pPr>
      <w:bookmarkStart w:id="26" w:name="_Toc230245985"/>
      <w:bookmarkStart w:id="27" w:name="_Toc230269927"/>
      <w:bookmarkStart w:id="28" w:name="_Toc230272093"/>
      <w:bookmarkStart w:id="29" w:name="_Toc230333852"/>
      <w:bookmarkStart w:id="30" w:name="_Toc230334143"/>
      <w:r w:rsidRPr="00F26636">
        <w:rPr>
          <w:lang w:val="fr-FR"/>
        </w:rPr>
        <w:lastRenderedPageBreak/>
        <w:t>2</w:t>
      </w:r>
      <w:r w:rsidRPr="00F26636">
        <w:rPr>
          <w:lang w:val="fr-FR"/>
        </w:rPr>
        <w:tab/>
        <w:t>Représentation géométrique des diagrammes de rayonnement d'antennes</w:t>
      </w:r>
      <w:bookmarkEnd w:id="26"/>
      <w:bookmarkEnd w:id="27"/>
      <w:bookmarkEnd w:id="28"/>
      <w:bookmarkEnd w:id="29"/>
      <w:bookmarkEnd w:id="30"/>
    </w:p>
    <w:p w14:paraId="76427061" w14:textId="77777777" w:rsidR="00DD4954" w:rsidRPr="00F26636" w:rsidRDefault="00DD4954" w:rsidP="00C1226B">
      <w:pPr>
        <w:rPr>
          <w:lang w:val="fr-FR"/>
        </w:rPr>
      </w:pPr>
      <w:r w:rsidRPr="00F26636">
        <w:rPr>
          <w:lang w:val="fr-FR"/>
        </w:rPr>
        <w:t xml:space="preserve">Une antenne se compose d'un ou de plusieurs éléments rayonnants. La distribution spatiale du rayonnement, ou diagramme (de rayonnement) d'une antenne peut être représentée par un ensemble de points tridimensionnel, dans lequel chaque point a une valeur de force </w:t>
      </w:r>
      <w:proofErr w:type="spellStart"/>
      <w:r w:rsidRPr="00F26636">
        <w:rPr>
          <w:lang w:val="fr-FR"/>
        </w:rPr>
        <w:t>cymomotrice</w:t>
      </w:r>
      <w:proofErr w:type="spellEnd"/>
      <w:r w:rsidRPr="00F26636">
        <w:rPr>
          <w:lang w:val="fr-FR"/>
        </w:rPr>
        <w:t xml:space="preserve"> (</w:t>
      </w:r>
      <w:proofErr w:type="spellStart"/>
      <w:r w:rsidRPr="00F26636">
        <w:rPr>
          <w:lang w:val="fr-FR"/>
        </w:rPr>
        <w:t>f.c.m</w:t>
      </w:r>
      <w:proofErr w:type="spellEnd"/>
      <w:r w:rsidRPr="00F26636">
        <w:rPr>
          <w:lang w:val="fr-FR"/>
        </w:rPr>
        <w:t>.)</w:t>
      </w:r>
      <w:r w:rsidRPr="00F26636">
        <w:rPr>
          <w:rStyle w:val="FootnoteReference"/>
          <w:lang w:val="fr-FR"/>
        </w:rPr>
        <w:footnoteReference w:id="1"/>
      </w:r>
      <w:r w:rsidRPr="00F26636">
        <w:rPr>
          <w:lang w:val="fr-FR"/>
        </w:rPr>
        <w:t>, fondé sur une demi-sphère située au-dessus du sol, ayant l'antenne en son centre, et dont le rayon est grand si on le compare aux dimensions physiques et électriques de l'antenne.</w:t>
      </w:r>
    </w:p>
    <w:p w14:paraId="6DDE3EFC" w14:textId="77777777" w:rsidR="00DD4954" w:rsidRPr="00F26636" w:rsidRDefault="00DD4954" w:rsidP="00C1226B">
      <w:pPr>
        <w:rPr>
          <w:lang w:val="fr-FR"/>
        </w:rPr>
      </w:pPr>
      <w:r w:rsidRPr="00F26636">
        <w:rPr>
          <w:lang w:val="fr-FR"/>
        </w:rPr>
        <w:t xml:space="preserve">La force </w:t>
      </w:r>
      <w:proofErr w:type="spellStart"/>
      <w:r w:rsidRPr="00F26636">
        <w:rPr>
          <w:lang w:val="fr-FR"/>
        </w:rPr>
        <w:t>cymomotrice</w:t>
      </w:r>
      <w:proofErr w:type="spellEnd"/>
      <w:r w:rsidRPr="00F26636">
        <w:rPr>
          <w:lang w:val="fr-FR"/>
        </w:rPr>
        <w:t xml:space="preserve"> en un point de cette sphère est exprimée en dB au-dessous de la force </w:t>
      </w:r>
      <w:proofErr w:type="spellStart"/>
      <w:r w:rsidRPr="00F26636">
        <w:rPr>
          <w:lang w:val="fr-FR"/>
        </w:rPr>
        <w:t>cymomotrice</w:t>
      </w:r>
      <w:proofErr w:type="spellEnd"/>
      <w:r w:rsidRPr="00F26636">
        <w:rPr>
          <w:lang w:val="fr-FR"/>
        </w:rPr>
        <w:t xml:space="preserve"> maximale dont la valeur est fixée par hypothèse à 0 dB.</w:t>
      </w:r>
    </w:p>
    <w:p w14:paraId="02232C3B" w14:textId="386EE024" w:rsidR="00DD4954" w:rsidRPr="00F26636" w:rsidRDefault="00DD4954" w:rsidP="00C1226B">
      <w:pPr>
        <w:rPr>
          <w:lang w:val="fr-FR"/>
        </w:rPr>
      </w:pPr>
      <w:r w:rsidRPr="00F26636">
        <w:rPr>
          <w:lang w:val="fr-FR"/>
        </w:rPr>
        <w:t>Le diagramme de rayonnement tridimensionnel est tracé dans le système de coordonnées de référence de la Fig.</w:t>
      </w:r>
      <w:r w:rsidR="009C59C5" w:rsidRPr="00F26636">
        <w:rPr>
          <w:lang w:val="fr-FR"/>
        </w:rPr>
        <w:t> </w:t>
      </w:r>
      <w:r w:rsidRPr="00F26636">
        <w:rPr>
          <w:lang w:val="fr-FR"/>
        </w:rPr>
        <w:t>1.</w:t>
      </w:r>
    </w:p>
    <w:p w14:paraId="1A648F74" w14:textId="77777777" w:rsidR="00DD4954" w:rsidRPr="00F26636" w:rsidRDefault="00DD4954" w:rsidP="00C1226B">
      <w:pPr>
        <w:pStyle w:val="FigureNo"/>
        <w:rPr>
          <w:lang w:val="fr-FR"/>
        </w:rPr>
      </w:pPr>
      <w:r w:rsidRPr="00F26636">
        <w:rPr>
          <w:lang w:val="fr-FR"/>
        </w:rPr>
        <w:t>FIGURE 1</w:t>
      </w:r>
    </w:p>
    <w:p w14:paraId="1EE01B94" w14:textId="77777777" w:rsidR="00DD4954" w:rsidRPr="00F26636" w:rsidRDefault="00DD4954" w:rsidP="00C1226B">
      <w:pPr>
        <w:pStyle w:val="Figuretitle"/>
        <w:rPr>
          <w:lang w:val="fr-FR"/>
        </w:rPr>
      </w:pPr>
      <w:r w:rsidRPr="00F26636">
        <w:rPr>
          <w:lang w:val="fr-FR"/>
        </w:rPr>
        <w:t>Système de coordonnées de référence</w:t>
      </w:r>
    </w:p>
    <w:p w14:paraId="168EBD5B" w14:textId="64CE2855" w:rsidR="00DD4954" w:rsidRPr="00F26636" w:rsidRDefault="009C59C5" w:rsidP="00C1226B">
      <w:pPr>
        <w:pStyle w:val="Figure"/>
        <w:rPr>
          <w:lang w:val="fr-FR"/>
        </w:rPr>
      </w:pPr>
      <w:r w:rsidRPr="00F26636">
        <w:rPr>
          <w:noProof/>
          <w:lang w:val="fr-FR"/>
        </w:rPr>
        <w:drawing>
          <wp:inline distT="0" distB="0" distL="0" distR="0" wp14:anchorId="2ACCB16B" wp14:editId="0217BB8B">
            <wp:extent cx="4094922" cy="2134146"/>
            <wp:effectExtent l="0" t="0" r="1270" b="0"/>
            <wp:docPr id="645833866" name="Picture 6" descr="Système de coordonnées de réfé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833866" name="Picture 6" descr="Système de coordonnées de référ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03144" cy="2138431"/>
                    </a:xfrm>
                    <a:prstGeom prst="rect">
                      <a:avLst/>
                    </a:prstGeom>
                    <a:noFill/>
                  </pic:spPr>
                </pic:pic>
              </a:graphicData>
            </a:graphic>
          </wp:inline>
        </w:drawing>
      </w:r>
    </w:p>
    <w:p w14:paraId="7D03158F" w14:textId="77777777" w:rsidR="00DD4954" w:rsidRPr="00F26636" w:rsidRDefault="00DD4954" w:rsidP="00C1226B">
      <w:pPr>
        <w:pStyle w:val="Normalaftertitle"/>
        <w:rPr>
          <w:lang w:val="fr-FR"/>
        </w:rPr>
      </w:pPr>
      <w:r w:rsidRPr="00F26636">
        <w:rPr>
          <w:lang w:val="fr-FR"/>
        </w:rPr>
        <w:t xml:space="preserve">Dans un système de coordonnées polaires sphériques, on définit les paramètres </w:t>
      </w:r>
      <w:proofErr w:type="gramStart"/>
      <w:r w:rsidRPr="00F26636">
        <w:rPr>
          <w:lang w:val="fr-FR"/>
        </w:rPr>
        <w:t>suivants:</w:t>
      </w:r>
      <w:proofErr w:type="gramEnd"/>
    </w:p>
    <w:p w14:paraId="35459DAC" w14:textId="2781931A" w:rsidR="009C59C5" w:rsidRPr="00F26636" w:rsidRDefault="009C59C5" w:rsidP="00C1226B">
      <w:pPr>
        <w:pStyle w:val="Equationlegend"/>
        <w:keepNext/>
        <w:rPr>
          <w:lang w:val="fr-FR"/>
        </w:rPr>
      </w:pPr>
      <w:bookmarkStart w:id="31" w:name="_Toc230245986"/>
      <w:r w:rsidRPr="00F26636">
        <w:rPr>
          <w:lang w:val="fr-FR"/>
        </w:rPr>
        <w:tab/>
      </w:r>
      <w:r w:rsidR="00F475FF" w:rsidRPr="00F26636">
        <w:rPr>
          <w:lang w:val="fr-FR"/>
        </w:rPr>
        <w:sym w:font="Symbol" w:char="F071"/>
      </w:r>
      <w:r w:rsidRPr="00F26636">
        <w:rPr>
          <w:sz w:val="12"/>
          <w:lang w:val="fr-FR"/>
        </w:rPr>
        <w:t xml:space="preserve"> </w:t>
      </w:r>
      <w:r w:rsidRPr="00F26636">
        <w:rPr>
          <w:lang w:val="fr-FR"/>
        </w:rPr>
        <w:t>:</w:t>
      </w:r>
      <w:r w:rsidRPr="00F26636">
        <w:rPr>
          <w:lang w:val="fr-FR"/>
        </w:rPr>
        <w:tab/>
        <w:t xml:space="preserve">angle d'élévation par rapport à l'horizontale (0° </w:t>
      </w:r>
      <w:r w:rsidR="00F475FF" w:rsidRPr="00F26636">
        <w:rPr>
          <w:lang w:val="fr-FR"/>
        </w:rPr>
        <w:sym w:font="Symbol" w:char="F0A3"/>
      </w:r>
      <w:r w:rsidRPr="00F26636">
        <w:rPr>
          <w:lang w:val="fr-FR"/>
        </w:rPr>
        <w:t xml:space="preserve"> </w:t>
      </w:r>
      <w:r w:rsidR="00773E71" w:rsidRPr="00F26636">
        <w:rPr>
          <w:lang w:val="fr-FR"/>
        </w:rPr>
        <w:sym w:font="Symbol" w:char="F071"/>
      </w:r>
      <w:r w:rsidRPr="00F26636">
        <w:rPr>
          <w:lang w:val="fr-FR"/>
        </w:rPr>
        <w:t xml:space="preserve"> </w:t>
      </w:r>
      <w:r w:rsidR="00F475FF" w:rsidRPr="00F26636">
        <w:rPr>
          <w:lang w:val="fr-FR"/>
        </w:rPr>
        <w:sym w:font="Symbol" w:char="F0A3"/>
      </w:r>
      <w:r w:rsidRPr="00F26636">
        <w:rPr>
          <w:lang w:val="fr-FR"/>
        </w:rPr>
        <w:t xml:space="preserve"> 90°)</w:t>
      </w:r>
    </w:p>
    <w:p w14:paraId="4ABE98FD" w14:textId="1C763CEB" w:rsidR="009C59C5" w:rsidRPr="00F26636" w:rsidRDefault="009C59C5" w:rsidP="00C1226B">
      <w:pPr>
        <w:pStyle w:val="Equationlegend"/>
        <w:keepNext/>
        <w:rPr>
          <w:lang w:val="fr-FR"/>
        </w:rPr>
      </w:pPr>
      <w:r w:rsidRPr="00F26636">
        <w:rPr>
          <w:lang w:val="fr-FR"/>
        </w:rPr>
        <w:tab/>
      </w:r>
      <w:proofErr w:type="gramStart"/>
      <w:r w:rsidR="00F475FF" w:rsidRPr="00F26636">
        <w:rPr>
          <w:lang w:val="fr-FR"/>
        </w:rPr>
        <w:t>φ</w:t>
      </w:r>
      <w:proofErr w:type="gramEnd"/>
      <w:r w:rsidRPr="00F26636">
        <w:rPr>
          <w:sz w:val="12"/>
          <w:lang w:val="fr-FR"/>
        </w:rPr>
        <w:t xml:space="preserve"> </w:t>
      </w:r>
      <w:r w:rsidRPr="00F26636">
        <w:rPr>
          <w:lang w:val="fr-FR"/>
        </w:rPr>
        <w:t>:</w:t>
      </w:r>
      <w:r w:rsidRPr="00F26636">
        <w:rPr>
          <w:lang w:val="fr-FR"/>
        </w:rPr>
        <w:tab/>
        <w:t xml:space="preserve">azimut par rapport à l'axe des x (0° </w:t>
      </w:r>
      <w:r w:rsidR="00773E71" w:rsidRPr="00F26636">
        <w:rPr>
          <w:lang w:val="fr-FR"/>
        </w:rPr>
        <w:sym w:font="Symbol" w:char="F0A3"/>
      </w:r>
      <w:r w:rsidRPr="00F26636">
        <w:rPr>
          <w:lang w:val="fr-FR"/>
        </w:rPr>
        <w:t xml:space="preserve"> </w:t>
      </w:r>
      <w:r w:rsidR="00F475FF" w:rsidRPr="00F26636">
        <w:rPr>
          <w:lang w:val="fr-FR"/>
        </w:rPr>
        <w:t>φ</w:t>
      </w:r>
      <w:r w:rsidRPr="00F26636">
        <w:rPr>
          <w:lang w:val="fr-FR"/>
        </w:rPr>
        <w:t xml:space="preserve"> </w:t>
      </w:r>
      <w:r w:rsidR="00F475FF" w:rsidRPr="00F26636">
        <w:rPr>
          <w:lang w:val="fr-FR"/>
        </w:rPr>
        <w:sym w:font="Symbol" w:char="F0A3"/>
      </w:r>
      <w:r w:rsidRPr="00F26636">
        <w:rPr>
          <w:lang w:val="fr-FR"/>
        </w:rPr>
        <w:t xml:space="preserve"> 360°)</w:t>
      </w:r>
    </w:p>
    <w:p w14:paraId="0D000305" w14:textId="77777777" w:rsidR="009C59C5" w:rsidRPr="00F26636" w:rsidRDefault="009C59C5" w:rsidP="00C1226B">
      <w:pPr>
        <w:pStyle w:val="Equationlegend"/>
        <w:rPr>
          <w:lang w:val="fr-FR"/>
        </w:rPr>
      </w:pPr>
      <w:r w:rsidRPr="00F26636">
        <w:rPr>
          <w:lang w:val="fr-FR"/>
        </w:rPr>
        <w:tab/>
      </w:r>
      <w:proofErr w:type="gramStart"/>
      <w:r w:rsidRPr="00F26636">
        <w:rPr>
          <w:i/>
          <w:lang w:val="fr-FR"/>
        </w:rPr>
        <w:t>r</w:t>
      </w:r>
      <w:proofErr w:type="gramEnd"/>
      <w:r w:rsidRPr="00F26636">
        <w:rPr>
          <w:sz w:val="12"/>
          <w:lang w:val="fr-FR"/>
        </w:rPr>
        <w:t xml:space="preserve"> </w:t>
      </w:r>
      <w:r w:rsidRPr="00F26636">
        <w:rPr>
          <w:lang w:val="fr-FR"/>
        </w:rPr>
        <w:t>:</w:t>
      </w:r>
      <w:r w:rsidRPr="00F26636">
        <w:rPr>
          <w:lang w:val="fr-FR"/>
        </w:rPr>
        <w:tab/>
        <w:t>distance entre l'origine et le point d'observation distant où le champ lointain est calculé.</w:t>
      </w:r>
    </w:p>
    <w:p w14:paraId="0EF142E7" w14:textId="77777777" w:rsidR="00DD4954" w:rsidRPr="00F26636" w:rsidRDefault="00DD4954" w:rsidP="00C1226B">
      <w:pPr>
        <w:pStyle w:val="Heading2"/>
        <w:rPr>
          <w:lang w:val="fr-FR"/>
        </w:rPr>
      </w:pPr>
      <w:bookmarkStart w:id="32" w:name="_Toc230269928"/>
      <w:bookmarkStart w:id="33" w:name="_Toc230272094"/>
      <w:bookmarkStart w:id="34" w:name="_Toc230333853"/>
      <w:bookmarkStart w:id="35" w:name="_Toc230334144"/>
      <w:r w:rsidRPr="00F26636">
        <w:rPr>
          <w:lang w:val="fr-FR"/>
        </w:rPr>
        <w:t>2.1</w:t>
      </w:r>
      <w:r w:rsidRPr="00F26636">
        <w:rPr>
          <w:lang w:val="fr-FR"/>
        </w:rPr>
        <w:tab/>
        <w:t>Représentation graphique</w:t>
      </w:r>
      <w:bookmarkEnd w:id="31"/>
      <w:bookmarkEnd w:id="32"/>
      <w:bookmarkEnd w:id="33"/>
      <w:bookmarkEnd w:id="34"/>
      <w:bookmarkEnd w:id="35"/>
    </w:p>
    <w:p w14:paraId="43AF5A5D" w14:textId="77777777" w:rsidR="00E43899" w:rsidRPr="00F26636" w:rsidRDefault="00E43899" w:rsidP="00C1226B">
      <w:pPr>
        <w:rPr>
          <w:lang w:val="fr-FR"/>
        </w:rPr>
      </w:pPr>
      <w:r w:rsidRPr="00F26636">
        <w:rPr>
          <w:lang w:val="fr-FR"/>
        </w:rPr>
        <w:t xml:space="preserve">Plusieurs représentations d'un diagramme de rayonnement tridimensionnel sont possibles. On utilise très souvent un ensemble de sections particulières du diagramme de rayonnement à des angles d'élévation spécifiques (diagrammes azimutaux) et à des azimuts spécifiques (diagrammes verticaux) </w:t>
      </w:r>
      <w:r w:rsidRPr="00F26636">
        <w:rPr>
          <w:lang w:val="fr-FR"/>
        </w:rPr>
        <w:lastRenderedPageBreak/>
        <w:t xml:space="preserve">pour décrire l'ensemble du diagramme de rayonnement. Les diagrammes azimutaux correspondant aux angles d'élévation où l'on observe la force </w:t>
      </w:r>
      <w:proofErr w:type="spellStart"/>
      <w:r w:rsidRPr="00F26636">
        <w:rPr>
          <w:lang w:val="fr-FR"/>
        </w:rPr>
        <w:t>cymomotrice</w:t>
      </w:r>
      <w:proofErr w:type="spellEnd"/>
      <w:r w:rsidRPr="00F26636">
        <w:rPr>
          <w:lang w:val="fr-FR"/>
        </w:rPr>
        <w:t xml:space="preserve"> maximale et le diagramme vertical correspondant à l'azimut où l'on observe la force </w:t>
      </w:r>
      <w:proofErr w:type="spellStart"/>
      <w:r w:rsidRPr="00F26636">
        <w:rPr>
          <w:lang w:val="fr-FR"/>
        </w:rPr>
        <w:t>cymomotrice</w:t>
      </w:r>
      <w:proofErr w:type="spellEnd"/>
      <w:r w:rsidRPr="00F26636">
        <w:rPr>
          <w:lang w:val="fr-FR"/>
        </w:rPr>
        <w:t xml:space="preserve"> maximale sont les sections les plus importantes. Ces deux sections sont respectivement appelées diagramme de rayonnement horizontal (HRP) et diagramme de rayonnement vertical (VRP).</w:t>
      </w:r>
    </w:p>
    <w:p w14:paraId="392A78B4" w14:textId="77777777" w:rsidR="00E43899" w:rsidRPr="00F26636" w:rsidRDefault="00E43899" w:rsidP="00C1226B">
      <w:pPr>
        <w:rPr>
          <w:lang w:val="fr-FR"/>
        </w:rPr>
      </w:pPr>
      <w:r w:rsidRPr="00F26636">
        <w:rPr>
          <w:lang w:val="fr-FR"/>
        </w:rPr>
        <w:t xml:space="preserve">Pour représenter la demi-sphère et les courbes </w:t>
      </w:r>
      <w:proofErr w:type="spellStart"/>
      <w:r w:rsidRPr="00F26636">
        <w:rPr>
          <w:lang w:val="fr-FR"/>
        </w:rPr>
        <w:t>équichamp</w:t>
      </w:r>
      <w:proofErr w:type="spellEnd"/>
      <w:r w:rsidRPr="00F26636">
        <w:rPr>
          <w:lang w:val="fr-FR"/>
        </w:rPr>
        <w:t xml:space="preserve"> sur le plan du papier, on utilise la projection dite</w:t>
      </w:r>
      <w:proofErr w:type="gramStart"/>
      <w:r w:rsidRPr="00F26636">
        <w:rPr>
          <w:lang w:val="fr-FR"/>
        </w:rPr>
        <w:t xml:space="preserve"> «sinusoïdale</w:t>
      </w:r>
      <w:proofErr w:type="gramEnd"/>
      <w:r w:rsidRPr="00F26636">
        <w:rPr>
          <w:lang w:val="fr-FR"/>
        </w:rPr>
        <w:t>» ou</w:t>
      </w:r>
      <w:proofErr w:type="gramStart"/>
      <w:r w:rsidRPr="00F26636">
        <w:rPr>
          <w:lang w:val="fr-FR"/>
        </w:rPr>
        <w:t xml:space="preserve"> «projection</w:t>
      </w:r>
      <w:proofErr w:type="gramEnd"/>
      <w:r w:rsidRPr="00F26636">
        <w:rPr>
          <w:lang w:val="fr-FR"/>
        </w:rPr>
        <w:t xml:space="preserve"> de Sanson-</w:t>
      </w:r>
      <w:proofErr w:type="gramStart"/>
      <w:r w:rsidRPr="00F26636">
        <w:rPr>
          <w:lang w:val="fr-FR"/>
        </w:rPr>
        <w:t>Flamsteed»</w:t>
      </w:r>
      <w:proofErr w:type="gramEnd"/>
      <w:r w:rsidRPr="00F26636">
        <w:rPr>
          <w:lang w:val="fr-FR"/>
        </w:rPr>
        <w:t>.</w:t>
      </w:r>
    </w:p>
    <w:p w14:paraId="2D655FD8" w14:textId="77777777" w:rsidR="00E43899" w:rsidRPr="00F26636" w:rsidRDefault="00E43899" w:rsidP="00C1226B">
      <w:pPr>
        <w:rPr>
          <w:lang w:val="fr-FR"/>
        </w:rPr>
      </w:pPr>
      <w:r w:rsidRPr="00F26636">
        <w:rPr>
          <w:lang w:val="fr-FR"/>
        </w:rPr>
        <w:t>L'antenne se situe au centre d'une sphère comme dans la Fig. 2 dans le système de coordonnées de la Fig. 1.</w:t>
      </w:r>
    </w:p>
    <w:p w14:paraId="251A9BC4" w14:textId="77777777" w:rsidR="00E43899" w:rsidRPr="00F26636" w:rsidRDefault="00E43899" w:rsidP="00C1226B">
      <w:pPr>
        <w:pStyle w:val="FigureNo"/>
        <w:rPr>
          <w:lang w:val="fr-FR"/>
        </w:rPr>
      </w:pPr>
      <w:r w:rsidRPr="00F26636">
        <w:rPr>
          <w:lang w:val="fr-FR"/>
        </w:rPr>
        <w:t>FIGURE 2</w:t>
      </w:r>
    </w:p>
    <w:p w14:paraId="08D66DD2" w14:textId="77777777" w:rsidR="00E43899" w:rsidRPr="00F26636" w:rsidRDefault="00E43899" w:rsidP="00C1226B">
      <w:pPr>
        <w:pStyle w:val="Figuretitle"/>
        <w:rPr>
          <w:lang w:val="fr-FR"/>
        </w:rPr>
      </w:pPr>
      <w:r w:rsidRPr="00F26636">
        <w:rPr>
          <w:lang w:val="fr-FR"/>
        </w:rPr>
        <w:t>Système de coordonnées sphérique</w:t>
      </w:r>
    </w:p>
    <w:p w14:paraId="253FCCEF" w14:textId="77777777" w:rsidR="00E43899" w:rsidRPr="00E45D80" w:rsidRDefault="00E43899" w:rsidP="00C1226B">
      <w:pPr>
        <w:pStyle w:val="Figure"/>
        <w:rPr>
          <w:lang w:val="fr-FR"/>
        </w:rPr>
      </w:pPr>
      <w:r w:rsidRPr="00E45D80">
        <w:rPr>
          <w:noProof/>
          <w:lang w:val="fr-FR"/>
        </w:rPr>
        <w:drawing>
          <wp:inline distT="0" distB="0" distL="0" distR="0" wp14:anchorId="272F5988" wp14:editId="5E8A81EF">
            <wp:extent cx="3922784" cy="4056896"/>
            <wp:effectExtent l="0" t="0" r="1905" b="1270"/>
            <wp:docPr id="592593624" name="Picture 4" descr="Figure 2 shows the spherical coordinate syst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93624" name="Picture 4" descr="Figure 2 shows the spherical coordinate system&#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22784" cy="4056896"/>
                    </a:xfrm>
                    <a:prstGeom prst="rect">
                      <a:avLst/>
                    </a:prstGeom>
                  </pic:spPr>
                </pic:pic>
              </a:graphicData>
            </a:graphic>
          </wp:inline>
        </w:drawing>
      </w:r>
    </w:p>
    <w:p w14:paraId="1BA5B6C8" w14:textId="3B6A5ADE" w:rsidR="00E43899" w:rsidRPr="00F26636" w:rsidRDefault="00E43899" w:rsidP="0026653F">
      <w:pPr>
        <w:pStyle w:val="Normalaftertitle"/>
        <w:rPr>
          <w:lang w:val="fr-FR"/>
        </w:rPr>
      </w:pPr>
      <w:r w:rsidRPr="00E45D80">
        <w:rPr>
          <w:lang w:val="fr-FR"/>
        </w:rPr>
        <w:t>Dans cette projection, le point P</w:t>
      </w:r>
      <w:r w:rsidR="00E45D80" w:rsidRPr="00E45D80">
        <w:rPr>
          <w:rFonts w:ascii="Symbol" w:hAnsi="Symbol"/>
        </w:rPr>
        <w:t></w:t>
      </w:r>
      <w:r w:rsidRPr="00E45D80">
        <w:rPr>
          <w:lang w:val="fr-FR"/>
        </w:rPr>
        <w:t>(</w:t>
      </w:r>
      <w:r w:rsidR="00D027E8" w:rsidRPr="00E45D80">
        <w:rPr>
          <w:lang w:val="fr-FR"/>
        </w:rPr>
        <w:sym w:font="Symbol" w:char="F071"/>
      </w:r>
      <w:r w:rsidRPr="00E45D80">
        <w:rPr>
          <w:lang w:val="fr-FR"/>
        </w:rPr>
        <w:t xml:space="preserve">, </w:t>
      </w:r>
      <w:r w:rsidR="00D027E8" w:rsidRPr="00E45D80">
        <w:rPr>
          <w:lang w:val="fr-FR"/>
        </w:rPr>
        <w:t>φ</w:t>
      </w:r>
      <w:r w:rsidRPr="00E45D80">
        <w:rPr>
          <w:lang w:val="fr-FR"/>
        </w:rPr>
        <w:t>) sur la sphère pour le quadrant 0</w:t>
      </w:r>
      <w:r w:rsidR="00FD661C" w:rsidRPr="00E45D80">
        <w:rPr>
          <w:lang w:val="fr-FR"/>
        </w:rPr>
        <w:t> </w:t>
      </w:r>
      <w:r w:rsidR="00D027E8" w:rsidRPr="00E45D80">
        <w:rPr>
          <w:lang w:val="fr-FR"/>
        </w:rPr>
        <w:sym w:font="Symbol" w:char="F0A3"/>
      </w:r>
      <w:r w:rsidRPr="00E45D80">
        <w:rPr>
          <w:lang w:val="fr-FR"/>
        </w:rPr>
        <w:t xml:space="preserve"> </w:t>
      </w:r>
      <w:r w:rsidR="00D027E8" w:rsidRPr="00E45D80">
        <w:rPr>
          <w:lang w:val="fr-FR"/>
        </w:rPr>
        <w:t>φ</w:t>
      </w:r>
      <w:r w:rsidRPr="00E45D80">
        <w:rPr>
          <w:lang w:val="fr-FR"/>
        </w:rPr>
        <w:t xml:space="preserve"> </w:t>
      </w:r>
      <w:r w:rsidR="00D027E8" w:rsidRPr="00E45D80">
        <w:rPr>
          <w:lang w:val="fr-FR"/>
        </w:rPr>
        <w:sym w:font="Symbol" w:char="F0A3"/>
      </w:r>
      <w:r w:rsidR="00FD661C" w:rsidRPr="00E45D80">
        <w:rPr>
          <w:lang w:val="fr-FR"/>
        </w:rPr>
        <w:t> </w:t>
      </w:r>
      <w:r w:rsidRPr="00E45D80">
        <w:rPr>
          <w:lang w:val="fr-FR"/>
        </w:rPr>
        <w:t>90°, 0 </w:t>
      </w:r>
      <w:r w:rsidR="00D027E8" w:rsidRPr="00E45D80">
        <w:rPr>
          <w:lang w:val="fr-FR"/>
        </w:rPr>
        <w:sym w:font="Symbol" w:char="F0A3"/>
      </w:r>
      <w:r w:rsidRPr="00E45D80">
        <w:rPr>
          <w:lang w:val="fr-FR"/>
        </w:rPr>
        <w:t> </w:t>
      </w:r>
      <w:r w:rsidR="00D027E8" w:rsidRPr="00E45D80">
        <w:rPr>
          <w:lang w:val="fr-FR"/>
        </w:rPr>
        <w:sym w:font="Symbol" w:char="F071"/>
      </w:r>
      <w:r w:rsidRPr="00E45D80">
        <w:rPr>
          <w:lang w:val="fr-FR"/>
        </w:rPr>
        <w:t> </w:t>
      </w:r>
      <w:r w:rsidR="00D027E8" w:rsidRPr="00E45D80">
        <w:rPr>
          <w:lang w:val="fr-FR"/>
        </w:rPr>
        <w:sym w:font="Symbol" w:char="F0A3"/>
      </w:r>
      <w:r w:rsidRPr="00E45D80">
        <w:rPr>
          <w:lang w:val="fr-FR"/>
        </w:rPr>
        <w:t> 90° devient le point P</w:t>
      </w:r>
      <w:r w:rsidR="00E45D80" w:rsidRPr="00E45D80">
        <w:rPr>
          <w:rFonts w:ascii="Symbol" w:hAnsi="Symbol"/>
        </w:rPr>
        <w:t></w:t>
      </w:r>
      <w:r w:rsidR="00E45D80" w:rsidRPr="00E45D80">
        <w:rPr>
          <w:rFonts w:ascii="Symbol" w:hAnsi="Symbol"/>
        </w:rPr>
        <w:t></w:t>
      </w:r>
      <w:r w:rsidRPr="00E45D80">
        <w:rPr>
          <w:lang w:val="fr-FR"/>
        </w:rPr>
        <w:t>(</w:t>
      </w:r>
      <w:r w:rsidR="00182351" w:rsidRPr="00E45D80">
        <w:rPr>
          <w:lang w:val="fr-FR"/>
        </w:rPr>
        <w:sym w:font="Symbol" w:char="F071"/>
      </w:r>
      <w:r w:rsidR="00E45D80" w:rsidRPr="00E45D80">
        <w:rPr>
          <w:rFonts w:ascii="Symbol" w:hAnsi="Symbol"/>
        </w:rPr>
        <w:t></w:t>
      </w:r>
      <w:r w:rsidRPr="00E45D80">
        <w:rPr>
          <w:lang w:val="fr-FR"/>
        </w:rPr>
        <w:t>, </w:t>
      </w:r>
      <w:r w:rsidR="00182351" w:rsidRPr="00E45D80">
        <w:rPr>
          <w:lang w:val="fr-FR"/>
        </w:rPr>
        <w:t>φ</w:t>
      </w:r>
      <w:r w:rsidR="00E45D80" w:rsidRPr="00E45D80">
        <w:rPr>
          <w:rFonts w:ascii="Symbol" w:hAnsi="Symbol"/>
        </w:rPr>
        <w:t></w:t>
      </w:r>
      <w:r w:rsidRPr="00E45D80">
        <w:rPr>
          <w:lang w:val="fr-FR"/>
        </w:rPr>
        <w:t xml:space="preserve">) sur un plan où </w:t>
      </w:r>
      <w:r w:rsidR="00182351" w:rsidRPr="00E45D80">
        <w:rPr>
          <w:lang w:val="fr-FR"/>
        </w:rPr>
        <w:sym w:font="Symbol" w:char="F071"/>
      </w:r>
      <w:r w:rsidR="00E45D80" w:rsidRPr="00316C25">
        <w:rPr>
          <w:rFonts w:ascii="Symbol" w:hAnsi="Symbol"/>
        </w:rPr>
        <w:t></w:t>
      </w:r>
      <w:r w:rsidRPr="00E45D80">
        <w:rPr>
          <w:lang w:val="fr-FR"/>
        </w:rPr>
        <w:t> = </w:t>
      </w:r>
      <w:r w:rsidR="00182351" w:rsidRPr="00E45D80">
        <w:rPr>
          <w:lang w:val="fr-FR"/>
        </w:rPr>
        <w:sym w:font="Symbol" w:char="F071"/>
      </w:r>
      <w:r w:rsidRPr="00E45D80">
        <w:rPr>
          <w:lang w:val="fr-FR"/>
        </w:rPr>
        <w:t xml:space="preserve"> et </w:t>
      </w:r>
      <w:r w:rsidR="00182351" w:rsidRPr="00E45D80">
        <w:rPr>
          <w:lang w:val="fr-FR"/>
        </w:rPr>
        <w:t>φ</w:t>
      </w:r>
      <w:r w:rsidR="00E45D80" w:rsidRPr="00316C25">
        <w:rPr>
          <w:rFonts w:ascii="Symbol" w:hAnsi="Symbol"/>
        </w:rPr>
        <w:t></w:t>
      </w:r>
      <w:r w:rsidRPr="00E45D80">
        <w:rPr>
          <w:lang w:val="fr-FR"/>
        </w:rPr>
        <w:t> </w:t>
      </w:r>
      <w:r w:rsidR="00182351" w:rsidRPr="00E45D80">
        <w:rPr>
          <w:lang w:val="fr-FR"/>
        </w:rPr>
        <w:t>=</w:t>
      </w:r>
      <w:r w:rsidRPr="00E45D80">
        <w:rPr>
          <w:lang w:val="fr-FR"/>
        </w:rPr>
        <w:t> </w:t>
      </w:r>
      <w:r w:rsidR="00182351" w:rsidRPr="00E45D80">
        <w:rPr>
          <w:lang w:val="fr-FR"/>
        </w:rPr>
        <w:t>φ</w:t>
      </w:r>
      <w:r w:rsidRPr="00E45D80">
        <w:rPr>
          <w:lang w:val="fr-FR"/>
        </w:rPr>
        <w:t xml:space="preserve"> cos </w:t>
      </w:r>
      <w:r w:rsidR="00182351" w:rsidRPr="00E45D80">
        <w:rPr>
          <w:lang w:val="fr-FR"/>
        </w:rPr>
        <w:sym w:font="Symbol" w:char="F071"/>
      </w:r>
      <w:r w:rsidRPr="00E45D80">
        <w:rPr>
          <w:lang w:val="fr-FR"/>
        </w:rPr>
        <w:t>. Une transformation similaire est appliquée aux autres quadrants.</w:t>
      </w:r>
    </w:p>
    <w:p w14:paraId="3F61D4D9" w14:textId="6564C944" w:rsidR="00E43899" w:rsidRPr="00F26636" w:rsidRDefault="00E43899" w:rsidP="00C1226B">
      <w:pPr>
        <w:rPr>
          <w:lang w:val="fr-FR"/>
        </w:rPr>
      </w:pPr>
      <w:r w:rsidRPr="00F26636">
        <w:rPr>
          <w:lang w:val="fr-FR"/>
        </w:rPr>
        <w:t xml:space="preserve">Dans la projection de Sanson-Flamsteed indiquée à la Fig. 3 pour l'hémisphère supérieur, l'équateur est représenté par une droite horizontale et le méridien central à </w:t>
      </w:r>
      <w:r w:rsidR="00182351" w:rsidRPr="00F26636">
        <w:rPr>
          <w:lang w:val="fr-FR"/>
        </w:rPr>
        <w:t>φ</w:t>
      </w:r>
      <w:r w:rsidRPr="00F26636">
        <w:rPr>
          <w:lang w:val="fr-FR"/>
        </w:rPr>
        <w:t> </w:t>
      </w:r>
      <w:r w:rsidR="00182351" w:rsidRPr="00F26636">
        <w:rPr>
          <w:lang w:val="fr-FR"/>
        </w:rPr>
        <w:t>=</w:t>
      </w:r>
      <w:r w:rsidRPr="00F26636">
        <w:rPr>
          <w:lang w:val="fr-FR"/>
        </w:rPr>
        <w:t> 0° devient une ligne perpendiculaire à l'équateur et forme ainsi l'axe vertical.</w:t>
      </w:r>
    </w:p>
    <w:p w14:paraId="3BD59D83" w14:textId="77777777" w:rsidR="009C59C5" w:rsidRPr="00F26636" w:rsidRDefault="009C59C5" w:rsidP="00C1226B">
      <w:pPr>
        <w:rPr>
          <w:lang w:val="fr-FR"/>
        </w:rPr>
      </w:pPr>
      <w:r w:rsidRPr="00F26636">
        <w:rPr>
          <w:lang w:val="fr-FR"/>
        </w:rPr>
        <w:t>Les parallèles de cet hémisphère sont des droites parallèles dont l'espacement sur le méridien central est proportionnel à l'angle d'élévation. Les méridiens sont des portions de sinusoïde passant par le pôle de l'hémisphère et espacées proportionnellement à l'azimut.</w:t>
      </w:r>
    </w:p>
    <w:p w14:paraId="0D088F99" w14:textId="77777777" w:rsidR="009C59C5" w:rsidRPr="00F26636" w:rsidRDefault="009C59C5" w:rsidP="00C1226B">
      <w:pPr>
        <w:rPr>
          <w:lang w:val="fr-FR"/>
        </w:rPr>
      </w:pPr>
      <w:r w:rsidRPr="00F26636">
        <w:rPr>
          <w:lang w:val="fr-FR"/>
        </w:rPr>
        <w:t xml:space="preserve">Cette projection présente deux propriétés importantes, à savoir que des aires égales sur l'hémisphère demeurent égales dans le plan du papier et que les diagrammes azimutaux pour les angles d'élévation </w:t>
      </w:r>
      <w:r w:rsidRPr="00F26636">
        <w:rPr>
          <w:lang w:val="fr-FR"/>
        </w:rPr>
        <w:lastRenderedPageBreak/>
        <w:t>constants, c'est-à-dire pour des sections coniques, sont représentés par des lignes droites parallèles à l'équateur.</w:t>
      </w:r>
    </w:p>
    <w:p w14:paraId="1C798E5E" w14:textId="77777777" w:rsidR="009C59C5" w:rsidRPr="00F26636" w:rsidRDefault="009C59C5" w:rsidP="00C1226B">
      <w:pPr>
        <w:rPr>
          <w:lang w:val="fr-FR"/>
        </w:rPr>
      </w:pPr>
      <w:r w:rsidRPr="00F26636">
        <w:rPr>
          <w:lang w:val="fr-FR"/>
        </w:rPr>
        <w:t xml:space="preserve">Le plan de référence passant par l'azimut de 270° à 90° est dans la plupart des cas un plan de symétrie de l'antenne. Pour représenter l'ensemble de l'hémisphère, il faut utiliser deux </w:t>
      </w:r>
      <w:proofErr w:type="gramStart"/>
      <w:r w:rsidRPr="00F26636">
        <w:rPr>
          <w:lang w:val="fr-FR"/>
        </w:rPr>
        <w:t>diagrammes:</w:t>
      </w:r>
      <w:proofErr w:type="gramEnd"/>
      <w:r w:rsidRPr="00F26636">
        <w:rPr>
          <w:lang w:val="fr-FR"/>
        </w:rPr>
        <w:t xml:space="preserve"> le diagramme de rayonnement vers l'avant et le diagramme de rayonnement vers l'arrière. Le premier représente le rayonnement dans les quarts de sphère au-dessus du sol compris entre les azimuts de 270°, 0° et 90°, alors que le second contient les rayonnements dans les deux autres quarts au</w:t>
      </w:r>
      <w:r w:rsidRPr="00F26636">
        <w:rPr>
          <w:lang w:val="fr-FR"/>
        </w:rPr>
        <w:noBreakHyphen/>
        <w:t>dessus du sol (90°, 360° et 270°).</w:t>
      </w:r>
    </w:p>
    <w:p w14:paraId="7E575EF2" w14:textId="77777777" w:rsidR="009C59C5" w:rsidRPr="00F26636" w:rsidRDefault="009C59C5" w:rsidP="00C1226B">
      <w:pPr>
        <w:rPr>
          <w:lang w:val="fr-FR"/>
        </w:rPr>
      </w:pPr>
      <w:r w:rsidRPr="00F26636">
        <w:rPr>
          <w:lang w:val="fr-FR"/>
        </w:rPr>
        <w:t xml:space="preserve">Les courbes </w:t>
      </w:r>
      <w:proofErr w:type="spellStart"/>
      <w:r w:rsidRPr="00F26636">
        <w:rPr>
          <w:lang w:val="fr-FR"/>
        </w:rPr>
        <w:t>équichamp</w:t>
      </w:r>
      <w:proofErr w:type="spellEnd"/>
      <w:r w:rsidRPr="00F26636">
        <w:rPr>
          <w:lang w:val="fr-FR"/>
        </w:rPr>
        <w:t xml:space="preserve"> sont graduées en valeurs de gain relatif par rapport à la valeur qui correspond au maximum de rayonnement, laquelle porte l'indication 0 dB.</w:t>
      </w:r>
    </w:p>
    <w:p w14:paraId="12BB4416" w14:textId="77777777" w:rsidR="00DD4954" w:rsidRPr="00F26636" w:rsidRDefault="00DD4954" w:rsidP="00C1226B">
      <w:pPr>
        <w:pStyle w:val="FigureNo"/>
        <w:rPr>
          <w:lang w:val="fr-FR"/>
        </w:rPr>
      </w:pPr>
      <w:r w:rsidRPr="00F26636">
        <w:rPr>
          <w:lang w:val="fr-FR"/>
        </w:rPr>
        <w:t>FIGURE 3</w:t>
      </w:r>
    </w:p>
    <w:p w14:paraId="352FAD7A" w14:textId="77777777" w:rsidR="00DD4954" w:rsidRPr="00F26636" w:rsidRDefault="00DD4954" w:rsidP="00C1226B">
      <w:pPr>
        <w:pStyle w:val="Figuretitle"/>
        <w:rPr>
          <w:lang w:val="fr-FR"/>
        </w:rPr>
      </w:pPr>
      <w:r w:rsidRPr="00F26636">
        <w:rPr>
          <w:lang w:val="fr-FR"/>
        </w:rPr>
        <w:t>Projection de Samson-Flamsteed</w:t>
      </w:r>
    </w:p>
    <w:p w14:paraId="011EDE9E" w14:textId="6C82A3F6" w:rsidR="00DD4954" w:rsidRPr="00F26636" w:rsidRDefault="009C59C5" w:rsidP="00C1226B">
      <w:pPr>
        <w:pStyle w:val="Figure"/>
        <w:rPr>
          <w:lang w:val="fr-FR"/>
        </w:rPr>
      </w:pPr>
      <w:r w:rsidRPr="00F26636">
        <w:rPr>
          <w:noProof/>
          <w:lang w:val="fr-FR"/>
        </w:rPr>
        <w:drawing>
          <wp:inline distT="0" distB="0" distL="0" distR="0" wp14:anchorId="6549A109" wp14:editId="7194C6FD">
            <wp:extent cx="5224780" cy="3279775"/>
            <wp:effectExtent l="0" t="0" r="0" b="0"/>
            <wp:docPr id="514762991" name="Picture 7" descr="Projection de Samson-Flamst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62991" name="Picture 7" descr="Projection de Samson-Flamste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4780" cy="3279775"/>
                    </a:xfrm>
                    <a:prstGeom prst="rect">
                      <a:avLst/>
                    </a:prstGeom>
                    <a:noFill/>
                  </pic:spPr>
                </pic:pic>
              </a:graphicData>
            </a:graphic>
          </wp:inline>
        </w:drawing>
      </w:r>
    </w:p>
    <w:p w14:paraId="184EF6D8" w14:textId="77777777" w:rsidR="00DD4954" w:rsidRPr="00F26636" w:rsidRDefault="00DD4954" w:rsidP="00C1226B">
      <w:pPr>
        <w:pStyle w:val="Normalaftertitle"/>
        <w:rPr>
          <w:lang w:val="fr-FR"/>
        </w:rPr>
      </w:pPr>
      <w:r w:rsidRPr="00F26636">
        <w:rPr>
          <w:lang w:val="fr-FR"/>
        </w:rPr>
        <w:t xml:space="preserve">Les valeurs adoptées pour les courbes </w:t>
      </w:r>
      <w:proofErr w:type="spellStart"/>
      <w:r w:rsidRPr="00F26636">
        <w:rPr>
          <w:lang w:val="fr-FR"/>
        </w:rPr>
        <w:t>équichamp</w:t>
      </w:r>
      <w:proofErr w:type="spellEnd"/>
      <w:r w:rsidRPr="00F26636">
        <w:rPr>
          <w:lang w:val="fr-FR"/>
        </w:rPr>
        <w:t xml:space="preserve"> sont les suivantes (en dB d'affaiblissement par rapport à la valeur maximale</w:t>
      </w:r>
      <w:proofErr w:type="gramStart"/>
      <w:r w:rsidRPr="00F26636">
        <w:rPr>
          <w:lang w:val="fr-FR"/>
        </w:rPr>
        <w:t>):</w:t>
      </w:r>
      <w:proofErr w:type="gramEnd"/>
    </w:p>
    <w:p w14:paraId="28606CBA" w14:textId="77777777" w:rsidR="00DD4954" w:rsidRPr="00F26636" w:rsidRDefault="00DD4954" w:rsidP="00C1226B">
      <w:pPr>
        <w:jc w:val="center"/>
        <w:rPr>
          <w:lang w:val="fr-FR"/>
        </w:rPr>
      </w:pPr>
      <w:r w:rsidRPr="00F26636">
        <w:rPr>
          <w:lang w:val="fr-FR"/>
        </w:rPr>
        <w:t>3, 6, 10, 15, 20, 25 et 30.</w:t>
      </w:r>
    </w:p>
    <w:p w14:paraId="1637D9A7" w14:textId="77777777" w:rsidR="00DD4954" w:rsidRPr="00F26636" w:rsidRDefault="00DD4954" w:rsidP="00C1226B">
      <w:pPr>
        <w:rPr>
          <w:lang w:val="fr-FR"/>
        </w:rPr>
      </w:pPr>
      <w:r w:rsidRPr="00F26636">
        <w:rPr>
          <w:lang w:val="fr-FR"/>
        </w:rPr>
        <w:t xml:space="preserve">Chaque diagramme </w:t>
      </w:r>
      <w:proofErr w:type="gramStart"/>
      <w:r w:rsidRPr="00F26636">
        <w:rPr>
          <w:lang w:val="fr-FR"/>
        </w:rPr>
        <w:t>montre:</w:t>
      </w:r>
      <w:proofErr w:type="gramEnd"/>
    </w:p>
    <w:p w14:paraId="77A58EBB" w14:textId="77777777" w:rsidR="00DD4954" w:rsidRPr="00F26636" w:rsidRDefault="00DD4954" w:rsidP="00C1226B">
      <w:pPr>
        <w:pStyle w:val="enumlev1"/>
        <w:rPr>
          <w:lang w:val="fr-FR"/>
        </w:rPr>
      </w:pPr>
      <w:r w:rsidRPr="00F26636">
        <w:rPr>
          <w:lang w:val="fr-FR"/>
        </w:rPr>
        <w:t>–</w:t>
      </w:r>
      <w:r w:rsidRPr="00F26636">
        <w:rPr>
          <w:lang w:val="fr-FR"/>
        </w:rPr>
        <w:tab/>
        <w:t xml:space="preserve">la valeur de l'angle d'élévation q (degrés) de la direction du rayonnement </w:t>
      </w:r>
      <w:proofErr w:type="gramStart"/>
      <w:r w:rsidRPr="00F26636">
        <w:rPr>
          <w:lang w:val="fr-FR"/>
        </w:rPr>
        <w:t>maximal;</w:t>
      </w:r>
      <w:proofErr w:type="gramEnd"/>
    </w:p>
    <w:p w14:paraId="256180D4" w14:textId="77777777" w:rsidR="00DD4954" w:rsidRPr="00F26636" w:rsidRDefault="00DD4954" w:rsidP="00C1226B">
      <w:pPr>
        <w:pStyle w:val="enumlev1"/>
        <w:rPr>
          <w:lang w:val="fr-FR"/>
        </w:rPr>
      </w:pPr>
      <w:r w:rsidRPr="00F26636">
        <w:rPr>
          <w:lang w:val="fr-FR"/>
        </w:rPr>
        <w:t>–</w:t>
      </w:r>
      <w:r w:rsidRPr="00F26636">
        <w:rPr>
          <w:lang w:val="fr-FR"/>
        </w:rPr>
        <w:tab/>
        <w:t>la valeur en dB du gain de directivité par rapport à une antenne isotrope</w:t>
      </w:r>
      <w:r w:rsidRPr="00F26636">
        <w:rPr>
          <w:rStyle w:val="FootnoteReference"/>
          <w:lang w:val="fr-FR"/>
        </w:rPr>
        <w:footnoteReference w:id="2"/>
      </w:r>
      <w:r w:rsidRPr="00F26636">
        <w:rPr>
          <w:lang w:val="fr-FR"/>
        </w:rPr>
        <w:t xml:space="preserve"> en espace libre </w:t>
      </w:r>
      <w:r w:rsidRPr="00F26636">
        <w:rPr>
          <w:i/>
          <w:iCs/>
          <w:lang w:val="fr-FR"/>
        </w:rPr>
        <w:t>G</w:t>
      </w:r>
      <w:r w:rsidRPr="00F26636">
        <w:rPr>
          <w:i/>
          <w:iCs/>
          <w:vertAlign w:val="subscript"/>
          <w:lang w:val="fr-FR"/>
        </w:rPr>
        <w:t>i</w:t>
      </w:r>
      <w:r w:rsidRPr="00F26636">
        <w:rPr>
          <w:lang w:val="fr-FR"/>
        </w:rPr>
        <w:t>.</w:t>
      </w:r>
    </w:p>
    <w:p w14:paraId="2897FBA4" w14:textId="77777777" w:rsidR="00DD4954" w:rsidRPr="00F26636" w:rsidRDefault="00DD4954" w:rsidP="00C1226B">
      <w:pPr>
        <w:pStyle w:val="Heading1"/>
        <w:rPr>
          <w:lang w:val="fr-FR"/>
        </w:rPr>
      </w:pPr>
      <w:bookmarkStart w:id="36" w:name="_Toc230245987"/>
      <w:bookmarkStart w:id="37" w:name="_Toc230269929"/>
      <w:bookmarkStart w:id="38" w:name="_Toc230272095"/>
      <w:bookmarkStart w:id="39" w:name="_Toc230333854"/>
      <w:bookmarkStart w:id="40" w:name="_Toc230334145"/>
      <w:r w:rsidRPr="00F26636">
        <w:rPr>
          <w:lang w:val="fr-FR"/>
        </w:rPr>
        <w:lastRenderedPageBreak/>
        <w:t>3</w:t>
      </w:r>
      <w:r w:rsidRPr="00F26636">
        <w:rPr>
          <w:lang w:val="fr-FR"/>
        </w:rPr>
        <w:tab/>
        <w:t>Calcul des diagrammes de rayonnement et du gain</w:t>
      </w:r>
      <w:bookmarkEnd w:id="36"/>
      <w:bookmarkEnd w:id="37"/>
      <w:bookmarkEnd w:id="38"/>
      <w:bookmarkEnd w:id="39"/>
      <w:bookmarkEnd w:id="40"/>
    </w:p>
    <w:p w14:paraId="699D8603" w14:textId="77777777" w:rsidR="00DD4954" w:rsidRPr="00F26636" w:rsidRDefault="00DD4954" w:rsidP="00C1226B">
      <w:pPr>
        <w:pStyle w:val="Heading2"/>
        <w:rPr>
          <w:lang w:val="fr-FR"/>
        </w:rPr>
      </w:pPr>
      <w:bookmarkStart w:id="41" w:name="_Toc230245988"/>
      <w:bookmarkStart w:id="42" w:name="_Toc230269930"/>
      <w:bookmarkStart w:id="43" w:name="_Toc230272096"/>
      <w:bookmarkStart w:id="44" w:name="_Toc230333855"/>
      <w:bookmarkStart w:id="45" w:name="_Toc230334146"/>
      <w:r w:rsidRPr="00F26636">
        <w:rPr>
          <w:lang w:val="fr-FR"/>
        </w:rPr>
        <w:t>3.1</w:t>
      </w:r>
      <w:r w:rsidRPr="00F26636">
        <w:rPr>
          <w:lang w:val="fr-FR"/>
        </w:rPr>
        <w:tab/>
        <w:t>Considérations générales</w:t>
      </w:r>
      <w:bookmarkEnd w:id="41"/>
      <w:bookmarkEnd w:id="42"/>
      <w:bookmarkEnd w:id="43"/>
      <w:bookmarkEnd w:id="44"/>
      <w:bookmarkEnd w:id="45"/>
    </w:p>
    <w:p w14:paraId="5B2B0D36" w14:textId="77777777" w:rsidR="00DD4954" w:rsidRPr="00F26636" w:rsidRDefault="00DD4954" w:rsidP="00C1226B">
      <w:pPr>
        <w:rPr>
          <w:lang w:val="fr-FR"/>
        </w:rPr>
      </w:pPr>
      <w:r w:rsidRPr="00F26636">
        <w:rPr>
          <w:lang w:val="fr-FR"/>
        </w:rPr>
        <w:t xml:space="preserve">Les hypothèses suivantes ont été utilisées dans le calcul des diagrammes de rayonnement et du gain des divers types d'antenne étudiés dans la présente </w:t>
      </w:r>
      <w:proofErr w:type="gramStart"/>
      <w:r w:rsidRPr="00F26636">
        <w:rPr>
          <w:lang w:val="fr-FR"/>
        </w:rPr>
        <w:t>Partie:</w:t>
      </w:r>
      <w:proofErr w:type="gramEnd"/>
    </w:p>
    <w:p w14:paraId="0D7D218F" w14:textId="1785D103" w:rsidR="009C59C5" w:rsidRPr="00F26636" w:rsidRDefault="009C59C5" w:rsidP="00C1226B">
      <w:pPr>
        <w:pStyle w:val="enumlev1"/>
        <w:rPr>
          <w:lang w:val="fr-FR"/>
        </w:rPr>
      </w:pPr>
      <w:bookmarkStart w:id="46" w:name="_Toc230245989"/>
      <w:r w:rsidRPr="00F26636">
        <w:rPr>
          <w:lang w:val="fr-FR"/>
        </w:rPr>
        <w:t>–</w:t>
      </w:r>
      <w:r w:rsidRPr="00F26636">
        <w:rPr>
          <w:lang w:val="fr-FR"/>
        </w:rPr>
        <w:tab/>
        <w:t xml:space="preserve">L'antenne est située sur un sol plat homogène (coïncidant avec le plan x-y). Dans le cas d'un sol typique imparfaitement conducteur, on a utilisé une conductivité </w:t>
      </w:r>
      <w:r w:rsidR="003913E9" w:rsidRPr="00F26636">
        <w:rPr>
          <w:lang w:val="fr-FR"/>
        </w:rPr>
        <w:sym w:font="Symbol" w:char="F073"/>
      </w:r>
      <w:r w:rsidRPr="00F26636">
        <w:rPr>
          <w:lang w:val="fr-FR"/>
        </w:rPr>
        <w:t> </w:t>
      </w:r>
      <w:r w:rsidR="006F74B2" w:rsidRPr="00F26636">
        <w:rPr>
          <w:lang w:val="fr-FR"/>
        </w:rPr>
        <w:t>=</w:t>
      </w:r>
      <w:r w:rsidRPr="00F26636">
        <w:rPr>
          <w:lang w:val="fr-FR"/>
        </w:rPr>
        <w:t xml:space="preserve"> 0,01 S/m et une constante diélectrique (permittivité relative) </w:t>
      </w:r>
      <w:r w:rsidR="003913E9" w:rsidRPr="00F26636">
        <w:rPr>
          <w:lang w:val="fr-FR"/>
        </w:rPr>
        <w:t>ε</w:t>
      </w:r>
      <w:r w:rsidRPr="00F26636">
        <w:rPr>
          <w:lang w:val="fr-FR"/>
        </w:rPr>
        <w:t> </w:t>
      </w:r>
      <w:r w:rsidR="006F74B2" w:rsidRPr="00F26636">
        <w:rPr>
          <w:lang w:val="fr-FR"/>
        </w:rPr>
        <w:t>=</w:t>
      </w:r>
      <w:r w:rsidRPr="00F26636">
        <w:rPr>
          <w:lang w:val="fr-FR"/>
        </w:rPr>
        <w:t> 4,0 (sol moyen).</w:t>
      </w:r>
    </w:p>
    <w:p w14:paraId="147D30EF" w14:textId="77777777" w:rsidR="009C59C5" w:rsidRPr="00F26636" w:rsidRDefault="009C59C5" w:rsidP="00C1226B">
      <w:pPr>
        <w:pStyle w:val="enumlev1"/>
        <w:rPr>
          <w:lang w:val="fr-FR"/>
        </w:rPr>
      </w:pPr>
      <w:r w:rsidRPr="00F26636">
        <w:rPr>
          <w:lang w:val="fr-FR"/>
        </w:rPr>
        <w:t>–</w:t>
      </w:r>
      <w:r w:rsidRPr="00F26636">
        <w:rPr>
          <w:lang w:val="fr-FR"/>
        </w:rPr>
        <w:tab/>
        <w:t>Les éléments constitutifs de l'antenne sont de minces fils rectilignes.</w:t>
      </w:r>
    </w:p>
    <w:p w14:paraId="21CB0D54" w14:textId="77777777" w:rsidR="009C59C5" w:rsidRPr="00F26636" w:rsidRDefault="009C59C5" w:rsidP="00C1226B">
      <w:pPr>
        <w:pStyle w:val="enumlev1"/>
        <w:rPr>
          <w:lang w:val="fr-FR"/>
        </w:rPr>
      </w:pPr>
      <w:r w:rsidRPr="00F26636">
        <w:rPr>
          <w:lang w:val="fr-FR"/>
        </w:rPr>
        <w:t>–</w:t>
      </w:r>
      <w:r w:rsidRPr="00F26636">
        <w:rPr>
          <w:lang w:val="fr-FR"/>
        </w:rPr>
        <w:tab/>
        <w:t>Les courants dans les éléments rayonnants ont une distribution sinusoïdale.</w:t>
      </w:r>
    </w:p>
    <w:p w14:paraId="4F6E3309" w14:textId="77777777" w:rsidR="00DD4954" w:rsidRPr="00F26636" w:rsidRDefault="00DD4954" w:rsidP="00C1226B">
      <w:pPr>
        <w:pStyle w:val="Heading2"/>
        <w:rPr>
          <w:lang w:val="fr-FR"/>
        </w:rPr>
      </w:pPr>
      <w:bookmarkStart w:id="47" w:name="_Toc230269931"/>
      <w:bookmarkStart w:id="48" w:name="_Toc230272097"/>
      <w:bookmarkStart w:id="49" w:name="_Toc230333856"/>
      <w:bookmarkStart w:id="50" w:name="_Toc230334147"/>
      <w:r w:rsidRPr="00F26636">
        <w:rPr>
          <w:lang w:val="fr-FR"/>
        </w:rPr>
        <w:t>3.2</w:t>
      </w:r>
      <w:r w:rsidRPr="00F26636">
        <w:rPr>
          <w:lang w:val="fr-FR"/>
        </w:rPr>
        <w:tab/>
        <w:t>Diagrammes de rayonnement</w:t>
      </w:r>
      <w:bookmarkEnd w:id="46"/>
      <w:bookmarkEnd w:id="47"/>
      <w:bookmarkEnd w:id="48"/>
      <w:bookmarkEnd w:id="49"/>
      <w:bookmarkEnd w:id="50"/>
    </w:p>
    <w:p w14:paraId="50AF5DAD" w14:textId="77777777" w:rsidR="00125797" w:rsidRPr="00F26636" w:rsidRDefault="00125797" w:rsidP="00C1226B">
      <w:pPr>
        <w:rPr>
          <w:lang w:val="fr-FR"/>
        </w:rPr>
      </w:pPr>
      <w:bookmarkStart w:id="51" w:name="_Toc230245990"/>
      <w:r w:rsidRPr="00F26636">
        <w:rPr>
          <w:lang w:val="fr-FR"/>
        </w:rPr>
        <w:t xml:space="preserve">Dans le système de coordonnées de référence de la Fig. 1, la fonction de directivité normée est donnée par l'expression </w:t>
      </w:r>
      <w:proofErr w:type="gramStart"/>
      <w:r w:rsidRPr="00F26636">
        <w:rPr>
          <w:lang w:val="fr-FR"/>
        </w:rPr>
        <w:t>suivante:</w:t>
      </w:r>
      <w:proofErr w:type="gramEnd"/>
    </w:p>
    <w:p w14:paraId="66E9CFD4" w14:textId="77777777" w:rsidR="00486C77" w:rsidRPr="00F26636" w:rsidRDefault="00486C77" w:rsidP="00C1226B">
      <w:pPr>
        <w:pStyle w:val="Equation"/>
        <w:rPr>
          <w:lang w:val="fr-FR"/>
        </w:rPr>
      </w:pPr>
      <w:r w:rsidRPr="00F26636">
        <w:rPr>
          <w:lang w:val="fr-FR"/>
        </w:rPr>
        <w:tab/>
      </w:r>
      <w:r w:rsidRPr="00F26636">
        <w:rPr>
          <w:lang w:val="fr-FR"/>
        </w:rPr>
        <w:tab/>
      </w:r>
      <m:oMath>
        <m:r>
          <w:rPr>
            <w:rFonts w:ascii="Cambria Math" w:hAnsi="Cambria Math"/>
            <w:lang w:val="fr-FR"/>
          </w:rPr>
          <m:t>F</m:t>
        </m:r>
        <m:d>
          <m:dPr>
            <m:ctrlPr>
              <w:rPr>
                <w:rFonts w:ascii="Cambria Math" w:hAnsi="Cambria Math"/>
                <w:i/>
                <w:lang w:val="fr-FR"/>
              </w:rPr>
            </m:ctrlPr>
          </m:dPr>
          <m:e>
            <m:r>
              <m:rPr>
                <m:sty m:val="p"/>
              </m:rPr>
              <w:rPr>
                <w:rFonts w:ascii="Cambria Math" w:hAnsi="Cambria Math"/>
                <w:lang w:val="fr-FR"/>
              </w:rPr>
              <m:t>θ, φ</m:t>
            </m:r>
          </m:e>
        </m:d>
        <m:r>
          <w:rPr>
            <w:rFonts w:ascii="Cambria Math" w:hAnsi="Cambria Math"/>
            <w:lang w:val="fr-FR"/>
          </w:rPr>
          <m:t>=K</m:t>
        </m:r>
        <m:d>
          <m:dPr>
            <m:begChr m:val="|"/>
            <m:endChr m:val="|"/>
            <m:ctrlPr>
              <w:rPr>
                <w:rFonts w:ascii="Cambria Math" w:hAnsi="Cambria Math"/>
                <w:i/>
                <w:lang w:val="fr-FR"/>
              </w:rPr>
            </m:ctrlPr>
          </m:dPr>
          <m:e>
            <m:r>
              <w:rPr>
                <w:rFonts w:ascii="Cambria Math" w:hAnsi="Cambria Math"/>
                <w:lang w:val="fr-FR"/>
              </w:rPr>
              <m:t>E</m:t>
            </m:r>
            <m:d>
              <m:dPr>
                <m:ctrlPr>
                  <w:rPr>
                    <w:rFonts w:ascii="Cambria Math" w:hAnsi="Cambria Math"/>
                    <w:i/>
                    <w:lang w:val="fr-FR"/>
                  </w:rPr>
                </m:ctrlPr>
              </m:dPr>
              <m:e>
                <m:r>
                  <m:rPr>
                    <m:sty m:val="p"/>
                  </m:rPr>
                  <w:rPr>
                    <w:rFonts w:ascii="Cambria Math" w:hAnsi="Cambria Math"/>
                    <w:lang w:val="fr-FR"/>
                  </w:rPr>
                  <m:t>θ, φ</m:t>
                </m:r>
              </m:e>
            </m:d>
          </m:e>
        </m:d>
        <m:r>
          <w:rPr>
            <w:rFonts w:ascii="Cambria Math" w:hAnsi="Cambria Math"/>
            <w:lang w:val="fr-FR"/>
          </w:rPr>
          <m:t>=K</m:t>
        </m:r>
        <m:d>
          <m:dPr>
            <m:begChr m:val="|"/>
            <m:endChr m:val="|"/>
            <m:ctrlPr>
              <w:rPr>
                <w:rFonts w:ascii="Cambria Math" w:hAnsi="Cambria Math"/>
                <w:i/>
                <w:lang w:val="fr-FR"/>
              </w:rPr>
            </m:ctrlPr>
          </m:dPr>
          <m:e>
            <m:r>
              <w:rPr>
                <w:rFonts w:ascii="Cambria Math" w:hAnsi="Cambria Math"/>
                <w:lang w:val="fr-FR"/>
              </w:rPr>
              <m:t>f</m:t>
            </m:r>
            <m:d>
              <m:dPr>
                <m:ctrlPr>
                  <w:rPr>
                    <w:rFonts w:ascii="Cambria Math" w:hAnsi="Cambria Math"/>
                    <w:i/>
                    <w:lang w:val="fr-FR"/>
                  </w:rPr>
                </m:ctrlPr>
              </m:dPr>
              <m:e>
                <m:r>
                  <m:rPr>
                    <m:sty m:val="p"/>
                  </m:rPr>
                  <w:rPr>
                    <w:rFonts w:ascii="Cambria Math" w:hAnsi="Cambria Math"/>
                    <w:lang w:val="fr-FR"/>
                  </w:rPr>
                  <m:t>θ, φ</m:t>
                </m:r>
              </m:e>
            </m:d>
          </m:e>
        </m:d>
        <m:r>
          <w:rPr>
            <w:rFonts w:ascii="Cambria Math" w:hAnsi="Cambria Math"/>
            <w:lang w:val="fr-FR"/>
          </w:rPr>
          <m:t>∙</m:t>
        </m:r>
        <m:d>
          <m:dPr>
            <m:begChr m:val="|"/>
            <m:endChr m:val="|"/>
            <m:ctrlPr>
              <w:rPr>
                <w:rFonts w:ascii="Cambria Math" w:hAnsi="Cambria Math"/>
                <w:i/>
                <w:lang w:val="fr-FR"/>
              </w:rPr>
            </m:ctrlPr>
          </m:dPr>
          <m:e>
            <m:r>
              <w:rPr>
                <w:rFonts w:ascii="Cambria Math" w:hAnsi="Cambria Math"/>
                <w:lang w:val="fr-FR"/>
              </w:rPr>
              <m:t>S</m:t>
            </m:r>
          </m:e>
        </m:d>
      </m:oMath>
    </w:p>
    <w:p w14:paraId="700B0CD0" w14:textId="77777777" w:rsidR="00125797" w:rsidRPr="00F26636" w:rsidRDefault="00125797" w:rsidP="00C1226B">
      <w:pPr>
        <w:rPr>
          <w:lang w:val="fr-FR"/>
        </w:rPr>
      </w:pPr>
      <w:proofErr w:type="gramStart"/>
      <w:r w:rsidRPr="00F26636">
        <w:rPr>
          <w:lang w:val="fr-FR"/>
        </w:rPr>
        <w:t>où:</w:t>
      </w:r>
      <w:proofErr w:type="gramEnd"/>
    </w:p>
    <w:p w14:paraId="72F76A17" w14:textId="67D67463" w:rsidR="00125797" w:rsidRPr="00F26636" w:rsidRDefault="00125797" w:rsidP="00C1226B">
      <w:pPr>
        <w:pStyle w:val="Equationlegend"/>
        <w:rPr>
          <w:lang w:val="fr-FR"/>
        </w:rPr>
      </w:pPr>
      <w:r w:rsidRPr="00F26636">
        <w:rPr>
          <w:lang w:val="fr-FR"/>
        </w:rPr>
        <w:tab/>
      </w:r>
      <w:r w:rsidRPr="00F26636">
        <w:rPr>
          <w:i/>
          <w:lang w:val="fr-FR"/>
        </w:rPr>
        <w:t>K</w:t>
      </w:r>
      <w:r w:rsidRPr="00F26636">
        <w:rPr>
          <w:sz w:val="12"/>
          <w:lang w:val="fr-FR"/>
        </w:rPr>
        <w:t xml:space="preserve"> </w:t>
      </w:r>
      <w:r w:rsidRPr="00F26636">
        <w:rPr>
          <w:lang w:val="fr-FR"/>
        </w:rPr>
        <w:t>:</w:t>
      </w:r>
      <w:r w:rsidRPr="00F26636">
        <w:rPr>
          <w:lang w:val="fr-FR"/>
        </w:rPr>
        <w:tab/>
        <w:t xml:space="preserve">coefficient de normalisation pour obtenir </w:t>
      </w:r>
      <w:r w:rsidRPr="00F26636">
        <w:rPr>
          <w:rFonts w:ascii="Symbol" w:hAnsi="Symbol"/>
          <w:lang w:val="fr-FR"/>
        </w:rPr>
        <w:t>½</w:t>
      </w:r>
      <w:proofErr w:type="gramStart"/>
      <w:r w:rsidRPr="00F26636">
        <w:rPr>
          <w:i/>
          <w:lang w:val="fr-FR"/>
        </w:rPr>
        <w:t>F</w:t>
      </w:r>
      <w:r w:rsidRPr="00F26636">
        <w:rPr>
          <w:lang w:val="fr-FR"/>
        </w:rPr>
        <w:t>(</w:t>
      </w:r>
      <w:proofErr w:type="gramEnd"/>
      <w:r w:rsidR="00E0547C" w:rsidRPr="00F26636">
        <w:rPr>
          <w:lang w:val="fr-FR"/>
        </w:rPr>
        <w:t>θ</w:t>
      </w:r>
      <w:r w:rsidRPr="00F26636">
        <w:rPr>
          <w:lang w:val="fr-FR"/>
        </w:rPr>
        <w:t xml:space="preserve">, </w:t>
      </w:r>
      <w:r w:rsidR="00E0547C" w:rsidRPr="00F26636">
        <w:rPr>
          <w:lang w:val="fr-FR"/>
        </w:rPr>
        <w:t>φ</w:t>
      </w:r>
      <w:r w:rsidRPr="00F26636">
        <w:rPr>
          <w:lang w:val="fr-FR"/>
        </w:rPr>
        <w:t>)</w:t>
      </w:r>
      <w:r w:rsidRPr="00F26636">
        <w:rPr>
          <w:rFonts w:ascii="Symbol" w:hAnsi="Symbol"/>
          <w:lang w:val="fr-FR"/>
        </w:rPr>
        <w:t>½</w:t>
      </w:r>
      <w:r w:rsidRPr="00F26636">
        <w:rPr>
          <w:i/>
          <w:position w:val="-4"/>
          <w:vertAlign w:val="subscript"/>
          <w:lang w:val="fr-FR"/>
        </w:rPr>
        <w:t>max</w:t>
      </w:r>
      <w:r w:rsidRPr="00F26636">
        <w:rPr>
          <w:lang w:val="fr-FR"/>
        </w:rPr>
        <w:t> </w:t>
      </w:r>
      <w:r w:rsidR="006F74B2" w:rsidRPr="00F26636">
        <w:rPr>
          <w:lang w:val="fr-FR"/>
        </w:rPr>
        <w:t>=</w:t>
      </w:r>
      <w:r w:rsidRPr="00F26636">
        <w:rPr>
          <w:lang w:val="fr-FR"/>
        </w:rPr>
        <w:t> 1, c'est-à-dire 0 dB</w:t>
      </w:r>
    </w:p>
    <w:p w14:paraId="18ADEF2A" w14:textId="3201E0C7" w:rsidR="00125797" w:rsidRPr="00F26636" w:rsidRDefault="00125797" w:rsidP="00C1226B">
      <w:pPr>
        <w:pStyle w:val="Equationlegend"/>
        <w:rPr>
          <w:lang w:val="fr-FR"/>
        </w:rPr>
      </w:pPr>
      <w:r w:rsidRPr="00F26636">
        <w:rPr>
          <w:lang w:val="fr-FR"/>
        </w:rPr>
        <w:tab/>
      </w:r>
      <w:r w:rsidRPr="00F26636">
        <w:rPr>
          <w:i/>
          <w:lang w:val="fr-FR"/>
        </w:rPr>
        <w:t>E</w:t>
      </w:r>
      <w:r w:rsidRPr="00F26636">
        <w:rPr>
          <w:i/>
          <w:sz w:val="8"/>
          <w:lang w:val="fr-FR"/>
        </w:rPr>
        <w:t xml:space="preserve"> </w:t>
      </w:r>
      <w:r w:rsidRPr="00F26636">
        <w:rPr>
          <w:lang w:val="fr-FR"/>
        </w:rPr>
        <w:t>(</w:t>
      </w:r>
      <w:r w:rsidR="00E0547C" w:rsidRPr="00F26636">
        <w:rPr>
          <w:lang w:val="fr-FR"/>
        </w:rPr>
        <w:t>θ</w:t>
      </w:r>
      <w:r w:rsidRPr="00F26636">
        <w:rPr>
          <w:lang w:val="fr-FR"/>
        </w:rPr>
        <w:t xml:space="preserve">, </w:t>
      </w:r>
      <w:r w:rsidR="00E0547C" w:rsidRPr="00F26636">
        <w:rPr>
          <w:lang w:val="fr-FR"/>
        </w:rPr>
        <w:t>φ</w:t>
      </w:r>
      <w:r w:rsidRPr="00F26636">
        <w:rPr>
          <w:lang w:val="fr-FR"/>
        </w:rPr>
        <w:t>)</w:t>
      </w:r>
      <w:r w:rsidRPr="00F26636">
        <w:rPr>
          <w:sz w:val="12"/>
          <w:lang w:val="fr-FR"/>
        </w:rPr>
        <w:t xml:space="preserve"> </w:t>
      </w:r>
      <w:r w:rsidRPr="00F26636">
        <w:rPr>
          <w:lang w:val="fr-FR"/>
        </w:rPr>
        <w:t>:</w:t>
      </w:r>
      <w:r w:rsidRPr="00F26636">
        <w:rPr>
          <w:lang w:val="fr-FR"/>
        </w:rPr>
        <w:tab/>
        <w:t>champ total créé par le réseau</w:t>
      </w:r>
    </w:p>
    <w:p w14:paraId="63BCED01" w14:textId="50A54141" w:rsidR="00125797" w:rsidRPr="00F26636" w:rsidRDefault="00125797" w:rsidP="00C1226B">
      <w:pPr>
        <w:pStyle w:val="Equationlegend"/>
        <w:rPr>
          <w:lang w:val="fr-FR"/>
        </w:rPr>
      </w:pPr>
      <w:r w:rsidRPr="00F26636">
        <w:rPr>
          <w:lang w:val="fr-FR"/>
        </w:rPr>
        <w:tab/>
      </w:r>
      <w:proofErr w:type="gramStart"/>
      <w:r w:rsidRPr="00F26636">
        <w:rPr>
          <w:i/>
          <w:lang w:val="fr-FR"/>
        </w:rPr>
        <w:t>f</w:t>
      </w:r>
      <w:proofErr w:type="gramEnd"/>
      <w:r w:rsidRPr="00F26636">
        <w:rPr>
          <w:i/>
          <w:sz w:val="8"/>
          <w:lang w:val="fr-FR"/>
        </w:rPr>
        <w:t xml:space="preserve"> </w:t>
      </w:r>
      <w:r w:rsidRPr="00F26636">
        <w:rPr>
          <w:lang w:val="fr-FR"/>
        </w:rPr>
        <w:t>(</w:t>
      </w:r>
      <w:r w:rsidR="00E0547C" w:rsidRPr="00F26636">
        <w:rPr>
          <w:lang w:val="fr-FR"/>
        </w:rPr>
        <w:t>θ</w:t>
      </w:r>
      <w:r w:rsidRPr="00F26636">
        <w:rPr>
          <w:lang w:val="fr-FR"/>
        </w:rPr>
        <w:t xml:space="preserve">, </w:t>
      </w:r>
      <w:r w:rsidR="00E0547C" w:rsidRPr="00F26636">
        <w:rPr>
          <w:lang w:val="fr-FR"/>
        </w:rPr>
        <w:t>φ</w:t>
      </w:r>
      <w:r w:rsidRPr="00F26636">
        <w:rPr>
          <w:lang w:val="fr-FR"/>
        </w:rPr>
        <w:t>)</w:t>
      </w:r>
      <w:r w:rsidRPr="00F26636">
        <w:rPr>
          <w:sz w:val="12"/>
          <w:lang w:val="fr-FR"/>
        </w:rPr>
        <w:t xml:space="preserve"> </w:t>
      </w:r>
      <w:r w:rsidRPr="00F26636">
        <w:rPr>
          <w:lang w:val="fr-FR"/>
        </w:rPr>
        <w:t>:</w:t>
      </w:r>
      <w:r w:rsidRPr="00F26636">
        <w:rPr>
          <w:lang w:val="fr-FR"/>
        </w:rPr>
        <w:tab/>
        <w:t>fonction de directivité des éléments</w:t>
      </w:r>
    </w:p>
    <w:p w14:paraId="61DD3BE4" w14:textId="77777777" w:rsidR="00125797" w:rsidRPr="00F26636" w:rsidRDefault="00125797" w:rsidP="00C1226B">
      <w:pPr>
        <w:pStyle w:val="Equationlegend"/>
        <w:rPr>
          <w:lang w:val="fr-FR"/>
        </w:rPr>
      </w:pPr>
      <w:r w:rsidRPr="00F26636">
        <w:rPr>
          <w:lang w:val="fr-FR"/>
        </w:rPr>
        <w:tab/>
      </w:r>
      <w:r w:rsidRPr="00F26636">
        <w:rPr>
          <w:i/>
          <w:lang w:val="fr-FR"/>
        </w:rPr>
        <w:t>S</w:t>
      </w:r>
      <w:r w:rsidRPr="00F26636">
        <w:rPr>
          <w:sz w:val="12"/>
          <w:lang w:val="fr-FR"/>
        </w:rPr>
        <w:t xml:space="preserve"> </w:t>
      </w:r>
      <w:r w:rsidRPr="00F26636">
        <w:rPr>
          <w:lang w:val="fr-FR"/>
        </w:rPr>
        <w:t>:</w:t>
      </w:r>
      <w:r w:rsidRPr="00F26636">
        <w:rPr>
          <w:lang w:val="fr-FR"/>
        </w:rPr>
        <w:tab/>
        <w:t>fonction caractéristique du réseau, dépend de la distribution spatiale des éléments.</w:t>
      </w:r>
    </w:p>
    <w:p w14:paraId="7F4F95AE" w14:textId="77777777" w:rsidR="00125797" w:rsidRPr="00F26636" w:rsidRDefault="00125797" w:rsidP="00C1226B">
      <w:pPr>
        <w:rPr>
          <w:lang w:val="fr-FR"/>
        </w:rPr>
      </w:pPr>
      <w:r w:rsidRPr="00F26636">
        <w:rPr>
          <w:lang w:val="fr-FR"/>
        </w:rPr>
        <w:t xml:space="preserve">Si l'on exprime le champ total en fonction de ses composantes dans un système de coordonnées sphérique, on </w:t>
      </w:r>
      <w:proofErr w:type="gramStart"/>
      <w:r w:rsidRPr="00F26636">
        <w:rPr>
          <w:lang w:val="fr-FR"/>
        </w:rPr>
        <w:t>a:</w:t>
      </w:r>
      <w:proofErr w:type="gramEnd"/>
    </w:p>
    <w:p w14:paraId="1F586F46" w14:textId="77777777" w:rsidR="00486C77" w:rsidRPr="00F26636" w:rsidRDefault="00486C77" w:rsidP="00C1226B">
      <w:pPr>
        <w:tabs>
          <w:tab w:val="clear" w:pos="1191"/>
          <w:tab w:val="clear" w:pos="1588"/>
          <w:tab w:val="clear" w:pos="1985"/>
          <w:tab w:val="center" w:pos="4820"/>
          <w:tab w:val="right" w:pos="9639"/>
        </w:tabs>
        <w:spacing w:after="120"/>
        <w:rPr>
          <w:lang w:val="fr-FR"/>
        </w:rPr>
      </w:pPr>
      <w:r w:rsidRPr="00F26636">
        <w:rPr>
          <w:lang w:val="fr-FR"/>
        </w:rPr>
        <w:tab/>
      </w:r>
      <w:r w:rsidRPr="00F26636">
        <w:rPr>
          <w:lang w:val="fr-FR"/>
        </w:rPr>
        <w:tab/>
      </w:r>
      <m:oMath>
        <m:d>
          <m:dPr>
            <m:begChr m:val="|"/>
            <m:endChr m:val="|"/>
            <m:ctrlPr>
              <w:rPr>
                <w:rFonts w:ascii="Cambria Math" w:hAnsi="Cambria Math"/>
                <w:i/>
                <w:lang w:val="fr-FR"/>
              </w:rPr>
            </m:ctrlPr>
          </m:dPr>
          <m:e>
            <m:r>
              <w:rPr>
                <w:rFonts w:ascii="Cambria Math" w:hAnsi="Cambria Math"/>
                <w:lang w:val="fr-FR"/>
              </w:rPr>
              <m:t>E</m:t>
            </m:r>
            <m:d>
              <m:dPr>
                <m:ctrlPr>
                  <w:rPr>
                    <w:rFonts w:ascii="Cambria Math" w:hAnsi="Cambria Math"/>
                    <w:i/>
                    <w:lang w:val="fr-FR"/>
                  </w:rPr>
                </m:ctrlPr>
              </m:dPr>
              <m:e>
                <m:r>
                  <m:rPr>
                    <m:sty m:val="p"/>
                  </m:rPr>
                  <w:rPr>
                    <w:rFonts w:ascii="Cambria Math" w:hAnsi="Cambria Math"/>
                    <w:lang w:val="fr-FR"/>
                  </w:rPr>
                  <m:t>θ, φ</m:t>
                </m:r>
              </m:e>
            </m:d>
          </m:e>
        </m:d>
        <m:r>
          <w:rPr>
            <w:rFonts w:ascii="Cambria Math" w:hAnsi="Cambria Math"/>
            <w:lang w:val="fr-FR"/>
          </w:rPr>
          <m:t>=</m:t>
        </m:r>
        <m:sSup>
          <m:sSupPr>
            <m:ctrlPr>
              <w:rPr>
                <w:rFonts w:ascii="Cambria Math" w:hAnsi="Cambria Math"/>
                <w:i/>
                <w:lang w:val="fr-FR"/>
              </w:rPr>
            </m:ctrlPr>
          </m:sSupPr>
          <m:e>
            <m:d>
              <m:dPr>
                <m:begChr m:val="["/>
                <m:endChr m:val="]"/>
                <m:ctrlPr>
                  <w:rPr>
                    <w:rFonts w:ascii="Cambria Math" w:hAnsi="Cambria Math"/>
                    <w:i/>
                    <w:lang w:val="fr-FR"/>
                  </w:rPr>
                </m:ctrlPr>
              </m:dPr>
              <m:e>
                <m:sSup>
                  <m:sSupPr>
                    <m:ctrlPr>
                      <w:rPr>
                        <w:rFonts w:ascii="Cambria Math" w:hAnsi="Cambria Math"/>
                        <w:i/>
                        <w:lang w:val="fr-FR"/>
                      </w:rPr>
                    </m:ctrlPr>
                  </m:sSupPr>
                  <m:e>
                    <m:d>
                      <m:dPr>
                        <m:begChr m:val="|"/>
                        <m:endChr m:val="|"/>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E</m:t>
                            </m:r>
                          </m:e>
                          <m:sub>
                            <m:r>
                              <m:rPr>
                                <m:sty m:val="p"/>
                              </m:rPr>
                              <w:rPr>
                                <w:rFonts w:ascii="Cambria Math" w:hAnsi="Cambria Math"/>
                                <w:lang w:val="fr-FR"/>
                              </w:rPr>
                              <m:t>θ</m:t>
                            </m:r>
                          </m:sub>
                        </m:sSub>
                        <m:d>
                          <m:dPr>
                            <m:ctrlPr>
                              <w:rPr>
                                <w:rFonts w:ascii="Cambria Math" w:hAnsi="Cambria Math"/>
                                <w:i/>
                                <w:lang w:val="fr-FR"/>
                              </w:rPr>
                            </m:ctrlPr>
                          </m:dPr>
                          <m:e>
                            <m:r>
                              <m:rPr>
                                <m:sty m:val="p"/>
                              </m:rPr>
                              <w:rPr>
                                <w:rFonts w:ascii="Cambria Math" w:hAnsi="Cambria Math"/>
                                <w:lang w:val="fr-FR"/>
                              </w:rPr>
                              <m:t>θ, φ</m:t>
                            </m:r>
                          </m:e>
                        </m:d>
                      </m:e>
                    </m:d>
                  </m:e>
                  <m:sup>
                    <m:r>
                      <w:rPr>
                        <w:rFonts w:ascii="Cambria Math" w:hAnsi="Cambria Math"/>
                        <w:lang w:val="fr-FR"/>
                      </w:rPr>
                      <m:t>2</m:t>
                    </m:r>
                  </m:sup>
                </m:sSup>
                <m:r>
                  <w:rPr>
                    <w:rFonts w:ascii="Cambria Math" w:hAnsi="Cambria Math"/>
                    <w:lang w:val="fr-FR"/>
                  </w:rPr>
                  <m:t>+</m:t>
                </m:r>
                <m:sSup>
                  <m:sSupPr>
                    <m:ctrlPr>
                      <w:rPr>
                        <w:rFonts w:ascii="Cambria Math" w:hAnsi="Cambria Math"/>
                        <w:i/>
                        <w:lang w:val="fr-FR"/>
                      </w:rPr>
                    </m:ctrlPr>
                  </m:sSupPr>
                  <m:e>
                    <m:d>
                      <m:dPr>
                        <m:begChr m:val="|"/>
                        <m:endChr m:val="|"/>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E</m:t>
                            </m:r>
                          </m:e>
                          <m:sub>
                            <m:r>
                              <m:rPr>
                                <m:sty m:val="p"/>
                              </m:rPr>
                              <w:rPr>
                                <w:rFonts w:ascii="Cambria Math" w:hAnsi="Cambria Math"/>
                                <w:lang w:val="fr-FR"/>
                              </w:rPr>
                              <m:t>φ</m:t>
                            </m:r>
                          </m:sub>
                        </m:sSub>
                        <m:d>
                          <m:dPr>
                            <m:ctrlPr>
                              <w:rPr>
                                <w:rFonts w:ascii="Cambria Math" w:hAnsi="Cambria Math"/>
                                <w:i/>
                                <w:lang w:val="fr-FR"/>
                              </w:rPr>
                            </m:ctrlPr>
                          </m:dPr>
                          <m:e>
                            <m:r>
                              <m:rPr>
                                <m:sty m:val="p"/>
                              </m:rPr>
                              <w:rPr>
                                <w:rFonts w:ascii="Cambria Math" w:hAnsi="Cambria Math"/>
                                <w:lang w:val="fr-FR"/>
                              </w:rPr>
                              <m:t>θ, φ</m:t>
                            </m:r>
                          </m:e>
                        </m:d>
                      </m:e>
                    </m:d>
                  </m:e>
                  <m:sup>
                    <m:r>
                      <w:rPr>
                        <w:rFonts w:ascii="Cambria Math" w:hAnsi="Cambria Math"/>
                        <w:lang w:val="fr-FR"/>
                      </w:rPr>
                      <m:t>2</m:t>
                    </m:r>
                  </m:sup>
                </m:sSup>
              </m:e>
            </m:d>
          </m:e>
          <m:sup>
            <m:f>
              <m:fPr>
                <m:type m:val="skw"/>
                <m:ctrlPr>
                  <w:rPr>
                    <w:rFonts w:ascii="Cambria Math" w:hAnsi="Cambria Math"/>
                    <w:i/>
                    <w:lang w:val="fr-FR"/>
                  </w:rPr>
                </m:ctrlPr>
              </m:fPr>
              <m:num>
                <m:r>
                  <w:rPr>
                    <w:rFonts w:ascii="Cambria Math" w:hAnsi="Cambria Math"/>
                    <w:lang w:val="fr-FR"/>
                  </w:rPr>
                  <m:t>1</m:t>
                </m:r>
              </m:num>
              <m:den>
                <m:r>
                  <w:rPr>
                    <w:rFonts w:ascii="Cambria Math" w:hAnsi="Cambria Math"/>
                    <w:lang w:val="fr-FR"/>
                  </w:rPr>
                  <m:t>2</m:t>
                </m:r>
              </m:den>
            </m:f>
          </m:sup>
        </m:sSup>
      </m:oMath>
    </w:p>
    <w:p w14:paraId="28106780" w14:textId="77777777" w:rsidR="00125797" w:rsidRPr="00F26636" w:rsidRDefault="00125797" w:rsidP="00C1226B">
      <w:pPr>
        <w:pStyle w:val="Note"/>
        <w:rPr>
          <w:lang w:val="fr-FR"/>
        </w:rPr>
      </w:pPr>
      <w:r w:rsidRPr="00F26636">
        <w:rPr>
          <w:lang w:val="fr-FR"/>
        </w:rPr>
        <w:t>NOTE 1 – Dans les paragraphes suivants, les diagrammes de rayonnement, calculés selon la formule précédente, devront être limités au niveau de rayonnement minimum indiqué dans le § 5.3 de la Partie 2 de la présente Annexe.</w:t>
      </w:r>
    </w:p>
    <w:p w14:paraId="3F5F930C" w14:textId="77777777" w:rsidR="00DD4954" w:rsidRPr="00F26636" w:rsidRDefault="00DD4954" w:rsidP="00C1226B">
      <w:pPr>
        <w:pStyle w:val="Heading2"/>
        <w:rPr>
          <w:b w:val="0"/>
          <w:lang w:val="fr-FR"/>
        </w:rPr>
      </w:pPr>
      <w:bookmarkStart w:id="52" w:name="_Toc230269932"/>
      <w:bookmarkStart w:id="53" w:name="_Toc230272098"/>
      <w:bookmarkStart w:id="54" w:name="_Toc230333857"/>
      <w:bookmarkStart w:id="55" w:name="_Toc230334148"/>
      <w:r w:rsidRPr="00F26636">
        <w:rPr>
          <w:lang w:val="fr-FR"/>
        </w:rPr>
        <w:t>3.3</w:t>
      </w:r>
      <w:r w:rsidRPr="00F26636">
        <w:rPr>
          <w:lang w:val="fr-FR"/>
        </w:rPr>
        <w:tab/>
        <w:t>Directivité et gain</w:t>
      </w:r>
      <w:bookmarkEnd w:id="51"/>
      <w:bookmarkEnd w:id="52"/>
      <w:bookmarkEnd w:id="53"/>
      <w:bookmarkEnd w:id="54"/>
      <w:bookmarkEnd w:id="55"/>
    </w:p>
    <w:p w14:paraId="5099178A" w14:textId="77777777" w:rsidR="00DD4954" w:rsidRPr="00F26636" w:rsidRDefault="00DD4954" w:rsidP="00C1226B">
      <w:pPr>
        <w:rPr>
          <w:lang w:val="fr-FR"/>
        </w:rPr>
      </w:pPr>
      <w:r w:rsidRPr="00F26636">
        <w:rPr>
          <w:lang w:val="fr-FR"/>
        </w:rPr>
        <w:t xml:space="preserve">La directivité </w:t>
      </w:r>
      <w:r w:rsidRPr="00F26636">
        <w:rPr>
          <w:i/>
          <w:lang w:val="fr-FR"/>
        </w:rPr>
        <w:t>D</w:t>
      </w:r>
      <w:r w:rsidRPr="00F26636">
        <w:rPr>
          <w:lang w:val="fr-FR"/>
        </w:rPr>
        <w:t xml:space="preserve"> d'une antenne est définie comme le rapport de son intensité maximale de rayonnement (ou puissance surfacique) à l'intensité de rayonnement d'une source isotrope rayonnant la même puissance totale. Elle peut être exprimée par la </w:t>
      </w:r>
      <w:proofErr w:type="gramStart"/>
      <w:r w:rsidRPr="00F26636">
        <w:rPr>
          <w:lang w:val="fr-FR"/>
        </w:rPr>
        <w:t>formule:</w:t>
      </w:r>
      <w:proofErr w:type="gramEnd"/>
    </w:p>
    <w:p w14:paraId="4D6D70C9" w14:textId="77777777" w:rsidR="00125797" w:rsidRPr="00F26636" w:rsidRDefault="00125797" w:rsidP="00C1226B">
      <w:pPr>
        <w:pStyle w:val="Equation"/>
        <w:rPr>
          <w:lang w:val="fr-FR"/>
        </w:rPr>
      </w:pPr>
      <w:r w:rsidRPr="00F26636">
        <w:rPr>
          <w:lang w:val="fr-FR"/>
        </w:rPr>
        <w:tab/>
      </w:r>
      <w:r w:rsidRPr="00F26636">
        <w:rPr>
          <w:lang w:val="fr-FR"/>
        </w:rPr>
        <w:tab/>
      </w:r>
      <m:oMath>
        <m:r>
          <w:rPr>
            <w:rFonts w:ascii="Cambria Math" w:hAnsi="Cambria Math"/>
            <w:lang w:val="fr-FR"/>
          </w:rPr>
          <m:t>D=</m:t>
        </m:r>
        <m:f>
          <m:fPr>
            <m:ctrlPr>
              <w:rPr>
                <w:rFonts w:ascii="Cambria Math" w:hAnsi="Cambria Math"/>
                <w:i/>
                <w:lang w:val="fr-FR"/>
              </w:rPr>
            </m:ctrlPr>
          </m:fPr>
          <m:num>
            <m:r>
              <w:rPr>
                <w:rFonts w:ascii="Cambria Math" w:hAnsi="Cambria Math"/>
                <w:lang w:val="fr-FR"/>
              </w:rPr>
              <m:t>4</m:t>
            </m:r>
            <m:r>
              <m:rPr>
                <m:sty m:val="p"/>
              </m:rPr>
              <w:rPr>
                <w:rFonts w:ascii="Cambria Math" w:hAnsi="Cambria Math"/>
                <w:lang w:val="fr-FR"/>
              </w:rPr>
              <m:t>π</m:t>
            </m:r>
            <m:r>
              <w:rPr>
                <w:rFonts w:ascii="Cambria Math" w:hAnsi="Cambria Math"/>
                <w:lang w:val="fr-FR"/>
              </w:rPr>
              <m:t>∙</m:t>
            </m:r>
            <m:sSubSup>
              <m:sSubSupPr>
                <m:ctrlPr>
                  <w:rPr>
                    <w:rFonts w:ascii="Cambria Math" w:hAnsi="Cambria Math"/>
                    <w:i/>
                    <w:lang w:val="fr-FR"/>
                  </w:rPr>
                </m:ctrlPr>
              </m:sSubSupPr>
              <m:e>
                <m:d>
                  <m:dPr>
                    <m:begChr m:val="|"/>
                    <m:endChr m:val="|"/>
                    <m:ctrlPr>
                      <w:rPr>
                        <w:rFonts w:ascii="Cambria Math" w:hAnsi="Cambria Math"/>
                        <w:i/>
                        <w:lang w:val="fr-FR"/>
                      </w:rPr>
                    </m:ctrlPr>
                  </m:dPr>
                  <m:e>
                    <m:r>
                      <w:rPr>
                        <w:rFonts w:ascii="Cambria Math" w:hAnsi="Cambria Math"/>
                        <w:lang w:val="fr-FR"/>
                      </w:rPr>
                      <m:t>E</m:t>
                    </m:r>
                    <m:d>
                      <m:dPr>
                        <m:ctrlPr>
                          <w:rPr>
                            <w:rFonts w:ascii="Cambria Math" w:hAnsi="Cambria Math"/>
                            <w:i/>
                            <w:lang w:val="fr-FR"/>
                          </w:rPr>
                        </m:ctrlPr>
                      </m:dPr>
                      <m:e>
                        <m:r>
                          <m:rPr>
                            <m:sty m:val="p"/>
                          </m:rPr>
                          <w:rPr>
                            <w:rFonts w:ascii="Cambria Math" w:hAnsi="Cambria Math"/>
                            <w:lang w:val="fr-FR"/>
                          </w:rPr>
                          <m:t>θ</m:t>
                        </m:r>
                        <m:r>
                          <w:rPr>
                            <w:rFonts w:ascii="Cambria Math" w:hAnsi="Cambria Math"/>
                            <w:lang w:val="fr-FR"/>
                          </w:rPr>
                          <m:t xml:space="preserve">, </m:t>
                        </m:r>
                        <m:r>
                          <m:rPr>
                            <m:sty m:val="p"/>
                          </m:rPr>
                          <w:rPr>
                            <w:rFonts w:ascii="Cambria Math" w:hAnsi="Cambria Math"/>
                            <w:lang w:val="fr-FR"/>
                          </w:rPr>
                          <m:t>φ</m:t>
                        </m:r>
                      </m:e>
                    </m:d>
                  </m:e>
                </m:d>
              </m:e>
              <m:sub>
                <m:r>
                  <w:rPr>
                    <w:rFonts w:ascii="Cambria Math" w:hAnsi="Cambria Math"/>
                    <w:lang w:val="fr-FR"/>
                  </w:rPr>
                  <m:t>max</m:t>
                </m:r>
              </m:sub>
              <m:sup>
                <m:r>
                  <w:rPr>
                    <w:rFonts w:ascii="Cambria Math" w:hAnsi="Cambria Math"/>
                    <w:lang w:val="fr-FR"/>
                  </w:rPr>
                  <m:t>2</m:t>
                </m:r>
              </m:sup>
            </m:sSubSup>
          </m:num>
          <m:den>
            <m:sSub>
              <m:sSubPr>
                <m:ctrlPr>
                  <w:rPr>
                    <w:rFonts w:ascii="Cambria Math" w:hAnsi="Cambria Math"/>
                    <w:i/>
                    <w:lang w:val="fr-FR"/>
                  </w:rPr>
                </m:ctrlPr>
              </m:sSubPr>
              <m:e>
                <m:r>
                  <w:rPr>
                    <w:rFonts w:ascii="Cambria Math" w:hAnsi="Cambria Math"/>
                    <w:lang w:val="fr-FR"/>
                  </w:rPr>
                  <m:t>W</m:t>
                </m:r>
              </m:e>
              <m:sub>
                <m:r>
                  <w:rPr>
                    <w:rFonts w:ascii="Cambria Math" w:hAnsi="Cambria Math"/>
                    <w:lang w:val="fr-FR"/>
                  </w:rPr>
                  <m:t>0</m:t>
                </m:r>
              </m:sub>
            </m:sSub>
          </m:den>
        </m:f>
        <m:r>
          <w:rPr>
            <w:rFonts w:ascii="Cambria Math" w:hAnsi="Cambria Math"/>
            <w:lang w:val="fr-FR"/>
          </w:rPr>
          <m:t>=</m:t>
        </m:r>
        <m:f>
          <m:fPr>
            <m:ctrlPr>
              <w:rPr>
                <w:rFonts w:ascii="Cambria Math" w:hAnsi="Cambria Math"/>
                <w:i/>
                <w:lang w:val="fr-FR"/>
              </w:rPr>
            </m:ctrlPr>
          </m:fPr>
          <m:num>
            <m:r>
              <w:rPr>
                <w:rFonts w:ascii="Cambria Math" w:hAnsi="Cambria Math"/>
                <w:lang w:val="fr-FR"/>
              </w:rPr>
              <m:t>4</m:t>
            </m:r>
            <m:r>
              <m:rPr>
                <m:sty m:val="p"/>
              </m:rPr>
              <w:rPr>
                <w:rFonts w:ascii="Cambria Math" w:hAnsi="Cambria Math"/>
                <w:lang w:val="fr-FR"/>
              </w:rPr>
              <m:t>π</m:t>
            </m:r>
            <m:r>
              <w:rPr>
                <w:rFonts w:ascii="Cambria Math" w:hAnsi="Cambria Math"/>
                <w:lang w:val="fr-FR"/>
              </w:rPr>
              <m:t>∙</m:t>
            </m:r>
            <m:sSubSup>
              <m:sSubSupPr>
                <m:ctrlPr>
                  <w:rPr>
                    <w:rFonts w:ascii="Cambria Math" w:hAnsi="Cambria Math"/>
                    <w:i/>
                    <w:lang w:val="fr-FR"/>
                  </w:rPr>
                </m:ctrlPr>
              </m:sSubSupPr>
              <m:e>
                <m:d>
                  <m:dPr>
                    <m:begChr m:val="|"/>
                    <m:endChr m:val="|"/>
                    <m:ctrlPr>
                      <w:rPr>
                        <w:rFonts w:ascii="Cambria Math" w:hAnsi="Cambria Math"/>
                        <w:i/>
                        <w:lang w:val="fr-FR"/>
                      </w:rPr>
                    </m:ctrlPr>
                  </m:dPr>
                  <m:e>
                    <m:r>
                      <w:rPr>
                        <w:rFonts w:ascii="Cambria Math" w:hAnsi="Cambria Math"/>
                        <w:lang w:val="fr-FR"/>
                      </w:rPr>
                      <m:t>E</m:t>
                    </m:r>
                    <m:d>
                      <m:dPr>
                        <m:ctrlPr>
                          <w:rPr>
                            <w:rFonts w:ascii="Cambria Math" w:hAnsi="Cambria Math"/>
                            <w:i/>
                            <w:lang w:val="fr-FR"/>
                          </w:rPr>
                        </m:ctrlPr>
                      </m:dPr>
                      <m:e>
                        <m:r>
                          <m:rPr>
                            <m:sty m:val="p"/>
                          </m:rPr>
                          <w:rPr>
                            <w:rFonts w:ascii="Cambria Math" w:hAnsi="Cambria Math"/>
                            <w:lang w:val="fr-FR"/>
                          </w:rPr>
                          <m:t>θ</m:t>
                        </m:r>
                        <m:r>
                          <w:rPr>
                            <w:rFonts w:ascii="Cambria Math" w:hAnsi="Cambria Math"/>
                            <w:lang w:val="fr-FR"/>
                          </w:rPr>
                          <m:t xml:space="preserve">, </m:t>
                        </m:r>
                        <m:r>
                          <m:rPr>
                            <m:sty m:val="p"/>
                          </m:rPr>
                          <w:rPr>
                            <w:rFonts w:ascii="Cambria Math" w:hAnsi="Cambria Math"/>
                            <w:lang w:val="fr-FR"/>
                          </w:rPr>
                          <m:t>φ</m:t>
                        </m:r>
                      </m:e>
                    </m:d>
                  </m:e>
                </m:d>
              </m:e>
              <m:sub>
                <m:r>
                  <w:rPr>
                    <w:rFonts w:ascii="Cambria Math" w:hAnsi="Cambria Math"/>
                    <w:lang w:val="fr-FR"/>
                  </w:rPr>
                  <m:t>max</m:t>
                </m:r>
              </m:sub>
              <m:sup>
                <m:r>
                  <w:rPr>
                    <w:rFonts w:ascii="Cambria Math" w:hAnsi="Cambria Math"/>
                    <w:lang w:val="fr-FR"/>
                  </w:rPr>
                  <m:t>2</m:t>
                </m:r>
              </m:sup>
            </m:sSubSup>
          </m:num>
          <m:den>
            <m:nary>
              <m:naryPr>
                <m:limLoc m:val="subSup"/>
                <m:ctrlPr>
                  <w:rPr>
                    <w:rFonts w:ascii="Cambria Math" w:hAnsi="Cambria Math"/>
                    <w:i/>
                    <w:lang w:val="fr-FR"/>
                  </w:rPr>
                </m:ctrlPr>
              </m:naryPr>
              <m:sub>
                <m:r>
                  <w:rPr>
                    <w:rFonts w:ascii="Cambria Math" w:hAnsi="Cambria Math"/>
                    <w:lang w:val="fr-FR"/>
                  </w:rPr>
                  <m:t>0</m:t>
                </m:r>
              </m:sub>
              <m:sup>
                <m:r>
                  <w:rPr>
                    <w:rFonts w:ascii="Cambria Math" w:hAnsi="Cambria Math"/>
                    <w:lang w:val="fr-FR"/>
                  </w:rPr>
                  <m:t>2</m:t>
                </m:r>
                <m:r>
                  <m:rPr>
                    <m:sty m:val="p"/>
                  </m:rPr>
                  <w:rPr>
                    <w:rFonts w:ascii="Cambria Math" w:hAnsi="Cambria Math"/>
                    <w:lang w:val="fr-FR"/>
                  </w:rPr>
                  <m:t>π</m:t>
                </m:r>
              </m:sup>
              <m:e>
                <m:nary>
                  <m:naryPr>
                    <m:limLoc m:val="subSup"/>
                    <m:ctrlPr>
                      <w:rPr>
                        <w:rFonts w:ascii="Cambria Math" w:hAnsi="Cambria Math"/>
                        <w:i/>
                        <w:lang w:val="fr-FR"/>
                      </w:rPr>
                    </m:ctrlPr>
                  </m:naryPr>
                  <m:sub>
                    <m:f>
                      <m:fPr>
                        <m:type m:val="lin"/>
                        <m:ctrlPr>
                          <w:rPr>
                            <w:rFonts w:ascii="Cambria Math" w:hAnsi="Cambria Math"/>
                            <w:i/>
                            <w:lang w:val="fr-FR"/>
                          </w:rPr>
                        </m:ctrlPr>
                      </m:fPr>
                      <m:num>
                        <m:r>
                          <w:rPr>
                            <w:rFonts w:ascii="Cambria Math" w:hAnsi="Cambria Math"/>
                            <w:lang w:val="fr-FR"/>
                          </w:rPr>
                          <m:t>-</m:t>
                        </m:r>
                        <m:r>
                          <m:rPr>
                            <m:sty m:val="p"/>
                          </m:rPr>
                          <w:rPr>
                            <w:rFonts w:ascii="Cambria Math" w:hAnsi="Cambria Math"/>
                            <w:lang w:val="fr-FR"/>
                          </w:rPr>
                          <m:t>π</m:t>
                        </m:r>
                      </m:num>
                      <m:den>
                        <m:r>
                          <w:rPr>
                            <w:rFonts w:ascii="Cambria Math" w:hAnsi="Cambria Math"/>
                            <w:lang w:val="fr-FR"/>
                          </w:rPr>
                          <m:t>2</m:t>
                        </m:r>
                      </m:den>
                    </m:f>
                  </m:sub>
                  <m:sup>
                    <m:f>
                      <m:fPr>
                        <m:type m:val="lin"/>
                        <m:ctrlPr>
                          <w:rPr>
                            <w:rFonts w:ascii="Cambria Math" w:hAnsi="Cambria Math"/>
                            <w:i/>
                            <w:lang w:val="fr-FR"/>
                          </w:rPr>
                        </m:ctrlPr>
                      </m:fPr>
                      <m:num>
                        <m:r>
                          <m:rPr>
                            <m:sty m:val="p"/>
                          </m:rPr>
                          <w:rPr>
                            <w:rFonts w:ascii="Cambria Math" w:hAnsi="Cambria Math"/>
                            <w:lang w:val="fr-FR"/>
                          </w:rPr>
                          <m:t>π</m:t>
                        </m:r>
                      </m:num>
                      <m:den>
                        <m:r>
                          <w:rPr>
                            <w:rFonts w:ascii="Cambria Math" w:hAnsi="Cambria Math"/>
                            <w:lang w:val="fr-FR"/>
                          </w:rPr>
                          <m:t>2</m:t>
                        </m:r>
                      </m:den>
                    </m:f>
                  </m:sup>
                  <m:e>
                    <m:sSup>
                      <m:sSupPr>
                        <m:ctrlPr>
                          <w:rPr>
                            <w:rFonts w:ascii="Cambria Math" w:hAnsi="Cambria Math"/>
                            <w:i/>
                            <w:lang w:val="fr-FR"/>
                          </w:rPr>
                        </m:ctrlPr>
                      </m:sSupPr>
                      <m:e>
                        <m:d>
                          <m:dPr>
                            <m:begChr m:val="|"/>
                            <m:endChr m:val="|"/>
                            <m:ctrlPr>
                              <w:rPr>
                                <w:rFonts w:ascii="Cambria Math" w:hAnsi="Cambria Math"/>
                                <w:i/>
                                <w:lang w:val="fr-FR"/>
                              </w:rPr>
                            </m:ctrlPr>
                          </m:dPr>
                          <m:e>
                            <m:r>
                              <w:rPr>
                                <w:rFonts w:ascii="Cambria Math" w:hAnsi="Cambria Math"/>
                                <w:lang w:val="fr-FR"/>
                              </w:rPr>
                              <m:t>E</m:t>
                            </m:r>
                            <m:d>
                              <m:dPr>
                                <m:ctrlPr>
                                  <w:rPr>
                                    <w:rFonts w:ascii="Cambria Math" w:hAnsi="Cambria Math"/>
                                    <w:i/>
                                    <w:lang w:val="fr-FR"/>
                                  </w:rPr>
                                </m:ctrlPr>
                              </m:dPr>
                              <m:e>
                                <m:r>
                                  <m:rPr>
                                    <m:sty m:val="p"/>
                                  </m:rPr>
                                  <w:rPr>
                                    <w:rFonts w:ascii="Cambria Math" w:hAnsi="Cambria Math"/>
                                    <w:lang w:val="fr-FR"/>
                                  </w:rPr>
                                  <m:t>θ</m:t>
                                </m:r>
                                <m:r>
                                  <w:rPr>
                                    <w:rFonts w:ascii="Cambria Math" w:hAnsi="Cambria Math"/>
                                    <w:lang w:val="fr-FR"/>
                                  </w:rPr>
                                  <m:t xml:space="preserve">, </m:t>
                                </m:r>
                                <m:r>
                                  <m:rPr>
                                    <m:sty m:val="p"/>
                                  </m:rPr>
                                  <w:rPr>
                                    <w:rFonts w:ascii="Cambria Math" w:hAnsi="Cambria Math"/>
                                    <w:lang w:val="fr-FR"/>
                                  </w:rPr>
                                  <m:t>φ</m:t>
                                </m:r>
                              </m:e>
                            </m:d>
                          </m:e>
                        </m:d>
                      </m:e>
                      <m:sup>
                        <m:r>
                          <w:rPr>
                            <w:rFonts w:ascii="Cambria Math" w:hAnsi="Cambria Math"/>
                            <w:lang w:val="fr-FR"/>
                          </w:rPr>
                          <m:t>2</m:t>
                        </m:r>
                      </m:sup>
                    </m:sSup>
                    <m:func>
                      <m:funcPr>
                        <m:ctrlPr>
                          <w:rPr>
                            <w:rFonts w:ascii="Cambria Math" w:hAnsi="Cambria Math"/>
                            <w:i/>
                            <w:lang w:val="fr-FR"/>
                          </w:rPr>
                        </m:ctrlPr>
                      </m:funcPr>
                      <m:fName>
                        <m:r>
                          <m:rPr>
                            <m:sty m:val="p"/>
                          </m:rPr>
                          <w:rPr>
                            <w:rFonts w:ascii="Cambria Math" w:hAnsi="Cambria Math"/>
                            <w:lang w:val="fr-FR"/>
                          </w:rPr>
                          <m:t>cos</m:t>
                        </m:r>
                      </m:fName>
                      <m:e>
                        <m:r>
                          <m:rPr>
                            <m:sty m:val="p"/>
                          </m:rPr>
                          <w:rPr>
                            <w:rFonts w:ascii="Cambria Math" w:hAnsi="Cambria Math"/>
                            <w:lang w:val="fr-FR"/>
                          </w:rPr>
                          <m:t>θ dθ dφ</m:t>
                        </m:r>
                      </m:e>
                    </m:func>
                  </m:e>
                </m:nary>
              </m:e>
            </m:nary>
          </m:den>
        </m:f>
      </m:oMath>
    </w:p>
    <w:p w14:paraId="5288F028" w14:textId="77777777" w:rsidR="00125797" w:rsidRPr="00F26636" w:rsidRDefault="00125797" w:rsidP="00C1226B">
      <w:pPr>
        <w:rPr>
          <w:lang w:val="fr-FR"/>
        </w:rPr>
      </w:pPr>
      <w:bookmarkStart w:id="56" w:name="_Toc230245991"/>
      <w:proofErr w:type="gramStart"/>
      <w:r w:rsidRPr="00F26636">
        <w:rPr>
          <w:lang w:val="fr-FR"/>
        </w:rPr>
        <w:t>où:</w:t>
      </w:r>
      <w:proofErr w:type="gramEnd"/>
    </w:p>
    <w:p w14:paraId="6A7204D9" w14:textId="77777777" w:rsidR="00125797" w:rsidRPr="00F26636" w:rsidRDefault="00125797" w:rsidP="00C1226B">
      <w:pPr>
        <w:pStyle w:val="Equationlegend"/>
        <w:rPr>
          <w:lang w:val="fr-FR"/>
        </w:rPr>
      </w:pPr>
      <w:r w:rsidRPr="00F26636">
        <w:rPr>
          <w:lang w:val="fr-FR"/>
        </w:rPr>
        <w:tab/>
      </w:r>
      <w:r w:rsidRPr="00F26636">
        <w:rPr>
          <w:i/>
          <w:lang w:val="fr-FR"/>
        </w:rPr>
        <w:t>W</w:t>
      </w:r>
      <w:r w:rsidRPr="00F26636">
        <w:rPr>
          <w:position w:val="-4"/>
          <w:vertAlign w:val="subscript"/>
          <w:lang w:val="fr-FR"/>
        </w:rPr>
        <w:t>0</w:t>
      </w:r>
      <w:r w:rsidRPr="00F26636">
        <w:rPr>
          <w:position w:val="-3"/>
          <w:sz w:val="12"/>
          <w:lang w:val="fr-FR"/>
        </w:rPr>
        <w:t xml:space="preserve"> </w:t>
      </w:r>
      <w:r w:rsidRPr="00F26636">
        <w:rPr>
          <w:lang w:val="fr-FR"/>
        </w:rPr>
        <w:t>:</w:t>
      </w:r>
      <w:r w:rsidRPr="00F26636">
        <w:rPr>
          <w:lang w:val="fr-FR"/>
        </w:rPr>
        <w:tab/>
        <w:t>intensité de rayonnement de la source isotrope.</w:t>
      </w:r>
    </w:p>
    <w:p w14:paraId="3330DC43" w14:textId="77777777" w:rsidR="00125797" w:rsidRPr="00F26636" w:rsidRDefault="00125797" w:rsidP="00C1226B">
      <w:pPr>
        <w:rPr>
          <w:lang w:val="fr-FR"/>
        </w:rPr>
      </w:pPr>
      <w:r w:rsidRPr="00F26636">
        <w:rPr>
          <w:lang w:val="fr-FR"/>
        </w:rPr>
        <w:t>La définition ci-dessus de la directivité dépend seulement de la forme du diagramme de rayonnement de l'antenne.</w:t>
      </w:r>
    </w:p>
    <w:p w14:paraId="747ED19A" w14:textId="77777777" w:rsidR="00125797" w:rsidRPr="00F26636" w:rsidRDefault="00125797" w:rsidP="00C1226B">
      <w:pPr>
        <w:rPr>
          <w:lang w:val="fr-FR"/>
        </w:rPr>
      </w:pPr>
      <w:r w:rsidRPr="00F26636">
        <w:rPr>
          <w:lang w:val="fr-FR"/>
        </w:rPr>
        <w:t xml:space="preserve">Le gain de directivité par rapport à une antenne isotrope en espace libre est donné par </w:t>
      </w:r>
      <w:proofErr w:type="gramStart"/>
      <w:r w:rsidRPr="00F26636">
        <w:rPr>
          <w:lang w:val="fr-FR"/>
        </w:rPr>
        <w:t>l'expression:</w:t>
      </w:r>
      <w:proofErr w:type="gramEnd"/>
    </w:p>
    <w:p w14:paraId="403BE3ED" w14:textId="77777777" w:rsidR="00125797" w:rsidRPr="00F26636" w:rsidRDefault="00125797" w:rsidP="00C1226B">
      <w:pPr>
        <w:pStyle w:val="Equation"/>
        <w:spacing w:before="240" w:after="240"/>
        <w:rPr>
          <w:lang w:val="fr-FR"/>
        </w:rPr>
      </w:pPr>
      <w:r w:rsidRPr="00F26636">
        <w:rPr>
          <w:lang w:val="fr-FR"/>
        </w:rPr>
        <w:tab/>
      </w:r>
      <w:r w:rsidRPr="00F26636">
        <w:rPr>
          <w:lang w:val="fr-FR"/>
        </w:rPr>
        <w:tab/>
      </w:r>
      <m:oMath>
        <m:sSub>
          <m:sSubPr>
            <m:ctrlPr>
              <w:rPr>
                <w:rFonts w:ascii="Cambria Math" w:hAnsi="Cambria Math"/>
                <w:lang w:val="fr-FR"/>
              </w:rPr>
            </m:ctrlPr>
          </m:sSubPr>
          <m:e>
            <m:r>
              <w:rPr>
                <w:rFonts w:ascii="Cambria Math" w:hAnsi="Cambria Math"/>
                <w:lang w:val="fr-FR"/>
              </w:rPr>
              <m:t>G</m:t>
            </m:r>
          </m:e>
          <m:sub>
            <m:r>
              <w:rPr>
                <w:rFonts w:ascii="Cambria Math" w:hAnsi="Cambria Math"/>
                <w:lang w:val="fr-FR"/>
              </w:rPr>
              <m:t>i</m:t>
            </m:r>
          </m:sub>
        </m:sSub>
        <m:r>
          <m:rPr>
            <m:sty m:val="p"/>
          </m:rPr>
          <w:rPr>
            <w:rFonts w:ascii="Cambria Math" w:hAnsi="Cambria Math"/>
            <w:lang w:val="fr-FR"/>
          </w:rPr>
          <m:t>=10</m:t>
        </m:r>
        <m:func>
          <m:funcPr>
            <m:ctrlPr>
              <w:rPr>
                <w:rFonts w:ascii="Cambria Math" w:hAnsi="Cambria Math"/>
                <w:lang w:val="fr-FR"/>
              </w:rPr>
            </m:ctrlPr>
          </m:funcPr>
          <m:fName>
            <m:sSub>
              <m:sSubPr>
                <m:ctrlPr>
                  <w:rPr>
                    <w:rFonts w:ascii="Cambria Math" w:hAnsi="Cambria Math"/>
                    <w:lang w:val="fr-FR"/>
                  </w:rPr>
                </m:ctrlPr>
              </m:sSubPr>
              <m:e>
                <m:r>
                  <m:rPr>
                    <m:sty m:val="p"/>
                  </m:rPr>
                  <w:rPr>
                    <w:rFonts w:ascii="Cambria Math" w:hAnsi="Cambria Math"/>
                    <w:lang w:val="fr-FR"/>
                  </w:rPr>
                  <m:t>log</m:t>
                </m:r>
              </m:e>
              <m:sub>
                <m:r>
                  <m:rPr>
                    <m:sty m:val="p"/>
                  </m:rPr>
                  <w:rPr>
                    <w:rFonts w:ascii="Cambria Math" w:hAnsi="Cambria Math"/>
                    <w:lang w:val="fr-FR"/>
                  </w:rPr>
                  <m:t>10</m:t>
                </m:r>
              </m:sub>
            </m:sSub>
          </m:fName>
          <m:e>
            <m:r>
              <w:rPr>
                <w:rFonts w:ascii="Cambria Math" w:hAnsi="Cambria Math"/>
                <w:lang w:val="fr-FR"/>
              </w:rPr>
              <m:t>D</m:t>
            </m:r>
          </m:e>
        </m:func>
      </m:oMath>
    </w:p>
    <w:p w14:paraId="54A3D2FD" w14:textId="77777777" w:rsidR="00125797" w:rsidRPr="00F26636" w:rsidRDefault="00125797" w:rsidP="00C1226B">
      <w:pPr>
        <w:rPr>
          <w:lang w:val="fr-FR"/>
        </w:rPr>
      </w:pPr>
      <w:r w:rsidRPr="00F26636">
        <w:rPr>
          <w:lang w:val="fr-FR"/>
        </w:rPr>
        <w:lastRenderedPageBreak/>
        <w:t>Cette définition est fondée sur un rendement de 100% du système d'antenne. Pour tenir compte d'un rendement d'antenne inférieur à 100%, il faut définir le gain de l'antenne comme le rapport de son intensité maximale de rayonnement à l'intensité maximale de rayonnement d'une antenne de référence pour la même puissance à l'entrée.</w:t>
      </w:r>
    </w:p>
    <w:p w14:paraId="273DF99A" w14:textId="77777777" w:rsidR="00DD4954" w:rsidRPr="00F26636" w:rsidRDefault="00DD4954" w:rsidP="00C1226B">
      <w:pPr>
        <w:pStyle w:val="Heading2"/>
        <w:rPr>
          <w:lang w:val="fr-FR"/>
        </w:rPr>
      </w:pPr>
      <w:bookmarkStart w:id="57" w:name="_Toc230269933"/>
      <w:bookmarkStart w:id="58" w:name="_Toc230272099"/>
      <w:bookmarkStart w:id="59" w:name="_Toc230333858"/>
      <w:bookmarkStart w:id="60" w:name="_Toc230334149"/>
      <w:r w:rsidRPr="00F26636">
        <w:rPr>
          <w:lang w:val="fr-FR"/>
        </w:rPr>
        <w:t>3.4</w:t>
      </w:r>
      <w:r w:rsidRPr="00F26636">
        <w:rPr>
          <w:lang w:val="fr-FR"/>
        </w:rPr>
        <w:tab/>
        <w:t>Effet du sol</w:t>
      </w:r>
      <w:bookmarkEnd w:id="56"/>
      <w:bookmarkEnd w:id="57"/>
      <w:bookmarkEnd w:id="58"/>
      <w:bookmarkEnd w:id="59"/>
      <w:bookmarkEnd w:id="60"/>
    </w:p>
    <w:p w14:paraId="1DDFD31A" w14:textId="75C655A5" w:rsidR="00125797" w:rsidRPr="00F26636" w:rsidRDefault="00125797" w:rsidP="00C1226B">
      <w:pPr>
        <w:rPr>
          <w:lang w:val="fr-FR"/>
        </w:rPr>
      </w:pPr>
      <w:r w:rsidRPr="00F26636">
        <w:rPr>
          <w:lang w:val="fr-FR"/>
        </w:rPr>
        <w:t>Avec les hypothèses énoncées au § 3.1 et aussi le fait que l'antenne se trouve dans le système de coordonnées de la Fig.</w:t>
      </w:r>
      <w:r w:rsidR="00295805" w:rsidRPr="00F26636">
        <w:rPr>
          <w:lang w:val="fr-FR"/>
        </w:rPr>
        <w:t> </w:t>
      </w:r>
      <w:r w:rsidRPr="00F26636">
        <w:rPr>
          <w:lang w:val="fr-FR"/>
        </w:rPr>
        <w:t xml:space="preserve">1 où le plan x-y représente un sol homogène plat, on peut établir le champ distant produit au point d'observation </w:t>
      </w:r>
      <w:proofErr w:type="gramStart"/>
      <w:r w:rsidRPr="00F26636">
        <w:rPr>
          <w:lang w:val="fr-FR"/>
        </w:rPr>
        <w:t>P(</w:t>
      </w:r>
      <w:proofErr w:type="gramEnd"/>
      <w:r w:rsidRPr="00F26636">
        <w:rPr>
          <w:i/>
          <w:lang w:val="fr-FR"/>
        </w:rPr>
        <w:t>r</w:t>
      </w:r>
      <w:r w:rsidRPr="00F26636">
        <w:rPr>
          <w:lang w:val="fr-FR"/>
        </w:rPr>
        <w:t xml:space="preserve">, </w:t>
      </w:r>
      <w:r w:rsidR="00E0547C" w:rsidRPr="00F26636">
        <w:rPr>
          <w:lang w:val="fr-FR"/>
        </w:rPr>
        <w:t>θ,</w:t>
      </w:r>
      <w:r w:rsidRPr="00F26636">
        <w:rPr>
          <w:lang w:val="fr-FR"/>
        </w:rPr>
        <w:t xml:space="preserve"> </w:t>
      </w:r>
      <w:r w:rsidR="00D808A6" w:rsidRPr="00F26636">
        <w:rPr>
          <w:lang w:val="fr-FR"/>
        </w:rPr>
        <w:t>φ</w:t>
      </w:r>
      <w:r w:rsidRPr="00F26636">
        <w:rPr>
          <w:lang w:val="fr-FR"/>
        </w:rPr>
        <w:t>), y compris la partie réfléchie par le sol comme suit.</w:t>
      </w:r>
    </w:p>
    <w:p w14:paraId="2EB260D1" w14:textId="662F615C" w:rsidR="00125797" w:rsidRPr="00F26636" w:rsidRDefault="00125797" w:rsidP="00C1226B">
      <w:pPr>
        <w:rPr>
          <w:lang w:val="fr-FR"/>
        </w:rPr>
      </w:pPr>
      <w:r w:rsidRPr="00F26636">
        <w:rPr>
          <w:lang w:val="fr-FR"/>
        </w:rPr>
        <w:t>Si l'on admet que le rayonnement incident sur le sol a un front plan, on peut envisager les deux</w:t>
      </w:r>
      <w:r w:rsidR="00CF393C" w:rsidRPr="00F26636">
        <w:rPr>
          <w:lang w:val="fr-FR"/>
        </w:rPr>
        <w:t> </w:t>
      </w:r>
      <w:r w:rsidRPr="00F26636">
        <w:rPr>
          <w:lang w:val="fr-FR"/>
        </w:rPr>
        <w:t xml:space="preserve">situations </w:t>
      </w:r>
      <w:proofErr w:type="gramStart"/>
      <w:r w:rsidRPr="00F26636">
        <w:rPr>
          <w:lang w:val="fr-FR"/>
        </w:rPr>
        <w:t>suivantes:</w:t>
      </w:r>
      <w:proofErr w:type="gramEnd"/>
    </w:p>
    <w:p w14:paraId="0C38F9A3" w14:textId="77777777" w:rsidR="00125797" w:rsidRPr="00F26636" w:rsidRDefault="00125797" w:rsidP="00C1226B">
      <w:pPr>
        <w:pStyle w:val="enumlev1"/>
        <w:rPr>
          <w:lang w:val="fr-FR"/>
        </w:rPr>
      </w:pPr>
      <w:r w:rsidRPr="00F26636">
        <w:rPr>
          <w:lang w:val="fr-FR"/>
        </w:rPr>
        <w:t>a)</w:t>
      </w:r>
      <w:r w:rsidRPr="00F26636">
        <w:rPr>
          <w:lang w:val="fr-FR"/>
        </w:rPr>
        <w:tab/>
        <w:t xml:space="preserve">polarisation </w:t>
      </w:r>
      <w:proofErr w:type="gramStart"/>
      <w:r w:rsidRPr="00F26636">
        <w:rPr>
          <w:lang w:val="fr-FR"/>
        </w:rPr>
        <w:t>horizontale;</w:t>
      </w:r>
      <w:proofErr w:type="gramEnd"/>
    </w:p>
    <w:p w14:paraId="00CD8F2D" w14:textId="77777777" w:rsidR="00125797" w:rsidRPr="00F26636" w:rsidRDefault="00125797" w:rsidP="00C1226B">
      <w:pPr>
        <w:pStyle w:val="enumlev1"/>
        <w:rPr>
          <w:lang w:val="fr-FR"/>
        </w:rPr>
      </w:pPr>
      <w:r w:rsidRPr="00F26636">
        <w:rPr>
          <w:lang w:val="fr-FR"/>
        </w:rPr>
        <w:t>b)</w:t>
      </w:r>
      <w:r w:rsidRPr="00F26636">
        <w:rPr>
          <w:lang w:val="fr-FR"/>
        </w:rPr>
        <w:tab/>
        <w:t>polarisation verticale.</w:t>
      </w:r>
    </w:p>
    <w:p w14:paraId="68FA6439" w14:textId="5F9F2D1A" w:rsidR="00125797" w:rsidRPr="00F26636" w:rsidRDefault="00125797" w:rsidP="00C1226B">
      <w:pPr>
        <w:rPr>
          <w:lang w:val="fr-FR"/>
        </w:rPr>
      </w:pPr>
      <w:r w:rsidRPr="00F26636">
        <w:rPr>
          <w:lang w:val="fr-FR"/>
        </w:rPr>
        <w:t>Dans le premier cas, le vecteur électrique incident (direct) est parallèle au plan de réflexion x-y (et de ce fait, il est perpendiculaire au plan d'incidence, c'est-à-dire au plan qui contient la direction de propagation et la perpendiculaire à la surface réfléchissante, ainsi que le montre la Fig.</w:t>
      </w:r>
      <w:r w:rsidR="00295805" w:rsidRPr="00F26636">
        <w:rPr>
          <w:lang w:val="fr-FR"/>
        </w:rPr>
        <w:t> </w:t>
      </w:r>
      <w:r w:rsidRPr="00F26636">
        <w:rPr>
          <w:lang w:val="fr-FR"/>
        </w:rPr>
        <w:t>4a)).</w:t>
      </w:r>
    </w:p>
    <w:p w14:paraId="68E3C55C" w14:textId="03EC9089" w:rsidR="00125797" w:rsidRPr="00F26636" w:rsidRDefault="00125797" w:rsidP="00C1226B">
      <w:pPr>
        <w:rPr>
          <w:lang w:val="fr-FR"/>
        </w:rPr>
      </w:pPr>
      <w:r w:rsidRPr="00F26636">
        <w:rPr>
          <w:lang w:val="fr-FR"/>
        </w:rPr>
        <w:t>Dans le second cas, le vecteur électrique incident est parallèle au plan d'incidence alors que le vecteur magnétique incident associé est parallèle à la surface de réflexion comme le montre la Fig.</w:t>
      </w:r>
      <w:r w:rsidR="00295805" w:rsidRPr="00F26636">
        <w:rPr>
          <w:lang w:val="fr-FR"/>
        </w:rPr>
        <w:t> </w:t>
      </w:r>
      <w:r w:rsidRPr="00F26636">
        <w:rPr>
          <w:lang w:val="fr-FR"/>
        </w:rPr>
        <w:t>4b).</w:t>
      </w:r>
    </w:p>
    <w:p w14:paraId="3ABD1AFB" w14:textId="77777777" w:rsidR="00DD4954" w:rsidRPr="00F26636" w:rsidRDefault="00DD4954" w:rsidP="00C1226B">
      <w:pPr>
        <w:pStyle w:val="FigureNo"/>
        <w:rPr>
          <w:lang w:val="fr-FR"/>
        </w:rPr>
      </w:pPr>
      <w:r w:rsidRPr="00F26636">
        <w:rPr>
          <w:lang w:val="fr-FR"/>
        </w:rPr>
        <w:t>Figure 4</w:t>
      </w:r>
    </w:p>
    <w:p w14:paraId="03C0D09A" w14:textId="77777777" w:rsidR="00DD4954" w:rsidRPr="00F26636" w:rsidRDefault="00DD4954" w:rsidP="00C1226B">
      <w:pPr>
        <w:pStyle w:val="Figuretitle"/>
        <w:rPr>
          <w:lang w:val="fr-FR"/>
        </w:rPr>
      </w:pPr>
      <w:r w:rsidRPr="00F26636">
        <w:rPr>
          <w:lang w:val="fr-FR"/>
        </w:rPr>
        <w:t>Réflexion de l'onde sur un sol imparfait</w:t>
      </w:r>
    </w:p>
    <w:p w14:paraId="170F4704" w14:textId="2E0A10C8" w:rsidR="00DD4954" w:rsidRPr="00F26636" w:rsidRDefault="000C7AC5" w:rsidP="00C1226B">
      <w:pPr>
        <w:pStyle w:val="Figure"/>
        <w:rPr>
          <w:lang w:val="fr-FR"/>
        </w:rPr>
      </w:pPr>
      <w:r>
        <w:rPr>
          <w:noProof/>
        </w:rPr>
        <w:drawing>
          <wp:inline distT="0" distB="0" distL="0" distR="0" wp14:anchorId="61BE4A7A" wp14:editId="14FCE73F">
            <wp:extent cx="3919855" cy="2504440"/>
            <wp:effectExtent l="0" t="0" r="4445" b="0"/>
            <wp:docPr id="176851898" name="Picture 6" descr="Réflexion de l'onde sur un sol imparf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51898" name="Picture 6" descr="Réflexion de l'onde sur un sol imparfai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19855" cy="2504440"/>
                    </a:xfrm>
                    <a:prstGeom prst="rect">
                      <a:avLst/>
                    </a:prstGeom>
                    <a:noFill/>
                    <a:ln>
                      <a:noFill/>
                    </a:ln>
                  </pic:spPr>
                </pic:pic>
              </a:graphicData>
            </a:graphic>
          </wp:inline>
        </w:drawing>
      </w:r>
    </w:p>
    <w:p w14:paraId="5418B94F" w14:textId="77777777" w:rsidR="00125797" w:rsidRPr="00F26636" w:rsidRDefault="00125797" w:rsidP="00C1226B">
      <w:pPr>
        <w:pStyle w:val="Normalaftertitle"/>
        <w:rPr>
          <w:lang w:val="fr-FR"/>
        </w:rPr>
      </w:pPr>
      <w:r w:rsidRPr="00F26636">
        <w:rPr>
          <w:lang w:val="fr-FR"/>
        </w:rPr>
        <w:t xml:space="preserve">Les composantes totales du champ lointain au-dessus du sol peuvent être exprimées par les formules </w:t>
      </w:r>
      <w:proofErr w:type="gramStart"/>
      <w:r w:rsidRPr="00F26636">
        <w:rPr>
          <w:lang w:val="fr-FR"/>
        </w:rPr>
        <w:t>suivantes:</w:t>
      </w:r>
      <w:proofErr w:type="gramEnd"/>
    </w:p>
    <w:p w14:paraId="5389E58A" w14:textId="77777777" w:rsidR="00125797" w:rsidRPr="00F26636" w:rsidRDefault="00125797" w:rsidP="00C1226B">
      <w:pPr>
        <w:pStyle w:val="enumlev1"/>
        <w:rPr>
          <w:lang w:val="fr-FR"/>
        </w:rPr>
      </w:pPr>
      <w:r w:rsidRPr="00F26636">
        <w:rPr>
          <w:lang w:val="fr-FR"/>
        </w:rPr>
        <w:t>a)</w:t>
      </w:r>
      <w:r w:rsidRPr="00F26636">
        <w:rPr>
          <w:lang w:val="fr-FR"/>
        </w:rPr>
        <w:tab/>
      </w:r>
      <w:r w:rsidRPr="00F26636">
        <w:rPr>
          <w:i/>
          <w:iCs/>
          <w:lang w:val="fr-FR"/>
        </w:rPr>
        <w:t>Polarisation horizontale</w:t>
      </w:r>
    </w:p>
    <w:p w14:paraId="6C37B0CD" w14:textId="77777777" w:rsidR="00125797" w:rsidRPr="00F26636" w:rsidRDefault="00125797" w:rsidP="00C1226B">
      <w:pPr>
        <w:pStyle w:val="Equation"/>
        <w:rPr>
          <w:lang w:val="fr-FR"/>
        </w:rPr>
      </w:pPr>
      <w:r w:rsidRPr="00F26636">
        <w:rPr>
          <w:lang w:val="fr-FR"/>
        </w:rPr>
        <w:tab/>
      </w:r>
      <w:r w:rsidRPr="00F26636">
        <w:rPr>
          <w:lang w:val="fr-FR"/>
        </w:rPr>
        <w:tab/>
      </w:r>
      <m:oMath>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h</m:t>
            </m:r>
          </m:sub>
        </m:sSub>
        <m:r>
          <w:rPr>
            <w:rFonts w:ascii="Cambria Math" w:hAnsi="Cambria Math"/>
            <w:lang w:val="fr-FR"/>
          </w:rPr>
          <m:t>=</m:t>
        </m:r>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i</m:t>
            </m:r>
          </m:sub>
        </m:sSub>
        <m:d>
          <m:dPr>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r</m:t>
                </m:r>
              </m:e>
              <m:sub>
                <m:r>
                  <w:rPr>
                    <w:rFonts w:ascii="Cambria Math" w:hAnsi="Cambria Math"/>
                    <w:lang w:val="fr-FR"/>
                  </w:rPr>
                  <m:t>1</m:t>
                </m:r>
              </m:sub>
            </m:sSub>
          </m:e>
        </m:d>
        <m:r>
          <w:rPr>
            <w:rFonts w:ascii="Cambria Math" w:hAnsi="Cambria Math"/>
            <w:lang w:val="fr-FR"/>
          </w:rPr>
          <m:t>+</m:t>
        </m:r>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r</m:t>
            </m:r>
          </m:sub>
        </m:sSub>
        <m:d>
          <m:dPr>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r</m:t>
                </m:r>
              </m:e>
              <m:sub>
                <m:r>
                  <w:rPr>
                    <w:rFonts w:ascii="Cambria Math" w:hAnsi="Cambria Math"/>
                    <w:lang w:val="fr-FR"/>
                  </w:rPr>
                  <m:t>2</m:t>
                </m:r>
              </m:sub>
            </m:sSub>
          </m:e>
        </m:d>
        <m:r>
          <w:rPr>
            <w:rFonts w:ascii="Cambria Math" w:hAnsi="Cambria Math"/>
            <w:lang w:val="fr-FR"/>
          </w:rPr>
          <m:t>=</m:t>
        </m:r>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i</m:t>
            </m:r>
          </m:sub>
        </m:sSub>
        <m:d>
          <m:dPr>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r</m:t>
                </m:r>
              </m:e>
              <m:sub>
                <m:r>
                  <w:rPr>
                    <w:rFonts w:ascii="Cambria Math" w:hAnsi="Cambria Math"/>
                    <w:lang w:val="fr-FR"/>
                  </w:rPr>
                  <m:t>1</m:t>
                </m:r>
              </m:sub>
            </m:sSub>
          </m:e>
        </m:d>
        <m:r>
          <w:rPr>
            <w:rFonts w:ascii="Cambria Math" w:hAnsi="Cambria Math"/>
            <w:lang w:val="fr-FR"/>
          </w:rPr>
          <m:t>+</m:t>
        </m:r>
        <m:sSub>
          <m:sSubPr>
            <m:ctrlPr>
              <w:rPr>
                <w:rFonts w:ascii="Cambria Math" w:hAnsi="Cambria Math"/>
                <w:i/>
                <w:lang w:val="fr-FR"/>
              </w:rPr>
            </m:ctrlPr>
          </m:sSubPr>
          <m:e>
            <m:r>
              <w:rPr>
                <w:rFonts w:ascii="Cambria Math" w:hAnsi="Cambria Math"/>
                <w:lang w:val="fr-FR"/>
              </w:rPr>
              <m:t>R</m:t>
            </m:r>
          </m:e>
          <m:sub>
            <m:r>
              <w:rPr>
                <w:rFonts w:ascii="Cambria Math" w:hAnsi="Cambria Math"/>
                <w:lang w:val="fr-FR"/>
              </w:rPr>
              <m:t>h</m:t>
            </m:r>
          </m:sub>
        </m:sSub>
        <m:r>
          <w:rPr>
            <w:rFonts w:ascii="Cambria Math" w:hAnsi="Cambria Math"/>
            <w:lang w:val="fr-FR"/>
          </w:rPr>
          <m:t xml:space="preserve"> </m:t>
        </m:r>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i</m:t>
            </m:r>
          </m:sub>
        </m:sSub>
        <m:d>
          <m:dPr>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r</m:t>
                </m:r>
              </m:e>
              <m:sub>
                <m:r>
                  <w:rPr>
                    <w:rFonts w:ascii="Cambria Math" w:hAnsi="Cambria Math"/>
                    <w:lang w:val="fr-FR"/>
                  </w:rPr>
                  <m:t>2</m:t>
                </m:r>
              </m:sub>
            </m:sSub>
          </m:e>
        </m:d>
      </m:oMath>
    </w:p>
    <w:p w14:paraId="2F86A83A" w14:textId="77777777" w:rsidR="00125797" w:rsidRPr="00F26636" w:rsidRDefault="00125797" w:rsidP="00C1226B">
      <w:pPr>
        <w:rPr>
          <w:lang w:val="fr-FR"/>
        </w:rPr>
      </w:pPr>
      <w:proofErr w:type="gramStart"/>
      <w:r w:rsidRPr="00F26636">
        <w:rPr>
          <w:lang w:val="fr-FR"/>
        </w:rPr>
        <w:t>où:</w:t>
      </w:r>
      <w:proofErr w:type="gramEnd"/>
    </w:p>
    <w:p w14:paraId="5BF0875E" w14:textId="77777777" w:rsidR="00125797" w:rsidRPr="00F26636" w:rsidRDefault="00125797" w:rsidP="00C1226B">
      <w:pPr>
        <w:pStyle w:val="Equationlegend"/>
        <w:rPr>
          <w:lang w:val="fr-FR"/>
        </w:rPr>
      </w:pPr>
      <w:r w:rsidRPr="00F26636">
        <w:rPr>
          <w:lang w:val="fr-FR"/>
        </w:rPr>
        <w:tab/>
      </w:r>
      <w:r w:rsidRPr="00F26636">
        <w:rPr>
          <w:i/>
          <w:lang w:val="fr-FR"/>
        </w:rPr>
        <w:t>E</w:t>
      </w:r>
      <w:r w:rsidRPr="00F26636">
        <w:rPr>
          <w:i/>
          <w:position w:val="-4"/>
          <w:szCs w:val="24"/>
          <w:vertAlign w:val="subscript"/>
          <w:lang w:val="fr-FR"/>
        </w:rPr>
        <w:t>h</w:t>
      </w:r>
      <w:r w:rsidRPr="00F26636">
        <w:rPr>
          <w:szCs w:val="24"/>
          <w:vertAlign w:val="subscript"/>
          <w:lang w:val="fr-FR"/>
        </w:rPr>
        <w:t xml:space="preserve"> </w:t>
      </w:r>
      <w:r w:rsidRPr="00F26636">
        <w:rPr>
          <w:lang w:val="fr-FR"/>
        </w:rPr>
        <w:t>:</w:t>
      </w:r>
      <w:r w:rsidRPr="00F26636">
        <w:rPr>
          <w:lang w:val="fr-FR"/>
        </w:rPr>
        <w:tab/>
        <w:t>composante horizontale totale</w:t>
      </w:r>
    </w:p>
    <w:p w14:paraId="35861A3C" w14:textId="77777777" w:rsidR="00125797" w:rsidRPr="00F26636" w:rsidRDefault="00125797" w:rsidP="00C1226B">
      <w:pPr>
        <w:pStyle w:val="Equationlegend"/>
        <w:rPr>
          <w:lang w:val="fr-FR"/>
        </w:rPr>
      </w:pPr>
      <w:r w:rsidRPr="00F26636">
        <w:rPr>
          <w:lang w:val="fr-FR"/>
        </w:rPr>
        <w:tab/>
      </w:r>
      <w:proofErr w:type="gramStart"/>
      <w:r w:rsidRPr="00F26636">
        <w:rPr>
          <w:i/>
          <w:lang w:val="fr-FR"/>
        </w:rPr>
        <w:t>r</w:t>
      </w:r>
      <w:proofErr w:type="gramEnd"/>
      <w:r w:rsidRPr="00F26636">
        <w:rPr>
          <w:iCs/>
          <w:position w:val="-4"/>
          <w:szCs w:val="24"/>
          <w:vertAlign w:val="subscript"/>
          <w:lang w:val="fr-FR"/>
        </w:rPr>
        <w:t>1</w:t>
      </w:r>
      <w:r w:rsidRPr="00F26636">
        <w:rPr>
          <w:sz w:val="12"/>
          <w:lang w:val="fr-FR"/>
        </w:rPr>
        <w:t xml:space="preserve"> </w:t>
      </w:r>
      <w:r w:rsidRPr="00F26636">
        <w:rPr>
          <w:lang w:val="fr-FR"/>
        </w:rPr>
        <w:t>:</w:t>
      </w:r>
      <w:r w:rsidRPr="00F26636">
        <w:rPr>
          <w:lang w:val="fr-FR"/>
        </w:rPr>
        <w:tab/>
        <w:t>distance directe entre l'antenne et le point d'observation</w:t>
      </w:r>
    </w:p>
    <w:p w14:paraId="74A937A6" w14:textId="77777777" w:rsidR="00125797" w:rsidRPr="00F26636" w:rsidRDefault="00125797" w:rsidP="00C1226B">
      <w:pPr>
        <w:pStyle w:val="Equationlegend"/>
        <w:rPr>
          <w:lang w:val="fr-FR"/>
        </w:rPr>
      </w:pPr>
      <w:r w:rsidRPr="00F26636">
        <w:rPr>
          <w:lang w:val="fr-FR"/>
        </w:rPr>
        <w:tab/>
      </w:r>
      <w:proofErr w:type="gramStart"/>
      <w:r w:rsidRPr="00F26636">
        <w:rPr>
          <w:i/>
          <w:lang w:val="fr-FR"/>
        </w:rPr>
        <w:t>r</w:t>
      </w:r>
      <w:proofErr w:type="gramEnd"/>
      <w:r w:rsidRPr="00F26636">
        <w:rPr>
          <w:iCs/>
          <w:position w:val="-4"/>
          <w:szCs w:val="24"/>
          <w:vertAlign w:val="subscript"/>
          <w:lang w:val="fr-FR"/>
        </w:rPr>
        <w:t>2</w:t>
      </w:r>
      <w:r w:rsidRPr="00F26636">
        <w:rPr>
          <w:sz w:val="12"/>
          <w:lang w:val="fr-FR"/>
        </w:rPr>
        <w:t xml:space="preserve"> </w:t>
      </w:r>
      <w:r w:rsidRPr="00F26636">
        <w:rPr>
          <w:lang w:val="fr-FR"/>
        </w:rPr>
        <w:t>:</w:t>
      </w:r>
      <w:r w:rsidRPr="00F26636">
        <w:rPr>
          <w:lang w:val="fr-FR"/>
        </w:rPr>
        <w:tab/>
        <w:t>distance entre l'image de l'antenne et le point d'observation</w:t>
      </w:r>
    </w:p>
    <w:p w14:paraId="1AC8E2ED" w14:textId="77777777" w:rsidR="00125797" w:rsidRPr="00F26636" w:rsidRDefault="00125797" w:rsidP="00C1226B">
      <w:pPr>
        <w:pStyle w:val="Equationlegend"/>
        <w:rPr>
          <w:lang w:val="fr-FR"/>
        </w:rPr>
      </w:pPr>
      <w:r w:rsidRPr="00F26636">
        <w:rPr>
          <w:lang w:val="fr-FR"/>
        </w:rPr>
        <w:lastRenderedPageBreak/>
        <w:tab/>
      </w:r>
      <w:r w:rsidRPr="00F26636">
        <w:rPr>
          <w:i/>
          <w:lang w:val="fr-FR"/>
        </w:rPr>
        <w:t>E</w:t>
      </w:r>
      <w:r w:rsidRPr="00F26636">
        <w:rPr>
          <w:i/>
          <w:position w:val="-4"/>
          <w:szCs w:val="24"/>
          <w:vertAlign w:val="subscript"/>
          <w:lang w:val="fr-FR"/>
        </w:rPr>
        <w:t xml:space="preserve">i </w:t>
      </w:r>
      <w:r w:rsidRPr="00F26636">
        <w:rPr>
          <w:lang w:val="fr-FR"/>
        </w:rPr>
        <w:t>:</w:t>
      </w:r>
      <w:r w:rsidRPr="00F26636">
        <w:rPr>
          <w:lang w:val="fr-FR"/>
        </w:rPr>
        <w:tab/>
        <w:t>champ électrique direct</w:t>
      </w:r>
    </w:p>
    <w:p w14:paraId="27B66F3F" w14:textId="77777777" w:rsidR="00125797" w:rsidRPr="00F26636" w:rsidRDefault="00125797" w:rsidP="00C1226B">
      <w:pPr>
        <w:pStyle w:val="Equationlegend"/>
        <w:rPr>
          <w:lang w:val="fr-FR"/>
        </w:rPr>
      </w:pPr>
      <w:r w:rsidRPr="00F26636">
        <w:rPr>
          <w:lang w:val="fr-FR"/>
        </w:rPr>
        <w:tab/>
      </w:r>
      <w:r w:rsidRPr="00F26636">
        <w:rPr>
          <w:i/>
          <w:lang w:val="fr-FR"/>
        </w:rPr>
        <w:t>E</w:t>
      </w:r>
      <w:r w:rsidRPr="00F26636">
        <w:rPr>
          <w:i/>
          <w:position w:val="-4"/>
          <w:szCs w:val="24"/>
          <w:vertAlign w:val="subscript"/>
          <w:lang w:val="fr-FR"/>
        </w:rPr>
        <w:t>r</w:t>
      </w:r>
      <w:r w:rsidRPr="00F26636">
        <w:rPr>
          <w:sz w:val="12"/>
          <w:lang w:val="fr-FR"/>
        </w:rPr>
        <w:t xml:space="preserve"> </w:t>
      </w:r>
      <w:r w:rsidRPr="00F26636">
        <w:rPr>
          <w:lang w:val="fr-FR"/>
        </w:rPr>
        <w:t>:</w:t>
      </w:r>
      <w:r w:rsidRPr="00F26636">
        <w:rPr>
          <w:i/>
          <w:lang w:val="fr-FR"/>
        </w:rPr>
        <w:tab/>
      </w:r>
      <w:r w:rsidRPr="00F26636">
        <w:rPr>
          <w:lang w:val="fr-FR"/>
        </w:rPr>
        <w:t>champ électrique réfléchi</w:t>
      </w:r>
    </w:p>
    <w:p w14:paraId="1CD692DD" w14:textId="6061AE7F" w:rsidR="00125797" w:rsidRPr="00F26636" w:rsidRDefault="00125797" w:rsidP="00C1226B">
      <w:pPr>
        <w:pStyle w:val="Equationlegend"/>
        <w:rPr>
          <w:lang w:val="fr-FR"/>
        </w:rPr>
      </w:pPr>
      <w:r w:rsidRPr="00F26636">
        <w:rPr>
          <w:lang w:val="fr-FR"/>
        </w:rPr>
        <w:tab/>
      </w:r>
      <w:r w:rsidRPr="00F26636">
        <w:rPr>
          <w:i/>
          <w:lang w:val="fr-FR"/>
        </w:rPr>
        <w:t>R</w:t>
      </w:r>
      <w:r w:rsidRPr="00F26636">
        <w:rPr>
          <w:i/>
          <w:position w:val="-4"/>
          <w:vertAlign w:val="subscript"/>
          <w:lang w:val="fr-FR"/>
        </w:rPr>
        <w:t>h</w:t>
      </w:r>
      <w:r w:rsidRPr="00F26636">
        <w:rPr>
          <w:sz w:val="12"/>
          <w:lang w:val="fr-FR"/>
        </w:rPr>
        <w:t xml:space="preserve"> </w:t>
      </w:r>
      <w:r w:rsidRPr="00F26636">
        <w:rPr>
          <w:lang w:val="fr-FR"/>
        </w:rPr>
        <w:t>:</w:t>
      </w:r>
      <w:r w:rsidRPr="00F26636">
        <w:rPr>
          <w:lang w:val="fr-FR"/>
        </w:rPr>
        <w:tab/>
        <w:t xml:space="preserve">coefficient de réflexion complexe pour ondes à polarisation horizontale, donné par </w:t>
      </w:r>
      <w:proofErr w:type="gramStart"/>
      <w:r w:rsidRPr="00F26636">
        <w:rPr>
          <w:lang w:val="fr-FR"/>
        </w:rPr>
        <w:t>l'expression:</w:t>
      </w:r>
      <w:proofErr w:type="gramEnd"/>
    </w:p>
    <w:p w14:paraId="6ECCECFE" w14:textId="77777777" w:rsidR="00125797" w:rsidRPr="00F26636" w:rsidRDefault="00125797" w:rsidP="00C1226B">
      <w:pPr>
        <w:pStyle w:val="Equation"/>
        <w:rPr>
          <w:lang w:val="fr-FR"/>
        </w:rPr>
      </w:pPr>
      <w:r w:rsidRPr="00F26636">
        <w:rPr>
          <w:lang w:val="fr-FR"/>
        </w:rPr>
        <w:tab/>
      </w:r>
      <w:r w:rsidRPr="00F26636">
        <w:rPr>
          <w:lang w:val="fr-FR"/>
        </w:rPr>
        <w:tab/>
      </w:r>
      <m:oMath>
        <m:sSub>
          <m:sSubPr>
            <m:ctrlPr>
              <w:rPr>
                <w:rFonts w:ascii="Cambria Math" w:hAnsi="Cambria Math"/>
                <w:lang w:val="fr-FR"/>
              </w:rPr>
            </m:ctrlPr>
          </m:sSubPr>
          <m:e>
            <m:r>
              <w:rPr>
                <w:rFonts w:ascii="Cambria Math" w:hAnsi="Cambria Math"/>
                <w:lang w:val="fr-FR"/>
              </w:rPr>
              <m:t>R</m:t>
            </m:r>
          </m:e>
          <m:sub>
            <m:r>
              <w:rPr>
                <w:rFonts w:ascii="Cambria Math" w:hAnsi="Cambria Math"/>
                <w:lang w:val="fr-FR"/>
              </w:rPr>
              <m:t>h</m:t>
            </m:r>
          </m:sub>
        </m:sSub>
        <m:r>
          <m:rPr>
            <m:sty m:val="p"/>
          </m:rPr>
          <w:rPr>
            <w:rFonts w:ascii="Cambria Math" w:hAnsi="Cambria Math"/>
            <w:lang w:val="fr-FR"/>
          </w:rPr>
          <m:t>=</m:t>
        </m:r>
        <m:f>
          <m:fPr>
            <m:ctrlPr>
              <w:rPr>
                <w:rFonts w:ascii="Cambria Math" w:hAnsi="Cambria Math"/>
                <w:lang w:val="fr-FR"/>
              </w:rPr>
            </m:ctrlPr>
          </m:fPr>
          <m:num>
            <m:func>
              <m:funcPr>
                <m:ctrlPr>
                  <w:rPr>
                    <w:rFonts w:ascii="Cambria Math" w:hAnsi="Cambria Math"/>
                    <w:lang w:val="fr-FR"/>
                  </w:rPr>
                </m:ctrlPr>
              </m:funcPr>
              <m:fName>
                <m:r>
                  <m:rPr>
                    <m:sty m:val="p"/>
                  </m:rPr>
                  <w:rPr>
                    <w:rFonts w:ascii="Cambria Math" w:hAnsi="Cambria Math"/>
                    <w:lang w:val="fr-FR"/>
                  </w:rPr>
                  <m:t>sin</m:t>
                </m:r>
              </m:fName>
              <m:e>
                <m:r>
                  <m:rPr>
                    <m:sty m:val="p"/>
                  </m:rPr>
                  <w:rPr>
                    <w:rFonts w:ascii="Cambria Math" w:hAnsi="Cambria Math"/>
                    <w:lang w:val="fr-FR"/>
                  </w:rPr>
                  <m:t>θ</m:t>
                </m:r>
              </m:e>
            </m:func>
            <m:r>
              <m:rPr>
                <m:sty m:val="p"/>
              </m:rPr>
              <w:rPr>
                <w:rFonts w:ascii="Cambria Math" w:hAnsi="Cambria Math"/>
                <w:lang w:val="fr-FR"/>
              </w:rPr>
              <m:t xml:space="preserve"> - </m:t>
            </m:r>
            <m:sSup>
              <m:sSupPr>
                <m:ctrlPr>
                  <w:rPr>
                    <w:rFonts w:ascii="Cambria Math" w:hAnsi="Cambria Math"/>
                    <w:lang w:val="fr-FR"/>
                  </w:rPr>
                </m:ctrlPr>
              </m:sSupPr>
              <m:e>
                <m:d>
                  <m:dPr>
                    <m:begChr m:val="["/>
                    <m:endChr m:val="]"/>
                    <m:ctrlPr>
                      <w:rPr>
                        <w:rFonts w:ascii="Cambria Math" w:hAnsi="Cambria Math"/>
                        <w:lang w:val="fr-FR"/>
                      </w:rPr>
                    </m:ctrlPr>
                  </m:dPr>
                  <m:e>
                    <m:d>
                      <m:dPr>
                        <m:ctrlPr>
                          <w:rPr>
                            <w:rFonts w:ascii="Cambria Math" w:hAnsi="Cambria Math"/>
                            <w:lang w:val="fr-FR"/>
                          </w:rPr>
                        </m:ctrlPr>
                      </m:dPr>
                      <m:e>
                        <m:r>
                          <m:rPr>
                            <m:sty m:val="p"/>
                          </m:rPr>
                          <w:rPr>
                            <w:rFonts w:ascii="Cambria Math" w:hAnsi="Cambria Math"/>
                            <w:lang w:val="fr-FR"/>
                          </w:rPr>
                          <m:t>ε-</m:t>
                        </m:r>
                        <m:func>
                          <m:funcPr>
                            <m:ctrlPr>
                              <w:rPr>
                                <w:rFonts w:ascii="Cambria Math" w:hAnsi="Cambria Math"/>
                                <w:lang w:val="fr-FR"/>
                              </w:rPr>
                            </m:ctrlPr>
                          </m:funcPr>
                          <m:fName>
                            <m:sSup>
                              <m:sSupPr>
                                <m:ctrlPr>
                                  <w:rPr>
                                    <w:rFonts w:ascii="Cambria Math" w:hAnsi="Cambria Math"/>
                                    <w:lang w:val="fr-FR"/>
                                  </w:rPr>
                                </m:ctrlPr>
                              </m:sSupPr>
                              <m:e>
                                <m:r>
                                  <m:rPr>
                                    <m:sty m:val="p"/>
                                  </m:rPr>
                                  <w:rPr>
                                    <w:rFonts w:ascii="Cambria Math" w:hAnsi="Cambria Math"/>
                                    <w:lang w:val="fr-FR"/>
                                  </w:rPr>
                                  <m:t>cos</m:t>
                                </m:r>
                              </m:e>
                              <m:sup>
                                <m:r>
                                  <m:rPr>
                                    <m:sty m:val="p"/>
                                  </m:rPr>
                                  <w:rPr>
                                    <w:rFonts w:ascii="Cambria Math" w:hAnsi="Cambria Math"/>
                                    <w:lang w:val="fr-FR"/>
                                  </w:rPr>
                                  <m:t>2</m:t>
                                </m:r>
                              </m:sup>
                            </m:sSup>
                          </m:fName>
                          <m:e>
                            <m:r>
                              <m:rPr>
                                <m:sty m:val="p"/>
                              </m:rPr>
                              <w:rPr>
                                <w:rFonts w:ascii="Cambria Math" w:hAnsi="Cambria Math"/>
                                <w:lang w:val="fr-FR"/>
                              </w:rPr>
                              <m:t>θ</m:t>
                            </m:r>
                          </m:e>
                        </m:func>
                      </m:e>
                    </m:d>
                    <m:r>
                      <m:rPr>
                        <m:sty m:val="p"/>
                      </m:rPr>
                      <w:rPr>
                        <w:rFonts w:ascii="Cambria Math" w:hAnsi="Cambria Math"/>
                        <w:lang w:val="fr-FR"/>
                      </w:rPr>
                      <m:t xml:space="preserve">-j </m:t>
                    </m:r>
                    <m:f>
                      <m:fPr>
                        <m:ctrlPr>
                          <w:rPr>
                            <w:rFonts w:ascii="Cambria Math" w:hAnsi="Cambria Math"/>
                            <w:lang w:val="fr-FR"/>
                          </w:rPr>
                        </m:ctrlPr>
                      </m:fPr>
                      <m:num>
                        <m:r>
                          <m:rPr>
                            <m:sty m:val="p"/>
                          </m:rPr>
                          <w:rPr>
                            <w:rFonts w:ascii="Cambria Math" w:hAnsi="Cambria Math"/>
                            <w:lang w:val="fr-FR"/>
                          </w:rPr>
                          <m:t>18 000∙σ</m:t>
                        </m:r>
                      </m:num>
                      <m:den>
                        <m:sSub>
                          <m:sSubPr>
                            <m:ctrlPr>
                              <w:rPr>
                                <w:rFonts w:ascii="Cambria Math" w:hAnsi="Cambria Math"/>
                                <w:lang w:val="fr-FR"/>
                              </w:rPr>
                            </m:ctrlPr>
                          </m:sSubPr>
                          <m:e>
                            <m:r>
                              <w:rPr>
                                <w:rFonts w:ascii="Cambria Math" w:hAnsi="Cambria Math"/>
                                <w:lang w:val="fr-FR"/>
                              </w:rPr>
                              <m:t>f</m:t>
                            </m:r>
                          </m:e>
                          <m:sub>
                            <m:r>
                              <m:rPr>
                                <m:sty m:val="p"/>
                              </m:rPr>
                              <w:rPr>
                                <w:rFonts w:ascii="Cambria Math" w:hAnsi="Cambria Math"/>
                                <w:lang w:val="fr-FR"/>
                              </w:rPr>
                              <m:t>MHz</m:t>
                            </m:r>
                          </m:sub>
                        </m:sSub>
                      </m:den>
                    </m:f>
                  </m:e>
                </m:d>
              </m:e>
              <m:sup>
                <m:f>
                  <m:fPr>
                    <m:type m:val="skw"/>
                    <m:ctrlPr>
                      <w:rPr>
                        <w:rFonts w:ascii="Cambria Math" w:hAnsi="Cambria Math"/>
                        <w:lang w:val="fr-FR"/>
                      </w:rPr>
                    </m:ctrlPr>
                  </m:fPr>
                  <m:num>
                    <m:r>
                      <m:rPr>
                        <m:sty m:val="p"/>
                      </m:rPr>
                      <w:rPr>
                        <w:rFonts w:ascii="Cambria Math" w:hAnsi="Cambria Math"/>
                        <w:lang w:val="fr-FR"/>
                      </w:rPr>
                      <m:t>1</m:t>
                    </m:r>
                  </m:num>
                  <m:den>
                    <m:r>
                      <m:rPr>
                        <m:sty m:val="p"/>
                      </m:rPr>
                      <w:rPr>
                        <w:rFonts w:ascii="Cambria Math" w:hAnsi="Cambria Math"/>
                        <w:lang w:val="fr-FR"/>
                      </w:rPr>
                      <m:t>2</m:t>
                    </m:r>
                  </m:den>
                </m:f>
              </m:sup>
            </m:sSup>
          </m:num>
          <m:den>
            <m:func>
              <m:funcPr>
                <m:ctrlPr>
                  <w:rPr>
                    <w:rFonts w:ascii="Cambria Math" w:hAnsi="Cambria Math"/>
                    <w:lang w:val="fr-FR"/>
                  </w:rPr>
                </m:ctrlPr>
              </m:funcPr>
              <m:fName>
                <m:r>
                  <m:rPr>
                    <m:sty m:val="p"/>
                  </m:rPr>
                  <w:rPr>
                    <w:rFonts w:ascii="Cambria Math" w:hAnsi="Cambria Math"/>
                    <w:lang w:val="fr-FR"/>
                  </w:rPr>
                  <m:t>sin</m:t>
                </m:r>
              </m:fName>
              <m:e>
                <m:r>
                  <m:rPr>
                    <m:sty m:val="p"/>
                  </m:rPr>
                  <w:rPr>
                    <w:rFonts w:ascii="Cambria Math" w:hAnsi="Cambria Math"/>
                    <w:lang w:val="fr-FR"/>
                  </w:rPr>
                  <m:t>θ</m:t>
                </m:r>
              </m:e>
            </m:func>
            <m:r>
              <m:rPr>
                <m:sty m:val="p"/>
              </m:rPr>
              <w:rPr>
                <w:rFonts w:ascii="Cambria Math" w:hAnsi="Cambria Math"/>
                <w:lang w:val="fr-FR"/>
              </w:rPr>
              <m:t xml:space="preserve"> + </m:t>
            </m:r>
            <m:sSup>
              <m:sSupPr>
                <m:ctrlPr>
                  <w:rPr>
                    <w:rFonts w:ascii="Cambria Math" w:hAnsi="Cambria Math"/>
                    <w:lang w:val="fr-FR"/>
                  </w:rPr>
                </m:ctrlPr>
              </m:sSupPr>
              <m:e>
                <m:d>
                  <m:dPr>
                    <m:begChr m:val="["/>
                    <m:endChr m:val="]"/>
                    <m:ctrlPr>
                      <w:rPr>
                        <w:rFonts w:ascii="Cambria Math" w:hAnsi="Cambria Math"/>
                        <w:lang w:val="fr-FR"/>
                      </w:rPr>
                    </m:ctrlPr>
                  </m:dPr>
                  <m:e>
                    <m:d>
                      <m:dPr>
                        <m:ctrlPr>
                          <w:rPr>
                            <w:rFonts w:ascii="Cambria Math" w:hAnsi="Cambria Math"/>
                            <w:lang w:val="fr-FR"/>
                          </w:rPr>
                        </m:ctrlPr>
                      </m:dPr>
                      <m:e>
                        <m:r>
                          <m:rPr>
                            <m:sty m:val="p"/>
                          </m:rPr>
                          <w:rPr>
                            <w:rFonts w:ascii="Cambria Math" w:hAnsi="Cambria Math"/>
                            <w:lang w:val="fr-FR"/>
                          </w:rPr>
                          <m:t>ε-</m:t>
                        </m:r>
                        <m:func>
                          <m:funcPr>
                            <m:ctrlPr>
                              <w:rPr>
                                <w:rFonts w:ascii="Cambria Math" w:hAnsi="Cambria Math"/>
                                <w:lang w:val="fr-FR"/>
                              </w:rPr>
                            </m:ctrlPr>
                          </m:funcPr>
                          <m:fName>
                            <m:sSup>
                              <m:sSupPr>
                                <m:ctrlPr>
                                  <w:rPr>
                                    <w:rFonts w:ascii="Cambria Math" w:hAnsi="Cambria Math"/>
                                    <w:lang w:val="fr-FR"/>
                                  </w:rPr>
                                </m:ctrlPr>
                              </m:sSupPr>
                              <m:e>
                                <m:r>
                                  <m:rPr>
                                    <m:sty m:val="p"/>
                                  </m:rPr>
                                  <w:rPr>
                                    <w:rFonts w:ascii="Cambria Math" w:hAnsi="Cambria Math"/>
                                    <w:lang w:val="fr-FR"/>
                                  </w:rPr>
                                  <m:t>cos</m:t>
                                </m:r>
                              </m:e>
                              <m:sup>
                                <m:r>
                                  <m:rPr>
                                    <m:sty m:val="p"/>
                                  </m:rPr>
                                  <w:rPr>
                                    <w:rFonts w:ascii="Cambria Math" w:hAnsi="Cambria Math"/>
                                    <w:lang w:val="fr-FR"/>
                                  </w:rPr>
                                  <m:t>2</m:t>
                                </m:r>
                              </m:sup>
                            </m:sSup>
                          </m:fName>
                          <m:e>
                            <m:r>
                              <m:rPr>
                                <m:sty m:val="p"/>
                              </m:rPr>
                              <w:rPr>
                                <w:rFonts w:ascii="Cambria Math" w:hAnsi="Cambria Math"/>
                                <w:lang w:val="fr-FR"/>
                              </w:rPr>
                              <m:t>θ</m:t>
                            </m:r>
                          </m:e>
                        </m:func>
                      </m:e>
                    </m:d>
                    <m:r>
                      <m:rPr>
                        <m:sty m:val="p"/>
                      </m:rPr>
                      <w:rPr>
                        <w:rFonts w:ascii="Cambria Math" w:hAnsi="Cambria Math"/>
                        <w:lang w:val="fr-FR"/>
                      </w:rPr>
                      <m:t xml:space="preserve">-j </m:t>
                    </m:r>
                    <m:f>
                      <m:fPr>
                        <m:ctrlPr>
                          <w:rPr>
                            <w:rFonts w:ascii="Cambria Math" w:hAnsi="Cambria Math"/>
                            <w:lang w:val="fr-FR"/>
                          </w:rPr>
                        </m:ctrlPr>
                      </m:fPr>
                      <m:num>
                        <m:r>
                          <m:rPr>
                            <m:sty m:val="p"/>
                          </m:rPr>
                          <w:rPr>
                            <w:rFonts w:ascii="Cambria Math" w:hAnsi="Cambria Math"/>
                            <w:lang w:val="fr-FR"/>
                          </w:rPr>
                          <m:t>18 000∙σ</m:t>
                        </m:r>
                      </m:num>
                      <m:den>
                        <m:sSub>
                          <m:sSubPr>
                            <m:ctrlPr>
                              <w:rPr>
                                <w:rFonts w:ascii="Cambria Math" w:hAnsi="Cambria Math"/>
                                <w:lang w:val="fr-FR"/>
                              </w:rPr>
                            </m:ctrlPr>
                          </m:sSubPr>
                          <m:e>
                            <m:r>
                              <w:rPr>
                                <w:rFonts w:ascii="Cambria Math" w:hAnsi="Cambria Math"/>
                                <w:lang w:val="fr-FR"/>
                              </w:rPr>
                              <m:t>f</m:t>
                            </m:r>
                          </m:e>
                          <m:sub>
                            <m:r>
                              <m:rPr>
                                <m:sty m:val="p"/>
                              </m:rPr>
                              <w:rPr>
                                <w:rFonts w:ascii="Cambria Math" w:hAnsi="Cambria Math"/>
                                <w:lang w:val="fr-FR"/>
                              </w:rPr>
                              <m:t>MHz</m:t>
                            </m:r>
                          </m:sub>
                        </m:sSub>
                      </m:den>
                    </m:f>
                  </m:e>
                </m:d>
              </m:e>
              <m:sup>
                <m:f>
                  <m:fPr>
                    <m:type m:val="skw"/>
                    <m:ctrlPr>
                      <w:rPr>
                        <w:rFonts w:ascii="Cambria Math" w:hAnsi="Cambria Math"/>
                        <w:lang w:val="fr-FR"/>
                      </w:rPr>
                    </m:ctrlPr>
                  </m:fPr>
                  <m:num>
                    <m:r>
                      <m:rPr>
                        <m:sty m:val="p"/>
                      </m:rPr>
                      <w:rPr>
                        <w:rFonts w:ascii="Cambria Math" w:hAnsi="Cambria Math"/>
                        <w:lang w:val="fr-FR"/>
                      </w:rPr>
                      <m:t>1</m:t>
                    </m:r>
                  </m:num>
                  <m:den>
                    <m:r>
                      <m:rPr>
                        <m:sty m:val="p"/>
                      </m:rPr>
                      <w:rPr>
                        <w:rFonts w:ascii="Cambria Math" w:hAnsi="Cambria Math"/>
                        <w:lang w:val="fr-FR"/>
                      </w:rPr>
                      <m:t>2</m:t>
                    </m:r>
                  </m:den>
                </m:f>
              </m:sup>
            </m:sSup>
          </m:den>
        </m:f>
      </m:oMath>
    </w:p>
    <w:p w14:paraId="46ACBBC4" w14:textId="77777777" w:rsidR="00125797" w:rsidRPr="00F26636" w:rsidRDefault="00125797" w:rsidP="00C1226B">
      <w:pPr>
        <w:rPr>
          <w:lang w:val="fr-FR"/>
        </w:rPr>
      </w:pPr>
      <w:proofErr w:type="gramStart"/>
      <w:r w:rsidRPr="00F26636">
        <w:rPr>
          <w:lang w:val="fr-FR"/>
        </w:rPr>
        <w:t>où:</w:t>
      </w:r>
      <w:proofErr w:type="gramEnd"/>
    </w:p>
    <w:p w14:paraId="5ADAB777" w14:textId="18474051" w:rsidR="00125797" w:rsidRPr="00F26636" w:rsidRDefault="00125797" w:rsidP="00C1226B">
      <w:pPr>
        <w:pStyle w:val="Equationlegend"/>
        <w:rPr>
          <w:lang w:val="fr-FR"/>
        </w:rPr>
      </w:pPr>
      <w:r w:rsidRPr="00F26636">
        <w:rPr>
          <w:lang w:val="fr-FR"/>
        </w:rPr>
        <w:tab/>
      </w:r>
      <w:proofErr w:type="gramStart"/>
      <w:r w:rsidR="00D808A6" w:rsidRPr="00F26636">
        <w:rPr>
          <w:lang w:val="fr-FR"/>
        </w:rPr>
        <w:t>θ</w:t>
      </w:r>
      <w:proofErr w:type="gramEnd"/>
      <w:r w:rsidRPr="00F26636">
        <w:rPr>
          <w:sz w:val="12"/>
          <w:lang w:val="fr-FR"/>
        </w:rPr>
        <w:t xml:space="preserve"> </w:t>
      </w:r>
      <w:r w:rsidRPr="00F26636">
        <w:rPr>
          <w:lang w:val="fr-FR"/>
        </w:rPr>
        <w:t>:</w:t>
      </w:r>
      <w:r w:rsidRPr="00F26636">
        <w:rPr>
          <w:lang w:val="fr-FR"/>
        </w:rPr>
        <w:tab/>
        <w:t>angle d'incidence</w:t>
      </w:r>
    </w:p>
    <w:p w14:paraId="13BD2B7F" w14:textId="3BD76A23" w:rsidR="00125797" w:rsidRPr="00F26636" w:rsidRDefault="00125797" w:rsidP="00C1226B">
      <w:pPr>
        <w:pStyle w:val="Equationlegend"/>
        <w:rPr>
          <w:lang w:val="fr-FR"/>
        </w:rPr>
      </w:pPr>
      <w:r w:rsidRPr="00F26636">
        <w:rPr>
          <w:lang w:val="fr-FR"/>
        </w:rPr>
        <w:tab/>
      </w:r>
      <w:proofErr w:type="gramStart"/>
      <w:r w:rsidR="00D808A6" w:rsidRPr="00F26636">
        <w:rPr>
          <w:lang w:val="fr-FR"/>
        </w:rPr>
        <w:t>ε</w:t>
      </w:r>
      <w:proofErr w:type="gramEnd"/>
      <w:r w:rsidRPr="00F26636">
        <w:rPr>
          <w:sz w:val="12"/>
          <w:lang w:val="fr-FR"/>
        </w:rPr>
        <w:t xml:space="preserve"> </w:t>
      </w:r>
      <w:r w:rsidRPr="00F26636">
        <w:rPr>
          <w:lang w:val="fr-FR"/>
        </w:rPr>
        <w:t>:</w:t>
      </w:r>
      <w:r w:rsidRPr="00F26636">
        <w:rPr>
          <w:lang w:val="fr-FR"/>
        </w:rPr>
        <w:tab/>
        <w:t>permittivité relative (ou constante diélectrique) de la terre</w:t>
      </w:r>
    </w:p>
    <w:p w14:paraId="5B3A63C1" w14:textId="5E8AB64E" w:rsidR="00125797" w:rsidRPr="00F26636" w:rsidRDefault="00125797" w:rsidP="00C1226B">
      <w:pPr>
        <w:pStyle w:val="Equationlegend"/>
        <w:rPr>
          <w:lang w:val="fr-FR"/>
        </w:rPr>
      </w:pPr>
      <w:r w:rsidRPr="00F26636">
        <w:rPr>
          <w:lang w:val="fr-FR"/>
        </w:rPr>
        <w:tab/>
      </w:r>
      <w:r w:rsidR="00D808A6" w:rsidRPr="00F26636">
        <w:rPr>
          <w:lang w:val="fr-FR"/>
        </w:rPr>
        <w:sym w:font="Symbol" w:char="F073"/>
      </w:r>
      <w:r w:rsidRPr="00F26636">
        <w:rPr>
          <w:sz w:val="12"/>
          <w:lang w:val="fr-FR"/>
        </w:rPr>
        <w:t xml:space="preserve"> </w:t>
      </w:r>
      <w:r w:rsidRPr="00F26636">
        <w:rPr>
          <w:lang w:val="fr-FR"/>
        </w:rPr>
        <w:t>:</w:t>
      </w:r>
      <w:r w:rsidRPr="00F26636">
        <w:rPr>
          <w:lang w:val="fr-FR"/>
        </w:rPr>
        <w:tab/>
        <w:t>conductivité de la terre (S/m)</w:t>
      </w:r>
    </w:p>
    <w:p w14:paraId="6A11BAED" w14:textId="77777777" w:rsidR="00125797" w:rsidRPr="00F26636" w:rsidRDefault="00125797" w:rsidP="00C1226B">
      <w:pPr>
        <w:pStyle w:val="Equationlegend"/>
        <w:rPr>
          <w:lang w:val="fr-FR"/>
        </w:rPr>
      </w:pPr>
      <w:r w:rsidRPr="00F26636">
        <w:rPr>
          <w:lang w:val="fr-FR"/>
        </w:rPr>
        <w:tab/>
      </w:r>
      <w:proofErr w:type="gramStart"/>
      <w:r w:rsidRPr="00F26636">
        <w:rPr>
          <w:i/>
          <w:lang w:val="fr-FR"/>
        </w:rPr>
        <w:t>f</w:t>
      </w:r>
      <w:r w:rsidRPr="00F26636">
        <w:rPr>
          <w:position w:val="-4"/>
          <w:vertAlign w:val="subscript"/>
          <w:lang w:val="fr-FR"/>
        </w:rPr>
        <w:t>MHz</w:t>
      </w:r>
      <w:proofErr w:type="gramEnd"/>
      <w:r w:rsidRPr="00F26636">
        <w:rPr>
          <w:position w:val="-3"/>
          <w:sz w:val="12"/>
          <w:lang w:val="fr-FR"/>
        </w:rPr>
        <w:t xml:space="preserve"> </w:t>
      </w:r>
      <w:r w:rsidRPr="00F26636">
        <w:rPr>
          <w:lang w:val="fr-FR"/>
        </w:rPr>
        <w:t>:</w:t>
      </w:r>
      <w:r w:rsidRPr="00F26636">
        <w:rPr>
          <w:lang w:val="fr-FR"/>
        </w:rPr>
        <w:tab/>
        <w:t>fréquence de travail (MHz).</w:t>
      </w:r>
    </w:p>
    <w:p w14:paraId="71E36598" w14:textId="77777777" w:rsidR="00125797" w:rsidRPr="00F26636" w:rsidRDefault="00125797" w:rsidP="00C1226B">
      <w:pPr>
        <w:pStyle w:val="enumlev1"/>
        <w:spacing w:before="240"/>
        <w:rPr>
          <w:i/>
          <w:iCs/>
          <w:lang w:val="fr-FR"/>
        </w:rPr>
      </w:pPr>
      <w:r w:rsidRPr="00F26636">
        <w:rPr>
          <w:lang w:val="fr-FR"/>
        </w:rPr>
        <w:t>b)</w:t>
      </w:r>
      <w:r w:rsidRPr="00F26636">
        <w:rPr>
          <w:lang w:val="fr-FR"/>
        </w:rPr>
        <w:tab/>
      </w:r>
      <w:r w:rsidRPr="00F26636">
        <w:rPr>
          <w:i/>
          <w:iCs/>
          <w:lang w:val="fr-FR"/>
        </w:rPr>
        <w:t>Polarisation verticale</w:t>
      </w:r>
    </w:p>
    <w:p w14:paraId="3BBD5E1F" w14:textId="77777777" w:rsidR="00125797" w:rsidRPr="00F26636" w:rsidRDefault="00125797" w:rsidP="00C1226B">
      <w:pPr>
        <w:pStyle w:val="Equation"/>
        <w:rPr>
          <w:lang w:val="fr-FR"/>
        </w:rPr>
      </w:pPr>
      <w:r w:rsidRPr="00F26636">
        <w:rPr>
          <w:lang w:val="fr-FR"/>
        </w:rPr>
        <w:tab/>
      </w:r>
      <w:r w:rsidRPr="00F26636">
        <w:rPr>
          <w:lang w:val="fr-FR"/>
        </w:rPr>
        <w:tab/>
      </w:r>
      <m:oMath>
        <m:sSup>
          <m:sSupPr>
            <m:ctrlPr>
              <w:rPr>
                <w:rFonts w:ascii="Cambria Math" w:hAnsi="Cambria Math"/>
                <w:i/>
                <w:lang w:val="fr-FR"/>
              </w:rPr>
            </m:ctrlPr>
          </m:sSupPr>
          <m:e>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h</m:t>
                </m:r>
              </m:sub>
            </m:sSub>
          </m:e>
          <m:sup>
            <m:r>
              <w:rPr>
                <w:rFonts w:ascii="Cambria Math" w:hAnsi="Cambria Math"/>
                <w:lang w:val="fr-FR"/>
              </w:rPr>
              <m:t>'</m:t>
            </m:r>
          </m:sup>
        </m:sSup>
        <m:r>
          <w:rPr>
            <w:rFonts w:ascii="Cambria Math" w:hAnsi="Cambria Math"/>
            <w:lang w:val="fr-FR"/>
          </w:rPr>
          <m:t>=</m:t>
        </m:r>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i</m:t>
            </m:r>
          </m:sub>
        </m:sSub>
        <m:d>
          <m:dPr>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r</m:t>
                </m:r>
              </m:e>
              <m:sub>
                <m:r>
                  <w:rPr>
                    <w:rFonts w:ascii="Cambria Math" w:hAnsi="Cambria Math"/>
                    <w:lang w:val="fr-FR"/>
                  </w:rPr>
                  <m:t>1</m:t>
                </m:r>
              </m:sub>
            </m:sSub>
          </m:e>
        </m:d>
        <m:r>
          <w:rPr>
            <w:rFonts w:ascii="Cambria Math" w:hAnsi="Cambria Math"/>
            <w:lang w:val="fr-FR"/>
          </w:rPr>
          <m:t>-</m:t>
        </m:r>
        <m:sSub>
          <m:sSubPr>
            <m:ctrlPr>
              <w:rPr>
                <w:rFonts w:ascii="Cambria Math" w:hAnsi="Cambria Math"/>
                <w:i/>
                <w:lang w:val="fr-FR"/>
              </w:rPr>
            </m:ctrlPr>
          </m:sSubPr>
          <m:e>
            <m:r>
              <w:rPr>
                <w:rFonts w:ascii="Cambria Math" w:hAnsi="Cambria Math"/>
                <w:lang w:val="fr-FR"/>
              </w:rPr>
              <m:t>R</m:t>
            </m:r>
          </m:e>
          <m:sub>
            <m:r>
              <w:rPr>
                <w:rFonts w:ascii="Cambria Math" w:hAnsi="Cambria Math"/>
                <w:lang w:val="fr-FR"/>
              </w:rPr>
              <m:t>v</m:t>
            </m:r>
          </m:sub>
        </m:sSub>
        <m:r>
          <w:rPr>
            <w:rFonts w:ascii="Cambria Math" w:hAnsi="Cambria Math"/>
            <w:lang w:val="fr-FR"/>
          </w:rPr>
          <m:t xml:space="preserve"> </m:t>
        </m:r>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i</m:t>
            </m:r>
          </m:sub>
        </m:sSub>
        <m:d>
          <m:dPr>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r</m:t>
                </m:r>
              </m:e>
              <m:sub>
                <m:r>
                  <w:rPr>
                    <w:rFonts w:ascii="Cambria Math" w:hAnsi="Cambria Math"/>
                    <w:lang w:val="fr-FR"/>
                  </w:rPr>
                  <m:t>2</m:t>
                </m:r>
              </m:sub>
            </m:sSub>
          </m:e>
        </m:d>
      </m:oMath>
    </w:p>
    <w:p w14:paraId="6AD0A64C" w14:textId="77777777" w:rsidR="00125797" w:rsidRPr="00F26636" w:rsidRDefault="00125797" w:rsidP="00C1226B">
      <w:pPr>
        <w:pStyle w:val="Equation"/>
        <w:rPr>
          <w:lang w:val="fr-FR"/>
        </w:rPr>
      </w:pPr>
      <w:r w:rsidRPr="00F26636">
        <w:rPr>
          <w:lang w:val="fr-FR"/>
        </w:rPr>
        <w:tab/>
      </w:r>
      <w:r w:rsidRPr="00F26636">
        <w:rPr>
          <w:lang w:val="fr-FR"/>
        </w:rPr>
        <w:tab/>
      </w:r>
      <m:oMath>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v</m:t>
            </m:r>
          </m:sub>
        </m:sSub>
        <m:r>
          <w:rPr>
            <w:rFonts w:ascii="Cambria Math" w:hAnsi="Cambria Math"/>
            <w:lang w:val="fr-FR"/>
          </w:rPr>
          <m:t>=</m:t>
        </m:r>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i</m:t>
            </m:r>
          </m:sub>
        </m:sSub>
        <m:d>
          <m:dPr>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r</m:t>
                </m:r>
              </m:e>
              <m:sub>
                <m:r>
                  <w:rPr>
                    <w:rFonts w:ascii="Cambria Math" w:hAnsi="Cambria Math"/>
                    <w:lang w:val="fr-FR"/>
                  </w:rPr>
                  <m:t>1</m:t>
                </m:r>
              </m:sub>
            </m:sSub>
          </m:e>
        </m:d>
        <m:r>
          <w:rPr>
            <w:rFonts w:ascii="Cambria Math" w:hAnsi="Cambria Math"/>
            <w:lang w:val="fr-FR"/>
          </w:rPr>
          <m:t>-</m:t>
        </m:r>
        <m:sSub>
          <m:sSubPr>
            <m:ctrlPr>
              <w:rPr>
                <w:rFonts w:ascii="Cambria Math" w:hAnsi="Cambria Math"/>
                <w:i/>
                <w:lang w:val="fr-FR"/>
              </w:rPr>
            </m:ctrlPr>
          </m:sSubPr>
          <m:e>
            <m:r>
              <w:rPr>
                <w:rFonts w:ascii="Cambria Math" w:hAnsi="Cambria Math"/>
                <w:lang w:val="fr-FR"/>
              </w:rPr>
              <m:t>R</m:t>
            </m:r>
          </m:e>
          <m:sub>
            <m:r>
              <w:rPr>
                <w:rFonts w:ascii="Cambria Math" w:hAnsi="Cambria Math"/>
                <w:lang w:val="fr-FR"/>
              </w:rPr>
              <m:t>v</m:t>
            </m:r>
          </m:sub>
        </m:sSub>
        <m:r>
          <w:rPr>
            <w:rFonts w:ascii="Cambria Math" w:hAnsi="Cambria Math"/>
            <w:lang w:val="fr-FR"/>
          </w:rPr>
          <m:t xml:space="preserve"> </m:t>
        </m:r>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i</m:t>
            </m:r>
          </m:sub>
        </m:sSub>
        <m:d>
          <m:dPr>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r</m:t>
                </m:r>
              </m:e>
              <m:sub>
                <m:r>
                  <w:rPr>
                    <w:rFonts w:ascii="Cambria Math" w:hAnsi="Cambria Math"/>
                    <w:lang w:val="fr-FR"/>
                  </w:rPr>
                  <m:t>2</m:t>
                </m:r>
              </m:sub>
            </m:sSub>
          </m:e>
        </m:d>
      </m:oMath>
    </w:p>
    <w:p w14:paraId="6188A60C" w14:textId="77777777" w:rsidR="00125797" w:rsidRPr="00F26636" w:rsidRDefault="00125797" w:rsidP="00C1226B">
      <w:pPr>
        <w:rPr>
          <w:lang w:val="fr-FR"/>
        </w:rPr>
      </w:pPr>
      <w:proofErr w:type="gramStart"/>
      <w:r w:rsidRPr="00F26636">
        <w:rPr>
          <w:lang w:val="fr-FR"/>
        </w:rPr>
        <w:t>où:</w:t>
      </w:r>
      <w:proofErr w:type="gramEnd"/>
    </w:p>
    <w:p w14:paraId="5363BB7C" w14:textId="77777777" w:rsidR="00125797" w:rsidRPr="00F26636" w:rsidRDefault="00125797" w:rsidP="00C1226B">
      <w:pPr>
        <w:pStyle w:val="Equationlegend"/>
        <w:rPr>
          <w:lang w:val="fr-FR"/>
        </w:rPr>
      </w:pP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i/>
          <w:position w:val="-4"/>
          <w:sz w:val="16"/>
          <w:lang w:val="fr-FR"/>
        </w:rPr>
        <w:instrText>h</w:instrText>
      </w:r>
      <w:r w:rsidRPr="00F26636">
        <w:rPr>
          <w:lang w:val="fr-FR"/>
        </w:rPr>
        <w:instrText>\d\ba3()</w:instrText>
      </w:r>
      <w:r w:rsidRPr="00F26636">
        <w:rPr>
          <w:rFonts w:ascii="Symbol" w:hAnsi="Symbol"/>
          <w:lang w:val="fr-FR"/>
        </w:rPr>
        <w:instrText>¢</w:instrText>
      </w:r>
      <w:r w:rsidRPr="00F26636">
        <w:rPr>
          <w:lang w:val="fr-FR"/>
        </w:rPr>
        <w:fldChar w:fldCharType="end"/>
      </w:r>
      <w:r w:rsidRPr="00F26636">
        <w:rPr>
          <w:position w:val="-3"/>
          <w:sz w:val="12"/>
          <w:lang w:val="fr-FR"/>
        </w:rPr>
        <w:t xml:space="preserve"> </w:t>
      </w:r>
      <w:r w:rsidRPr="00F26636">
        <w:rPr>
          <w:lang w:val="fr-FR"/>
        </w:rPr>
        <w:t>:</w:t>
      </w:r>
      <w:r w:rsidRPr="00F26636">
        <w:rPr>
          <w:lang w:val="fr-FR"/>
        </w:rPr>
        <w:tab/>
        <w:t>composante horizontale totale</w:t>
      </w:r>
    </w:p>
    <w:p w14:paraId="341C733E" w14:textId="77777777" w:rsidR="00125797" w:rsidRPr="00F26636" w:rsidRDefault="00125797" w:rsidP="00C1226B">
      <w:pPr>
        <w:pStyle w:val="Equationlegend"/>
        <w:rPr>
          <w:lang w:val="fr-FR"/>
        </w:rPr>
      </w:pPr>
      <w:r w:rsidRPr="00F26636">
        <w:rPr>
          <w:lang w:val="fr-FR"/>
        </w:rPr>
        <w:tab/>
      </w:r>
      <w:r w:rsidRPr="00F26636">
        <w:rPr>
          <w:i/>
          <w:lang w:val="fr-FR"/>
        </w:rPr>
        <w:t>E</w:t>
      </w:r>
      <w:r w:rsidRPr="00F26636">
        <w:rPr>
          <w:i/>
          <w:position w:val="-4"/>
          <w:vertAlign w:val="subscript"/>
          <w:lang w:val="fr-FR"/>
        </w:rPr>
        <w:t>v</w:t>
      </w:r>
      <w:r w:rsidRPr="00F26636">
        <w:rPr>
          <w:position w:val="-3"/>
          <w:sz w:val="12"/>
          <w:lang w:val="fr-FR"/>
        </w:rPr>
        <w:t xml:space="preserve"> </w:t>
      </w:r>
      <w:r w:rsidRPr="00F26636">
        <w:rPr>
          <w:lang w:val="fr-FR"/>
        </w:rPr>
        <w:t>:</w:t>
      </w:r>
      <w:r w:rsidRPr="00F26636">
        <w:rPr>
          <w:lang w:val="fr-FR"/>
        </w:rPr>
        <w:tab/>
        <w:t>composante verticale totale</w:t>
      </w:r>
    </w:p>
    <w:p w14:paraId="427DDA47" w14:textId="77777777" w:rsidR="00125797" w:rsidRPr="00F26636" w:rsidRDefault="00125797" w:rsidP="00C1226B">
      <w:pPr>
        <w:pStyle w:val="Equationlegend"/>
        <w:rPr>
          <w:lang w:val="fr-FR"/>
        </w:rPr>
      </w:pPr>
      <w:r w:rsidRPr="00F26636">
        <w:rPr>
          <w:lang w:val="fr-FR"/>
        </w:rPr>
        <w:tab/>
      </w:r>
      <w:r w:rsidRPr="00F26636">
        <w:rPr>
          <w:i/>
          <w:lang w:val="fr-FR"/>
        </w:rPr>
        <w:t>R</w:t>
      </w:r>
      <w:r w:rsidRPr="00F26636">
        <w:rPr>
          <w:i/>
          <w:position w:val="-4"/>
          <w:vertAlign w:val="subscript"/>
          <w:lang w:val="fr-FR"/>
        </w:rPr>
        <w:t>v</w:t>
      </w:r>
      <w:r w:rsidRPr="00F26636">
        <w:rPr>
          <w:position w:val="-3"/>
          <w:sz w:val="12"/>
          <w:lang w:val="fr-FR"/>
        </w:rPr>
        <w:t xml:space="preserve"> </w:t>
      </w:r>
      <w:r w:rsidRPr="00F26636">
        <w:rPr>
          <w:lang w:val="fr-FR"/>
        </w:rPr>
        <w:t>:</w:t>
      </w:r>
      <w:r w:rsidRPr="00F26636">
        <w:rPr>
          <w:lang w:val="fr-FR"/>
        </w:rPr>
        <w:tab/>
        <w:t xml:space="preserve">coefficient de réflexion complexe pour des ondes à polarisation verticale, donné par </w:t>
      </w:r>
      <w:proofErr w:type="gramStart"/>
      <w:r w:rsidRPr="00F26636">
        <w:rPr>
          <w:lang w:val="fr-FR"/>
        </w:rPr>
        <w:t>l'expression:</w:t>
      </w:r>
      <w:proofErr w:type="gramEnd"/>
    </w:p>
    <w:p w14:paraId="586CB50F" w14:textId="77777777" w:rsidR="00125797" w:rsidRPr="00F26636" w:rsidRDefault="00125797" w:rsidP="00C1226B">
      <w:pPr>
        <w:pStyle w:val="Equation"/>
        <w:rPr>
          <w:lang w:val="fr-FR"/>
        </w:rPr>
      </w:pPr>
      <w:r w:rsidRPr="00F26636">
        <w:rPr>
          <w:lang w:val="fr-FR"/>
        </w:rPr>
        <w:tab/>
      </w:r>
      <w:r w:rsidRPr="00F26636">
        <w:rPr>
          <w:lang w:val="fr-FR"/>
        </w:rPr>
        <w:tab/>
      </w:r>
      <m:oMath>
        <m:sSub>
          <m:sSubPr>
            <m:ctrlPr>
              <w:rPr>
                <w:rFonts w:ascii="Cambria Math" w:hAnsi="Cambria Math"/>
                <w:lang w:val="fr-FR"/>
              </w:rPr>
            </m:ctrlPr>
          </m:sSubPr>
          <m:e>
            <m:r>
              <w:rPr>
                <w:rFonts w:ascii="Cambria Math" w:hAnsi="Cambria Math"/>
                <w:lang w:val="fr-FR"/>
              </w:rPr>
              <m:t>R</m:t>
            </m:r>
          </m:e>
          <m:sub>
            <m:r>
              <w:rPr>
                <w:rFonts w:ascii="Cambria Math" w:hAnsi="Cambria Math"/>
                <w:lang w:val="fr-FR"/>
              </w:rPr>
              <m:t>v</m:t>
            </m:r>
          </m:sub>
        </m:sSub>
        <m:r>
          <m:rPr>
            <m:sty m:val="p"/>
          </m:rPr>
          <w:rPr>
            <w:rFonts w:ascii="Cambria Math" w:hAnsi="Cambria Math"/>
            <w:lang w:val="fr-FR"/>
          </w:rPr>
          <m:t>=</m:t>
        </m:r>
        <m:f>
          <m:fPr>
            <m:ctrlPr>
              <w:rPr>
                <w:rFonts w:ascii="Cambria Math" w:hAnsi="Cambria Math"/>
                <w:lang w:val="fr-FR"/>
              </w:rPr>
            </m:ctrlPr>
          </m:fPr>
          <m:num>
            <m:d>
              <m:dPr>
                <m:begChr m:val="["/>
                <m:endChr m:val="]"/>
                <m:ctrlPr>
                  <w:rPr>
                    <w:rFonts w:ascii="Cambria Math" w:hAnsi="Cambria Math"/>
                    <w:lang w:val="fr-FR"/>
                  </w:rPr>
                </m:ctrlPr>
              </m:dPr>
              <m:e>
                <m:r>
                  <m:rPr>
                    <m:sty m:val="p"/>
                  </m:rPr>
                  <w:rPr>
                    <w:rFonts w:ascii="Cambria Math" w:hAnsi="Cambria Math"/>
                    <w:lang w:val="fr-FR"/>
                  </w:rPr>
                  <m:t xml:space="preserve">ε-j </m:t>
                </m:r>
                <m:f>
                  <m:fPr>
                    <m:ctrlPr>
                      <w:rPr>
                        <w:rFonts w:ascii="Cambria Math" w:hAnsi="Cambria Math"/>
                        <w:lang w:val="fr-FR"/>
                      </w:rPr>
                    </m:ctrlPr>
                  </m:fPr>
                  <m:num>
                    <m:r>
                      <m:rPr>
                        <m:sty m:val="p"/>
                      </m:rPr>
                      <w:rPr>
                        <w:rFonts w:ascii="Cambria Math" w:hAnsi="Cambria Math"/>
                        <w:lang w:val="fr-FR"/>
                      </w:rPr>
                      <m:t>18 000∙σ</m:t>
                    </m:r>
                  </m:num>
                  <m:den>
                    <m:sSub>
                      <m:sSubPr>
                        <m:ctrlPr>
                          <w:rPr>
                            <w:rFonts w:ascii="Cambria Math" w:hAnsi="Cambria Math"/>
                            <w:lang w:val="fr-FR"/>
                          </w:rPr>
                        </m:ctrlPr>
                      </m:sSubPr>
                      <m:e>
                        <m:r>
                          <w:rPr>
                            <w:rFonts w:ascii="Cambria Math" w:hAnsi="Cambria Math"/>
                            <w:lang w:val="fr-FR"/>
                          </w:rPr>
                          <m:t>f</m:t>
                        </m:r>
                      </m:e>
                      <m:sub>
                        <m:r>
                          <m:rPr>
                            <m:sty m:val="p"/>
                          </m:rPr>
                          <w:rPr>
                            <w:rFonts w:ascii="Cambria Math" w:hAnsi="Cambria Math"/>
                            <w:lang w:val="fr-FR"/>
                          </w:rPr>
                          <m:t>MHz</m:t>
                        </m:r>
                      </m:sub>
                    </m:sSub>
                  </m:den>
                </m:f>
              </m:e>
            </m:d>
            <m:func>
              <m:funcPr>
                <m:ctrlPr>
                  <w:rPr>
                    <w:rFonts w:ascii="Cambria Math" w:hAnsi="Cambria Math"/>
                    <w:lang w:val="fr-FR"/>
                  </w:rPr>
                </m:ctrlPr>
              </m:funcPr>
              <m:fName>
                <m:r>
                  <m:rPr>
                    <m:sty m:val="p"/>
                  </m:rPr>
                  <w:rPr>
                    <w:rFonts w:ascii="Cambria Math" w:hAnsi="Cambria Math"/>
                    <w:lang w:val="fr-FR"/>
                  </w:rPr>
                  <m:t>sin</m:t>
                </m:r>
              </m:fName>
              <m:e>
                <m:r>
                  <m:rPr>
                    <m:sty m:val="p"/>
                  </m:rPr>
                  <w:rPr>
                    <w:rFonts w:ascii="Cambria Math" w:hAnsi="Cambria Math"/>
                    <w:lang w:val="fr-FR"/>
                  </w:rPr>
                  <m:t>θ</m:t>
                </m:r>
              </m:e>
            </m:func>
            <m:r>
              <m:rPr>
                <m:sty m:val="p"/>
              </m:rPr>
              <w:rPr>
                <w:rFonts w:ascii="Cambria Math" w:hAnsi="Cambria Math"/>
                <w:lang w:val="fr-FR"/>
              </w:rPr>
              <m:t xml:space="preserve"> - </m:t>
            </m:r>
            <m:sSup>
              <m:sSupPr>
                <m:ctrlPr>
                  <w:rPr>
                    <w:rFonts w:ascii="Cambria Math" w:hAnsi="Cambria Math"/>
                    <w:lang w:val="fr-FR"/>
                  </w:rPr>
                </m:ctrlPr>
              </m:sSupPr>
              <m:e>
                <m:d>
                  <m:dPr>
                    <m:begChr m:val="["/>
                    <m:endChr m:val="]"/>
                    <m:ctrlPr>
                      <w:rPr>
                        <w:rFonts w:ascii="Cambria Math" w:hAnsi="Cambria Math"/>
                        <w:lang w:val="fr-FR"/>
                      </w:rPr>
                    </m:ctrlPr>
                  </m:dPr>
                  <m:e>
                    <m:d>
                      <m:dPr>
                        <m:ctrlPr>
                          <w:rPr>
                            <w:rFonts w:ascii="Cambria Math" w:hAnsi="Cambria Math"/>
                            <w:lang w:val="fr-FR"/>
                          </w:rPr>
                        </m:ctrlPr>
                      </m:dPr>
                      <m:e>
                        <m:r>
                          <m:rPr>
                            <m:sty m:val="p"/>
                          </m:rPr>
                          <w:rPr>
                            <w:rFonts w:ascii="Cambria Math" w:hAnsi="Cambria Math"/>
                            <w:lang w:val="fr-FR"/>
                          </w:rPr>
                          <m:t>ε-</m:t>
                        </m:r>
                        <m:func>
                          <m:funcPr>
                            <m:ctrlPr>
                              <w:rPr>
                                <w:rFonts w:ascii="Cambria Math" w:hAnsi="Cambria Math"/>
                                <w:lang w:val="fr-FR"/>
                              </w:rPr>
                            </m:ctrlPr>
                          </m:funcPr>
                          <m:fName>
                            <m:sSup>
                              <m:sSupPr>
                                <m:ctrlPr>
                                  <w:rPr>
                                    <w:rFonts w:ascii="Cambria Math" w:hAnsi="Cambria Math"/>
                                    <w:lang w:val="fr-FR"/>
                                  </w:rPr>
                                </m:ctrlPr>
                              </m:sSupPr>
                              <m:e>
                                <m:r>
                                  <m:rPr>
                                    <m:sty m:val="p"/>
                                  </m:rPr>
                                  <w:rPr>
                                    <w:rFonts w:ascii="Cambria Math" w:hAnsi="Cambria Math"/>
                                    <w:lang w:val="fr-FR"/>
                                  </w:rPr>
                                  <m:t>cos</m:t>
                                </m:r>
                              </m:e>
                              <m:sup>
                                <m:r>
                                  <m:rPr>
                                    <m:sty m:val="p"/>
                                  </m:rPr>
                                  <w:rPr>
                                    <w:rFonts w:ascii="Cambria Math" w:hAnsi="Cambria Math"/>
                                    <w:lang w:val="fr-FR"/>
                                  </w:rPr>
                                  <m:t>2</m:t>
                                </m:r>
                              </m:sup>
                            </m:sSup>
                          </m:fName>
                          <m:e>
                            <m:r>
                              <m:rPr>
                                <m:sty m:val="p"/>
                              </m:rPr>
                              <w:rPr>
                                <w:rFonts w:ascii="Cambria Math" w:hAnsi="Cambria Math"/>
                                <w:lang w:val="fr-FR"/>
                              </w:rPr>
                              <m:t>θ</m:t>
                            </m:r>
                          </m:e>
                        </m:func>
                      </m:e>
                    </m:d>
                    <m:r>
                      <m:rPr>
                        <m:sty m:val="p"/>
                      </m:rPr>
                      <w:rPr>
                        <w:rFonts w:ascii="Cambria Math" w:hAnsi="Cambria Math"/>
                        <w:lang w:val="fr-FR"/>
                      </w:rPr>
                      <m:t xml:space="preserve">-j </m:t>
                    </m:r>
                    <m:f>
                      <m:fPr>
                        <m:ctrlPr>
                          <w:rPr>
                            <w:rFonts w:ascii="Cambria Math" w:hAnsi="Cambria Math"/>
                            <w:lang w:val="fr-FR"/>
                          </w:rPr>
                        </m:ctrlPr>
                      </m:fPr>
                      <m:num>
                        <m:r>
                          <m:rPr>
                            <m:sty m:val="p"/>
                          </m:rPr>
                          <w:rPr>
                            <w:rFonts w:ascii="Cambria Math" w:hAnsi="Cambria Math"/>
                            <w:lang w:val="fr-FR"/>
                          </w:rPr>
                          <m:t>18 000∙σ</m:t>
                        </m:r>
                      </m:num>
                      <m:den>
                        <m:sSub>
                          <m:sSubPr>
                            <m:ctrlPr>
                              <w:rPr>
                                <w:rFonts w:ascii="Cambria Math" w:hAnsi="Cambria Math"/>
                                <w:lang w:val="fr-FR"/>
                              </w:rPr>
                            </m:ctrlPr>
                          </m:sSubPr>
                          <m:e>
                            <m:r>
                              <w:rPr>
                                <w:rFonts w:ascii="Cambria Math" w:hAnsi="Cambria Math"/>
                                <w:lang w:val="fr-FR"/>
                              </w:rPr>
                              <m:t>f</m:t>
                            </m:r>
                          </m:e>
                          <m:sub>
                            <m:r>
                              <m:rPr>
                                <m:sty m:val="p"/>
                              </m:rPr>
                              <w:rPr>
                                <w:rFonts w:ascii="Cambria Math" w:hAnsi="Cambria Math"/>
                                <w:lang w:val="fr-FR"/>
                              </w:rPr>
                              <m:t>MHz</m:t>
                            </m:r>
                          </m:sub>
                        </m:sSub>
                      </m:den>
                    </m:f>
                  </m:e>
                </m:d>
              </m:e>
              <m:sup>
                <m:f>
                  <m:fPr>
                    <m:type m:val="skw"/>
                    <m:ctrlPr>
                      <w:rPr>
                        <w:rFonts w:ascii="Cambria Math" w:hAnsi="Cambria Math"/>
                        <w:lang w:val="fr-FR"/>
                      </w:rPr>
                    </m:ctrlPr>
                  </m:fPr>
                  <m:num>
                    <m:r>
                      <m:rPr>
                        <m:sty m:val="p"/>
                      </m:rPr>
                      <w:rPr>
                        <w:rFonts w:ascii="Cambria Math" w:hAnsi="Cambria Math"/>
                        <w:lang w:val="fr-FR"/>
                      </w:rPr>
                      <m:t>1</m:t>
                    </m:r>
                  </m:num>
                  <m:den>
                    <m:r>
                      <m:rPr>
                        <m:sty m:val="p"/>
                      </m:rPr>
                      <w:rPr>
                        <w:rFonts w:ascii="Cambria Math" w:hAnsi="Cambria Math"/>
                        <w:lang w:val="fr-FR"/>
                      </w:rPr>
                      <m:t>2</m:t>
                    </m:r>
                  </m:den>
                </m:f>
              </m:sup>
            </m:sSup>
          </m:num>
          <m:den>
            <m:d>
              <m:dPr>
                <m:begChr m:val="["/>
                <m:endChr m:val="]"/>
                <m:ctrlPr>
                  <w:rPr>
                    <w:rFonts w:ascii="Cambria Math" w:hAnsi="Cambria Math"/>
                    <w:lang w:val="fr-FR"/>
                  </w:rPr>
                </m:ctrlPr>
              </m:dPr>
              <m:e>
                <m:r>
                  <m:rPr>
                    <m:sty m:val="p"/>
                  </m:rPr>
                  <w:rPr>
                    <w:rFonts w:ascii="Cambria Math" w:hAnsi="Cambria Math"/>
                    <w:lang w:val="fr-FR"/>
                  </w:rPr>
                  <m:t xml:space="preserve">ε-j </m:t>
                </m:r>
                <m:f>
                  <m:fPr>
                    <m:ctrlPr>
                      <w:rPr>
                        <w:rFonts w:ascii="Cambria Math" w:hAnsi="Cambria Math"/>
                        <w:lang w:val="fr-FR"/>
                      </w:rPr>
                    </m:ctrlPr>
                  </m:fPr>
                  <m:num>
                    <m:r>
                      <m:rPr>
                        <m:sty m:val="p"/>
                      </m:rPr>
                      <w:rPr>
                        <w:rFonts w:ascii="Cambria Math" w:hAnsi="Cambria Math"/>
                        <w:lang w:val="fr-FR"/>
                      </w:rPr>
                      <m:t>18 000∙σ</m:t>
                    </m:r>
                  </m:num>
                  <m:den>
                    <m:sSub>
                      <m:sSubPr>
                        <m:ctrlPr>
                          <w:rPr>
                            <w:rFonts w:ascii="Cambria Math" w:hAnsi="Cambria Math"/>
                            <w:lang w:val="fr-FR"/>
                          </w:rPr>
                        </m:ctrlPr>
                      </m:sSubPr>
                      <m:e>
                        <m:r>
                          <w:rPr>
                            <w:rFonts w:ascii="Cambria Math" w:hAnsi="Cambria Math"/>
                            <w:lang w:val="fr-FR"/>
                          </w:rPr>
                          <m:t>f</m:t>
                        </m:r>
                      </m:e>
                      <m:sub>
                        <m:r>
                          <m:rPr>
                            <m:sty m:val="p"/>
                          </m:rPr>
                          <w:rPr>
                            <w:rFonts w:ascii="Cambria Math" w:hAnsi="Cambria Math"/>
                            <w:lang w:val="fr-FR"/>
                          </w:rPr>
                          <m:t>MHz</m:t>
                        </m:r>
                      </m:sub>
                    </m:sSub>
                  </m:den>
                </m:f>
              </m:e>
            </m:d>
            <m:func>
              <m:funcPr>
                <m:ctrlPr>
                  <w:rPr>
                    <w:rFonts w:ascii="Cambria Math" w:hAnsi="Cambria Math"/>
                    <w:lang w:val="fr-FR"/>
                  </w:rPr>
                </m:ctrlPr>
              </m:funcPr>
              <m:fName>
                <m:r>
                  <m:rPr>
                    <m:sty m:val="p"/>
                  </m:rPr>
                  <w:rPr>
                    <w:rFonts w:ascii="Cambria Math" w:hAnsi="Cambria Math"/>
                    <w:lang w:val="fr-FR"/>
                  </w:rPr>
                  <m:t>sin</m:t>
                </m:r>
              </m:fName>
              <m:e>
                <m:r>
                  <m:rPr>
                    <m:sty m:val="p"/>
                  </m:rPr>
                  <w:rPr>
                    <w:rFonts w:ascii="Cambria Math" w:hAnsi="Cambria Math"/>
                    <w:lang w:val="fr-FR"/>
                  </w:rPr>
                  <m:t>θ</m:t>
                </m:r>
              </m:e>
            </m:func>
            <m:r>
              <m:rPr>
                <m:sty m:val="p"/>
              </m:rPr>
              <w:rPr>
                <w:rFonts w:ascii="Cambria Math" w:hAnsi="Cambria Math"/>
                <w:lang w:val="fr-FR"/>
              </w:rPr>
              <m:t xml:space="preserve"> + </m:t>
            </m:r>
            <m:sSup>
              <m:sSupPr>
                <m:ctrlPr>
                  <w:rPr>
                    <w:rFonts w:ascii="Cambria Math" w:hAnsi="Cambria Math"/>
                    <w:lang w:val="fr-FR"/>
                  </w:rPr>
                </m:ctrlPr>
              </m:sSupPr>
              <m:e>
                <m:d>
                  <m:dPr>
                    <m:begChr m:val="["/>
                    <m:endChr m:val="]"/>
                    <m:ctrlPr>
                      <w:rPr>
                        <w:rFonts w:ascii="Cambria Math" w:hAnsi="Cambria Math"/>
                        <w:lang w:val="fr-FR"/>
                      </w:rPr>
                    </m:ctrlPr>
                  </m:dPr>
                  <m:e>
                    <m:d>
                      <m:dPr>
                        <m:ctrlPr>
                          <w:rPr>
                            <w:rFonts w:ascii="Cambria Math" w:hAnsi="Cambria Math"/>
                            <w:lang w:val="fr-FR"/>
                          </w:rPr>
                        </m:ctrlPr>
                      </m:dPr>
                      <m:e>
                        <m:r>
                          <m:rPr>
                            <m:sty m:val="p"/>
                          </m:rPr>
                          <w:rPr>
                            <w:rFonts w:ascii="Cambria Math" w:hAnsi="Cambria Math"/>
                            <w:lang w:val="fr-FR"/>
                          </w:rPr>
                          <m:t>ε-</m:t>
                        </m:r>
                        <m:func>
                          <m:funcPr>
                            <m:ctrlPr>
                              <w:rPr>
                                <w:rFonts w:ascii="Cambria Math" w:hAnsi="Cambria Math"/>
                                <w:lang w:val="fr-FR"/>
                              </w:rPr>
                            </m:ctrlPr>
                          </m:funcPr>
                          <m:fName>
                            <m:sSup>
                              <m:sSupPr>
                                <m:ctrlPr>
                                  <w:rPr>
                                    <w:rFonts w:ascii="Cambria Math" w:hAnsi="Cambria Math"/>
                                    <w:lang w:val="fr-FR"/>
                                  </w:rPr>
                                </m:ctrlPr>
                              </m:sSupPr>
                              <m:e>
                                <m:r>
                                  <m:rPr>
                                    <m:sty m:val="p"/>
                                  </m:rPr>
                                  <w:rPr>
                                    <w:rFonts w:ascii="Cambria Math" w:hAnsi="Cambria Math"/>
                                    <w:lang w:val="fr-FR"/>
                                  </w:rPr>
                                  <m:t>cos</m:t>
                                </m:r>
                              </m:e>
                              <m:sup>
                                <m:r>
                                  <m:rPr>
                                    <m:sty m:val="p"/>
                                  </m:rPr>
                                  <w:rPr>
                                    <w:rFonts w:ascii="Cambria Math" w:hAnsi="Cambria Math"/>
                                    <w:lang w:val="fr-FR"/>
                                  </w:rPr>
                                  <m:t>2</m:t>
                                </m:r>
                              </m:sup>
                            </m:sSup>
                          </m:fName>
                          <m:e>
                            <m:r>
                              <m:rPr>
                                <m:sty m:val="p"/>
                              </m:rPr>
                              <w:rPr>
                                <w:rFonts w:ascii="Cambria Math" w:hAnsi="Cambria Math"/>
                                <w:lang w:val="fr-FR"/>
                              </w:rPr>
                              <m:t>θ</m:t>
                            </m:r>
                          </m:e>
                        </m:func>
                      </m:e>
                    </m:d>
                    <m:r>
                      <m:rPr>
                        <m:sty m:val="p"/>
                      </m:rPr>
                      <w:rPr>
                        <w:rFonts w:ascii="Cambria Math" w:hAnsi="Cambria Math"/>
                        <w:lang w:val="fr-FR"/>
                      </w:rPr>
                      <m:t xml:space="preserve">-j </m:t>
                    </m:r>
                    <m:f>
                      <m:fPr>
                        <m:ctrlPr>
                          <w:rPr>
                            <w:rFonts w:ascii="Cambria Math" w:hAnsi="Cambria Math"/>
                            <w:lang w:val="fr-FR"/>
                          </w:rPr>
                        </m:ctrlPr>
                      </m:fPr>
                      <m:num>
                        <m:r>
                          <m:rPr>
                            <m:sty m:val="p"/>
                          </m:rPr>
                          <w:rPr>
                            <w:rFonts w:ascii="Cambria Math" w:hAnsi="Cambria Math"/>
                            <w:lang w:val="fr-FR"/>
                          </w:rPr>
                          <m:t>18 000∙σ</m:t>
                        </m:r>
                      </m:num>
                      <m:den>
                        <m:sSub>
                          <m:sSubPr>
                            <m:ctrlPr>
                              <w:rPr>
                                <w:rFonts w:ascii="Cambria Math" w:hAnsi="Cambria Math"/>
                                <w:lang w:val="fr-FR"/>
                              </w:rPr>
                            </m:ctrlPr>
                          </m:sSubPr>
                          <m:e>
                            <m:r>
                              <w:rPr>
                                <w:rFonts w:ascii="Cambria Math" w:hAnsi="Cambria Math"/>
                                <w:lang w:val="fr-FR"/>
                              </w:rPr>
                              <m:t>f</m:t>
                            </m:r>
                          </m:e>
                          <m:sub>
                            <m:r>
                              <m:rPr>
                                <m:sty m:val="p"/>
                              </m:rPr>
                              <w:rPr>
                                <w:rFonts w:ascii="Cambria Math" w:hAnsi="Cambria Math"/>
                                <w:lang w:val="fr-FR"/>
                              </w:rPr>
                              <m:t>MHz</m:t>
                            </m:r>
                          </m:sub>
                        </m:sSub>
                      </m:den>
                    </m:f>
                  </m:e>
                </m:d>
              </m:e>
              <m:sup>
                <m:f>
                  <m:fPr>
                    <m:type m:val="skw"/>
                    <m:ctrlPr>
                      <w:rPr>
                        <w:rFonts w:ascii="Cambria Math" w:hAnsi="Cambria Math"/>
                        <w:lang w:val="fr-FR"/>
                      </w:rPr>
                    </m:ctrlPr>
                  </m:fPr>
                  <m:num>
                    <m:r>
                      <m:rPr>
                        <m:sty m:val="p"/>
                      </m:rPr>
                      <w:rPr>
                        <w:rFonts w:ascii="Cambria Math" w:hAnsi="Cambria Math"/>
                        <w:lang w:val="fr-FR"/>
                      </w:rPr>
                      <m:t>1</m:t>
                    </m:r>
                  </m:num>
                  <m:den>
                    <m:r>
                      <m:rPr>
                        <m:sty m:val="p"/>
                      </m:rPr>
                      <w:rPr>
                        <w:rFonts w:ascii="Cambria Math" w:hAnsi="Cambria Math"/>
                        <w:lang w:val="fr-FR"/>
                      </w:rPr>
                      <m:t>2</m:t>
                    </m:r>
                  </m:den>
                </m:f>
              </m:sup>
            </m:sSup>
          </m:den>
        </m:f>
      </m:oMath>
    </w:p>
    <w:p w14:paraId="5D6AD8DD" w14:textId="77777777" w:rsidR="00125797" w:rsidRPr="00F26636" w:rsidRDefault="00125797" w:rsidP="00C1226B">
      <w:pPr>
        <w:pStyle w:val="Heading1"/>
        <w:rPr>
          <w:lang w:val="fr-FR"/>
        </w:rPr>
      </w:pPr>
      <w:bookmarkStart w:id="61" w:name="_Toc230245992"/>
      <w:bookmarkStart w:id="62" w:name="_Toc230269934"/>
      <w:bookmarkStart w:id="63" w:name="_Toc230272100"/>
      <w:bookmarkStart w:id="64" w:name="_Toc230333859"/>
      <w:bookmarkStart w:id="65" w:name="_Toc230334150"/>
      <w:r w:rsidRPr="00F26636">
        <w:rPr>
          <w:lang w:val="fr-FR"/>
        </w:rPr>
        <w:t>4</w:t>
      </w:r>
      <w:r w:rsidRPr="00F26636">
        <w:rPr>
          <w:lang w:val="fr-FR"/>
        </w:rPr>
        <w:tab/>
        <w:t>Réseaux de doublets horizontaux</w:t>
      </w:r>
      <w:bookmarkEnd w:id="61"/>
      <w:bookmarkEnd w:id="62"/>
      <w:bookmarkEnd w:id="63"/>
      <w:bookmarkEnd w:id="64"/>
      <w:bookmarkEnd w:id="65"/>
    </w:p>
    <w:p w14:paraId="670E7D03" w14:textId="77777777" w:rsidR="00125797" w:rsidRPr="00F26636" w:rsidRDefault="00125797" w:rsidP="00C1226B">
      <w:pPr>
        <w:pStyle w:val="Heading2"/>
        <w:rPr>
          <w:lang w:val="fr-FR"/>
        </w:rPr>
      </w:pPr>
      <w:bookmarkStart w:id="66" w:name="_Toc230245993"/>
      <w:bookmarkStart w:id="67" w:name="_Toc230269935"/>
      <w:bookmarkStart w:id="68" w:name="_Toc230272101"/>
      <w:bookmarkStart w:id="69" w:name="_Toc230333860"/>
      <w:bookmarkStart w:id="70" w:name="_Toc230334151"/>
      <w:r w:rsidRPr="00F26636">
        <w:rPr>
          <w:lang w:val="fr-FR"/>
        </w:rPr>
        <w:t>4.1</w:t>
      </w:r>
      <w:r w:rsidRPr="00F26636">
        <w:rPr>
          <w:lang w:val="fr-FR"/>
        </w:rPr>
        <w:tab/>
        <w:t>Considérations générales</w:t>
      </w:r>
      <w:bookmarkEnd w:id="66"/>
      <w:bookmarkEnd w:id="67"/>
      <w:bookmarkEnd w:id="68"/>
      <w:bookmarkEnd w:id="69"/>
      <w:bookmarkEnd w:id="70"/>
    </w:p>
    <w:p w14:paraId="31DEB70E" w14:textId="77777777" w:rsidR="00125797" w:rsidRPr="00F26636" w:rsidRDefault="00125797" w:rsidP="00C1226B">
      <w:pPr>
        <w:rPr>
          <w:lang w:val="fr-FR"/>
        </w:rPr>
      </w:pPr>
      <w:r w:rsidRPr="00F26636">
        <w:rPr>
          <w:lang w:val="fr-FR"/>
        </w:rPr>
        <w:t>Le doublet demi-onde est l'un des éléments rayonnants les plus couramment utilisés en ondes décimétriques.</w:t>
      </w:r>
    </w:p>
    <w:p w14:paraId="48215B31" w14:textId="77777777" w:rsidR="00125797" w:rsidRPr="00F26636" w:rsidRDefault="00125797" w:rsidP="00C1226B">
      <w:pPr>
        <w:rPr>
          <w:lang w:val="fr-FR"/>
        </w:rPr>
      </w:pPr>
      <w:r w:rsidRPr="00F26636">
        <w:rPr>
          <w:lang w:val="fr-FR"/>
        </w:rPr>
        <w:t xml:space="preserve">Bien que les doublets horizontaux soient souvent utilisés seuls, on les assemble généralement en réseaux pour </w:t>
      </w:r>
      <w:proofErr w:type="gramStart"/>
      <w:r w:rsidRPr="00F26636">
        <w:rPr>
          <w:lang w:val="fr-FR"/>
        </w:rPr>
        <w:t>obtenir:</w:t>
      </w:r>
      <w:proofErr w:type="gramEnd"/>
    </w:p>
    <w:p w14:paraId="42B44F1A" w14:textId="77777777" w:rsidR="00125797" w:rsidRPr="00F26636" w:rsidRDefault="00125797" w:rsidP="00C1226B">
      <w:pPr>
        <w:pStyle w:val="enumlev1"/>
        <w:rPr>
          <w:lang w:val="fr-FR"/>
        </w:rPr>
      </w:pPr>
      <w:r w:rsidRPr="00F26636">
        <w:rPr>
          <w:lang w:val="fr-FR"/>
        </w:rPr>
        <w:t>–</w:t>
      </w:r>
      <w:r w:rsidRPr="00F26636">
        <w:rPr>
          <w:lang w:val="fr-FR"/>
        </w:rPr>
        <w:tab/>
        <w:t xml:space="preserve">un gain </w:t>
      </w:r>
      <w:proofErr w:type="gramStart"/>
      <w:r w:rsidRPr="00F26636">
        <w:rPr>
          <w:lang w:val="fr-FR"/>
        </w:rPr>
        <w:t>accru;</w:t>
      </w:r>
      <w:proofErr w:type="gramEnd"/>
    </w:p>
    <w:p w14:paraId="1A4B6C4B" w14:textId="77777777" w:rsidR="00125797" w:rsidRPr="00F26636" w:rsidRDefault="00125797" w:rsidP="00C1226B">
      <w:pPr>
        <w:pStyle w:val="enumlev1"/>
        <w:rPr>
          <w:lang w:val="fr-FR"/>
        </w:rPr>
      </w:pPr>
      <w:r w:rsidRPr="00F26636">
        <w:rPr>
          <w:lang w:val="fr-FR"/>
        </w:rPr>
        <w:t>–</w:t>
      </w:r>
      <w:r w:rsidRPr="00F26636">
        <w:rPr>
          <w:lang w:val="fr-FR"/>
        </w:rPr>
        <w:tab/>
        <w:t>des diagrammes de directivité et des capacités de déviation améliorés.</w:t>
      </w:r>
    </w:p>
    <w:p w14:paraId="5A863689" w14:textId="77777777" w:rsidR="00125797" w:rsidRPr="00F26636" w:rsidRDefault="00125797" w:rsidP="00C1226B">
      <w:pPr>
        <w:rPr>
          <w:lang w:val="fr-FR"/>
        </w:rPr>
      </w:pPr>
      <w:r w:rsidRPr="00F26636">
        <w:rPr>
          <w:lang w:val="fr-FR"/>
        </w:rPr>
        <w:t>L'un des principaux aspects à prendre en considération lors de l'utilisation de réseaux plus complexes est la capacité à travailler dans des limites de rendement spécifiques sur une certaine gamme de fréquences au-dessus et au-dessous de la fréquence nominale. Cette capacité de travail à large bande dépend de divers facteurs, notamment des dispositions relatives à l'alimentation, de la structure des doublets, etc.</w:t>
      </w:r>
    </w:p>
    <w:p w14:paraId="69E715EF" w14:textId="77777777" w:rsidR="00125797" w:rsidRPr="00F26636" w:rsidRDefault="00125797" w:rsidP="00C1226B">
      <w:pPr>
        <w:rPr>
          <w:lang w:val="fr-FR"/>
        </w:rPr>
      </w:pPr>
      <w:r w:rsidRPr="00F26636">
        <w:rPr>
          <w:lang w:val="fr-FR"/>
        </w:rPr>
        <w:lastRenderedPageBreak/>
        <w:t>On obtient des gains supérieurs en disposant les doublets de façon colinéaire et/ou en empilant des doublets parallèles de manière à réduire la largeur du faisceau du lobe principal et à augmenter ainsi la directivité de l'antenne.</w:t>
      </w:r>
    </w:p>
    <w:p w14:paraId="61416ECE" w14:textId="77777777" w:rsidR="00125797" w:rsidRPr="00F26636" w:rsidRDefault="00125797" w:rsidP="00C1226B">
      <w:pPr>
        <w:rPr>
          <w:lang w:val="fr-FR"/>
        </w:rPr>
      </w:pPr>
      <w:r w:rsidRPr="00F26636">
        <w:rPr>
          <w:lang w:val="fr-FR"/>
        </w:rPr>
        <w:t>Le faisceau principal de certains réseaux de doublets horizontaux ayant plus d'un point d'alimentation peut être électriquement dévié si l'on alimente chaque pile ou chaque rangée de doublets par des courants d'intensité égale ayant des phases différentes.</w:t>
      </w:r>
    </w:p>
    <w:p w14:paraId="2644ADC7" w14:textId="77777777" w:rsidR="00125797" w:rsidRPr="00F26636" w:rsidRDefault="00125797" w:rsidP="00C1226B">
      <w:pPr>
        <w:rPr>
          <w:lang w:val="fr-FR"/>
        </w:rPr>
      </w:pPr>
      <w:r w:rsidRPr="00F26636">
        <w:rPr>
          <w:lang w:val="fr-FR"/>
        </w:rPr>
        <w:t xml:space="preserve">On obtient généralement des diagrammes unidirectionnels en utilisant un réflecteur. Ce dernier peut être </w:t>
      </w:r>
      <w:proofErr w:type="gramStart"/>
      <w:r w:rsidRPr="00F26636">
        <w:rPr>
          <w:lang w:val="fr-FR"/>
        </w:rPr>
        <w:t>composé:</w:t>
      </w:r>
      <w:proofErr w:type="gramEnd"/>
    </w:p>
    <w:p w14:paraId="33CB7613" w14:textId="77777777" w:rsidR="00125797" w:rsidRPr="00F26636" w:rsidRDefault="00125797" w:rsidP="00C1226B">
      <w:pPr>
        <w:pStyle w:val="enumlev1"/>
        <w:rPr>
          <w:lang w:val="fr-FR"/>
        </w:rPr>
      </w:pPr>
      <w:r w:rsidRPr="00F26636">
        <w:rPr>
          <w:lang w:val="fr-FR"/>
        </w:rPr>
        <w:t>–</w:t>
      </w:r>
      <w:r w:rsidRPr="00F26636">
        <w:rPr>
          <w:lang w:val="fr-FR"/>
        </w:rPr>
        <w:tab/>
        <w:t>soit d'un réseau identique de doublets accordés de manière à fournir un rapport avant/arrière optimal sur une gamme limitée de fréquences de travail. Dans la pratique, les antennes de ce type ont une gamme de fréquences de travail maximale couvrant deux bandes de radiodiffusion adjacentes donnant une gamme de fréquences d'environ 1,</w:t>
      </w:r>
      <w:proofErr w:type="gramStart"/>
      <w:r w:rsidRPr="00F26636">
        <w:rPr>
          <w:lang w:val="fr-FR"/>
        </w:rPr>
        <w:t>25:</w:t>
      </w:r>
      <w:proofErr w:type="gramEnd"/>
      <w:r w:rsidRPr="00F26636">
        <w:rPr>
          <w:lang w:val="fr-FR"/>
        </w:rPr>
        <w:t>1 de la plus basse à la plus haute fréquence. Il convient d'observer que ce type de réflecteur est généralement accordé pour donner un rapport avant/arrière optimal pour une seule fréquence dans la bande des fréquences requise et l'on peut s'attendre à une diminution de ce rapport si l'on exploite l'antenne à une autre fréquence. Ce type de réflecteur est appelé réflecteur à</w:t>
      </w:r>
      <w:proofErr w:type="gramStart"/>
      <w:r w:rsidRPr="00F26636">
        <w:rPr>
          <w:lang w:val="fr-FR"/>
        </w:rPr>
        <w:t xml:space="preserve"> «doublet</w:t>
      </w:r>
      <w:proofErr w:type="gramEnd"/>
      <w:r w:rsidRPr="00F26636">
        <w:rPr>
          <w:lang w:val="fr-FR"/>
        </w:rPr>
        <w:t xml:space="preserve"> </w:t>
      </w:r>
      <w:proofErr w:type="gramStart"/>
      <w:r w:rsidRPr="00F26636">
        <w:rPr>
          <w:lang w:val="fr-FR"/>
        </w:rPr>
        <w:t>accordé»</w:t>
      </w:r>
      <w:proofErr w:type="gramEnd"/>
      <w:r w:rsidRPr="00F26636">
        <w:rPr>
          <w:lang w:val="fr-FR"/>
        </w:rPr>
        <w:t xml:space="preserve"> ou réflecteur</w:t>
      </w:r>
      <w:proofErr w:type="gramStart"/>
      <w:r w:rsidRPr="00F26636">
        <w:rPr>
          <w:lang w:val="fr-FR"/>
        </w:rPr>
        <w:t xml:space="preserve"> «parasite</w:t>
      </w:r>
      <w:proofErr w:type="gramEnd"/>
      <w:r w:rsidRPr="00F26636">
        <w:rPr>
          <w:lang w:val="fr-FR"/>
        </w:rPr>
        <w:t xml:space="preserve">». On peut aussi l'utiliser pour obtenir un meilleur rendement. Cette technique n'est cependant pas utilisée de façon </w:t>
      </w:r>
      <w:proofErr w:type="gramStart"/>
      <w:r w:rsidRPr="00F26636">
        <w:rPr>
          <w:lang w:val="fr-FR"/>
        </w:rPr>
        <w:t>générale;</w:t>
      </w:r>
      <w:proofErr w:type="gramEnd"/>
    </w:p>
    <w:p w14:paraId="1F7D7505" w14:textId="77777777" w:rsidR="00125797" w:rsidRPr="00F26636" w:rsidRDefault="00125797" w:rsidP="00C1226B">
      <w:pPr>
        <w:pStyle w:val="enumlev1"/>
        <w:rPr>
          <w:lang w:val="fr-FR"/>
        </w:rPr>
      </w:pPr>
      <w:r w:rsidRPr="00F26636">
        <w:rPr>
          <w:lang w:val="fr-FR"/>
        </w:rPr>
        <w:t>–</w:t>
      </w:r>
      <w:r w:rsidRPr="00F26636">
        <w:rPr>
          <w:lang w:val="fr-FR"/>
        </w:rPr>
        <w:tab/>
        <w:t xml:space="preserve">soit d'un écran formé de fils horizontaux fonctionnant comme un réflecteur non accordé. Dans la pratique, plusieurs antennes de ce type peuvent être exploitées sur un nombre maximal de cinq bandes de radiodiffusion consécutives donnant une gamme de fréquences pouvant atteindre </w:t>
      </w:r>
      <w:proofErr w:type="gramStart"/>
      <w:r w:rsidRPr="00F26636">
        <w:rPr>
          <w:lang w:val="fr-FR"/>
        </w:rPr>
        <w:t>2:</w:t>
      </w:r>
      <w:proofErr w:type="gramEnd"/>
      <w:r w:rsidRPr="00F26636">
        <w:rPr>
          <w:lang w:val="fr-FR"/>
        </w:rPr>
        <w:t>1, qui est limitée par le rendement des éléments rayonnants. Ce type de réflecteur est appelé</w:t>
      </w:r>
      <w:proofErr w:type="gramStart"/>
      <w:r w:rsidRPr="00F26636">
        <w:rPr>
          <w:lang w:val="fr-FR"/>
        </w:rPr>
        <w:t xml:space="preserve"> «réflecteur</w:t>
      </w:r>
      <w:proofErr w:type="gramEnd"/>
      <w:r w:rsidRPr="00F26636">
        <w:rPr>
          <w:lang w:val="fr-FR"/>
        </w:rPr>
        <w:t xml:space="preserve"> </w:t>
      </w:r>
      <w:proofErr w:type="gramStart"/>
      <w:r w:rsidRPr="00F26636">
        <w:rPr>
          <w:lang w:val="fr-FR"/>
        </w:rPr>
        <w:t>apériodique»</w:t>
      </w:r>
      <w:proofErr w:type="gramEnd"/>
      <w:r w:rsidRPr="00F26636">
        <w:rPr>
          <w:lang w:val="fr-FR"/>
        </w:rPr>
        <w:t xml:space="preserve"> ou</w:t>
      </w:r>
      <w:proofErr w:type="gramStart"/>
      <w:r w:rsidRPr="00F26636">
        <w:rPr>
          <w:lang w:val="fr-FR"/>
        </w:rPr>
        <w:t xml:space="preserve"> «réflecteur</w:t>
      </w:r>
      <w:proofErr w:type="gramEnd"/>
      <w:r w:rsidRPr="00F26636">
        <w:rPr>
          <w:lang w:val="fr-FR"/>
        </w:rPr>
        <w:t xml:space="preserve"> à </w:t>
      </w:r>
      <w:proofErr w:type="gramStart"/>
      <w:r w:rsidRPr="00F26636">
        <w:rPr>
          <w:lang w:val="fr-FR"/>
        </w:rPr>
        <w:t>écran»</w:t>
      </w:r>
      <w:proofErr w:type="gramEnd"/>
      <w:r w:rsidRPr="00F26636">
        <w:rPr>
          <w:lang w:val="fr-FR"/>
        </w:rPr>
        <w:t>.</w:t>
      </w:r>
    </w:p>
    <w:p w14:paraId="2AFF0A8C" w14:textId="77777777" w:rsidR="00125797" w:rsidRPr="00F26636" w:rsidRDefault="00125797" w:rsidP="00C1226B">
      <w:pPr>
        <w:pStyle w:val="enumlev1"/>
        <w:rPr>
          <w:lang w:val="fr-FR"/>
        </w:rPr>
      </w:pPr>
      <w:r w:rsidRPr="00F26636">
        <w:rPr>
          <w:lang w:val="fr-FR"/>
        </w:rPr>
        <w:tab/>
        <w:t>Le rapport avant/arrière d'un réflecteur apériodique dépend de facteurs tels que le nombre de fils par longueur d'onde, le diamètre des fils, la distance entre les éléments rayonnants et le réflecteur et les dimensions du réflecteur. Si l'on veut obtenir un rapport avant/arrière approchant la valeur du gain de l'antenne, il faudrait prévoir une densité d'environ 40 à 50 fils par longueur d'onde pour la bande de fréquences de travail la plus élevée de l'antenne.</w:t>
      </w:r>
    </w:p>
    <w:p w14:paraId="15446C83" w14:textId="77777777" w:rsidR="00125797" w:rsidRPr="00F26636" w:rsidRDefault="00125797" w:rsidP="00C1226B">
      <w:pPr>
        <w:pStyle w:val="Heading2"/>
        <w:rPr>
          <w:lang w:val="fr-FR"/>
        </w:rPr>
      </w:pPr>
      <w:bookmarkStart w:id="71" w:name="_Toc230245994"/>
      <w:bookmarkStart w:id="72" w:name="_Toc230269936"/>
      <w:bookmarkStart w:id="73" w:name="_Toc230272102"/>
      <w:bookmarkStart w:id="74" w:name="_Toc230333861"/>
      <w:bookmarkStart w:id="75" w:name="_Toc230334152"/>
      <w:r w:rsidRPr="00F26636">
        <w:rPr>
          <w:lang w:val="fr-FR"/>
        </w:rPr>
        <w:t>4.2</w:t>
      </w:r>
      <w:r w:rsidRPr="00F26636">
        <w:rPr>
          <w:lang w:val="fr-FR"/>
        </w:rPr>
        <w:tab/>
        <w:t>Désignation des réseaux de doublets horizontaux</w:t>
      </w:r>
      <w:bookmarkEnd w:id="71"/>
      <w:bookmarkEnd w:id="72"/>
      <w:bookmarkEnd w:id="73"/>
      <w:bookmarkEnd w:id="74"/>
      <w:bookmarkEnd w:id="75"/>
    </w:p>
    <w:p w14:paraId="7D039449" w14:textId="77777777" w:rsidR="00125797" w:rsidRPr="00F26636" w:rsidRDefault="00125797" w:rsidP="00C1226B">
      <w:pPr>
        <w:pStyle w:val="Heading3"/>
        <w:rPr>
          <w:lang w:val="fr-FR"/>
        </w:rPr>
      </w:pPr>
      <w:r w:rsidRPr="00F26636">
        <w:rPr>
          <w:lang w:val="fr-FR"/>
        </w:rPr>
        <w:t>4.2.1</w:t>
      </w:r>
      <w:r w:rsidRPr="00F26636">
        <w:rPr>
          <w:lang w:val="fr-FR"/>
        </w:rPr>
        <w:tab/>
        <w:t>Réseaux de doublets horizontaux groupés verticalement (antennes-rideaux)</w:t>
      </w:r>
    </w:p>
    <w:p w14:paraId="0D5CA54A" w14:textId="77777777" w:rsidR="00125797" w:rsidRPr="00F26636" w:rsidRDefault="00125797" w:rsidP="00C1226B">
      <w:pPr>
        <w:rPr>
          <w:lang w:val="fr-FR"/>
        </w:rPr>
      </w:pPr>
      <w:r w:rsidRPr="00F26636">
        <w:rPr>
          <w:lang w:val="fr-FR"/>
        </w:rPr>
        <w:t xml:space="preserve">Désignation du </w:t>
      </w:r>
      <w:proofErr w:type="gramStart"/>
      <w:r w:rsidRPr="00F26636">
        <w:rPr>
          <w:lang w:val="fr-FR"/>
        </w:rPr>
        <w:t>type:</w:t>
      </w:r>
      <w:proofErr w:type="gramEnd"/>
      <w:r w:rsidRPr="00F26636">
        <w:rPr>
          <w:lang w:val="fr-FR"/>
        </w:rPr>
        <w:t xml:space="preserve"> H(R)(S) </w:t>
      </w:r>
      <w:r w:rsidRPr="00F26636">
        <w:rPr>
          <w:i/>
          <w:lang w:val="fr-FR"/>
        </w:rPr>
        <w:t>m</w:t>
      </w:r>
      <w:r w:rsidRPr="00F26636">
        <w:rPr>
          <w:lang w:val="fr-FR"/>
        </w:rPr>
        <w:t>/</w:t>
      </w:r>
      <w:r w:rsidRPr="00F26636">
        <w:rPr>
          <w:i/>
          <w:lang w:val="fr-FR"/>
        </w:rPr>
        <w:t>n</w:t>
      </w:r>
      <w:r w:rsidRPr="00F26636">
        <w:rPr>
          <w:lang w:val="fr-FR"/>
        </w:rPr>
        <w:t>/</w:t>
      </w:r>
      <w:r w:rsidRPr="00F26636">
        <w:rPr>
          <w:i/>
          <w:lang w:val="fr-FR"/>
        </w:rPr>
        <w:t>h</w:t>
      </w:r>
    </w:p>
    <w:p w14:paraId="363DC999" w14:textId="77777777" w:rsidR="00125797" w:rsidRPr="00F26636" w:rsidRDefault="00125797" w:rsidP="00C1226B">
      <w:pPr>
        <w:rPr>
          <w:lang w:val="fr-FR"/>
        </w:rPr>
      </w:pPr>
      <w:proofErr w:type="gramStart"/>
      <w:r w:rsidRPr="00F26636">
        <w:rPr>
          <w:lang w:val="fr-FR"/>
        </w:rPr>
        <w:t>où:</w:t>
      </w:r>
      <w:proofErr w:type="gramEnd"/>
    </w:p>
    <w:p w14:paraId="7B6BB185" w14:textId="77777777" w:rsidR="00125797" w:rsidRPr="00F26636" w:rsidRDefault="00125797" w:rsidP="00C1226B">
      <w:pPr>
        <w:pStyle w:val="Equationlegend"/>
        <w:rPr>
          <w:lang w:val="fr-FR"/>
        </w:rPr>
      </w:pPr>
      <w:r w:rsidRPr="00F26636">
        <w:rPr>
          <w:lang w:val="fr-FR"/>
        </w:rPr>
        <w:tab/>
        <w:t>H :</w:t>
      </w:r>
      <w:r w:rsidRPr="00F26636">
        <w:rPr>
          <w:lang w:val="fr-FR"/>
        </w:rPr>
        <w:tab/>
        <w:t>réseau de doublets horizontaux groupés verticalement</w:t>
      </w:r>
    </w:p>
    <w:p w14:paraId="6D862B55" w14:textId="77777777" w:rsidR="00125797" w:rsidRPr="00F26636" w:rsidRDefault="00125797" w:rsidP="00C1226B">
      <w:pPr>
        <w:pStyle w:val="Equationlegend"/>
        <w:rPr>
          <w:lang w:val="fr-FR"/>
        </w:rPr>
      </w:pPr>
      <w:r w:rsidRPr="00F26636">
        <w:rPr>
          <w:lang w:val="fr-FR"/>
        </w:rPr>
        <w:tab/>
        <w:t>R :</w:t>
      </w:r>
      <w:r w:rsidRPr="00F26636">
        <w:rPr>
          <w:lang w:val="fr-FR"/>
        </w:rPr>
        <w:tab/>
        <w:t>si spécifié, indique la présence d'un réflecteur</w:t>
      </w:r>
    </w:p>
    <w:p w14:paraId="4F394AFF" w14:textId="77777777" w:rsidR="00125797" w:rsidRPr="00F26636" w:rsidRDefault="00125797" w:rsidP="00C1226B">
      <w:pPr>
        <w:pStyle w:val="Equationlegend"/>
        <w:rPr>
          <w:lang w:val="fr-FR"/>
        </w:rPr>
      </w:pPr>
      <w:r w:rsidRPr="00F26636">
        <w:rPr>
          <w:lang w:val="fr-FR"/>
        </w:rPr>
        <w:tab/>
        <w:t>S :</w:t>
      </w:r>
      <w:r w:rsidRPr="00F26636">
        <w:rPr>
          <w:lang w:val="fr-FR"/>
        </w:rPr>
        <w:tab/>
        <w:t>si spécifié, indique qu'un déphasage de phase a été introduit dans le courant qui alimente des éléments colinéaires adjacents de manière à produire une déviation de l'azimut du faisceau principal</w:t>
      </w:r>
    </w:p>
    <w:p w14:paraId="63FF00DC" w14:textId="77777777" w:rsidR="00125797" w:rsidRPr="00F26636" w:rsidRDefault="00125797" w:rsidP="00C1226B">
      <w:pPr>
        <w:pStyle w:val="Equationlegend"/>
        <w:rPr>
          <w:lang w:val="fr-FR"/>
        </w:rPr>
      </w:pPr>
      <w:r w:rsidRPr="00F26636">
        <w:rPr>
          <w:lang w:val="fr-FR"/>
        </w:rPr>
        <w:tab/>
      </w:r>
      <w:proofErr w:type="gramStart"/>
      <w:r w:rsidRPr="00F26636">
        <w:rPr>
          <w:i/>
          <w:iCs/>
          <w:lang w:val="fr-FR"/>
        </w:rPr>
        <w:t>m</w:t>
      </w:r>
      <w:proofErr w:type="gramEnd"/>
      <w:r w:rsidRPr="00F26636">
        <w:rPr>
          <w:lang w:val="fr-FR"/>
        </w:rPr>
        <w:t xml:space="preserve"> :</w:t>
      </w:r>
      <w:r w:rsidRPr="00F26636">
        <w:rPr>
          <w:lang w:val="fr-FR"/>
        </w:rPr>
        <w:tab/>
        <w:t>nombre d'éléments colinéaires de chaque rangée</w:t>
      </w:r>
    </w:p>
    <w:p w14:paraId="48D0EB29" w14:textId="77777777" w:rsidR="00125797" w:rsidRPr="00F26636" w:rsidRDefault="00125797" w:rsidP="00C1226B">
      <w:pPr>
        <w:pStyle w:val="Equationlegend"/>
        <w:rPr>
          <w:lang w:val="fr-FR"/>
        </w:rPr>
      </w:pPr>
      <w:r w:rsidRPr="00F26636">
        <w:rPr>
          <w:lang w:val="fr-FR"/>
        </w:rPr>
        <w:tab/>
      </w:r>
      <w:proofErr w:type="gramStart"/>
      <w:r w:rsidRPr="00F26636">
        <w:rPr>
          <w:i/>
          <w:iCs/>
          <w:lang w:val="fr-FR"/>
        </w:rPr>
        <w:t>n</w:t>
      </w:r>
      <w:proofErr w:type="gramEnd"/>
      <w:r w:rsidRPr="00F26636">
        <w:rPr>
          <w:lang w:val="fr-FR"/>
        </w:rPr>
        <w:t xml:space="preserve"> :</w:t>
      </w:r>
      <w:r w:rsidRPr="00F26636">
        <w:rPr>
          <w:lang w:val="fr-FR"/>
        </w:rPr>
        <w:tab/>
        <w:t>nombre d'éléments parallèles normalement placés à intervalles d'une demi</w:t>
      </w:r>
      <w:r w:rsidRPr="00F26636">
        <w:rPr>
          <w:lang w:val="fr-FR"/>
        </w:rPr>
        <w:noBreakHyphen/>
        <w:t>longueur d'onde au-dessus les uns des autres</w:t>
      </w:r>
    </w:p>
    <w:p w14:paraId="11DA6BAC" w14:textId="77777777" w:rsidR="00125797" w:rsidRPr="00F26636" w:rsidRDefault="00125797" w:rsidP="00C1226B">
      <w:pPr>
        <w:pStyle w:val="Equationlegend"/>
        <w:rPr>
          <w:lang w:val="fr-FR"/>
        </w:rPr>
      </w:pPr>
      <w:r w:rsidRPr="00F26636">
        <w:rPr>
          <w:lang w:val="fr-FR"/>
        </w:rPr>
        <w:tab/>
      </w:r>
      <w:proofErr w:type="gramStart"/>
      <w:r w:rsidRPr="00F26636">
        <w:rPr>
          <w:i/>
          <w:iCs/>
          <w:lang w:val="fr-FR"/>
        </w:rPr>
        <w:t>h</w:t>
      </w:r>
      <w:proofErr w:type="gramEnd"/>
      <w:r w:rsidRPr="00F26636">
        <w:rPr>
          <w:lang w:val="fr-FR"/>
        </w:rPr>
        <w:t xml:space="preserve"> :</w:t>
      </w:r>
      <w:r w:rsidRPr="00F26636">
        <w:rPr>
          <w:lang w:val="fr-FR"/>
        </w:rPr>
        <w:tab/>
        <w:t>hauteur de la rangée de doublets la plus basse au-dessus du sol (longueurs d'onde).</w:t>
      </w:r>
    </w:p>
    <w:p w14:paraId="03616EEB" w14:textId="629DE127" w:rsidR="00125797" w:rsidRPr="00F26636" w:rsidRDefault="00125797" w:rsidP="00C1226B">
      <w:pPr>
        <w:rPr>
          <w:lang w:val="fr-FR"/>
        </w:rPr>
      </w:pPr>
      <w:r w:rsidRPr="00F26636">
        <w:rPr>
          <w:lang w:val="fr-FR"/>
        </w:rPr>
        <w:t xml:space="preserve">Par exemple, la Fig. 5 permet de voir que HR 4/2/1,0 indique un réseau de doublets horizontaux groupés verticalement avec un réflecteur. Dans ce cas, il y a deux rangées horizontales de </w:t>
      </w:r>
      <w:r w:rsidRPr="00F26636">
        <w:rPr>
          <w:lang w:val="fr-FR"/>
        </w:rPr>
        <w:lastRenderedPageBreak/>
        <w:t>quatre</w:t>
      </w:r>
      <w:r w:rsidR="00CF393C" w:rsidRPr="00F26636">
        <w:rPr>
          <w:lang w:val="fr-FR"/>
        </w:rPr>
        <w:t> </w:t>
      </w:r>
      <w:r w:rsidRPr="00F26636">
        <w:rPr>
          <w:lang w:val="fr-FR"/>
        </w:rPr>
        <w:t xml:space="preserve">éléments demi-onde </w:t>
      </w:r>
      <w:r w:rsidRPr="00AF4683">
        <w:rPr>
          <w:lang w:val="fr-FR"/>
        </w:rPr>
        <w:t>de longueur 2</w:t>
      </w:r>
      <w:r w:rsidR="00AF4683" w:rsidRPr="0026653F">
        <w:rPr>
          <w:rFonts w:ascii="Script" w:hAnsi="Script"/>
          <w:sz w:val="28"/>
          <w:lang w:val="fr-CH"/>
        </w:rPr>
        <w:t>l</w:t>
      </w:r>
      <w:r w:rsidRPr="00AF4683">
        <w:rPr>
          <w:lang w:val="fr-FR"/>
        </w:rPr>
        <w:t xml:space="preserve"> à la fréquence nominale, la hauteur </w:t>
      </w:r>
      <w:r w:rsidRPr="00AF4683">
        <w:rPr>
          <w:i/>
          <w:iCs/>
          <w:lang w:val="fr-FR"/>
        </w:rPr>
        <w:t>h</w:t>
      </w:r>
      <w:r w:rsidRPr="00AF4683">
        <w:rPr>
          <w:lang w:val="fr-FR"/>
        </w:rPr>
        <w:t xml:space="preserve"> de la rangée la plus basse se trouvant à une longueur d'onde au-dessus</w:t>
      </w:r>
      <w:r w:rsidRPr="00F26636">
        <w:rPr>
          <w:lang w:val="fr-FR"/>
        </w:rPr>
        <w:t xml:space="preserve"> du sol.</w:t>
      </w:r>
    </w:p>
    <w:p w14:paraId="6DA70897" w14:textId="77777777" w:rsidR="00DD4954" w:rsidRPr="00F26636" w:rsidRDefault="00DD4954" w:rsidP="00C1226B">
      <w:pPr>
        <w:pStyle w:val="FigureNo"/>
        <w:rPr>
          <w:lang w:val="fr-FR"/>
        </w:rPr>
      </w:pPr>
      <w:r w:rsidRPr="00F26636">
        <w:rPr>
          <w:lang w:val="fr-FR"/>
        </w:rPr>
        <w:t>Figure 5</w:t>
      </w:r>
    </w:p>
    <w:p w14:paraId="3C0179B3" w14:textId="77777777" w:rsidR="00DD4954" w:rsidRPr="00F26636" w:rsidRDefault="00DD4954" w:rsidP="00C1226B">
      <w:pPr>
        <w:pStyle w:val="Figuretitle"/>
        <w:rPr>
          <w:lang w:val="fr-FR"/>
        </w:rPr>
      </w:pPr>
      <w:r w:rsidRPr="00F26636">
        <w:rPr>
          <w:lang w:val="fr-FR"/>
        </w:rPr>
        <w:t>Antenne-rideau</w:t>
      </w:r>
    </w:p>
    <w:p w14:paraId="1FA690C9" w14:textId="18648B71" w:rsidR="00DD4954" w:rsidRPr="00F26636" w:rsidRDefault="00125797" w:rsidP="00C1226B">
      <w:pPr>
        <w:pStyle w:val="Figure"/>
        <w:rPr>
          <w:lang w:val="fr-FR"/>
        </w:rPr>
      </w:pPr>
      <w:r w:rsidRPr="00F26636">
        <w:rPr>
          <w:noProof/>
          <w:lang w:val="fr-FR"/>
        </w:rPr>
        <w:drawing>
          <wp:inline distT="0" distB="0" distL="0" distR="0" wp14:anchorId="5542D3C2" wp14:editId="4A8EC1DC">
            <wp:extent cx="3286125" cy="2554605"/>
            <wp:effectExtent l="0" t="0" r="9525" b="0"/>
            <wp:docPr id="874500077" name="Picture 7" descr="Antenne-rid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500077" name="Picture 7" descr="Antenne-rideau"/>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86125" cy="2554605"/>
                    </a:xfrm>
                    <a:prstGeom prst="rect">
                      <a:avLst/>
                    </a:prstGeom>
                    <a:noFill/>
                  </pic:spPr>
                </pic:pic>
              </a:graphicData>
            </a:graphic>
          </wp:inline>
        </w:drawing>
      </w:r>
    </w:p>
    <w:p w14:paraId="540D30CE" w14:textId="77777777" w:rsidR="00DD4954" w:rsidRPr="00F26636" w:rsidRDefault="00DD4954" w:rsidP="00C1226B">
      <w:pPr>
        <w:pStyle w:val="Heading3"/>
        <w:rPr>
          <w:lang w:val="fr-FR"/>
        </w:rPr>
      </w:pPr>
      <w:r w:rsidRPr="00F26636">
        <w:rPr>
          <w:lang w:val="fr-FR"/>
        </w:rPr>
        <w:t>4.2.2</w:t>
      </w:r>
      <w:r w:rsidRPr="00F26636">
        <w:rPr>
          <w:i/>
          <w:lang w:val="fr-FR"/>
        </w:rPr>
        <w:tab/>
      </w:r>
      <w:r w:rsidRPr="00F26636">
        <w:rPr>
          <w:lang w:val="fr-FR"/>
        </w:rPr>
        <w:t>Réseaux de doublets horizontaux groupés horizontalement (antennes tropicales)</w:t>
      </w:r>
    </w:p>
    <w:p w14:paraId="19163B1C" w14:textId="77777777" w:rsidR="00DD4954" w:rsidRPr="00F26636" w:rsidRDefault="00DD4954" w:rsidP="00C1226B">
      <w:pPr>
        <w:rPr>
          <w:lang w:val="fr-FR"/>
        </w:rPr>
      </w:pPr>
      <w:r w:rsidRPr="00F26636">
        <w:rPr>
          <w:lang w:val="fr-FR"/>
        </w:rPr>
        <w:t xml:space="preserve">Désignation du </w:t>
      </w:r>
      <w:proofErr w:type="gramStart"/>
      <w:r w:rsidRPr="00F26636">
        <w:rPr>
          <w:lang w:val="fr-FR"/>
        </w:rPr>
        <w:t>type:</w:t>
      </w:r>
      <w:proofErr w:type="gramEnd"/>
      <w:r w:rsidRPr="00F26636">
        <w:rPr>
          <w:lang w:val="fr-FR"/>
        </w:rPr>
        <w:t xml:space="preserve"> T(S) </w:t>
      </w:r>
      <w:r w:rsidRPr="00F26636">
        <w:rPr>
          <w:i/>
          <w:lang w:val="fr-FR"/>
        </w:rPr>
        <w:t>m</w:t>
      </w:r>
      <w:r w:rsidRPr="00F26636">
        <w:rPr>
          <w:lang w:val="fr-FR"/>
        </w:rPr>
        <w:t>/</w:t>
      </w:r>
      <w:r w:rsidRPr="00F26636">
        <w:rPr>
          <w:i/>
          <w:lang w:val="fr-FR"/>
        </w:rPr>
        <w:t>n</w:t>
      </w:r>
      <w:r w:rsidRPr="00F26636">
        <w:rPr>
          <w:lang w:val="fr-FR"/>
        </w:rPr>
        <w:t>/</w:t>
      </w:r>
      <w:r w:rsidRPr="00F26636">
        <w:rPr>
          <w:i/>
          <w:lang w:val="fr-FR"/>
        </w:rPr>
        <w:t>h</w:t>
      </w:r>
    </w:p>
    <w:p w14:paraId="04E666B6" w14:textId="77777777" w:rsidR="00DD4954" w:rsidRPr="00F26636" w:rsidRDefault="00DD4954" w:rsidP="00C1226B">
      <w:pPr>
        <w:rPr>
          <w:lang w:val="fr-FR"/>
        </w:rPr>
      </w:pPr>
      <w:proofErr w:type="gramStart"/>
      <w:r w:rsidRPr="00F26636">
        <w:rPr>
          <w:lang w:val="fr-FR"/>
        </w:rPr>
        <w:t>où:</w:t>
      </w:r>
      <w:proofErr w:type="gramEnd"/>
    </w:p>
    <w:p w14:paraId="15FEF6D0" w14:textId="77777777" w:rsidR="00DD4954" w:rsidRPr="00F26636" w:rsidRDefault="00DD4954" w:rsidP="00C1226B">
      <w:pPr>
        <w:pStyle w:val="Equationlegend"/>
        <w:rPr>
          <w:lang w:val="fr-FR"/>
        </w:rPr>
      </w:pPr>
      <w:r w:rsidRPr="00F26636">
        <w:rPr>
          <w:lang w:val="fr-FR"/>
        </w:rPr>
        <w:tab/>
        <w:t>T :</w:t>
      </w:r>
      <w:r w:rsidRPr="00F26636">
        <w:rPr>
          <w:lang w:val="fr-FR"/>
        </w:rPr>
        <w:tab/>
        <w:t>réseau de doublets horizontaux groupés horizontalement (antenne tropicale)</w:t>
      </w:r>
    </w:p>
    <w:p w14:paraId="714F40DB" w14:textId="77777777" w:rsidR="00DD4954" w:rsidRPr="00F26636" w:rsidRDefault="00DD4954" w:rsidP="00C1226B">
      <w:pPr>
        <w:pStyle w:val="Equationlegend"/>
        <w:rPr>
          <w:lang w:val="fr-FR"/>
        </w:rPr>
      </w:pPr>
      <w:r w:rsidRPr="00F26636">
        <w:rPr>
          <w:lang w:val="fr-FR"/>
        </w:rPr>
        <w:tab/>
        <w:t>S :</w:t>
      </w:r>
      <w:r w:rsidRPr="00F26636">
        <w:rPr>
          <w:lang w:val="fr-FR"/>
        </w:rPr>
        <w:tab/>
        <w:t>si spécifié, indique qu'un déphasage de phase a été introduit dans le courant qui alimente des éléments colinéaires adjacents afin de produire une déviation de l'angle d'élévation du faisceau principal par rapport à la verticale</w:t>
      </w:r>
    </w:p>
    <w:p w14:paraId="087813B6" w14:textId="77777777" w:rsidR="00DD4954" w:rsidRPr="00F26636" w:rsidRDefault="00DD4954" w:rsidP="00C1226B">
      <w:pPr>
        <w:pStyle w:val="Equationlegend"/>
        <w:rPr>
          <w:lang w:val="fr-FR"/>
        </w:rPr>
      </w:pPr>
      <w:r w:rsidRPr="00F26636">
        <w:rPr>
          <w:lang w:val="fr-FR"/>
        </w:rPr>
        <w:tab/>
      </w:r>
      <w:proofErr w:type="gramStart"/>
      <w:r w:rsidRPr="00F26636">
        <w:rPr>
          <w:i/>
          <w:lang w:val="fr-FR"/>
        </w:rPr>
        <w:t>m</w:t>
      </w:r>
      <w:proofErr w:type="gramEnd"/>
      <w:r w:rsidRPr="00F26636">
        <w:rPr>
          <w:lang w:val="fr-FR"/>
        </w:rPr>
        <w:t xml:space="preserve"> :</w:t>
      </w:r>
      <w:r w:rsidRPr="00F26636">
        <w:rPr>
          <w:lang w:val="fr-FR"/>
        </w:rPr>
        <w:tab/>
        <w:t>nombre d'éléments colinéaires dans chaque rangée</w:t>
      </w:r>
    </w:p>
    <w:p w14:paraId="0198F43A" w14:textId="77777777" w:rsidR="00DD4954" w:rsidRPr="00F26636" w:rsidRDefault="00DD4954" w:rsidP="00C1226B">
      <w:pPr>
        <w:pStyle w:val="Equationlegend"/>
        <w:rPr>
          <w:lang w:val="fr-FR"/>
        </w:rPr>
      </w:pPr>
      <w:r w:rsidRPr="00F26636">
        <w:rPr>
          <w:lang w:val="fr-FR"/>
        </w:rPr>
        <w:tab/>
      </w:r>
      <w:proofErr w:type="gramStart"/>
      <w:r w:rsidRPr="00F26636">
        <w:rPr>
          <w:i/>
          <w:lang w:val="fr-FR"/>
        </w:rPr>
        <w:t>n</w:t>
      </w:r>
      <w:proofErr w:type="gramEnd"/>
      <w:r w:rsidRPr="00F26636">
        <w:rPr>
          <w:lang w:val="fr-FR"/>
        </w:rPr>
        <w:t xml:space="preserve"> :</w:t>
      </w:r>
      <w:r w:rsidRPr="00F26636">
        <w:rPr>
          <w:lang w:val="fr-FR"/>
        </w:rPr>
        <w:tab/>
        <w:t>nombre de rangées parallèles espacées d'une demi-longueur d'onde</w:t>
      </w:r>
    </w:p>
    <w:p w14:paraId="63DE1701" w14:textId="77777777" w:rsidR="00DD4954" w:rsidRPr="00F26636" w:rsidRDefault="00DD4954" w:rsidP="00C1226B">
      <w:pPr>
        <w:pStyle w:val="Equationlegend"/>
        <w:rPr>
          <w:lang w:val="fr-FR"/>
        </w:rPr>
      </w:pPr>
      <w:r w:rsidRPr="00F26636">
        <w:rPr>
          <w:lang w:val="fr-FR"/>
        </w:rPr>
        <w:tab/>
      </w:r>
      <w:proofErr w:type="gramStart"/>
      <w:r w:rsidRPr="00F26636">
        <w:rPr>
          <w:i/>
          <w:lang w:val="fr-FR"/>
        </w:rPr>
        <w:t>h</w:t>
      </w:r>
      <w:proofErr w:type="gramEnd"/>
      <w:r w:rsidRPr="00F26636">
        <w:rPr>
          <w:lang w:val="fr-FR"/>
        </w:rPr>
        <w:t xml:space="preserve"> :</w:t>
      </w:r>
      <w:r w:rsidRPr="00F26636">
        <w:rPr>
          <w:lang w:val="fr-FR"/>
        </w:rPr>
        <w:tab/>
        <w:t>hauteur des doublets au-dessus du sol (longueurs d'onde).</w:t>
      </w:r>
    </w:p>
    <w:p w14:paraId="5A257B92" w14:textId="42F94F39" w:rsidR="00DD4954" w:rsidRPr="00F26636" w:rsidRDefault="00DD4954" w:rsidP="00C1226B">
      <w:pPr>
        <w:rPr>
          <w:lang w:val="fr-FR"/>
        </w:rPr>
      </w:pPr>
      <w:r w:rsidRPr="00F26636">
        <w:rPr>
          <w:lang w:val="fr-FR"/>
        </w:rPr>
        <w:t xml:space="preserve">Par exemple, la Fig. 6 permet de voir que T 4/2/0,2 correspond à un réseau horizontal sans déviation du tir de quatre doublets horizontaux colinéaires à deux rangées parallèles de longueur </w:t>
      </w:r>
      <w:r w:rsidRPr="00AF4683">
        <w:rPr>
          <w:lang w:val="fr-FR"/>
        </w:rPr>
        <w:t>2</w:t>
      </w:r>
      <w:r w:rsidR="00AF4683" w:rsidRPr="0026653F">
        <w:rPr>
          <w:rFonts w:ascii="Script" w:hAnsi="Script"/>
          <w:sz w:val="28"/>
          <w:lang w:val="fr-CH"/>
        </w:rPr>
        <w:t>l</w:t>
      </w:r>
      <w:r w:rsidRPr="00F26636">
        <w:rPr>
          <w:lang w:val="fr-FR"/>
        </w:rPr>
        <w:t xml:space="preserve"> à la fréquence nominale, la hauteur </w:t>
      </w:r>
      <w:r w:rsidRPr="00F26636">
        <w:rPr>
          <w:i/>
          <w:iCs/>
          <w:lang w:val="fr-FR"/>
        </w:rPr>
        <w:t>h</w:t>
      </w:r>
      <w:r w:rsidRPr="00F26636">
        <w:rPr>
          <w:lang w:val="fr-FR"/>
        </w:rPr>
        <w:t xml:space="preserve"> étant de 0,2 longueur d'onde au-dessus du sol.</w:t>
      </w:r>
    </w:p>
    <w:p w14:paraId="6B027F28" w14:textId="77777777" w:rsidR="00DD4954" w:rsidRPr="00F26636" w:rsidRDefault="00DD4954" w:rsidP="00C1226B">
      <w:pPr>
        <w:pStyle w:val="FigureNo"/>
        <w:rPr>
          <w:lang w:val="fr-FR"/>
        </w:rPr>
      </w:pPr>
      <w:r w:rsidRPr="00F26636">
        <w:rPr>
          <w:lang w:val="fr-FR"/>
        </w:rPr>
        <w:lastRenderedPageBreak/>
        <w:t>Figure 6</w:t>
      </w:r>
    </w:p>
    <w:p w14:paraId="59D509AE" w14:textId="77777777" w:rsidR="00DD4954" w:rsidRPr="00F26636" w:rsidRDefault="00DD4954" w:rsidP="00C1226B">
      <w:pPr>
        <w:pStyle w:val="Figuretitle"/>
        <w:rPr>
          <w:b w:val="0"/>
          <w:lang w:val="fr-FR"/>
        </w:rPr>
      </w:pPr>
      <w:r w:rsidRPr="00F26636">
        <w:rPr>
          <w:lang w:val="fr-FR"/>
        </w:rPr>
        <w:t>Antenne tropicale</w:t>
      </w:r>
    </w:p>
    <w:p w14:paraId="5CE144A1" w14:textId="788A5E3E" w:rsidR="00DD4954" w:rsidRPr="00F26636" w:rsidRDefault="00B06F70" w:rsidP="00C1226B">
      <w:pPr>
        <w:pStyle w:val="Figure"/>
        <w:rPr>
          <w:lang w:val="fr-FR"/>
        </w:rPr>
      </w:pPr>
      <w:r>
        <w:rPr>
          <w:noProof/>
          <w:lang w:val="fr-FR"/>
        </w:rPr>
        <w:drawing>
          <wp:inline distT="0" distB="0" distL="0" distR="0" wp14:anchorId="2F99A9E3" wp14:editId="214AF22A">
            <wp:extent cx="3084830" cy="2444750"/>
            <wp:effectExtent l="0" t="0" r="1270" b="0"/>
            <wp:docPr id="821234636" name="Picture 22" descr="Antenne tropi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234636" name="Picture 22" descr="Antenne tropica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4830" cy="2444750"/>
                    </a:xfrm>
                    <a:prstGeom prst="rect">
                      <a:avLst/>
                    </a:prstGeom>
                    <a:noFill/>
                  </pic:spPr>
                </pic:pic>
              </a:graphicData>
            </a:graphic>
          </wp:inline>
        </w:drawing>
      </w:r>
    </w:p>
    <w:p w14:paraId="4912CE52" w14:textId="77777777" w:rsidR="00DD4954" w:rsidRPr="00F26636" w:rsidRDefault="00DD4954" w:rsidP="00C1226B">
      <w:pPr>
        <w:pStyle w:val="Heading3"/>
        <w:rPr>
          <w:lang w:val="fr-FR"/>
        </w:rPr>
      </w:pPr>
      <w:r w:rsidRPr="00F26636">
        <w:rPr>
          <w:lang w:val="fr-FR"/>
        </w:rPr>
        <w:t>4.2.3</w:t>
      </w:r>
      <w:r w:rsidRPr="00F26636">
        <w:rPr>
          <w:i/>
          <w:lang w:val="fr-FR"/>
        </w:rPr>
        <w:tab/>
      </w:r>
      <w:r w:rsidRPr="00F26636">
        <w:rPr>
          <w:lang w:val="fr-FR"/>
        </w:rPr>
        <w:t xml:space="preserve">Réseaux </w:t>
      </w:r>
      <w:proofErr w:type="spellStart"/>
      <w:r w:rsidRPr="00F26636">
        <w:rPr>
          <w:lang w:val="fr-FR"/>
        </w:rPr>
        <w:t>équidirectifs</w:t>
      </w:r>
      <w:proofErr w:type="spellEnd"/>
      <w:r w:rsidRPr="00F26636">
        <w:rPr>
          <w:lang w:val="fr-FR"/>
        </w:rPr>
        <w:t xml:space="preserve"> de doublets horizontaux</w:t>
      </w:r>
    </w:p>
    <w:p w14:paraId="718206F6" w14:textId="77777777" w:rsidR="00DD4954" w:rsidRPr="00F26636" w:rsidRDefault="00DD4954" w:rsidP="00C1226B">
      <w:pPr>
        <w:pStyle w:val="Heading4"/>
        <w:rPr>
          <w:i/>
          <w:lang w:val="fr-FR"/>
        </w:rPr>
      </w:pPr>
      <w:r w:rsidRPr="00F26636">
        <w:rPr>
          <w:lang w:val="fr-FR"/>
        </w:rPr>
        <w:t>4.2.3.1</w:t>
      </w:r>
      <w:r w:rsidRPr="00F26636">
        <w:rPr>
          <w:i/>
          <w:lang w:val="fr-FR"/>
        </w:rPr>
        <w:tab/>
      </w:r>
      <w:r w:rsidRPr="00F26636">
        <w:rPr>
          <w:lang w:val="fr-FR"/>
        </w:rPr>
        <w:t>Antennes quadrants</w:t>
      </w:r>
    </w:p>
    <w:p w14:paraId="24521024" w14:textId="77777777" w:rsidR="00DD4954" w:rsidRPr="00F26636" w:rsidRDefault="00DD4954" w:rsidP="00C1226B">
      <w:pPr>
        <w:rPr>
          <w:lang w:val="fr-FR"/>
        </w:rPr>
      </w:pPr>
      <w:r w:rsidRPr="00F26636">
        <w:rPr>
          <w:lang w:val="fr-FR"/>
        </w:rPr>
        <w:t xml:space="preserve">Désignation du </w:t>
      </w:r>
      <w:proofErr w:type="gramStart"/>
      <w:r w:rsidRPr="00F26636">
        <w:rPr>
          <w:lang w:val="fr-FR"/>
        </w:rPr>
        <w:t>type:</w:t>
      </w:r>
      <w:proofErr w:type="gramEnd"/>
      <w:r w:rsidRPr="00F26636">
        <w:rPr>
          <w:lang w:val="fr-FR"/>
        </w:rPr>
        <w:t xml:space="preserve"> HQ </w:t>
      </w:r>
      <w:r w:rsidRPr="00F26636">
        <w:rPr>
          <w:i/>
          <w:lang w:val="fr-FR"/>
        </w:rPr>
        <w:t>n</w:t>
      </w:r>
      <w:r w:rsidRPr="00F26636">
        <w:rPr>
          <w:lang w:val="fr-FR"/>
        </w:rPr>
        <w:t>/</w:t>
      </w:r>
      <w:r w:rsidRPr="00F26636">
        <w:rPr>
          <w:i/>
          <w:lang w:val="fr-FR"/>
        </w:rPr>
        <w:t>h</w:t>
      </w:r>
    </w:p>
    <w:p w14:paraId="7B4209D2" w14:textId="77777777" w:rsidR="00DD4954" w:rsidRPr="00F26636" w:rsidRDefault="00DD4954" w:rsidP="00C1226B">
      <w:pPr>
        <w:rPr>
          <w:lang w:val="fr-FR"/>
        </w:rPr>
      </w:pPr>
      <w:proofErr w:type="gramStart"/>
      <w:r w:rsidRPr="00F26636">
        <w:rPr>
          <w:lang w:val="fr-FR"/>
        </w:rPr>
        <w:t>où:</w:t>
      </w:r>
      <w:proofErr w:type="gramEnd"/>
    </w:p>
    <w:p w14:paraId="2F7FA7D7" w14:textId="77777777" w:rsidR="00DD4954" w:rsidRPr="00F26636" w:rsidRDefault="00DD4954" w:rsidP="00C1226B">
      <w:pPr>
        <w:pStyle w:val="Equationlegend"/>
        <w:rPr>
          <w:lang w:val="fr-FR"/>
        </w:rPr>
      </w:pPr>
      <w:r w:rsidRPr="00F26636">
        <w:rPr>
          <w:lang w:val="fr-FR"/>
        </w:rPr>
        <w:tab/>
        <w:t>HQ :</w:t>
      </w:r>
      <w:r w:rsidRPr="00F26636">
        <w:rPr>
          <w:lang w:val="fr-FR"/>
        </w:rPr>
        <w:tab/>
        <w:t>antenne quadrant</w:t>
      </w:r>
    </w:p>
    <w:p w14:paraId="4F56A1F8" w14:textId="77777777" w:rsidR="00DD4954" w:rsidRPr="00F26636" w:rsidRDefault="00DD4954" w:rsidP="00C1226B">
      <w:pPr>
        <w:pStyle w:val="Equationlegend"/>
        <w:rPr>
          <w:lang w:val="fr-FR"/>
        </w:rPr>
      </w:pPr>
      <w:r w:rsidRPr="00F26636">
        <w:rPr>
          <w:lang w:val="fr-FR"/>
        </w:rPr>
        <w:tab/>
      </w:r>
      <w:proofErr w:type="gramStart"/>
      <w:r w:rsidRPr="00F26636">
        <w:rPr>
          <w:i/>
          <w:lang w:val="fr-FR"/>
        </w:rPr>
        <w:t>n</w:t>
      </w:r>
      <w:proofErr w:type="gramEnd"/>
      <w:r w:rsidRPr="00F26636">
        <w:rPr>
          <w:lang w:val="fr-FR"/>
        </w:rPr>
        <w:t xml:space="preserve"> :</w:t>
      </w:r>
      <w:r w:rsidRPr="00F26636">
        <w:rPr>
          <w:lang w:val="fr-FR"/>
        </w:rPr>
        <w:tab/>
        <w:t>nombre d'éléments empilés les uns au-dessus des autres</w:t>
      </w:r>
    </w:p>
    <w:p w14:paraId="49909025" w14:textId="77777777" w:rsidR="00DD4954" w:rsidRPr="00F26636" w:rsidRDefault="00DD4954" w:rsidP="00C1226B">
      <w:pPr>
        <w:pStyle w:val="Equationlegend"/>
        <w:rPr>
          <w:lang w:val="fr-FR"/>
        </w:rPr>
      </w:pPr>
      <w:r w:rsidRPr="00F26636">
        <w:rPr>
          <w:lang w:val="fr-FR"/>
        </w:rPr>
        <w:tab/>
      </w:r>
      <w:proofErr w:type="gramStart"/>
      <w:r w:rsidRPr="00F26636">
        <w:rPr>
          <w:i/>
          <w:lang w:val="fr-FR"/>
        </w:rPr>
        <w:t>h</w:t>
      </w:r>
      <w:proofErr w:type="gramEnd"/>
      <w:r w:rsidRPr="00F26636">
        <w:rPr>
          <w:lang w:val="fr-FR"/>
        </w:rPr>
        <w:t xml:space="preserve"> :</w:t>
      </w:r>
      <w:r w:rsidRPr="00F26636">
        <w:rPr>
          <w:lang w:val="fr-FR"/>
        </w:rPr>
        <w:tab/>
        <w:t>hauteur au-dessus du sol de la rangée de doublets la plus basse (longueurs d'onde).</w:t>
      </w:r>
    </w:p>
    <w:p w14:paraId="49F6A83E" w14:textId="6AB766EE" w:rsidR="00DD4954" w:rsidRPr="00F26636" w:rsidRDefault="00DD4954" w:rsidP="00C1226B">
      <w:pPr>
        <w:rPr>
          <w:lang w:val="fr-FR"/>
        </w:rPr>
      </w:pPr>
      <w:r w:rsidRPr="00F26636">
        <w:rPr>
          <w:lang w:val="fr-FR"/>
        </w:rPr>
        <w:t>Par exemple, la Fig. 7 permet de voir que HQ 3/0,2 indique une antenne quadrant composée de trois</w:t>
      </w:r>
      <w:r w:rsidR="009E074F">
        <w:rPr>
          <w:lang w:val="fr-FR"/>
        </w:rPr>
        <w:t> </w:t>
      </w:r>
      <w:r w:rsidRPr="00F26636">
        <w:rPr>
          <w:lang w:val="fr-FR"/>
        </w:rPr>
        <w:t>doublets horizontaux de longueur 2</w:t>
      </w:r>
      <w:r w:rsidR="00AD74C2" w:rsidRPr="0026653F">
        <w:rPr>
          <w:rFonts w:ascii="Script" w:hAnsi="Script"/>
          <w:sz w:val="28"/>
          <w:lang w:val="fr-CH"/>
        </w:rPr>
        <w:t>l</w:t>
      </w:r>
      <w:r w:rsidRPr="00F26636">
        <w:rPr>
          <w:lang w:val="fr-FR"/>
        </w:rPr>
        <w:t xml:space="preserve"> à la fréquence nominale empilés verticalement, la hauteur</w:t>
      </w:r>
      <w:r w:rsidR="009E074F">
        <w:rPr>
          <w:lang w:val="fr-FR"/>
        </w:rPr>
        <w:t> </w:t>
      </w:r>
      <w:r w:rsidRPr="00F26636">
        <w:rPr>
          <w:i/>
          <w:iCs/>
          <w:lang w:val="fr-FR"/>
        </w:rPr>
        <w:t>h</w:t>
      </w:r>
      <w:r w:rsidRPr="00F26636">
        <w:rPr>
          <w:lang w:val="fr-FR"/>
        </w:rPr>
        <w:t xml:space="preserve"> des doublets les plus bas se trouvant à 0,2 longueur d'onde au-dessus du sol.</w:t>
      </w:r>
    </w:p>
    <w:p w14:paraId="16A13355" w14:textId="77777777" w:rsidR="00DD4954" w:rsidRPr="00F26636" w:rsidRDefault="00DD4954" w:rsidP="00C1226B">
      <w:pPr>
        <w:pStyle w:val="FigureNo"/>
        <w:rPr>
          <w:lang w:val="fr-FR"/>
        </w:rPr>
      </w:pPr>
      <w:r w:rsidRPr="00F26636">
        <w:rPr>
          <w:lang w:val="fr-FR"/>
        </w:rPr>
        <w:t>Figure 7</w:t>
      </w:r>
    </w:p>
    <w:p w14:paraId="413B116E" w14:textId="77777777" w:rsidR="00DD4954" w:rsidRPr="00F26636" w:rsidRDefault="00DD4954" w:rsidP="00C1226B">
      <w:pPr>
        <w:pStyle w:val="Figuretitle"/>
        <w:rPr>
          <w:b w:val="0"/>
          <w:lang w:val="fr-FR"/>
        </w:rPr>
      </w:pPr>
      <w:r w:rsidRPr="00F26636">
        <w:rPr>
          <w:lang w:val="fr-FR"/>
        </w:rPr>
        <w:t>Antenne quadrant</w:t>
      </w:r>
    </w:p>
    <w:p w14:paraId="121882BA" w14:textId="31FB95D0" w:rsidR="00DD4954" w:rsidRPr="00F26636" w:rsidRDefault="00125797" w:rsidP="00C1226B">
      <w:pPr>
        <w:pStyle w:val="Figure"/>
        <w:rPr>
          <w:lang w:val="fr-FR"/>
        </w:rPr>
      </w:pPr>
      <w:r w:rsidRPr="00F26636">
        <w:rPr>
          <w:noProof/>
          <w:lang w:val="fr-FR"/>
        </w:rPr>
        <w:drawing>
          <wp:inline distT="0" distB="0" distL="0" distR="0" wp14:anchorId="535528D8" wp14:editId="5D7F9173">
            <wp:extent cx="2962910" cy="2529840"/>
            <wp:effectExtent l="0" t="0" r="8890" b="3810"/>
            <wp:docPr id="302950155" name="Picture 9" descr="Antenne quad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50155" name="Picture 9" descr="Antenne quadra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2910" cy="2529840"/>
                    </a:xfrm>
                    <a:prstGeom prst="rect">
                      <a:avLst/>
                    </a:prstGeom>
                    <a:noFill/>
                  </pic:spPr>
                </pic:pic>
              </a:graphicData>
            </a:graphic>
          </wp:inline>
        </w:drawing>
      </w:r>
    </w:p>
    <w:p w14:paraId="515BE446" w14:textId="77777777" w:rsidR="00DD4954" w:rsidRPr="00F26636" w:rsidRDefault="00DD4954" w:rsidP="00C1226B">
      <w:pPr>
        <w:pStyle w:val="Heading4"/>
        <w:rPr>
          <w:lang w:val="fr-FR"/>
        </w:rPr>
      </w:pPr>
      <w:r w:rsidRPr="00F26636">
        <w:rPr>
          <w:lang w:val="fr-FR"/>
        </w:rPr>
        <w:lastRenderedPageBreak/>
        <w:t>4.2.3.2</w:t>
      </w:r>
      <w:r w:rsidRPr="00F26636">
        <w:rPr>
          <w:i/>
          <w:lang w:val="fr-FR"/>
        </w:rPr>
        <w:tab/>
      </w:r>
      <w:r w:rsidRPr="00F26636">
        <w:rPr>
          <w:lang w:val="fr-FR"/>
        </w:rPr>
        <w:t>Antennes à doublets croisés</w:t>
      </w:r>
    </w:p>
    <w:p w14:paraId="4D512EF1" w14:textId="77777777" w:rsidR="00DD4954" w:rsidRPr="00F26636" w:rsidRDefault="00DD4954" w:rsidP="00C1226B">
      <w:pPr>
        <w:rPr>
          <w:lang w:val="fr-FR"/>
        </w:rPr>
      </w:pPr>
      <w:r w:rsidRPr="00F26636">
        <w:rPr>
          <w:lang w:val="fr-FR"/>
        </w:rPr>
        <w:t xml:space="preserve">Désignation du </w:t>
      </w:r>
      <w:proofErr w:type="gramStart"/>
      <w:r w:rsidRPr="00F26636">
        <w:rPr>
          <w:lang w:val="fr-FR"/>
        </w:rPr>
        <w:t>type:</w:t>
      </w:r>
      <w:proofErr w:type="gramEnd"/>
      <w:r w:rsidRPr="00F26636">
        <w:rPr>
          <w:lang w:val="fr-FR"/>
        </w:rPr>
        <w:t xml:space="preserve"> HX </w:t>
      </w:r>
      <w:r w:rsidRPr="00F26636">
        <w:rPr>
          <w:i/>
          <w:lang w:val="fr-FR"/>
        </w:rPr>
        <w:t>h</w:t>
      </w:r>
    </w:p>
    <w:p w14:paraId="3E82A167" w14:textId="77777777" w:rsidR="00DD4954" w:rsidRPr="00F26636" w:rsidRDefault="00DD4954" w:rsidP="00C1226B">
      <w:pPr>
        <w:rPr>
          <w:lang w:val="fr-FR"/>
        </w:rPr>
      </w:pPr>
      <w:proofErr w:type="gramStart"/>
      <w:r w:rsidRPr="00F26636">
        <w:rPr>
          <w:lang w:val="fr-FR"/>
        </w:rPr>
        <w:t>où:</w:t>
      </w:r>
      <w:proofErr w:type="gramEnd"/>
    </w:p>
    <w:p w14:paraId="3476BBB1" w14:textId="77777777" w:rsidR="00DD4954" w:rsidRPr="00F26636" w:rsidRDefault="00DD4954" w:rsidP="00C1226B">
      <w:pPr>
        <w:pStyle w:val="Equationlegend"/>
        <w:rPr>
          <w:lang w:val="fr-FR"/>
        </w:rPr>
      </w:pPr>
      <w:r w:rsidRPr="00F26636">
        <w:rPr>
          <w:lang w:val="fr-FR"/>
        </w:rPr>
        <w:tab/>
        <w:t>HX :</w:t>
      </w:r>
      <w:r w:rsidRPr="00F26636">
        <w:rPr>
          <w:lang w:val="fr-FR"/>
        </w:rPr>
        <w:tab/>
        <w:t>antenne à doublets croisés</w:t>
      </w:r>
    </w:p>
    <w:p w14:paraId="4A0B55E2" w14:textId="77777777" w:rsidR="00DD4954" w:rsidRPr="00F26636" w:rsidRDefault="00DD4954" w:rsidP="00C1226B">
      <w:pPr>
        <w:pStyle w:val="Equationlegend"/>
        <w:rPr>
          <w:lang w:val="fr-FR"/>
        </w:rPr>
      </w:pPr>
      <w:r w:rsidRPr="00F26636">
        <w:rPr>
          <w:lang w:val="fr-FR"/>
        </w:rPr>
        <w:tab/>
      </w:r>
      <w:proofErr w:type="gramStart"/>
      <w:r w:rsidRPr="00F26636">
        <w:rPr>
          <w:i/>
          <w:lang w:val="fr-FR"/>
        </w:rPr>
        <w:t>h</w:t>
      </w:r>
      <w:proofErr w:type="gramEnd"/>
      <w:r w:rsidRPr="00F26636">
        <w:rPr>
          <w:lang w:val="fr-FR"/>
        </w:rPr>
        <w:t xml:space="preserve"> :</w:t>
      </w:r>
      <w:r w:rsidRPr="00F26636">
        <w:rPr>
          <w:lang w:val="fr-FR"/>
        </w:rPr>
        <w:tab/>
        <w:t>hauteur des doublets au-dessus du sol (longueurs d'onde).</w:t>
      </w:r>
    </w:p>
    <w:p w14:paraId="2FEA9E1D" w14:textId="4253EE8F" w:rsidR="00DD4954" w:rsidRPr="00F26636" w:rsidRDefault="00DD4954" w:rsidP="00C1226B">
      <w:pPr>
        <w:rPr>
          <w:lang w:val="fr-FR"/>
        </w:rPr>
      </w:pPr>
      <w:r w:rsidRPr="00F26636">
        <w:rPr>
          <w:lang w:val="fr-FR"/>
        </w:rPr>
        <w:t>Par exemple, la Fig. 8 permet de voir que HX 0,3 indique une antenne à doublets croisés composée de deux doublets horizontaux de longueur 2</w:t>
      </w:r>
      <w:r w:rsidR="00AD74C2" w:rsidRPr="0026653F">
        <w:rPr>
          <w:rFonts w:ascii="Script" w:hAnsi="Script"/>
          <w:sz w:val="28"/>
          <w:lang w:val="fr-CH"/>
        </w:rPr>
        <w:t>l</w:t>
      </w:r>
      <w:r w:rsidRPr="00F26636">
        <w:rPr>
          <w:lang w:val="fr-FR"/>
        </w:rPr>
        <w:t xml:space="preserve"> se croisant à angle droit en leur milieu, la hauteur </w:t>
      </w:r>
      <w:r w:rsidRPr="00F26636">
        <w:rPr>
          <w:i/>
          <w:iCs/>
          <w:lang w:val="fr-FR"/>
        </w:rPr>
        <w:t>h</w:t>
      </w:r>
      <w:r w:rsidRPr="00F26636">
        <w:rPr>
          <w:lang w:val="fr-FR"/>
        </w:rPr>
        <w:t xml:space="preserve"> étant égale à 0,3 longueur d'onde au</w:t>
      </w:r>
      <w:r w:rsidRPr="00F26636">
        <w:rPr>
          <w:lang w:val="fr-FR"/>
        </w:rPr>
        <w:noBreakHyphen/>
        <w:t>dessus du sol.</w:t>
      </w:r>
    </w:p>
    <w:p w14:paraId="56C07E4C" w14:textId="77777777" w:rsidR="00DD4954" w:rsidRPr="00F26636" w:rsidRDefault="00DD4954" w:rsidP="00C1226B">
      <w:pPr>
        <w:pStyle w:val="FigureNo"/>
        <w:rPr>
          <w:lang w:val="fr-FR"/>
        </w:rPr>
      </w:pPr>
      <w:r w:rsidRPr="00F26636">
        <w:rPr>
          <w:lang w:val="fr-FR"/>
        </w:rPr>
        <w:t>Figure 8</w:t>
      </w:r>
    </w:p>
    <w:p w14:paraId="31BA198E" w14:textId="77777777" w:rsidR="00DD4954" w:rsidRPr="00F26636" w:rsidRDefault="00DD4954" w:rsidP="00C1226B">
      <w:pPr>
        <w:pStyle w:val="Figuretitle"/>
        <w:rPr>
          <w:lang w:val="fr-FR"/>
        </w:rPr>
      </w:pPr>
      <w:r w:rsidRPr="00F26636">
        <w:rPr>
          <w:lang w:val="fr-FR"/>
        </w:rPr>
        <w:t>Antenne à doublets croisés</w:t>
      </w:r>
    </w:p>
    <w:p w14:paraId="4B731E4C" w14:textId="4E7D3F54" w:rsidR="00DD4954" w:rsidRPr="00F26636" w:rsidRDefault="00125797" w:rsidP="00C1226B">
      <w:pPr>
        <w:pStyle w:val="Figure"/>
        <w:rPr>
          <w:lang w:val="fr-FR"/>
        </w:rPr>
      </w:pPr>
      <w:r w:rsidRPr="00F26636">
        <w:rPr>
          <w:noProof/>
          <w:lang w:val="fr-FR"/>
        </w:rPr>
        <w:drawing>
          <wp:inline distT="0" distB="0" distL="0" distR="0" wp14:anchorId="2E821DF2" wp14:editId="70C15528">
            <wp:extent cx="3115310" cy="2365375"/>
            <wp:effectExtent l="0" t="0" r="8890" b="0"/>
            <wp:docPr id="996896741" name="Picture 10" descr="Antenne à doublets crois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96741" name="Picture 10" descr="Antenne à doublets croisé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15310" cy="2365375"/>
                    </a:xfrm>
                    <a:prstGeom prst="rect">
                      <a:avLst/>
                    </a:prstGeom>
                    <a:noFill/>
                  </pic:spPr>
                </pic:pic>
              </a:graphicData>
            </a:graphic>
          </wp:inline>
        </w:drawing>
      </w:r>
    </w:p>
    <w:p w14:paraId="1A5E2EEA" w14:textId="77777777" w:rsidR="00DD4954" w:rsidRPr="00F26636" w:rsidRDefault="00DD4954" w:rsidP="00C1226B">
      <w:pPr>
        <w:pStyle w:val="Heading2"/>
        <w:rPr>
          <w:lang w:val="fr-FR"/>
        </w:rPr>
      </w:pPr>
      <w:bookmarkStart w:id="76" w:name="_Toc230245995"/>
      <w:bookmarkStart w:id="77" w:name="_Toc230269937"/>
      <w:bookmarkStart w:id="78" w:name="_Toc230272103"/>
      <w:bookmarkStart w:id="79" w:name="_Toc230333862"/>
      <w:bookmarkStart w:id="80" w:name="_Toc230334153"/>
      <w:r w:rsidRPr="00F26636">
        <w:rPr>
          <w:lang w:val="fr-FR"/>
        </w:rPr>
        <w:t>4.3</w:t>
      </w:r>
      <w:r w:rsidRPr="00F26636">
        <w:rPr>
          <w:i/>
          <w:lang w:val="fr-FR"/>
        </w:rPr>
        <w:tab/>
      </w:r>
      <w:r w:rsidRPr="00F26636">
        <w:rPr>
          <w:lang w:val="fr-FR"/>
        </w:rPr>
        <w:t>Déviation</w:t>
      </w:r>
      <w:bookmarkEnd w:id="76"/>
      <w:bookmarkEnd w:id="77"/>
      <w:bookmarkEnd w:id="78"/>
      <w:bookmarkEnd w:id="79"/>
      <w:bookmarkEnd w:id="80"/>
    </w:p>
    <w:p w14:paraId="2A3A90AA" w14:textId="77777777" w:rsidR="00DD4954" w:rsidRPr="00F26636" w:rsidRDefault="00DD4954" w:rsidP="00C1226B">
      <w:pPr>
        <w:rPr>
          <w:lang w:val="fr-FR"/>
        </w:rPr>
      </w:pPr>
      <w:r w:rsidRPr="00F26636">
        <w:rPr>
          <w:lang w:val="fr-FR"/>
        </w:rPr>
        <w:t>Le faisceau principal de certains réseaux de doublets horizontaux comptant plus d'un point d'alimentation peut être dévié électriquement si l'on alimente chaque pile ou chaque rangée de doublets au moyen de courants de phases différentes.</w:t>
      </w:r>
    </w:p>
    <w:p w14:paraId="23CC9271" w14:textId="77777777" w:rsidR="00DD4954" w:rsidRPr="00F26636" w:rsidRDefault="00DD4954" w:rsidP="00C1226B">
      <w:pPr>
        <w:rPr>
          <w:lang w:val="fr-FR"/>
        </w:rPr>
      </w:pPr>
      <w:r w:rsidRPr="00F26636">
        <w:rPr>
          <w:lang w:val="fr-FR"/>
        </w:rPr>
        <w:t>Cette méthode est généralement appliquée dans le plan de l'azimut pour des réseaux de doublets horizontaux disposés verticalement. La déviation dans le plan vertical est également possible et trouve une application dans le cas des antennes tropicales.</w:t>
      </w:r>
    </w:p>
    <w:p w14:paraId="7A1AB3DE" w14:textId="77777777" w:rsidR="00DD4954" w:rsidRPr="00F26636" w:rsidRDefault="00DD4954" w:rsidP="00C1226B">
      <w:pPr>
        <w:rPr>
          <w:lang w:val="fr-FR"/>
        </w:rPr>
      </w:pPr>
      <w:r w:rsidRPr="00F26636">
        <w:rPr>
          <w:lang w:val="fr-FR"/>
        </w:rPr>
        <w:t xml:space="preserve">Les principales caractéristiques des antennes à tir dévié horizontalement </w:t>
      </w:r>
      <w:proofErr w:type="gramStart"/>
      <w:r w:rsidRPr="00F26636">
        <w:rPr>
          <w:lang w:val="fr-FR"/>
        </w:rPr>
        <w:t>sont:</w:t>
      </w:r>
      <w:proofErr w:type="gramEnd"/>
    </w:p>
    <w:p w14:paraId="6D733C0A" w14:textId="77777777" w:rsidR="00DD4954" w:rsidRPr="00F26636" w:rsidRDefault="00DD4954" w:rsidP="00C1226B">
      <w:pPr>
        <w:pStyle w:val="enumlev1"/>
        <w:rPr>
          <w:lang w:val="fr-FR"/>
        </w:rPr>
      </w:pPr>
      <w:r w:rsidRPr="00F26636">
        <w:rPr>
          <w:lang w:val="fr-FR"/>
        </w:rPr>
        <w:t>–</w:t>
      </w:r>
      <w:r w:rsidRPr="00F26636">
        <w:rPr>
          <w:lang w:val="fr-FR"/>
        </w:rPr>
        <w:tab/>
        <w:t xml:space="preserve">le faisceau horizontal n'est plus dans la direction perpendiculaire au </w:t>
      </w:r>
      <w:proofErr w:type="gramStart"/>
      <w:r w:rsidRPr="00F26636">
        <w:rPr>
          <w:lang w:val="fr-FR"/>
        </w:rPr>
        <w:t>plan</w:t>
      </w:r>
      <w:proofErr w:type="gramEnd"/>
      <w:r w:rsidRPr="00F26636">
        <w:rPr>
          <w:lang w:val="fr-FR"/>
        </w:rPr>
        <w:t xml:space="preserve"> des </w:t>
      </w:r>
      <w:proofErr w:type="gramStart"/>
      <w:r w:rsidRPr="00F26636">
        <w:rPr>
          <w:lang w:val="fr-FR"/>
        </w:rPr>
        <w:t>doublets;</w:t>
      </w:r>
      <w:proofErr w:type="gramEnd"/>
    </w:p>
    <w:p w14:paraId="78D33727" w14:textId="77777777" w:rsidR="00DD4954" w:rsidRPr="00F26636" w:rsidRDefault="00DD4954" w:rsidP="00C1226B">
      <w:pPr>
        <w:pStyle w:val="enumlev1"/>
        <w:rPr>
          <w:lang w:val="fr-FR"/>
        </w:rPr>
      </w:pPr>
      <w:r w:rsidRPr="00F26636">
        <w:rPr>
          <w:lang w:val="fr-FR"/>
        </w:rPr>
        <w:t>–</w:t>
      </w:r>
      <w:r w:rsidRPr="00F26636">
        <w:rPr>
          <w:lang w:val="fr-FR"/>
        </w:rPr>
        <w:tab/>
        <w:t xml:space="preserve">le diagramme de rayonnement horizontal vers l'avant n'est plus symétrique par rapport à la direction perpendiculaire au </w:t>
      </w:r>
      <w:proofErr w:type="gramStart"/>
      <w:r w:rsidRPr="00F26636">
        <w:rPr>
          <w:lang w:val="fr-FR"/>
        </w:rPr>
        <w:t>plan</w:t>
      </w:r>
      <w:proofErr w:type="gramEnd"/>
      <w:r w:rsidRPr="00F26636">
        <w:rPr>
          <w:lang w:val="fr-FR"/>
        </w:rPr>
        <w:t xml:space="preserve"> des </w:t>
      </w:r>
      <w:proofErr w:type="gramStart"/>
      <w:r w:rsidRPr="00F26636">
        <w:rPr>
          <w:lang w:val="fr-FR"/>
        </w:rPr>
        <w:t>doublets;</w:t>
      </w:r>
      <w:proofErr w:type="gramEnd"/>
    </w:p>
    <w:p w14:paraId="59F7C62F" w14:textId="2920646A" w:rsidR="00DD4954" w:rsidRPr="00F26636" w:rsidRDefault="00DD4954" w:rsidP="00C1226B">
      <w:pPr>
        <w:pStyle w:val="enumlev1"/>
        <w:rPr>
          <w:lang w:val="fr-FR"/>
        </w:rPr>
      </w:pPr>
      <w:r w:rsidRPr="00F26636">
        <w:rPr>
          <w:lang w:val="fr-FR"/>
        </w:rPr>
        <w:t>–</w:t>
      </w:r>
      <w:r w:rsidRPr="00F26636">
        <w:rPr>
          <w:lang w:val="fr-FR"/>
        </w:rPr>
        <w:tab/>
        <w:t xml:space="preserve">le diagramme de rayonnement vers l'arrière n'est plus symétrique par rapport à la direction perpendiculaire au </w:t>
      </w:r>
      <w:proofErr w:type="gramStart"/>
      <w:r w:rsidRPr="00F26636">
        <w:rPr>
          <w:lang w:val="fr-FR"/>
        </w:rPr>
        <w:t>plan</w:t>
      </w:r>
      <w:proofErr w:type="gramEnd"/>
      <w:r w:rsidRPr="00F26636">
        <w:rPr>
          <w:lang w:val="fr-FR"/>
        </w:rPr>
        <w:t xml:space="preserve"> des doublets et ne se trouve plus sur l'axe de la direction du maximum de déviation dans le diagramme vers l'avant. La déviation du rayonnement vers l'avant d'une antenne dans une direction (dans le sens des aiguilles d'une montre, par exemple) fait dévier le rayonnement arrière dans la direction opposée (c'est-à-dire dans le sens inverse à celui des aiguilles d'une montre). La Fig</w:t>
      </w:r>
      <w:r w:rsidR="00182351" w:rsidRPr="00F26636">
        <w:rPr>
          <w:lang w:val="fr-FR"/>
        </w:rPr>
        <w:t>ure</w:t>
      </w:r>
      <w:r w:rsidRPr="00F26636">
        <w:rPr>
          <w:lang w:val="fr-FR"/>
        </w:rPr>
        <w:t> 9 montre l'effet de la déviation du rayonnement avant dans le sens des aiguilles d'une montre.</w:t>
      </w:r>
    </w:p>
    <w:p w14:paraId="117ACC06" w14:textId="77777777" w:rsidR="00DD4954" w:rsidRPr="00F26636" w:rsidRDefault="00DD4954" w:rsidP="00C1226B">
      <w:pPr>
        <w:keepLines/>
        <w:rPr>
          <w:lang w:val="fr-FR"/>
        </w:rPr>
      </w:pPr>
      <w:r w:rsidRPr="00F26636">
        <w:rPr>
          <w:lang w:val="fr-FR"/>
        </w:rPr>
        <w:lastRenderedPageBreak/>
        <w:t xml:space="preserve">Selon les méthodes de calcul classiques, l'angle de déviation du rayonnement maximal dans le cas d'antennes à tir dévié horizontalement est toujours inférieur à l'angle de déviation nominal introduit dans le calcul. Cet angle de déviation nominal est parfois indiqué par le concepteur et ne correspond donc pas nécessairement à la valeur que l'on obtient dans la pratique. Typiquement, une déviation </w:t>
      </w:r>
      <w:r w:rsidRPr="00F26636">
        <w:rPr>
          <w:i/>
          <w:lang w:val="fr-FR"/>
        </w:rPr>
        <w:t>s</w:t>
      </w:r>
      <w:r w:rsidRPr="00F26636">
        <w:rPr>
          <w:lang w:val="fr-FR"/>
        </w:rPr>
        <w:t> = 25,5° est réalisée si le calcul classique a été fait avec un angle de déviation nominal de 30° pour une antenne de type HRS 4/</w:t>
      </w:r>
      <w:r w:rsidRPr="00F26636">
        <w:rPr>
          <w:i/>
          <w:lang w:val="fr-FR"/>
        </w:rPr>
        <w:t>n</w:t>
      </w:r>
      <w:r w:rsidRPr="00F26636">
        <w:rPr>
          <w:lang w:val="fr-FR"/>
        </w:rPr>
        <w:t>/</w:t>
      </w:r>
      <w:r w:rsidRPr="00F26636">
        <w:rPr>
          <w:i/>
          <w:lang w:val="fr-FR"/>
        </w:rPr>
        <w:t>h</w:t>
      </w:r>
      <w:r w:rsidRPr="00F26636">
        <w:rPr>
          <w:lang w:val="fr-FR"/>
        </w:rPr>
        <w:t>.</w:t>
      </w:r>
    </w:p>
    <w:p w14:paraId="2EF1B894" w14:textId="77777777" w:rsidR="00DD4954" w:rsidRPr="00F26636" w:rsidRDefault="00DD4954" w:rsidP="00C1226B">
      <w:pPr>
        <w:pStyle w:val="FigureNo"/>
        <w:rPr>
          <w:lang w:val="fr-FR"/>
        </w:rPr>
      </w:pPr>
      <w:r w:rsidRPr="00F26636">
        <w:rPr>
          <w:lang w:val="fr-FR"/>
        </w:rPr>
        <w:t>Figure 9</w:t>
      </w:r>
    </w:p>
    <w:p w14:paraId="0A42DAAA" w14:textId="16F19974" w:rsidR="00DD4954" w:rsidRPr="00F26636" w:rsidRDefault="00DD4954" w:rsidP="00C1226B">
      <w:pPr>
        <w:pStyle w:val="Figuretitle"/>
        <w:rPr>
          <w:lang w:val="fr-FR"/>
        </w:rPr>
      </w:pPr>
      <w:r w:rsidRPr="00F26636">
        <w:rPr>
          <w:lang w:val="fr-FR"/>
        </w:rPr>
        <w:t>Diagramme de rayonnement azimutal d'une antenne</w:t>
      </w:r>
      <w:r w:rsidR="00673B98" w:rsidRPr="00F26636">
        <w:rPr>
          <w:lang w:val="fr-FR"/>
        </w:rPr>
        <w:t xml:space="preserve"> </w:t>
      </w:r>
      <w:r w:rsidRPr="00F26636">
        <w:rPr>
          <w:lang w:val="fr-FR"/>
        </w:rPr>
        <w:t>à tir dévié horizontalement</w:t>
      </w:r>
    </w:p>
    <w:p w14:paraId="41CB5784" w14:textId="030BCC42" w:rsidR="00DD4954" w:rsidRPr="00F26636" w:rsidRDefault="00125797" w:rsidP="00C1226B">
      <w:pPr>
        <w:pStyle w:val="Figure"/>
        <w:rPr>
          <w:lang w:val="fr-FR"/>
        </w:rPr>
      </w:pPr>
      <w:r w:rsidRPr="00F26636">
        <w:rPr>
          <w:noProof/>
          <w:lang w:val="fr-FR"/>
        </w:rPr>
        <w:drawing>
          <wp:inline distT="0" distB="0" distL="0" distR="0" wp14:anchorId="7D50DA6E" wp14:editId="3460EC0A">
            <wp:extent cx="3008278" cy="3067740"/>
            <wp:effectExtent l="0" t="0" r="1905" b="0"/>
            <wp:docPr id="1687163388" name="Picture 11" descr="Diagramme de rayonnement azimutal d'une antenne à tir dévié horizonta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63388" name="Picture 11" descr="Diagramme de rayonnement azimutal d'une antenne à tir dévié horizontalemen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15572" cy="3075178"/>
                    </a:xfrm>
                    <a:prstGeom prst="rect">
                      <a:avLst/>
                    </a:prstGeom>
                    <a:noFill/>
                  </pic:spPr>
                </pic:pic>
              </a:graphicData>
            </a:graphic>
          </wp:inline>
        </w:drawing>
      </w:r>
    </w:p>
    <w:p w14:paraId="30E93FCA" w14:textId="77777777" w:rsidR="00DD4954" w:rsidRPr="00F26636" w:rsidRDefault="00DD4954" w:rsidP="00C1226B">
      <w:pPr>
        <w:pStyle w:val="Normalaftertitle"/>
        <w:rPr>
          <w:lang w:val="fr-FR"/>
        </w:rPr>
      </w:pPr>
      <w:r w:rsidRPr="00F26636">
        <w:rPr>
          <w:lang w:val="fr-FR"/>
        </w:rPr>
        <w:t>Il convient aussi d'observer que l'angle de déviation ne définit pas toujours avec précision le centre du diagramme horizontal donné au moyen des angles auxquels le gain maximum du diagramme de rayonnement vers l'avant est diminué de 6 dB. Cette valeur moyenne, appelée</w:t>
      </w:r>
      <w:proofErr w:type="gramStart"/>
      <w:r w:rsidRPr="00F26636">
        <w:rPr>
          <w:lang w:val="fr-FR"/>
        </w:rPr>
        <w:t xml:space="preserve"> «déviation</w:t>
      </w:r>
      <w:proofErr w:type="gramEnd"/>
      <w:r w:rsidRPr="00F26636">
        <w:rPr>
          <w:lang w:val="fr-FR"/>
        </w:rPr>
        <w:t xml:space="preserve"> </w:t>
      </w:r>
      <w:proofErr w:type="gramStart"/>
      <w:r w:rsidRPr="00F26636">
        <w:rPr>
          <w:lang w:val="fr-FR"/>
        </w:rPr>
        <w:t>effective»</w:t>
      </w:r>
      <w:proofErr w:type="gramEnd"/>
      <w:r w:rsidRPr="00F26636">
        <w:rPr>
          <w:lang w:val="fr-FR"/>
        </w:rPr>
        <w:t xml:space="preserve">, </w:t>
      </w:r>
      <w:proofErr w:type="spellStart"/>
      <w:r w:rsidRPr="00F26636">
        <w:rPr>
          <w:i/>
          <w:lang w:val="fr-FR"/>
        </w:rPr>
        <w:t>s</w:t>
      </w:r>
      <w:r w:rsidRPr="00F26636">
        <w:rPr>
          <w:i/>
          <w:vertAlign w:val="subscript"/>
          <w:lang w:val="fr-FR"/>
        </w:rPr>
        <w:t>eff</w:t>
      </w:r>
      <w:proofErr w:type="spellEnd"/>
      <w:r w:rsidRPr="00F26636">
        <w:rPr>
          <w:lang w:val="fr-FR"/>
        </w:rPr>
        <w:t>, donne une indication plus précise du changement de la couverture assurée par le faisceau principal.</w:t>
      </w:r>
    </w:p>
    <w:p w14:paraId="7F41043E" w14:textId="2F662282" w:rsidR="00DD4954" w:rsidRPr="00F26636" w:rsidRDefault="00DD4954" w:rsidP="00C1226B">
      <w:pPr>
        <w:rPr>
          <w:lang w:val="fr-FR"/>
        </w:rPr>
      </w:pPr>
      <w:r w:rsidRPr="00F26636">
        <w:rPr>
          <w:lang w:val="fr-FR"/>
        </w:rPr>
        <w:t xml:space="preserve">L'angle de déviation obtenu dans la pratique dépend du rapport </w:t>
      </w:r>
      <w:r w:rsidR="00967587" w:rsidRPr="00F26636">
        <w:rPr>
          <w:i/>
          <w:iCs/>
          <w:lang w:val="fr-FR"/>
        </w:rPr>
        <w:t>F</w:t>
      </w:r>
      <w:r w:rsidR="00967587" w:rsidRPr="00F26636">
        <w:rPr>
          <w:i/>
          <w:iCs/>
          <w:vertAlign w:val="subscript"/>
          <w:lang w:val="fr-FR"/>
        </w:rPr>
        <w:t>R</w:t>
      </w:r>
      <w:r w:rsidRPr="00F26636">
        <w:rPr>
          <w:lang w:val="fr-FR"/>
        </w:rPr>
        <w:t xml:space="preserve"> entre la fréquence de fonctionnement et la fréquence nominale. Par exemple, la valeur de l'angle de déviation comparée à la valeur obtenue pour </w:t>
      </w:r>
      <w:r w:rsidRPr="00F26636">
        <w:rPr>
          <w:i/>
          <w:iCs/>
          <w:lang w:val="fr-FR"/>
        </w:rPr>
        <w:t>F</w:t>
      </w:r>
      <w:r w:rsidRPr="00F26636">
        <w:rPr>
          <w:i/>
          <w:iCs/>
          <w:vertAlign w:val="subscript"/>
          <w:lang w:val="fr-FR"/>
        </w:rPr>
        <w:t>R</w:t>
      </w:r>
      <w:r w:rsidRPr="00F26636">
        <w:rPr>
          <w:lang w:val="fr-FR"/>
        </w:rPr>
        <w:t xml:space="preserve"> = 1,0 est plus faible pour </w:t>
      </w:r>
      <w:r w:rsidRPr="00F26636">
        <w:rPr>
          <w:i/>
          <w:iCs/>
          <w:lang w:val="fr-FR"/>
        </w:rPr>
        <w:t>F</w:t>
      </w:r>
      <w:r w:rsidRPr="00F26636">
        <w:rPr>
          <w:i/>
          <w:iCs/>
          <w:vertAlign w:val="subscript"/>
          <w:lang w:val="fr-FR"/>
        </w:rPr>
        <w:t>R</w:t>
      </w:r>
      <w:r w:rsidRPr="00F26636">
        <w:rPr>
          <w:lang w:val="fr-FR"/>
        </w:rPr>
        <w:t xml:space="preserve"> &lt; 1,0 et plus grande pour </w:t>
      </w:r>
      <w:r w:rsidRPr="00F26636">
        <w:rPr>
          <w:i/>
          <w:iCs/>
          <w:lang w:val="fr-FR"/>
        </w:rPr>
        <w:t>F</w:t>
      </w:r>
      <w:r w:rsidRPr="00F26636">
        <w:rPr>
          <w:i/>
          <w:iCs/>
          <w:vertAlign w:val="subscript"/>
          <w:lang w:val="fr-FR"/>
        </w:rPr>
        <w:t>R</w:t>
      </w:r>
      <w:r w:rsidRPr="00F26636">
        <w:rPr>
          <w:lang w:val="fr-FR"/>
        </w:rPr>
        <w:t> &gt; 1,0.</w:t>
      </w:r>
    </w:p>
    <w:p w14:paraId="7C4CB2E2" w14:textId="28CD9A18" w:rsidR="00DD4954" w:rsidRPr="00F26636" w:rsidRDefault="00DD4954" w:rsidP="00C1226B">
      <w:pPr>
        <w:rPr>
          <w:lang w:val="fr-FR"/>
        </w:rPr>
      </w:pPr>
      <w:r w:rsidRPr="00F26636">
        <w:rPr>
          <w:lang w:val="fr-FR"/>
        </w:rPr>
        <w:t xml:space="preserve">Dans le cas d'une antenne spécifiée, le gain maximum diminuera pour des valeurs croissantes de l'angle de déviation. Il convient aussi d'observer que l'angle d'élévation auquel le rayonnement maximal se situe sera affecté par la valeur de </w:t>
      </w:r>
      <w:r w:rsidR="00967587" w:rsidRPr="00F26636">
        <w:rPr>
          <w:i/>
          <w:iCs/>
          <w:lang w:val="fr-FR"/>
        </w:rPr>
        <w:t>F</w:t>
      </w:r>
      <w:r w:rsidR="00967587" w:rsidRPr="00F26636">
        <w:rPr>
          <w:i/>
          <w:iCs/>
          <w:vertAlign w:val="subscript"/>
          <w:lang w:val="fr-FR"/>
        </w:rPr>
        <w:t>R</w:t>
      </w:r>
      <w:r w:rsidRPr="00F26636">
        <w:rPr>
          <w:lang w:val="fr-FR"/>
        </w:rPr>
        <w:t xml:space="preserve">, mais non par l'angle de déviation </w:t>
      </w:r>
      <w:r w:rsidRPr="00F26636">
        <w:rPr>
          <w:i/>
          <w:iCs/>
          <w:lang w:val="fr-FR"/>
        </w:rPr>
        <w:t>s</w:t>
      </w:r>
      <w:r w:rsidRPr="00F26636">
        <w:rPr>
          <w:lang w:val="fr-FR"/>
        </w:rPr>
        <w:t>. De plus, le rapport entre le lobe principal et le lobe latéral de l'antenne diminue en fonction inverse de la déviation.</w:t>
      </w:r>
    </w:p>
    <w:p w14:paraId="25778BC1" w14:textId="77777777" w:rsidR="00DD4954" w:rsidRPr="00F26636" w:rsidRDefault="00DD4954" w:rsidP="00C1226B">
      <w:pPr>
        <w:pStyle w:val="Heading2"/>
        <w:rPr>
          <w:lang w:val="fr-FR"/>
        </w:rPr>
      </w:pPr>
      <w:bookmarkStart w:id="81" w:name="_Toc230245996"/>
      <w:bookmarkStart w:id="82" w:name="_Toc230269938"/>
      <w:bookmarkStart w:id="83" w:name="_Toc230272104"/>
      <w:bookmarkStart w:id="84" w:name="_Toc230333863"/>
      <w:bookmarkStart w:id="85" w:name="_Toc230334154"/>
      <w:r w:rsidRPr="00F26636">
        <w:rPr>
          <w:lang w:val="fr-FR"/>
        </w:rPr>
        <w:t>4.4</w:t>
      </w:r>
      <w:r w:rsidRPr="00F26636">
        <w:rPr>
          <w:lang w:val="fr-FR"/>
        </w:rPr>
        <w:tab/>
        <w:t>Réseaux de doublets horizontaux groupés verticalement</w:t>
      </w:r>
      <w:bookmarkEnd w:id="81"/>
      <w:bookmarkEnd w:id="82"/>
      <w:bookmarkEnd w:id="83"/>
      <w:bookmarkEnd w:id="84"/>
      <w:bookmarkEnd w:id="85"/>
    </w:p>
    <w:p w14:paraId="76392421" w14:textId="77777777" w:rsidR="00DD4954" w:rsidRPr="00F26636" w:rsidRDefault="00DD4954" w:rsidP="00C1226B">
      <w:pPr>
        <w:rPr>
          <w:lang w:val="fr-FR"/>
        </w:rPr>
      </w:pPr>
      <w:r w:rsidRPr="00F26636">
        <w:rPr>
          <w:lang w:val="fr-FR"/>
        </w:rPr>
        <w:t>Les réseaux de doublets horizontaux groupés verticalement (antennes-rideaux) sont réalisés en alignant et/ou en empilant plusieurs doublets demi-onde dans un plan vertical.</w:t>
      </w:r>
    </w:p>
    <w:p w14:paraId="092C0EF6" w14:textId="77777777" w:rsidR="00DD4954" w:rsidRPr="00F26636" w:rsidRDefault="00DD4954" w:rsidP="00C1226B">
      <w:pPr>
        <w:rPr>
          <w:lang w:val="fr-FR"/>
        </w:rPr>
      </w:pPr>
      <w:r w:rsidRPr="00F26636">
        <w:rPr>
          <w:lang w:val="fr-FR"/>
        </w:rPr>
        <w:t xml:space="preserve">Deux arrangements d'alimentation de base différents sont </w:t>
      </w:r>
      <w:proofErr w:type="gramStart"/>
      <w:r w:rsidRPr="00F26636">
        <w:rPr>
          <w:lang w:val="fr-FR"/>
        </w:rPr>
        <w:t>utilisés:</w:t>
      </w:r>
      <w:proofErr w:type="gramEnd"/>
    </w:p>
    <w:p w14:paraId="7A46A857" w14:textId="77777777" w:rsidR="00DD4954" w:rsidRPr="00F26636" w:rsidRDefault="00DD4954" w:rsidP="00C1226B">
      <w:pPr>
        <w:pStyle w:val="enumlev1"/>
        <w:rPr>
          <w:lang w:val="fr-FR"/>
        </w:rPr>
      </w:pPr>
      <w:r w:rsidRPr="00F26636">
        <w:rPr>
          <w:lang w:val="fr-FR"/>
        </w:rPr>
        <w:t>–</w:t>
      </w:r>
      <w:r w:rsidRPr="00F26636">
        <w:rPr>
          <w:lang w:val="fr-FR"/>
        </w:rPr>
        <w:tab/>
        <w:t xml:space="preserve">doublets alimentés par le </w:t>
      </w:r>
      <w:proofErr w:type="gramStart"/>
      <w:r w:rsidRPr="00F26636">
        <w:rPr>
          <w:lang w:val="fr-FR"/>
        </w:rPr>
        <w:t>centre;</w:t>
      </w:r>
      <w:proofErr w:type="gramEnd"/>
    </w:p>
    <w:p w14:paraId="03B4FB8F" w14:textId="77777777" w:rsidR="00DD4954" w:rsidRPr="00F26636" w:rsidRDefault="00DD4954" w:rsidP="00C1226B">
      <w:pPr>
        <w:pStyle w:val="enumlev1"/>
        <w:rPr>
          <w:lang w:val="fr-FR"/>
        </w:rPr>
      </w:pPr>
      <w:r w:rsidRPr="00F26636">
        <w:rPr>
          <w:lang w:val="fr-FR"/>
        </w:rPr>
        <w:t>–</w:t>
      </w:r>
      <w:r w:rsidRPr="00F26636">
        <w:rPr>
          <w:lang w:val="fr-FR"/>
        </w:rPr>
        <w:tab/>
        <w:t>doublets alimentés en extrémité.</w:t>
      </w:r>
    </w:p>
    <w:p w14:paraId="51234A6E" w14:textId="77777777" w:rsidR="00DD4954" w:rsidRPr="00F26636" w:rsidRDefault="00DD4954" w:rsidP="00C1226B">
      <w:pPr>
        <w:rPr>
          <w:lang w:val="fr-FR"/>
        </w:rPr>
      </w:pPr>
      <w:r w:rsidRPr="00F26636">
        <w:rPr>
          <w:lang w:val="fr-FR"/>
        </w:rPr>
        <w:lastRenderedPageBreak/>
        <w:t>Dans le cas des doublets alimentés par le centre, chaque élément de doublet a son propre point d'alimentation (voir la Fig. 10). Les antennes comptant un nombre de doublets demi</w:t>
      </w:r>
      <w:r w:rsidRPr="00F26636">
        <w:rPr>
          <w:lang w:val="fr-FR"/>
        </w:rPr>
        <w:noBreakHyphen/>
        <w:t>onde égal ou supérieur à deux par rangée (</w:t>
      </w:r>
      <w:r w:rsidRPr="00F26636">
        <w:rPr>
          <w:i/>
          <w:lang w:val="fr-FR"/>
        </w:rPr>
        <w:t>m</w:t>
      </w:r>
      <w:r w:rsidRPr="00F26636">
        <w:rPr>
          <w:lang w:val="fr-FR"/>
        </w:rPr>
        <w:t>) peuvent permettre le tir dévié.</w:t>
      </w:r>
    </w:p>
    <w:p w14:paraId="51EB419D" w14:textId="77777777" w:rsidR="00DD4954" w:rsidRPr="00F26636" w:rsidRDefault="00DD4954" w:rsidP="00C1226B">
      <w:pPr>
        <w:pStyle w:val="FigureNo"/>
        <w:rPr>
          <w:lang w:val="fr-FR"/>
        </w:rPr>
      </w:pPr>
      <w:r w:rsidRPr="00F26636">
        <w:rPr>
          <w:lang w:val="fr-FR"/>
        </w:rPr>
        <w:t>Figure 10</w:t>
      </w:r>
    </w:p>
    <w:p w14:paraId="49411434" w14:textId="01E46D8B" w:rsidR="00DD4954" w:rsidRPr="00F26636" w:rsidRDefault="00DD4954" w:rsidP="00C1226B">
      <w:pPr>
        <w:pStyle w:val="Figuretitle"/>
        <w:rPr>
          <w:lang w:val="fr-FR"/>
        </w:rPr>
      </w:pPr>
      <w:r w:rsidRPr="00F26636">
        <w:rPr>
          <w:lang w:val="fr-FR"/>
        </w:rPr>
        <w:t>Réseau de doublets alimentés par le centre</w:t>
      </w:r>
      <w:r w:rsidR="00125797" w:rsidRPr="00F26636">
        <w:rPr>
          <w:lang w:val="fr-FR"/>
        </w:rPr>
        <w:t xml:space="preserve"> </w:t>
      </w:r>
      <w:r w:rsidRPr="00F26636">
        <w:rPr>
          <w:lang w:val="fr-FR"/>
        </w:rPr>
        <w:t>avec réflecteur apériodique</w:t>
      </w:r>
    </w:p>
    <w:p w14:paraId="60B0E582" w14:textId="5BED6997" w:rsidR="00DD4954" w:rsidRPr="00F26636" w:rsidRDefault="00125797" w:rsidP="00C1226B">
      <w:pPr>
        <w:pStyle w:val="Figure"/>
        <w:rPr>
          <w:lang w:val="fr-FR"/>
        </w:rPr>
      </w:pPr>
      <w:r w:rsidRPr="00F26636">
        <w:rPr>
          <w:noProof/>
          <w:lang w:val="fr-FR"/>
        </w:rPr>
        <w:drawing>
          <wp:inline distT="0" distB="0" distL="0" distR="0" wp14:anchorId="0A36E00D" wp14:editId="23E34EBF">
            <wp:extent cx="3621405" cy="3487420"/>
            <wp:effectExtent l="0" t="0" r="0" b="0"/>
            <wp:docPr id="1491207673" name="Picture 12" descr="Réseau de doublets alimentés par le centre avec réflecteur apériod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07673" name="Picture 12" descr="Réseau de doublets alimentés par le centre avec réflecteur apériodiq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21405" cy="3487420"/>
                    </a:xfrm>
                    <a:prstGeom prst="rect">
                      <a:avLst/>
                    </a:prstGeom>
                    <a:noFill/>
                  </pic:spPr>
                </pic:pic>
              </a:graphicData>
            </a:graphic>
          </wp:inline>
        </w:drawing>
      </w:r>
    </w:p>
    <w:p w14:paraId="7D61852A" w14:textId="7ECD7208" w:rsidR="00DD4954" w:rsidRPr="00F26636" w:rsidRDefault="00DD4954" w:rsidP="00C1226B">
      <w:pPr>
        <w:pStyle w:val="Normalaftertitle"/>
        <w:rPr>
          <w:lang w:val="fr-FR"/>
        </w:rPr>
      </w:pPr>
      <w:r w:rsidRPr="00F26636">
        <w:rPr>
          <w:lang w:val="fr-FR"/>
        </w:rPr>
        <w:t>Dans le cas des doublets alimentés en extrémité, deux doublets adjacents ont un point d'alimentation commun connecté à une seule ligne de transmission comme le montre la Fig. 11 pour le cas d'un réflecteur apériodique. La Fig</w:t>
      </w:r>
      <w:r w:rsidR="00125797" w:rsidRPr="00F26636">
        <w:rPr>
          <w:lang w:val="fr-FR"/>
        </w:rPr>
        <w:t>ure</w:t>
      </w:r>
      <w:r w:rsidRPr="00F26636">
        <w:rPr>
          <w:lang w:val="fr-FR"/>
        </w:rPr>
        <w:t xml:space="preserve"> 12 concerne un réseau de doublets alimenté en extrémité et avec réflecteur apériodique. Il n'y a de possibilité de déviation que si le nombre de paires de doublets demi</w:t>
      </w:r>
      <w:r w:rsidRPr="00F26636">
        <w:rPr>
          <w:lang w:val="fr-FR"/>
        </w:rPr>
        <w:noBreakHyphen/>
        <w:t>onde d'une rangée (</w:t>
      </w:r>
      <w:r w:rsidRPr="00F26636">
        <w:rPr>
          <w:i/>
          <w:iCs/>
          <w:lang w:val="fr-FR"/>
        </w:rPr>
        <w:t>m</w:t>
      </w:r>
      <w:r w:rsidRPr="00F26636">
        <w:rPr>
          <w:lang w:val="fr-FR"/>
        </w:rPr>
        <w:t>) est pair.</w:t>
      </w:r>
    </w:p>
    <w:p w14:paraId="213E8D67" w14:textId="77777777" w:rsidR="00DD4954" w:rsidRPr="00F26636" w:rsidRDefault="00DD4954" w:rsidP="00C1226B">
      <w:pPr>
        <w:pStyle w:val="FigureNo"/>
        <w:rPr>
          <w:lang w:val="fr-FR"/>
        </w:rPr>
      </w:pPr>
      <w:r w:rsidRPr="00F26636">
        <w:rPr>
          <w:lang w:val="fr-FR"/>
        </w:rPr>
        <w:lastRenderedPageBreak/>
        <w:t>Figure 11</w:t>
      </w:r>
    </w:p>
    <w:p w14:paraId="77C366AE" w14:textId="220E88AF" w:rsidR="00DD4954" w:rsidRPr="00F26636" w:rsidRDefault="00DD4954" w:rsidP="00C1226B">
      <w:pPr>
        <w:pStyle w:val="Figuretitle"/>
        <w:rPr>
          <w:b w:val="0"/>
          <w:lang w:val="fr-FR"/>
        </w:rPr>
      </w:pPr>
      <w:r w:rsidRPr="00F26636">
        <w:rPr>
          <w:lang w:val="fr-FR"/>
        </w:rPr>
        <w:t>Réseau de doublets alimentés en extrémité</w:t>
      </w:r>
      <w:r w:rsidR="00125797" w:rsidRPr="00F26636">
        <w:rPr>
          <w:lang w:val="fr-FR"/>
        </w:rPr>
        <w:t xml:space="preserve"> </w:t>
      </w:r>
      <w:r w:rsidRPr="00F26636">
        <w:rPr>
          <w:lang w:val="fr-FR"/>
        </w:rPr>
        <w:t>avec réflecteur apériodique</w:t>
      </w:r>
    </w:p>
    <w:p w14:paraId="1E471F3E" w14:textId="40BA93D8" w:rsidR="00DD4954" w:rsidRPr="00F26636" w:rsidRDefault="00125797" w:rsidP="00C1226B">
      <w:pPr>
        <w:pStyle w:val="Figure"/>
        <w:rPr>
          <w:lang w:val="fr-FR"/>
        </w:rPr>
      </w:pPr>
      <w:r w:rsidRPr="00F26636">
        <w:rPr>
          <w:noProof/>
          <w:lang w:val="fr-FR"/>
        </w:rPr>
        <w:drawing>
          <wp:inline distT="0" distB="0" distL="0" distR="0" wp14:anchorId="655E4450" wp14:editId="32E2CDC8">
            <wp:extent cx="3462655" cy="3169920"/>
            <wp:effectExtent l="0" t="0" r="4445" b="0"/>
            <wp:docPr id="800819723" name="Picture 13" descr="Réseau de doublets alimentés en extrémité avec réflecteur apériod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819723" name="Picture 13" descr="Réseau de doublets alimentés en extrémité avec réflecteur apériodiqu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62655" cy="3169920"/>
                    </a:xfrm>
                    <a:prstGeom prst="rect">
                      <a:avLst/>
                    </a:prstGeom>
                    <a:noFill/>
                  </pic:spPr>
                </pic:pic>
              </a:graphicData>
            </a:graphic>
          </wp:inline>
        </w:drawing>
      </w:r>
    </w:p>
    <w:p w14:paraId="29865515" w14:textId="77777777" w:rsidR="00DD4954" w:rsidRPr="00F26636" w:rsidRDefault="00DD4954" w:rsidP="00C1226B">
      <w:pPr>
        <w:pStyle w:val="FigureNo"/>
        <w:rPr>
          <w:lang w:val="fr-FR"/>
        </w:rPr>
      </w:pPr>
      <w:r w:rsidRPr="00F26636">
        <w:rPr>
          <w:lang w:val="fr-FR"/>
        </w:rPr>
        <w:t>Figure 12</w:t>
      </w:r>
    </w:p>
    <w:p w14:paraId="217ACC04" w14:textId="6FED4F44" w:rsidR="00DD4954" w:rsidRPr="00F26636" w:rsidRDefault="00DD4954" w:rsidP="00C1226B">
      <w:pPr>
        <w:pStyle w:val="Figuretitle"/>
        <w:rPr>
          <w:b w:val="0"/>
          <w:lang w:val="fr-FR"/>
        </w:rPr>
      </w:pPr>
      <w:r w:rsidRPr="00F26636">
        <w:rPr>
          <w:lang w:val="fr-FR"/>
        </w:rPr>
        <w:t>Réseau de doublets alimentés en extrémité</w:t>
      </w:r>
      <w:r w:rsidR="00673B98" w:rsidRPr="00F26636">
        <w:rPr>
          <w:lang w:val="fr-FR"/>
        </w:rPr>
        <w:t xml:space="preserve"> </w:t>
      </w:r>
      <w:r w:rsidRPr="00F26636">
        <w:rPr>
          <w:lang w:val="fr-FR"/>
        </w:rPr>
        <w:t>avec réflecteur accordé</w:t>
      </w:r>
    </w:p>
    <w:p w14:paraId="7EF17091" w14:textId="68EEE18A" w:rsidR="00DD4954" w:rsidRPr="00F26636" w:rsidRDefault="00125797" w:rsidP="00C1226B">
      <w:pPr>
        <w:pStyle w:val="Figure"/>
        <w:rPr>
          <w:lang w:val="fr-FR"/>
        </w:rPr>
      </w:pPr>
      <w:r w:rsidRPr="00F26636">
        <w:rPr>
          <w:noProof/>
          <w:lang w:val="fr-FR"/>
        </w:rPr>
        <w:drawing>
          <wp:inline distT="0" distB="0" distL="0" distR="0" wp14:anchorId="48229BF8" wp14:editId="15AD3B51">
            <wp:extent cx="3621405" cy="3035935"/>
            <wp:effectExtent l="0" t="0" r="0" b="0"/>
            <wp:docPr id="2060069168" name="Picture 14" descr="Réseau de doublets alimentés en extrémité avec réflecteur accord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69168" name="Picture 14" descr="Réseau de doublets alimentés en extrémité avec réflecteur accordé"/>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21405" cy="3035935"/>
                    </a:xfrm>
                    <a:prstGeom prst="rect">
                      <a:avLst/>
                    </a:prstGeom>
                    <a:noFill/>
                  </pic:spPr>
                </pic:pic>
              </a:graphicData>
            </a:graphic>
          </wp:inline>
        </w:drawing>
      </w:r>
    </w:p>
    <w:p w14:paraId="0F7876F2" w14:textId="77777777" w:rsidR="00DD4954" w:rsidRPr="00F26636" w:rsidRDefault="00DD4954" w:rsidP="00C1226B">
      <w:pPr>
        <w:pStyle w:val="Normalaftertitle"/>
        <w:rPr>
          <w:lang w:val="fr-FR"/>
        </w:rPr>
      </w:pPr>
      <w:r w:rsidRPr="00F26636">
        <w:rPr>
          <w:lang w:val="fr-FR"/>
        </w:rPr>
        <w:t>Les antennes-rideaux à éléments alimentés par le centre sont de conception plus moderne et, au prix d'un arrangement d'alimentation moins simple, elles offrent de plus grandes possibilités de déviation que les antennes correspondantes alimentées en extrémité.</w:t>
      </w:r>
    </w:p>
    <w:p w14:paraId="1B77D697" w14:textId="77777777" w:rsidR="00DD4954" w:rsidRPr="00F26636" w:rsidRDefault="00DD4954" w:rsidP="00C1226B">
      <w:pPr>
        <w:rPr>
          <w:lang w:val="fr-FR"/>
        </w:rPr>
      </w:pPr>
      <w:r w:rsidRPr="00F26636">
        <w:rPr>
          <w:lang w:val="fr-FR"/>
        </w:rPr>
        <w:t>Par exemple, le tir d'un réseau de doublets alimentés en extrémité du type HRS 4/</w:t>
      </w:r>
      <w:r w:rsidRPr="00F26636">
        <w:rPr>
          <w:i/>
          <w:lang w:val="fr-FR"/>
        </w:rPr>
        <w:t>n</w:t>
      </w:r>
      <w:r w:rsidRPr="00F26636">
        <w:rPr>
          <w:lang w:val="fr-FR"/>
        </w:rPr>
        <w:t>/</w:t>
      </w:r>
      <w:r w:rsidRPr="00F26636">
        <w:rPr>
          <w:i/>
          <w:lang w:val="fr-FR"/>
        </w:rPr>
        <w:t xml:space="preserve">h </w:t>
      </w:r>
      <w:r w:rsidRPr="00F26636">
        <w:rPr>
          <w:lang w:val="fr-FR"/>
        </w:rPr>
        <w:t>comprenant quatre points d'alimentation peut être dévié de ±30° tout en conservant des niveaux de lobes latéraux acceptables.</w:t>
      </w:r>
    </w:p>
    <w:p w14:paraId="5F702CEE" w14:textId="77777777" w:rsidR="00DD4954" w:rsidRPr="00F26636" w:rsidRDefault="00DD4954" w:rsidP="006740EE">
      <w:pPr>
        <w:keepLines/>
        <w:rPr>
          <w:lang w:val="fr-FR"/>
        </w:rPr>
      </w:pPr>
      <w:r w:rsidRPr="00F26636">
        <w:rPr>
          <w:lang w:val="fr-FR"/>
        </w:rPr>
        <w:lastRenderedPageBreak/>
        <w:t>Un réseau de doublets alimentés en extrémité HRS 4/</w:t>
      </w:r>
      <w:r w:rsidRPr="00F26636">
        <w:rPr>
          <w:i/>
          <w:lang w:val="fr-FR"/>
        </w:rPr>
        <w:t>n</w:t>
      </w:r>
      <w:r w:rsidRPr="00F26636">
        <w:rPr>
          <w:lang w:val="fr-FR"/>
        </w:rPr>
        <w:t>/</w:t>
      </w:r>
      <w:r w:rsidRPr="00F26636">
        <w:rPr>
          <w:i/>
          <w:lang w:val="fr-FR"/>
        </w:rPr>
        <w:t>h</w:t>
      </w:r>
      <w:r w:rsidRPr="00F26636">
        <w:rPr>
          <w:lang w:val="fr-FR"/>
        </w:rPr>
        <w:t xml:space="preserve"> correspondant ne contient que deux points d'alimentation espacés d'une longueur d'onde environ. Cet espacement et le système d'alimentation connexe, qui établit un déphasage entre les deux moitiés du réseau, entraînent une capacité de déviation pratique d'environ ±15° dans le plan azimutal. Une déviation plus importante provoquerait une amplitude peu souhaitable dans les lobes latéraux avec une valeur maximale de gain d'environ 6 dB par rapport à celle du faisceau principal.</w:t>
      </w:r>
    </w:p>
    <w:p w14:paraId="6D788AA3" w14:textId="77777777" w:rsidR="00DD4954" w:rsidRPr="00F26636" w:rsidRDefault="00DD4954" w:rsidP="00C1226B">
      <w:pPr>
        <w:rPr>
          <w:lang w:val="fr-FR"/>
        </w:rPr>
      </w:pPr>
      <w:r w:rsidRPr="00F26636">
        <w:rPr>
          <w:lang w:val="fr-FR"/>
        </w:rPr>
        <w:t>Des réseaux de doublets horizontaux groupés verticalement présentent aussi des performances variables en fonction de leurs possibilités de fonctionnement en bandes multiples.</w:t>
      </w:r>
    </w:p>
    <w:p w14:paraId="446B89CC" w14:textId="77777777" w:rsidR="00DD4954" w:rsidRPr="00F26636" w:rsidRDefault="00DD4954" w:rsidP="00C1226B">
      <w:pPr>
        <w:rPr>
          <w:lang w:val="fr-FR"/>
        </w:rPr>
      </w:pPr>
      <w:r w:rsidRPr="00F26636">
        <w:rPr>
          <w:lang w:val="fr-FR"/>
        </w:rPr>
        <w:t>Les premiers types d'antennes-rideaux étaient en fait conçus pour travailler à des fréquences très proches de la fréquence nominale optimale, en sorte qu'on les appelait</w:t>
      </w:r>
      <w:proofErr w:type="gramStart"/>
      <w:r w:rsidRPr="00F26636">
        <w:rPr>
          <w:lang w:val="fr-FR"/>
        </w:rPr>
        <w:t xml:space="preserve"> «antennes</w:t>
      </w:r>
      <w:proofErr w:type="gramEnd"/>
      <w:r w:rsidRPr="00F26636">
        <w:rPr>
          <w:lang w:val="fr-FR"/>
        </w:rPr>
        <w:t xml:space="preserve"> à bande </w:t>
      </w:r>
      <w:proofErr w:type="gramStart"/>
      <w:r w:rsidRPr="00F26636">
        <w:rPr>
          <w:lang w:val="fr-FR"/>
        </w:rPr>
        <w:t>unique»</w:t>
      </w:r>
      <w:proofErr w:type="gramEnd"/>
      <w:r w:rsidRPr="00F26636">
        <w:rPr>
          <w:lang w:val="fr-FR"/>
        </w:rPr>
        <w:t>. Ce type d'antenne, qui est toujours en service, est normalement muni d'un réflecteur à doublet accordé.</w:t>
      </w:r>
    </w:p>
    <w:p w14:paraId="6C92373D" w14:textId="77777777" w:rsidR="00DD4954" w:rsidRPr="00F26636" w:rsidRDefault="00DD4954" w:rsidP="00C1226B">
      <w:pPr>
        <w:rPr>
          <w:lang w:val="fr-FR"/>
        </w:rPr>
      </w:pPr>
      <w:r w:rsidRPr="00F26636">
        <w:rPr>
          <w:lang w:val="fr-FR"/>
        </w:rPr>
        <w:t>Les antennes-rideaux à réflecteur plus modernes sont conçues pour travailler sur deux bandes adjacentes, c'est-à-dire pour des rapports de fréquence compris entre 0,9 et 1,1.</w:t>
      </w:r>
    </w:p>
    <w:p w14:paraId="405E2116" w14:textId="77777777" w:rsidR="00DD4954" w:rsidRPr="00F26636" w:rsidRDefault="00DD4954" w:rsidP="00C1226B">
      <w:pPr>
        <w:rPr>
          <w:lang w:val="fr-FR"/>
        </w:rPr>
      </w:pPr>
      <w:r w:rsidRPr="00F26636">
        <w:rPr>
          <w:lang w:val="fr-FR"/>
        </w:rPr>
        <w:t xml:space="preserve">Des gammes de fréquences de travail plus étendues (typiquement pour des rapports de fréquence allant jusqu'à </w:t>
      </w:r>
      <w:proofErr w:type="gramStart"/>
      <w:r w:rsidRPr="00F26636">
        <w:rPr>
          <w:lang w:val="fr-FR"/>
        </w:rPr>
        <w:t>2:</w:t>
      </w:r>
      <w:proofErr w:type="gramEnd"/>
      <w:r w:rsidRPr="00F26636">
        <w:rPr>
          <w:lang w:val="fr-FR"/>
        </w:rPr>
        <w:t xml:space="preserve">1) sont aujourd'hui possibles grâce à une conception soignée des éléments rayonnants (normalement, des doublets demi-onde à alimentation par le centre). Les antennes </w:t>
      </w:r>
      <w:proofErr w:type="spellStart"/>
      <w:r w:rsidRPr="00F26636">
        <w:rPr>
          <w:lang w:val="fr-FR"/>
        </w:rPr>
        <w:t>multibandes</w:t>
      </w:r>
      <w:proofErr w:type="spellEnd"/>
      <w:r w:rsidRPr="00F26636">
        <w:rPr>
          <w:lang w:val="fr-FR"/>
        </w:rPr>
        <w:t xml:space="preserve"> de conception moderne sont généralement équipées d'un réflecteur apériodique maillé placé à une distance appropriée (de l'ordre de 0,25 longueur d'onde) des éléments actifs.</w:t>
      </w:r>
    </w:p>
    <w:p w14:paraId="762821A1" w14:textId="77777777" w:rsidR="00DD4954" w:rsidRPr="00F26636" w:rsidRDefault="00DD4954" w:rsidP="00486E4F">
      <w:pPr>
        <w:keepLines/>
        <w:rPr>
          <w:lang w:val="fr-FR"/>
        </w:rPr>
      </w:pPr>
      <w:r w:rsidRPr="00F26636">
        <w:rPr>
          <w:lang w:val="fr-FR"/>
        </w:rPr>
        <w:t>Le réflecteur à écran peut se composer en général d'une grille de fils horizontaux d'un diamètre allant de 2,7 à 4,7 mm placés à des espacements allant de 25 fils par longueur d'onde à plus de 100 fils par longueur d'onde à la fréquence nominale. Un écran d'au moins 40 fils par longueur d'onde est recommandé pour obtenir un fonctionnement acceptable.</w:t>
      </w:r>
    </w:p>
    <w:p w14:paraId="7C9F191E" w14:textId="77777777" w:rsidR="00DD4954" w:rsidRPr="00F26636" w:rsidRDefault="00DD4954" w:rsidP="00C1226B">
      <w:pPr>
        <w:pStyle w:val="Heading2"/>
        <w:rPr>
          <w:lang w:val="fr-FR"/>
        </w:rPr>
      </w:pPr>
      <w:bookmarkStart w:id="86" w:name="_Toc230245997"/>
      <w:bookmarkStart w:id="87" w:name="_Toc230269939"/>
      <w:bookmarkStart w:id="88" w:name="_Toc230272105"/>
      <w:bookmarkStart w:id="89" w:name="_Toc230333864"/>
      <w:bookmarkStart w:id="90" w:name="_Toc230334155"/>
      <w:r w:rsidRPr="00F26636">
        <w:rPr>
          <w:lang w:val="fr-FR"/>
        </w:rPr>
        <w:t>4.5</w:t>
      </w:r>
      <w:r w:rsidRPr="00F26636">
        <w:rPr>
          <w:lang w:val="fr-FR"/>
        </w:rPr>
        <w:tab/>
        <w:t>Réseaux de doublets horizontaux groupés horizontalement (antennes tropicales)</w:t>
      </w:r>
      <w:bookmarkEnd w:id="86"/>
      <w:bookmarkEnd w:id="87"/>
      <w:bookmarkEnd w:id="88"/>
      <w:bookmarkEnd w:id="89"/>
      <w:bookmarkEnd w:id="90"/>
    </w:p>
    <w:p w14:paraId="7E938902" w14:textId="77777777" w:rsidR="00DD4954" w:rsidRPr="00F26636" w:rsidRDefault="00DD4954" w:rsidP="00C1226B">
      <w:pPr>
        <w:rPr>
          <w:lang w:val="fr-FR"/>
        </w:rPr>
      </w:pPr>
      <w:r w:rsidRPr="00F26636">
        <w:rPr>
          <w:lang w:val="fr-FR"/>
        </w:rPr>
        <w:t>Le rayonnement, essentiellement concentré aux angles d'élévation élevés (jusqu'à 90°) et, dans la plupart des cas, avec des diagrammes de rayonnement en azimut pratiquement circulaires, sont obtenus avec des réseaux de doublets horizontaux disposés sur un plan horizontal situé à une hauteur donnée au-dessus du sol.</w:t>
      </w:r>
    </w:p>
    <w:p w14:paraId="7CFC0E54" w14:textId="77777777" w:rsidR="00DD4954" w:rsidRPr="00F26636" w:rsidRDefault="00DD4954" w:rsidP="00C1226B">
      <w:pPr>
        <w:rPr>
          <w:lang w:val="fr-FR"/>
        </w:rPr>
      </w:pPr>
      <w:r w:rsidRPr="00F26636">
        <w:rPr>
          <w:lang w:val="fr-FR"/>
        </w:rPr>
        <w:t>Ces antennes, également appelées antennes tropicales, sont fréquemment utilisées pour la radiodiffusion à courte distance dans les zones tropicales et sont formées d'une ou de plusieurs rangées de doublets horizontaux demi</w:t>
      </w:r>
      <w:r w:rsidRPr="00F26636">
        <w:rPr>
          <w:lang w:val="fr-FR"/>
        </w:rPr>
        <w:noBreakHyphen/>
      </w:r>
      <w:proofErr w:type="gramStart"/>
      <w:r w:rsidRPr="00F26636">
        <w:rPr>
          <w:lang w:val="fr-FR"/>
        </w:rPr>
        <w:t>onde disposés</w:t>
      </w:r>
      <w:proofErr w:type="gramEnd"/>
      <w:r w:rsidRPr="00F26636">
        <w:rPr>
          <w:lang w:val="fr-FR"/>
        </w:rPr>
        <w:t xml:space="preserve"> au-dessus du sol à une hauteur qui ne dépasse pas 0,5 longueur d'onde.</w:t>
      </w:r>
    </w:p>
    <w:p w14:paraId="6CBEAF6A" w14:textId="6D658793" w:rsidR="00DD4954" w:rsidRPr="00F26636" w:rsidRDefault="00DD4954" w:rsidP="00C1226B">
      <w:pPr>
        <w:rPr>
          <w:lang w:val="fr-FR"/>
        </w:rPr>
      </w:pPr>
      <w:r w:rsidRPr="00F26636">
        <w:rPr>
          <w:lang w:val="fr-FR"/>
        </w:rPr>
        <w:t xml:space="preserve">La déviation du faisceau principal dans le </w:t>
      </w:r>
      <w:r w:rsidRPr="00E45D80">
        <w:rPr>
          <w:lang w:val="fr-FR"/>
        </w:rPr>
        <w:t xml:space="preserve">plan </w:t>
      </w:r>
      <w:r w:rsidR="00E45D80" w:rsidRPr="00E45D80">
        <w:rPr>
          <w:lang w:val="fr-FR"/>
        </w:rPr>
        <w:t>z</w:t>
      </w:r>
      <w:r w:rsidRPr="00E45D80">
        <w:rPr>
          <w:lang w:val="fr-FR"/>
        </w:rPr>
        <w:t>-y peut</w:t>
      </w:r>
      <w:r w:rsidRPr="00F26636">
        <w:rPr>
          <w:lang w:val="fr-FR"/>
        </w:rPr>
        <w:t xml:space="preserve"> être obtenue en faisant varier la phase du courant d'alimentation dans les éléments d'une même rangée (sur l'axe des y).</w:t>
      </w:r>
    </w:p>
    <w:p w14:paraId="6A5C5BEF" w14:textId="7500A4EA" w:rsidR="00DD4954" w:rsidRPr="00F26636" w:rsidRDefault="00DD4954" w:rsidP="00C1226B">
      <w:pPr>
        <w:rPr>
          <w:lang w:val="fr-FR"/>
        </w:rPr>
      </w:pPr>
      <w:r w:rsidRPr="00F26636">
        <w:rPr>
          <w:lang w:val="fr-FR"/>
        </w:rPr>
        <w:t xml:space="preserve">Le diagramme de rayonnement qui en résulte montre une inclinaison plus ou moins marquée du faisceau principal dans le plan </w:t>
      </w:r>
      <w:r w:rsidR="00E45D80">
        <w:rPr>
          <w:lang w:val="fr-FR"/>
        </w:rPr>
        <w:t>z</w:t>
      </w:r>
      <w:r w:rsidRPr="00F26636">
        <w:rPr>
          <w:lang w:val="fr-FR"/>
        </w:rPr>
        <w:t>-y, ce qui fournit un effet directif utile pour des couvertures particulières.</w:t>
      </w:r>
    </w:p>
    <w:p w14:paraId="743FC559" w14:textId="77777777" w:rsidR="00DD4954" w:rsidRPr="00F26636" w:rsidRDefault="00DD4954" w:rsidP="00C1226B">
      <w:pPr>
        <w:pStyle w:val="Heading2"/>
        <w:rPr>
          <w:lang w:val="fr-FR"/>
        </w:rPr>
      </w:pPr>
      <w:bookmarkStart w:id="91" w:name="_Toc230245998"/>
      <w:bookmarkStart w:id="92" w:name="_Toc230269940"/>
      <w:bookmarkStart w:id="93" w:name="_Toc230272106"/>
      <w:bookmarkStart w:id="94" w:name="_Toc230333865"/>
      <w:bookmarkStart w:id="95" w:name="_Toc230334156"/>
      <w:r w:rsidRPr="00F26636">
        <w:rPr>
          <w:lang w:val="fr-FR"/>
        </w:rPr>
        <w:t>4.6</w:t>
      </w:r>
      <w:r w:rsidRPr="00F26636">
        <w:rPr>
          <w:lang w:val="fr-FR"/>
        </w:rPr>
        <w:tab/>
        <w:t xml:space="preserve">Réseaux </w:t>
      </w:r>
      <w:proofErr w:type="spellStart"/>
      <w:r w:rsidRPr="00F26636">
        <w:rPr>
          <w:lang w:val="fr-FR"/>
        </w:rPr>
        <w:t>équidirectifs</w:t>
      </w:r>
      <w:proofErr w:type="spellEnd"/>
      <w:r w:rsidRPr="00F26636">
        <w:rPr>
          <w:lang w:val="fr-FR"/>
        </w:rPr>
        <w:t xml:space="preserve"> de doublets horizontaux</w:t>
      </w:r>
      <w:bookmarkEnd w:id="91"/>
      <w:bookmarkEnd w:id="92"/>
      <w:bookmarkEnd w:id="93"/>
      <w:bookmarkEnd w:id="94"/>
      <w:bookmarkEnd w:id="95"/>
    </w:p>
    <w:p w14:paraId="4D82EC41" w14:textId="77777777" w:rsidR="00DD4954" w:rsidRPr="00F26636" w:rsidRDefault="00DD4954" w:rsidP="00C1226B">
      <w:pPr>
        <w:pStyle w:val="Heading3"/>
        <w:rPr>
          <w:lang w:val="fr-FR"/>
        </w:rPr>
      </w:pPr>
      <w:r w:rsidRPr="00F26636">
        <w:rPr>
          <w:lang w:val="fr-FR"/>
        </w:rPr>
        <w:t>4.6.1</w:t>
      </w:r>
      <w:r w:rsidRPr="00F26636">
        <w:rPr>
          <w:lang w:val="fr-FR"/>
        </w:rPr>
        <w:tab/>
        <w:t>Considérations générales</w:t>
      </w:r>
    </w:p>
    <w:p w14:paraId="32AE5C72" w14:textId="77777777" w:rsidR="00DD4954" w:rsidRPr="00F26636" w:rsidRDefault="00DD4954" w:rsidP="00C1226B">
      <w:pPr>
        <w:rPr>
          <w:lang w:val="fr-FR"/>
        </w:rPr>
      </w:pPr>
      <w:r w:rsidRPr="00F26636">
        <w:rPr>
          <w:lang w:val="fr-FR"/>
        </w:rPr>
        <w:t xml:space="preserve">En radiodiffusion en ondes décamétriques, pour assurer une couverture à faible portée et non directive, il faut généralement faire appel à des antennes </w:t>
      </w:r>
      <w:proofErr w:type="spellStart"/>
      <w:r w:rsidRPr="00F26636">
        <w:rPr>
          <w:lang w:val="fr-FR"/>
        </w:rPr>
        <w:t>équidirectives</w:t>
      </w:r>
      <w:proofErr w:type="spellEnd"/>
      <w:r w:rsidRPr="00F26636">
        <w:rPr>
          <w:lang w:val="fr-FR"/>
        </w:rPr>
        <w:t xml:space="preserve"> ou quasi </w:t>
      </w:r>
      <w:proofErr w:type="spellStart"/>
      <w:r w:rsidRPr="00F26636">
        <w:rPr>
          <w:lang w:val="fr-FR"/>
        </w:rPr>
        <w:t>équidirectives</w:t>
      </w:r>
      <w:proofErr w:type="spellEnd"/>
      <w:r w:rsidRPr="00F26636">
        <w:rPr>
          <w:lang w:val="fr-FR"/>
        </w:rPr>
        <w:t>.</w:t>
      </w:r>
    </w:p>
    <w:p w14:paraId="661D4B4B" w14:textId="77777777" w:rsidR="00DD4954" w:rsidRPr="00F26636" w:rsidRDefault="00DD4954" w:rsidP="00A51393">
      <w:pPr>
        <w:rPr>
          <w:lang w:val="fr-FR"/>
        </w:rPr>
      </w:pPr>
      <w:r w:rsidRPr="00F26636">
        <w:rPr>
          <w:lang w:val="fr-FR"/>
        </w:rPr>
        <w:t xml:space="preserve">L'antenne unipolaire verticale (voir le § 7) a un diagramme de rayonnement </w:t>
      </w:r>
      <w:proofErr w:type="spellStart"/>
      <w:r w:rsidRPr="00F26636">
        <w:rPr>
          <w:lang w:val="fr-FR"/>
        </w:rPr>
        <w:t>équidirectif</w:t>
      </w:r>
      <w:proofErr w:type="spellEnd"/>
      <w:r w:rsidRPr="00F26636">
        <w:rPr>
          <w:lang w:val="fr-FR"/>
        </w:rPr>
        <w:t xml:space="preserve"> mais présente certaines limitations intrinsèques. Des antennes quadrants ou à doublets croisés permettent d'obtenir des diagrammes quasi </w:t>
      </w:r>
      <w:proofErr w:type="spellStart"/>
      <w:r w:rsidRPr="00F26636">
        <w:rPr>
          <w:lang w:val="fr-FR"/>
        </w:rPr>
        <w:t>équidirectifs</w:t>
      </w:r>
      <w:proofErr w:type="spellEnd"/>
      <w:r w:rsidRPr="00F26636">
        <w:rPr>
          <w:lang w:val="fr-FR"/>
        </w:rPr>
        <w:t xml:space="preserve"> en azimut et offrent une meilleure souplesse. Elles sont </w:t>
      </w:r>
      <w:r w:rsidRPr="00F26636">
        <w:rPr>
          <w:lang w:val="fr-FR"/>
        </w:rPr>
        <w:lastRenderedPageBreak/>
        <w:t>constituées par des agencements simples de doublets horizontaux dont la hauteur au-dessus du sol détermine l'angle d'élévation correspondant au rayonnement maximal.</w:t>
      </w:r>
    </w:p>
    <w:p w14:paraId="0CDE59D6" w14:textId="77777777" w:rsidR="00DD4954" w:rsidRPr="00F26636" w:rsidRDefault="00DD4954" w:rsidP="00C1226B">
      <w:pPr>
        <w:rPr>
          <w:lang w:val="fr-FR"/>
        </w:rPr>
      </w:pPr>
      <w:r w:rsidRPr="00F26636">
        <w:rPr>
          <w:lang w:val="fr-FR"/>
        </w:rPr>
        <w:t>Les antennes de ce type sont normalement utilisées dans la partie basse du spectre des ondes décamétriques dans laquelle on assure en général un service de radiodiffusion à faible portée. Une conception soignée des éléments rayonnants permet de réaliser des antennes qui peuvent fonctionner sur deux ou même trois bandes de fréquences adjacentes. Cependant, la forme du diagramme de rayonnement résultant dépend fortement du rapport des fréquences.</w:t>
      </w:r>
    </w:p>
    <w:p w14:paraId="49291533" w14:textId="77777777" w:rsidR="00DD4954" w:rsidRPr="00F26636" w:rsidRDefault="00DD4954" w:rsidP="00C1226B">
      <w:pPr>
        <w:pStyle w:val="Heading3"/>
        <w:rPr>
          <w:lang w:val="fr-FR"/>
        </w:rPr>
      </w:pPr>
      <w:r w:rsidRPr="00F26636">
        <w:rPr>
          <w:lang w:val="fr-FR"/>
        </w:rPr>
        <w:t>4.6.2</w:t>
      </w:r>
      <w:r w:rsidRPr="00F26636">
        <w:rPr>
          <w:lang w:val="fr-FR"/>
        </w:rPr>
        <w:tab/>
        <w:t>Antennes quadrants</w:t>
      </w:r>
    </w:p>
    <w:p w14:paraId="481F10AE" w14:textId="77777777" w:rsidR="00DD4954" w:rsidRPr="00F26636" w:rsidRDefault="00DD4954" w:rsidP="00C1226B">
      <w:pPr>
        <w:rPr>
          <w:lang w:val="fr-FR"/>
        </w:rPr>
      </w:pPr>
      <w:r w:rsidRPr="00F26636">
        <w:rPr>
          <w:lang w:val="fr-FR"/>
        </w:rPr>
        <w:t>La forme la plus simple d'une antenne quadrant est représentée par deux dipôles demi</w:t>
      </w:r>
      <w:r w:rsidRPr="00F26636">
        <w:rPr>
          <w:lang w:val="fr-FR"/>
        </w:rPr>
        <w:noBreakHyphen/>
      </w:r>
      <w:proofErr w:type="gramStart"/>
      <w:r w:rsidRPr="00F26636">
        <w:rPr>
          <w:lang w:val="fr-FR"/>
        </w:rPr>
        <w:t>onde alimentés</w:t>
      </w:r>
      <w:proofErr w:type="gramEnd"/>
      <w:r w:rsidRPr="00F26636">
        <w:rPr>
          <w:lang w:val="fr-FR"/>
        </w:rPr>
        <w:t xml:space="preserve"> par une extrémité et disposés à un angle droit comme indiqué à la Fig. 13. Une autre forme d'antenne quadrant parfois rencontrée dans la pratique, est schématiquement montrée à la Fig. 14. Elle comprend quatre éléments placés à angle droit formant un carré et alimentés aux angles opposés.</w:t>
      </w:r>
    </w:p>
    <w:p w14:paraId="6ACFC42A" w14:textId="77777777" w:rsidR="00DD4954" w:rsidRPr="00F26636" w:rsidRDefault="00DD4954" w:rsidP="00C1226B">
      <w:pPr>
        <w:rPr>
          <w:lang w:val="fr-FR"/>
        </w:rPr>
      </w:pPr>
      <w:r w:rsidRPr="00F26636">
        <w:rPr>
          <w:lang w:val="fr-FR"/>
        </w:rPr>
        <w:t>Les antennes quadrants peuvent également être empilées pour obtenir des diagrammes de rayonnement verticaux plus directionnels et un meilleur gain de directivité.</w:t>
      </w:r>
    </w:p>
    <w:p w14:paraId="3FA5811C" w14:textId="77777777" w:rsidR="00DD4954" w:rsidRPr="00F26636" w:rsidRDefault="00DD4954" w:rsidP="00C1226B">
      <w:pPr>
        <w:rPr>
          <w:lang w:val="fr-FR"/>
        </w:rPr>
      </w:pPr>
      <w:r w:rsidRPr="00F26636">
        <w:rPr>
          <w:lang w:val="fr-FR"/>
        </w:rPr>
        <w:t>Pour simplifier, lorsqu'on calculera le diagramme d'une antenne quadrant (voir le § 4.7.5.1), on ne considérera que le cas de l'antenne simple indiqué à la Fig. 13.</w:t>
      </w:r>
    </w:p>
    <w:p w14:paraId="4B56E0C5" w14:textId="77777777" w:rsidR="00DD4954" w:rsidRPr="00F26636" w:rsidRDefault="00DD4954" w:rsidP="00C1226B">
      <w:pPr>
        <w:pStyle w:val="Heading3"/>
        <w:rPr>
          <w:lang w:val="fr-FR"/>
        </w:rPr>
      </w:pPr>
      <w:r w:rsidRPr="00F26636">
        <w:rPr>
          <w:lang w:val="fr-FR"/>
        </w:rPr>
        <w:t>4.6.3</w:t>
      </w:r>
      <w:r w:rsidRPr="00F26636">
        <w:rPr>
          <w:lang w:val="fr-FR"/>
        </w:rPr>
        <w:tab/>
        <w:t>Antennes à doublets croisés</w:t>
      </w:r>
    </w:p>
    <w:p w14:paraId="5EF9B7FC" w14:textId="77777777" w:rsidR="00DD4954" w:rsidRPr="00F26636" w:rsidRDefault="00DD4954" w:rsidP="00C1226B">
      <w:pPr>
        <w:rPr>
          <w:lang w:val="fr-FR"/>
        </w:rPr>
      </w:pPr>
      <w:r w:rsidRPr="00F26636">
        <w:rPr>
          <w:lang w:val="fr-FR"/>
        </w:rPr>
        <w:t>Une antenne à doublets croisés consiste en deux doublets demi-onde alimentés par le centre placé à angle droit pour constituer une croix. Le point d'intersection coïncide avec le point d'alimentation de l'élément rayonnant tel qu'indiqué à la Fig. 15.</w:t>
      </w:r>
    </w:p>
    <w:p w14:paraId="2D143742" w14:textId="77777777" w:rsidR="00DD4954" w:rsidRPr="00F26636" w:rsidRDefault="00DD4954" w:rsidP="00C1226B">
      <w:pPr>
        <w:pStyle w:val="Heading2"/>
        <w:rPr>
          <w:lang w:val="fr-FR"/>
        </w:rPr>
      </w:pPr>
      <w:bookmarkStart w:id="96" w:name="_Toc230245999"/>
      <w:bookmarkStart w:id="97" w:name="_Toc230269941"/>
      <w:bookmarkStart w:id="98" w:name="_Toc230272107"/>
      <w:bookmarkStart w:id="99" w:name="_Toc230333866"/>
      <w:bookmarkStart w:id="100" w:name="_Toc230334157"/>
      <w:r w:rsidRPr="00F26636">
        <w:rPr>
          <w:lang w:val="fr-FR"/>
        </w:rPr>
        <w:t>4.7</w:t>
      </w:r>
      <w:r w:rsidRPr="00F26636">
        <w:rPr>
          <w:lang w:val="fr-FR"/>
        </w:rPr>
        <w:tab/>
        <w:t>Calcul du diagramme de réseaux de doublets horizontaux</w:t>
      </w:r>
      <w:bookmarkEnd w:id="96"/>
      <w:bookmarkEnd w:id="97"/>
      <w:bookmarkEnd w:id="98"/>
      <w:bookmarkEnd w:id="99"/>
      <w:bookmarkEnd w:id="100"/>
    </w:p>
    <w:p w14:paraId="7B98AA5A" w14:textId="77777777" w:rsidR="00DD4954" w:rsidRPr="00F26636" w:rsidRDefault="00DD4954" w:rsidP="00C1226B">
      <w:pPr>
        <w:pStyle w:val="Heading3"/>
        <w:rPr>
          <w:b w:val="0"/>
          <w:lang w:val="fr-FR"/>
        </w:rPr>
      </w:pPr>
      <w:r w:rsidRPr="00F26636">
        <w:rPr>
          <w:lang w:val="fr-FR"/>
        </w:rPr>
        <w:t>4.7.1</w:t>
      </w:r>
      <w:r w:rsidRPr="00F26636">
        <w:rPr>
          <w:i/>
          <w:lang w:val="fr-FR"/>
        </w:rPr>
        <w:tab/>
      </w:r>
      <w:r w:rsidRPr="00F26636">
        <w:rPr>
          <w:lang w:val="fr-FR"/>
        </w:rPr>
        <w:t>Considérations générales</w:t>
      </w:r>
    </w:p>
    <w:p w14:paraId="2ACC348F" w14:textId="77777777" w:rsidR="00DD4954" w:rsidRPr="00F26636" w:rsidRDefault="00DD4954" w:rsidP="00C1226B">
      <w:pPr>
        <w:rPr>
          <w:lang w:val="fr-FR"/>
        </w:rPr>
      </w:pPr>
      <w:r w:rsidRPr="00F26636">
        <w:rPr>
          <w:lang w:val="fr-FR"/>
        </w:rPr>
        <w:t>Le présent paragraphe décrit la méthode de calcul adoptée dans les programmes informatiques utilisés pour obtenir les diagrammes de rayonnement pour les divers réseaux de doublets horizontaux.</w:t>
      </w:r>
    </w:p>
    <w:p w14:paraId="77092125" w14:textId="77777777" w:rsidR="00DD4954" w:rsidRPr="00F26636" w:rsidRDefault="00DD4954" w:rsidP="00C1226B">
      <w:pPr>
        <w:rPr>
          <w:lang w:val="fr-FR"/>
        </w:rPr>
      </w:pPr>
      <w:r w:rsidRPr="00F26636">
        <w:rPr>
          <w:lang w:val="fr-FR"/>
        </w:rPr>
        <w:t xml:space="preserve">Le réseau de doublets pour ondes décamétriques est étudié dans le système de coordonnées de la Fig. 1 pour les cas </w:t>
      </w:r>
      <w:proofErr w:type="gramStart"/>
      <w:r w:rsidRPr="00F26636">
        <w:rPr>
          <w:lang w:val="fr-FR"/>
        </w:rPr>
        <w:t>suivants:</w:t>
      </w:r>
      <w:proofErr w:type="gramEnd"/>
    </w:p>
    <w:p w14:paraId="3449886C" w14:textId="77777777" w:rsidR="00DD4954" w:rsidRPr="00F26636" w:rsidRDefault="00DD4954" w:rsidP="00C1226B">
      <w:pPr>
        <w:pStyle w:val="enumlev1"/>
        <w:rPr>
          <w:lang w:val="fr-FR"/>
        </w:rPr>
      </w:pPr>
      <w:r w:rsidRPr="00F26636">
        <w:rPr>
          <w:lang w:val="fr-FR"/>
        </w:rPr>
        <w:t>–</w:t>
      </w:r>
      <w:r w:rsidRPr="00F26636">
        <w:rPr>
          <w:lang w:val="fr-FR"/>
        </w:rPr>
        <w:tab/>
        <w:t>réseaux en rideau de doublets demi-onde alimentés par le centre avec écran apériodique (Fig. 16</w:t>
      </w:r>
      <w:proofErr w:type="gramStart"/>
      <w:r w:rsidRPr="00F26636">
        <w:rPr>
          <w:lang w:val="fr-FR"/>
        </w:rPr>
        <w:t>);</w:t>
      </w:r>
      <w:proofErr w:type="gramEnd"/>
    </w:p>
    <w:p w14:paraId="04035401" w14:textId="77777777" w:rsidR="00DD4954" w:rsidRPr="00F26636" w:rsidRDefault="00DD4954" w:rsidP="00C1226B">
      <w:pPr>
        <w:pStyle w:val="enumlev1"/>
        <w:rPr>
          <w:lang w:val="fr-FR"/>
        </w:rPr>
      </w:pPr>
      <w:r w:rsidRPr="00F26636">
        <w:rPr>
          <w:lang w:val="fr-FR"/>
        </w:rPr>
        <w:t>–</w:t>
      </w:r>
      <w:r w:rsidRPr="00F26636">
        <w:rPr>
          <w:lang w:val="fr-FR"/>
        </w:rPr>
        <w:tab/>
        <w:t>réseaux en rideau de doublets demi-onde alimentés par le centre avec réflecteur accordé (Fig. 17</w:t>
      </w:r>
      <w:proofErr w:type="gramStart"/>
      <w:r w:rsidRPr="00F26636">
        <w:rPr>
          <w:lang w:val="fr-FR"/>
        </w:rPr>
        <w:t>);</w:t>
      </w:r>
      <w:proofErr w:type="gramEnd"/>
    </w:p>
    <w:p w14:paraId="0EBA69C2" w14:textId="77777777" w:rsidR="00DD4954" w:rsidRPr="00F26636" w:rsidRDefault="00DD4954" w:rsidP="00C1226B">
      <w:pPr>
        <w:pStyle w:val="enumlev1"/>
        <w:rPr>
          <w:lang w:val="fr-FR"/>
        </w:rPr>
      </w:pPr>
      <w:r w:rsidRPr="00F26636">
        <w:rPr>
          <w:lang w:val="fr-FR"/>
        </w:rPr>
        <w:t>–</w:t>
      </w:r>
      <w:r w:rsidRPr="00F26636">
        <w:rPr>
          <w:lang w:val="fr-FR"/>
        </w:rPr>
        <w:tab/>
        <w:t>réseaux en rideau de doublets demi-onde alimentés en extrémité avec réflecteur accordé (Fig. 18</w:t>
      </w:r>
      <w:proofErr w:type="gramStart"/>
      <w:r w:rsidRPr="00F26636">
        <w:rPr>
          <w:lang w:val="fr-FR"/>
        </w:rPr>
        <w:t>);</w:t>
      </w:r>
      <w:proofErr w:type="gramEnd"/>
    </w:p>
    <w:p w14:paraId="2077DE37" w14:textId="77777777" w:rsidR="00DD4954" w:rsidRPr="00F26636" w:rsidRDefault="00DD4954" w:rsidP="00C1226B">
      <w:pPr>
        <w:pStyle w:val="enumlev1"/>
        <w:rPr>
          <w:lang w:val="fr-FR"/>
        </w:rPr>
      </w:pPr>
      <w:r w:rsidRPr="00F26636">
        <w:rPr>
          <w:lang w:val="fr-FR"/>
        </w:rPr>
        <w:t>–</w:t>
      </w:r>
      <w:r w:rsidRPr="00F26636">
        <w:rPr>
          <w:lang w:val="fr-FR"/>
        </w:rPr>
        <w:tab/>
        <w:t>réseaux de doublets demi-onde alimentés par le centre pour la radiodiffusion tropicale (Fig. 19).</w:t>
      </w:r>
    </w:p>
    <w:p w14:paraId="3194BA4D" w14:textId="77777777" w:rsidR="00DD4954" w:rsidRPr="00F26636" w:rsidRDefault="00DD4954" w:rsidP="00C1226B">
      <w:pPr>
        <w:pStyle w:val="FigureNo"/>
        <w:rPr>
          <w:lang w:val="fr-FR"/>
        </w:rPr>
      </w:pPr>
      <w:r w:rsidRPr="00F26636">
        <w:rPr>
          <w:lang w:val="fr-FR"/>
        </w:rPr>
        <w:lastRenderedPageBreak/>
        <w:t>Figure 13</w:t>
      </w:r>
    </w:p>
    <w:p w14:paraId="31BBD90A" w14:textId="77777777" w:rsidR="00DD4954" w:rsidRPr="00F26636" w:rsidRDefault="00DD4954" w:rsidP="00C1226B">
      <w:pPr>
        <w:pStyle w:val="Figuretitle"/>
        <w:rPr>
          <w:lang w:val="fr-FR"/>
        </w:rPr>
      </w:pPr>
      <w:r w:rsidRPr="00F26636">
        <w:rPr>
          <w:lang w:val="fr-FR"/>
        </w:rPr>
        <w:t>Antenne quadrant à deux bras</w:t>
      </w:r>
    </w:p>
    <w:p w14:paraId="0E822FE6" w14:textId="4848D1D2" w:rsidR="00DD4954" w:rsidRPr="00F26636" w:rsidRDefault="00125797" w:rsidP="00C1226B">
      <w:pPr>
        <w:pStyle w:val="Figure"/>
        <w:rPr>
          <w:lang w:val="fr-FR"/>
        </w:rPr>
      </w:pPr>
      <w:r w:rsidRPr="00F26636">
        <w:rPr>
          <w:noProof/>
          <w:lang w:val="fr-FR"/>
        </w:rPr>
        <w:drawing>
          <wp:inline distT="0" distB="0" distL="0" distR="0" wp14:anchorId="2B8E8B80" wp14:editId="7BFFB368">
            <wp:extent cx="3621405" cy="3035935"/>
            <wp:effectExtent l="0" t="0" r="0" b="0"/>
            <wp:docPr id="1085973742" name="Picture 15" descr="Antenne quadrant à deux b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73742" name="Picture 15" descr="Antenne quadrant à deux bra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21405" cy="3035935"/>
                    </a:xfrm>
                    <a:prstGeom prst="rect">
                      <a:avLst/>
                    </a:prstGeom>
                    <a:noFill/>
                  </pic:spPr>
                </pic:pic>
              </a:graphicData>
            </a:graphic>
          </wp:inline>
        </w:drawing>
      </w:r>
    </w:p>
    <w:p w14:paraId="3374472C" w14:textId="77777777" w:rsidR="00DD4954" w:rsidRPr="00F26636" w:rsidRDefault="00DD4954" w:rsidP="00C1226B">
      <w:pPr>
        <w:pStyle w:val="FigureNo"/>
        <w:rPr>
          <w:lang w:val="fr-FR"/>
        </w:rPr>
      </w:pPr>
      <w:r w:rsidRPr="00F26636">
        <w:rPr>
          <w:lang w:val="fr-FR"/>
        </w:rPr>
        <w:t>Figure 14</w:t>
      </w:r>
    </w:p>
    <w:p w14:paraId="0EDB3ACE" w14:textId="77777777" w:rsidR="00DD4954" w:rsidRPr="00F26636" w:rsidRDefault="00DD4954" w:rsidP="00C1226B">
      <w:pPr>
        <w:pStyle w:val="Figuretitle"/>
        <w:rPr>
          <w:b w:val="0"/>
          <w:lang w:val="fr-FR"/>
        </w:rPr>
      </w:pPr>
      <w:r w:rsidRPr="00F26636">
        <w:rPr>
          <w:lang w:val="fr-FR"/>
        </w:rPr>
        <w:t>Antenne quadrant à quatre bras</w:t>
      </w:r>
    </w:p>
    <w:p w14:paraId="0B6B9FD2" w14:textId="6EF20568" w:rsidR="00DD4954" w:rsidRPr="00F26636" w:rsidRDefault="00125797" w:rsidP="00C1226B">
      <w:pPr>
        <w:pStyle w:val="Figure"/>
        <w:rPr>
          <w:lang w:val="fr-FR"/>
        </w:rPr>
      </w:pPr>
      <w:r w:rsidRPr="00F26636">
        <w:rPr>
          <w:noProof/>
          <w:lang w:val="fr-FR"/>
        </w:rPr>
        <w:drawing>
          <wp:inline distT="0" distB="0" distL="0" distR="0" wp14:anchorId="79678B61" wp14:editId="6752F614">
            <wp:extent cx="3828415" cy="3243580"/>
            <wp:effectExtent l="0" t="0" r="635" b="0"/>
            <wp:docPr id="989841309" name="Picture 16" descr="Antenne quadrant à quatre b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41309" name="Picture 16" descr="Antenne quadrant à quatre br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28415" cy="3243580"/>
                    </a:xfrm>
                    <a:prstGeom prst="rect">
                      <a:avLst/>
                    </a:prstGeom>
                    <a:noFill/>
                  </pic:spPr>
                </pic:pic>
              </a:graphicData>
            </a:graphic>
          </wp:inline>
        </w:drawing>
      </w:r>
    </w:p>
    <w:p w14:paraId="3ADEEA7F" w14:textId="77777777" w:rsidR="00DD4954" w:rsidRPr="00F26636" w:rsidRDefault="00DD4954" w:rsidP="00C1226B">
      <w:pPr>
        <w:pStyle w:val="FigureNo"/>
        <w:rPr>
          <w:lang w:val="fr-FR"/>
        </w:rPr>
      </w:pPr>
      <w:r w:rsidRPr="00F26636">
        <w:rPr>
          <w:lang w:val="fr-FR"/>
        </w:rPr>
        <w:lastRenderedPageBreak/>
        <w:t>Figure 15</w:t>
      </w:r>
    </w:p>
    <w:p w14:paraId="14D6CE40" w14:textId="77777777" w:rsidR="00DD4954" w:rsidRPr="00F26636" w:rsidRDefault="00DD4954" w:rsidP="00C1226B">
      <w:pPr>
        <w:pStyle w:val="Figuretitle"/>
        <w:rPr>
          <w:b w:val="0"/>
          <w:lang w:val="fr-FR"/>
        </w:rPr>
      </w:pPr>
      <w:r w:rsidRPr="00F26636">
        <w:rPr>
          <w:lang w:val="fr-FR"/>
        </w:rPr>
        <w:t>Antenne à doublets croisés</w:t>
      </w:r>
    </w:p>
    <w:p w14:paraId="0FB32500" w14:textId="17BBBEA6" w:rsidR="00DD4954" w:rsidRPr="00F26636" w:rsidRDefault="00125797" w:rsidP="00C1226B">
      <w:pPr>
        <w:pStyle w:val="Figure"/>
        <w:rPr>
          <w:lang w:val="fr-FR"/>
        </w:rPr>
      </w:pPr>
      <w:r w:rsidRPr="00F26636">
        <w:rPr>
          <w:noProof/>
          <w:lang w:val="fr-FR"/>
        </w:rPr>
        <w:drawing>
          <wp:inline distT="0" distB="0" distL="0" distR="0" wp14:anchorId="02D48980" wp14:editId="5CFFB035">
            <wp:extent cx="3706495" cy="3761740"/>
            <wp:effectExtent l="0" t="0" r="8255" b="0"/>
            <wp:docPr id="1163552228" name="Picture 17" descr="Antenne à doublets crois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52228" name="Picture 17" descr="Antenne à doublets croisé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06495" cy="3761740"/>
                    </a:xfrm>
                    <a:prstGeom prst="rect">
                      <a:avLst/>
                    </a:prstGeom>
                    <a:noFill/>
                  </pic:spPr>
                </pic:pic>
              </a:graphicData>
            </a:graphic>
          </wp:inline>
        </w:drawing>
      </w:r>
    </w:p>
    <w:p w14:paraId="669F29DE" w14:textId="77777777" w:rsidR="00DD4954" w:rsidRPr="00F26636" w:rsidRDefault="00DD4954" w:rsidP="00C1226B">
      <w:pPr>
        <w:pStyle w:val="FigureNo"/>
        <w:rPr>
          <w:lang w:val="fr-FR"/>
        </w:rPr>
      </w:pPr>
      <w:r w:rsidRPr="00F26636">
        <w:rPr>
          <w:lang w:val="fr-FR"/>
        </w:rPr>
        <w:t>Figure 16</w:t>
      </w:r>
    </w:p>
    <w:p w14:paraId="031624AF" w14:textId="5343196A" w:rsidR="00DD4954" w:rsidRPr="00F26636" w:rsidRDefault="00DD4954" w:rsidP="00C1226B">
      <w:pPr>
        <w:pStyle w:val="Figuretitle"/>
        <w:rPr>
          <w:b w:val="0"/>
          <w:lang w:val="fr-FR"/>
        </w:rPr>
      </w:pPr>
      <w:r w:rsidRPr="00F26636">
        <w:rPr>
          <w:lang w:val="fr-FR"/>
        </w:rPr>
        <w:t>Réseau de doublets HR 4/4 alimentés par le centre</w:t>
      </w:r>
      <w:r w:rsidR="00125797" w:rsidRPr="00F26636">
        <w:rPr>
          <w:lang w:val="fr-FR"/>
        </w:rPr>
        <w:t xml:space="preserve"> </w:t>
      </w:r>
      <w:r w:rsidRPr="00F26636">
        <w:rPr>
          <w:lang w:val="fr-FR"/>
        </w:rPr>
        <w:t>avec réflecteur à écran apériodique</w:t>
      </w:r>
    </w:p>
    <w:p w14:paraId="038A0ACB" w14:textId="4A9FFC15" w:rsidR="00DD4954" w:rsidRPr="00F26636" w:rsidRDefault="00125797" w:rsidP="00C1226B">
      <w:pPr>
        <w:pStyle w:val="Figure"/>
        <w:rPr>
          <w:lang w:val="fr-FR"/>
        </w:rPr>
      </w:pPr>
      <w:r w:rsidRPr="00F26636">
        <w:rPr>
          <w:noProof/>
          <w:lang w:val="fr-FR"/>
        </w:rPr>
        <w:drawing>
          <wp:inline distT="0" distB="0" distL="0" distR="0" wp14:anchorId="42C23FEA" wp14:editId="7B6ECF19">
            <wp:extent cx="4938395" cy="3164205"/>
            <wp:effectExtent l="0" t="0" r="0" b="0"/>
            <wp:docPr id="2103852096" name="Picture 18" descr="Réseau de doublets HR 4/4 alimentés par le centre avec réflecteur à écran apériod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852096" name="Picture 18" descr="Réseau de doublets HR 4/4 alimentés par le centre avec réflecteur à écran apériodiqu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38395" cy="3164205"/>
                    </a:xfrm>
                    <a:prstGeom prst="rect">
                      <a:avLst/>
                    </a:prstGeom>
                    <a:noFill/>
                  </pic:spPr>
                </pic:pic>
              </a:graphicData>
            </a:graphic>
          </wp:inline>
        </w:drawing>
      </w:r>
    </w:p>
    <w:p w14:paraId="61CCD095" w14:textId="77777777" w:rsidR="00DD4954" w:rsidRPr="00F26636" w:rsidRDefault="00DD4954" w:rsidP="00C1226B">
      <w:pPr>
        <w:pStyle w:val="FigureNo"/>
        <w:rPr>
          <w:lang w:val="fr-FR"/>
        </w:rPr>
      </w:pPr>
      <w:r w:rsidRPr="00F26636">
        <w:rPr>
          <w:lang w:val="fr-FR"/>
        </w:rPr>
        <w:lastRenderedPageBreak/>
        <w:t>Figure 17</w:t>
      </w:r>
    </w:p>
    <w:p w14:paraId="096AD5DD" w14:textId="0BC77621" w:rsidR="00DD4954" w:rsidRPr="00F26636" w:rsidRDefault="00DD4954" w:rsidP="00C1226B">
      <w:pPr>
        <w:pStyle w:val="Figuretitle"/>
        <w:rPr>
          <w:b w:val="0"/>
          <w:lang w:val="fr-FR"/>
        </w:rPr>
      </w:pPr>
      <w:r w:rsidRPr="00F26636">
        <w:rPr>
          <w:lang w:val="fr-FR"/>
        </w:rPr>
        <w:t>Réseau de doublets HR 4/4 alimentés par le centre</w:t>
      </w:r>
      <w:r w:rsidR="00967587" w:rsidRPr="00F26636">
        <w:rPr>
          <w:lang w:val="fr-FR"/>
        </w:rPr>
        <w:t xml:space="preserve"> </w:t>
      </w:r>
      <w:r w:rsidRPr="00F26636">
        <w:rPr>
          <w:lang w:val="fr-FR"/>
        </w:rPr>
        <w:t>avec réflecteur accordé</w:t>
      </w:r>
    </w:p>
    <w:p w14:paraId="629B3F7F" w14:textId="0437CDA6" w:rsidR="00DD4954" w:rsidRPr="00F26636" w:rsidRDefault="00125797" w:rsidP="00C1226B">
      <w:pPr>
        <w:pStyle w:val="Figure"/>
        <w:rPr>
          <w:lang w:val="fr-FR"/>
        </w:rPr>
      </w:pPr>
      <w:r w:rsidRPr="00F26636">
        <w:rPr>
          <w:noProof/>
          <w:lang w:val="fr-FR"/>
        </w:rPr>
        <w:drawing>
          <wp:inline distT="0" distB="0" distL="0" distR="0" wp14:anchorId="16A53DA7" wp14:editId="6B2E2CA6">
            <wp:extent cx="4828540" cy="3347085"/>
            <wp:effectExtent l="0" t="0" r="0" b="5715"/>
            <wp:docPr id="1452953334" name="Picture 19" descr="Réseau de doublets HR 4/4 alimentés par le centre avec réflecteur accord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53334" name="Picture 19" descr="Réseau de doublets HR 4/4 alimentés par le centre avec réflecteur accordé"/>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28540" cy="3347085"/>
                    </a:xfrm>
                    <a:prstGeom prst="rect">
                      <a:avLst/>
                    </a:prstGeom>
                    <a:noFill/>
                  </pic:spPr>
                </pic:pic>
              </a:graphicData>
            </a:graphic>
          </wp:inline>
        </w:drawing>
      </w:r>
    </w:p>
    <w:p w14:paraId="78DFDE86" w14:textId="77777777" w:rsidR="00DD4954" w:rsidRPr="00F26636" w:rsidRDefault="00DD4954" w:rsidP="00C1226B">
      <w:pPr>
        <w:pStyle w:val="FigureNo"/>
        <w:rPr>
          <w:lang w:val="fr-FR"/>
        </w:rPr>
      </w:pPr>
      <w:r w:rsidRPr="00F26636">
        <w:rPr>
          <w:lang w:val="fr-FR"/>
        </w:rPr>
        <w:t>Figure 18</w:t>
      </w:r>
    </w:p>
    <w:p w14:paraId="3F68B064" w14:textId="7002E770" w:rsidR="00DD4954" w:rsidRPr="00F26636" w:rsidRDefault="00DD4954" w:rsidP="00C1226B">
      <w:pPr>
        <w:pStyle w:val="Figuretitle"/>
        <w:rPr>
          <w:b w:val="0"/>
          <w:lang w:val="fr-FR"/>
        </w:rPr>
      </w:pPr>
      <w:r w:rsidRPr="00F26636">
        <w:rPr>
          <w:lang w:val="fr-FR"/>
        </w:rPr>
        <w:t>Réseau de doublets HR 4/4 alimentés en extrémité</w:t>
      </w:r>
      <w:r w:rsidR="00967587" w:rsidRPr="00F26636">
        <w:rPr>
          <w:lang w:val="fr-FR"/>
        </w:rPr>
        <w:t xml:space="preserve"> </w:t>
      </w:r>
      <w:r w:rsidRPr="00F26636">
        <w:rPr>
          <w:lang w:val="fr-FR"/>
        </w:rPr>
        <w:t>avec réflecteur accordé</w:t>
      </w:r>
    </w:p>
    <w:p w14:paraId="2E43D3F5" w14:textId="17B0B64D" w:rsidR="00DD4954" w:rsidRPr="00F26636" w:rsidRDefault="00125797" w:rsidP="00C1226B">
      <w:pPr>
        <w:pStyle w:val="Figure"/>
        <w:rPr>
          <w:lang w:val="fr-FR"/>
        </w:rPr>
      </w:pPr>
      <w:r w:rsidRPr="00F26636">
        <w:rPr>
          <w:noProof/>
          <w:lang w:val="fr-FR"/>
        </w:rPr>
        <w:drawing>
          <wp:inline distT="0" distB="0" distL="0" distR="0" wp14:anchorId="45C10E0F" wp14:editId="6654BB52">
            <wp:extent cx="4755515" cy="3328670"/>
            <wp:effectExtent l="0" t="0" r="6985" b="5080"/>
            <wp:docPr id="625691916" name="Picture 20" descr="Réseau de doublets HR 4/4 alimentés en extrémité avec réflecteur accord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91916" name="Picture 20" descr="Réseau de doublets HR 4/4 alimentés en extrémité avec réflecteur accordé"/>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55515" cy="3328670"/>
                    </a:xfrm>
                    <a:prstGeom prst="rect">
                      <a:avLst/>
                    </a:prstGeom>
                    <a:noFill/>
                  </pic:spPr>
                </pic:pic>
              </a:graphicData>
            </a:graphic>
          </wp:inline>
        </w:drawing>
      </w:r>
    </w:p>
    <w:p w14:paraId="7B27197E" w14:textId="77777777" w:rsidR="00DD4954" w:rsidRPr="00F26636" w:rsidRDefault="00DD4954" w:rsidP="00C1226B">
      <w:pPr>
        <w:pStyle w:val="FigureNo"/>
        <w:rPr>
          <w:lang w:val="fr-FR"/>
        </w:rPr>
      </w:pPr>
      <w:r w:rsidRPr="00F26636">
        <w:rPr>
          <w:lang w:val="fr-FR"/>
        </w:rPr>
        <w:lastRenderedPageBreak/>
        <w:t>Figure 19</w:t>
      </w:r>
    </w:p>
    <w:p w14:paraId="2609FF85" w14:textId="28A3B29E" w:rsidR="00DD4954" w:rsidRPr="00F26636" w:rsidRDefault="00DD4954" w:rsidP="00C1226B">
      <w:pPr>
        <w:pStyle w:val="Figuretitle"/>
        <w:rPr>
          <w:b w:val="0"/>
          <w:lang w:val="fr-FR"/>
        </w:rPr>
      </w:pPr>
      <w:r w:rsidRPr="00F26636">
        <w:rPr>
          <w:lang w:val="fr-FR"/>
        </w:rPr>
        <w:t>Réseau de doublets T 4/4 alimentés par le centre</w:t>
      </w:r>
      <w:r w:rsidR="00967587" w:rsidRPr="00F26636">
        <w:rPr>
          <w:lang w:val="fr-FR"/>
        </w:rPr>
        <w:t xml:space="preserve"> </w:t>
      </w:r>
      <w:r w:rsidRPr="00F26636">
        <w:rPr>
          <w:lang w:val="fr-FR"/>
        </w:rPr>
        <w:t>pour la radiodiffusion tropicale</w:t>
      </w:r>
    </w:p>
    <w:p w14:paraId="689C57D2" w14:textId="39711158" w:rsidR="00DD4954" w:rsidRPr="00F26636" w:rsidRDefault="009E020E" w:rsidP="00C1226B">
      <w:pPr>
        <w:pStyle w:val="Figure"/>
        <w:rPr>
          <w:lang w:val="fr-FR"/>
        </w:rPr>
      </w:pPr>
      <w:r w:rsidRPr="00F26636">
        <w:rPr>
          <w:noProof/>
          <w:lang w:val="fr-FR"/>
        </w:rPr>
        <w:drawing>
          <wp:inline distT="0" distB="0" distL="0" distR="0" wp14:anchorId="39A9D1F7" wp14:editId="11AF9660">
            <wp:extent cx="5182235" cy="2304415"/>
            <wp:effectExtent l="0" t="0" r="0" b="635"/>
            <wp:docPr id="225304901" name="Picture 21" descr="Réseau de doublets T 4/4 alimentés par le centre pour la radiodiffusion tropi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4901" name="Picture 21" descr="Réseau de doublets T 4/4 alimentés par le centre pour la radiodiffusion tropical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82235" cy="2304415"/>
                    </a:xfrm>
                    <a:prstGeom prst="rect">
                      <a:avLst/>
                    </a:prstGeom>
                    <a:noFill/>
                  </pic:spPr>
                </pic:pic>
              </a:graphicData>
            </a:graphic>
          </wp:inline>
        </w:drawing>
      </w:r>
    </w:p>
    <w:p w14:paraId="3F31DAD6" w14:textId="76E96ADC" w:rsidR="009E020E" w:rsidRPr="00F26636" w:rsidRDefault="009E020E" w:rsidP="00C1226B">
      <w:pPr>
        <w:pStyle w:val="Normalaftertitle"/>
        <w:rPr>
          <w:lang w:val="fr-FR"/>
        </w:rPr>
      </w:pPr>
      <w:r w:rsidRPr="00F26636">
        <w:rPr>
          <w:lang w:val="fr-FR"/>
        </w:rPr>
        <w:t xml:space="preserve">Par hypothèse, ces réseaux sont conçus pour une fréquence nominale </w:t>
      </w:r>
      <w:proofErr w:type="spellStart"/>
      <w:r w:rsidRPr="00F26636">
        <w:rPr>
          <w:i/>
          <w:iCs/>
          <w:lang w:val="fr-FR"/>
        </w:rPr>
        <w:t>f</w:t>
      </w:r>
      <w:r w:rsidRPr="00F26636">
        <w:rPr>
          <w:i/>
          <w:iCs/>
          <w:vertAlign w:val="subscript"/>
          <w:lang w:val="fr-FR"/>
        </w:rPr>
        <w:t>d</w:t>
      </w:r>
      <w:proofErr w:type="spellEnd"/>
      <w:r w:rsidRPr="00F26636">
        <w:rPr>
          <w:lang w:val="fr-FR"/>
        </w:rPr>
        <w:t xml:space="preserve"> (longueur d'onde </w:t>
      </w:r>
      <w:r w:rsidR="00D808A6" w:rsidRPr="00F26636">
        <w:rPr>
          <w:lang w:val="fr-FR"/>
        </w:rPr>
        <w:t>λ</w:t>
      </w:r>
      <w:r w:rsidRPr="00F26636">
        <w:rPr>
          <w:i/>
          <w:position w:val="-4"/>
          <w:vertAlign w:val="subscript"/>
          <w:lang w:val="fr-FR"/>
        </w:rPr>
        <w:t>d</w:t>
      </w:r>
      <w:r w:rsidRPr="00F26636">
        <w:rPr>
          <w:lang w:val="fr-FR"/>
        </w:rPr>
        <w:t xml:space="preserve">) et sont exploités à une fréquence </w:t>
      </w:r>
      <w:r w:rsidRPr="00F26636">
        <w:rPr>
          <w:i/>
          <w:iCs/>
          <w:lang w:val="fr-FR"/>
        </w:rPr>
        <w:t>f</w:t>
      </w:r>
      <w:r w:rsidRPr="00F26636">
        <w:rPr>
          <w:lang w:val="fr-FR"/>
        </w:rPr>
        <w:t xml:space="preserve"> (longueur d'onde </w:t>
      </w:r>
      <w:r w:rsidR="00D808A6" w:rsidRPr="00F26636">
        <w:rPr>
          <w:lang w:val="fr-FR"/>
        </w:rPr>
        <w:t>λ</w:t>
      </w:r>
      <w:r w:rsidRPr="00F26636">
        <w:rPr>
          <w:lang w:val="fr-FR"/>
        </w:rPr>
        <w:t xml:space="preserve">). Le rapport de fréquence, </w:t>
      </w:r>
      <w:r w:rsidRPr="00F26636">
        <w:rPr>
          <w:i/>
          <w:iCs/>
          <w:lang w:val="fr-FR"/>
        </w:rPr>
        <w:t>F</w:t>
      </w:r>
      <w:r w:rsidRPr="00F26636">
        <w:rPr>
          <w:i/>
          <w:iCs/>
          <w:vertAlign w:val="subscript"/>
          <w:lang w:val="fr-FR"/>
        </w:rPr>
        <w:t>R</w:t>
      </w:r>
      <w:r w:rsidRPr="00F26636">
        <w:rPr>
          <w:lang w:val="fr-FR"/>
        </w:rPr>
        <w:t xml:space="preserve">, est donné par </w:t>
      </w:r>
      <w:proofErr w:type="gramStart"/>
      <w:r w:rsidRPr="00F26636">
        <w:rPr>
          <w:lang w:val="fr-FR"/>
        </w:rPr>
        <w:t>l'expression:</w:t>
      </w:r>
      <w:proofErr w:type="gramEnd"/>
    </w:p>
    <w:p w14:paraId="76A50AC5" w14:textId="77777777" w:rsidR="009E020E" w:rsidRPr="00F26636" w:rsidRDefault="009E020E" w:rsidP="00C1226B">
      <w:pPr>
        <w:pStyle w:val="Equation"/>
        <w:rPr>
          <w:lang w:val="fr-FR"/>
        </w:rPr>
      </w:pPr>
      <w:r w:rsidRPr="00F26636">
        <w:rPr>
          <w:lang w:val="fr-FR"/>
        </w:rPr>
        <w:tab/>
      </w:r>
      <w:r w:rsidRPr="00F26636">
        <w:rPr>
          <w:lang w:val="fr-FR"/>
        </w:rPr>
        <w:tab/>
      </w:r>
      <m:oMath>
        <m:sSub>
          <m:sSubPr>
            <m:ctrlPr>
              <w:rPr>
                <w:rFonts w:ascii="Cambria Math" w:hAnsi="Cambria Math"/>
                <w:lang w:val="fr-FR"/>
              </w:rPr>
            </m:ctrlPr>
          </m:sSubPr>
          <m:e>
            <m:r>
              <w:rPr>
                <w:rFonts w:ascii="Cambria Math" w:hAnsi="Cambria Math"/>
                <w:lang w:val="fr-FR"/>
              </w:rPr>
              <m:t>F</m:t>
            </m:r>
          </m:e>
          <m:sub>
            <m:r>
              <w:rPr>
                <w:rFonts w:ascii="Cambria Math" w:hAnsi="Cambria Math"/>
                <w:lang w:val="fr-FR"/>
              </w:rPr>
              <m:t>R</m:t>
            </m:r>
          </m:sub>
        </m:sSub>
        <m:r>
          <m:rPr>
            <m:sty m:val="p"/>
          </m:rPr>
          <w:rPr>
            <w:rFonts w:ascii="Cambria Math" w:hAnsi="Cambria Math"/>
            <w:lang w:val="fr-FR"/>
          </w:rPr>
          <m:t>=</m:t>
        </m:r>
        <m:f>
          <m:fPr>
            <m:type m:val="lin"/>
            <m:ctrlPr>
              <w:rPr>
                <w:rFonts w:ascii="Cambria Math" w:hAnsi="Cambria Math"/>
                <w:lang w:val="fr-FR"/>
              </w:rPr>
            </m:ctrlPr>
          </m:fPr>
          <m:num>
            <m:r>
              <w:rPr>
                <w:rFonts w:ascii="Cambria Math" w:hAnsi="Cambria Math"/>
                <w:lang w:val="fr-FR"/>
              </w:rPr>
              <m:t>f</m:t>
            </m:r>
          </m:num>
          <m:den>
            <m:sSub>
              <m:sSubPr>
                <m:ctrlPr>
                  <w:rPr>
                    <w:rFonts w:ascii="Cambria Math" w:hAnsi="Cambria Math"/>
                    <w:lang w:val="fr-FR"/>
                  </w:rPr>
                </m:ctrlPr>
              </m:sSubPr>
              <m:e>
                <m:r>
                  <w:rPr>
                    <w:rFonts w:ascii="Cambria Math" w:hAnsi="Cambria Math"/>
                    <w:lang w:val="fr-FR"/>
                  </w:rPr>
                  <m:t>f</m:t>
                </m:r>
              </m:e>
              <m:sub>
                <m:r>
                  <w:rPr>
                    <w:rFonts w:ascii="Cambria Math" w:hAnsi="Cambria Math"/>
                    <w:lang w:val="fr-FR"/>
                  </w:rPr>
                  <m:t>d</m:t>
                </m:r>
              </m:sub>
            </m:sSub>
          </m:den>
        </m:f>
        <m:r>
          <m:rPr>
            <m:sty m:val="p"/>
          </m:rPr>
          <w:rPr>
            <w:rFonts w:ascii="Cambria Math" w:hAnsi="Cambria Math"/>
            <w:lang w:val="fr-FR"/>
          </w:rPr>
          <m:t>=</m:t>
        </m:r>
        <m:f>
          <m:fPr>
            <m:type m:val="lin"/>
            <m:ctrlPr>
              <w:rPr>
                <w:rFonts w:ascii="Cambria Math" w:hAnsi="Cambria Math"/>
                <w:lang w:val="fr-FR"/>
              </w:rPr>
            </m:ctrlPr>
          </m:fPr>
          <m:num>
            <m:sSub>
              <m:sSubPr>
                <m:ctrlPr>
                  <w:rPr>
                    <w:rFonts w:ascii="Cambria Math" w:hAnsi="Cambria Math"/>
                    <w:lang w:val="fr-FR"/>
                  </w:rPr>
                </m:ctrlPr>
              </m:sSubPr>
              <m:e>
                <m:r>
                  <m:rPr>
                    <m:sty m:val="p"/>
                  </m:rPr>
                  <w:rPr>
                    <w:rFonts w:ascii="Cambria Math" w:hAnsi="Cambria Math"/>
                    <w:lang w:val="fr-FR"/>
                  </w:rPr>
                  <m:t>λ</m:t>
                </m:r>
              </m:e>
              <m:sub>
                <m:r>
                  <w:rPr>
                    <w:rFonts w:ascii="Cambria Math" w:hAnsi="Cambria Math"/>
                    <w:lang w:val="fr-FR"/>
                  </w:rPr>
                  <m:t>d</m:t>
                </m:r>
              </m:sub>
            </m:sSub>
          </m:num>
          <m:den>
            <m:r>
              <m:rPr>
                <m:sty m:val="p"/>
              </m:rPr>
              <w:rPr>
                <w:rFonts w:ascii="Cambria Math" w:hAnsi="Cambria Math"/>
                <w:lang w:val="fr-FR"/>
              </w:rPr>
              <m:t>λ</m:t>
            </m:r>
          </m:den>
        </m:f>
      </m:oMath>
    </w:p>
    <w:p w14:paraId="349B2F43" w14:textId="77777777" w:rsidR="009E020E" w:rsidRPr="00F26636" w:rsidRDefault="009E020E" w:rsidP="00C1226B">
      <w:pPr>
        <w:rPr>
          <w:lang w:val="fr-FR"/>
        </w:rPr>
      </w:pPr>
      <w:r w:rsidRPr="00F26636">
        <w:rPr>
          <w:lang w:val="fr-FR"/>
        </w:rPr>
        <w:t xml:space="preserve">Le diagramme de rayonnement d'un réseau de doublets sur un sol plat, homogène et imparfaitement conducteur peut être exprimé par la fonction de directivité </w:t>
      </w:r>
      <w:proofErr w:type="gramStart"/>
      <w:r w:rsidRPr="00F26636">
        <w:rPr>
          <w:lang w:val="fr-FR"/>
        </w:rPr>
        <w:t>suivante:</w:t>
      </w:r>
      <w:proofErr w:type="gramEnd"/>
    </w:p>
    <w:p w14:paraId="4070F562" w14:textId="77777777" w:rsidR="009E020E" w:rsidRPr="00F26636" w:rsidRDefault="009E020E" w:rsidP="00C1226B">
      <w:pPr>
        <w:pStyle w:val="Equation"/>
        <w:rPr>
          <w:lang w:val="fr-FR"/>
        </w:rPr>
      </w:pPr>
      <w:r w:rsidRPr="00F26636">
        <w:rPr>
          <w:lang w:val="fr-FR"/>
        </w:rPr>
        <w:tab/>
      </w:r>
      <w:r w:rsidRPr="00F26636">
        <w:rPr>
          <w:lang w:val="fr-FR"/>
        </w:rPr>
        <w:tab/>
      </w:r>
      <m:oMath>
        <m:r>
          <w:rPr>
            <w:rFonts w:ascii="Cambria Math" w:hAnsi="Cambria Math"/>
            <w:lang w:val="fr-FR"/>
          </w:rPr>
          <m:t>F</m:t>
        </m:r>
        <m:d>
          <m:dPr>
            <m:ctrlPr>
              <w:rPr>
                <w:rFonts w:ascii="Cambria Math" w:hAnsi="Cambria Math"/>
                <w:lang w:val="fr-FR"/>
              </w:rPr>
            </m:ctrlPr>
          </m:dPr>
          <m:e>
            <m:r>
              <m:rPr>
                <m:sty m:val="p"/>
              </m:rPr>
              <w:rPr>
                <w:rFonts w:ascii="Cambria Math" w:hAnsi="Cambria Math"/>
                <w:lang w:val="fr-FR"/>
              </w:rPr>
              <m:t>θ,φ</m:t>
            </m:r>
          </m:e>
        </m:d>
        <m:r>
          <m:rPr>
            <m:sty m:val="p"/>
          </m:rPr>
          <w:rPr>
            <w:rFonts w:ascii="Cambria Math" w:hAnsi="Cambria Math"/>
            <w:lang w:val="fr-FR"/>
          </w:rPr>
          <m:t>=</m:t>
        </m:r>
        <m:r>
          <w:rPr>
            <w:rFonts w:ascii="Cambria Math" w:hAnsi="Cambria Math"/>
            <w:lang w:val="fr-FR"/>
          </w:rPr>
          <m:t>K</m:t>
        </m:r>
        <m:r>
          <m:rPr>
            <m:sty m:val="p"/>
          </m:rPr>
          <w:rPr>
            <w:rFonts w:ascii="Cambria Math" w:hAnsi="Cambria Math"/>
            <w:lang w:val="fr-FR"/>
          </w:rPr>
          <m:t>∙</m:t>
        </m:r>
        <m:r>
          <w:rPr>
            <w:rFonts w:ascii="Cambria Math" w:hAnsi="Cambria Math"/>
            <w:lang w:val="fr-FR"/>
          </w:rPr>
          <m:t>f</m:t>
        </m:r>
        <m:d>
          <m:dPr>
            <m:ctrlPr>
              <w:rPr>
                <w:rFonts w:ascii="Cambria Math" w:hAnsi="Cambria Math"/>
                <w:lang w:val="fr-FR"/>
              </w:rPr>
            </m:ctrlPr>
          </m:dPr>
          <m:e>
            <m:r>
              <m:rPr>
                <m:sty m:val="p"/>
              </m:rPr>
              <w:rPr>
                <w:rFonts w:ascii="Cambria Math" w:hAnsi="Cambria Math"/>
                <w:lang w:val="fr-FR"/>
              </w:rPr>
              <m:t>θ,φ</m:t>
            </m:r>
          </m:e>
        </m:d>
        <m:r>
          <m:rPr>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S</m:t>
            </m:r>
          </m:e>
          <m:sub>
            <m:r>
              <w:rPr>
                <w:rFonts w:ascii="Cambria Math" w:hAnsi="Cambria Math"/>
                <w:lang w:val="fr-FR"/>
              </w:rPr>
              <m:t>x</m:t>
            </m:r>
          </m:sub>
        </m:sSub>
        <m:r>
          <m:rPr>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S</m:t>
            </m:r>
          </m:e>
          <m:sub>
            <m:r>
              <w:rPr>
                <w:rFonts w:ascii="Cambria Math" w:hAnsi="Cambria Math"/>
                <w:lang w:val="fr-FR"/>
              </w:rPr>
              <m:t>y</m:t>
            </m:r>
          </m:sub>
        </m:sSub>
        <m:r>
          <m:rPr>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S</m:t>
            </m:r>
          </m:e>
          <m:sub>
            <m:r>
              <w:rPr>
                <w:rFonts w:ascii="Cambria Math" w:hAnsi="Cambria Math"/>
                <w:lang w:val="fr-FR"/>
              </w:rPr>
              <m:t>z</m:t>
            </m:r>
          </m:sub>
        </m:sSub>
      </m:oMath>
    </w:p>
    <w:p w14:paraId="4882747D" w14:textId="77777777" w:rsidR="009E020E" w:rsidRPr="00F26636" w:rsidRDefault="009E020E" w:rsidP="00C1226B">
      <w:pPr>
        <w:keepNext/>
        <w:rPr>
          <w:lang w:val="fr-FR"/>
        </w:rPr>
      </w:pPr>
      <w:proofErr w:type="gramStart"/>
      <w:r w:rsidRPr="00F26636">
        <w:rPr>
          <w:lang w:val="fr-FR"/>
        </w:rPr>
        <w:t>où:</w:t>
      </w:r>
      <w:proofErr w:type="gramEnd"/>
    </w:p>
    <w:p w14:paraId="4FBBA89D" w14:textId="4F297407" w:rsidR="009E020E" w:rsidRPr="00F26636" w:rsidRDefault="009E020E" w:rsidP="00C1226B">
      <w:pPr>
        <w:pStyle w:val="Equationlegend"/>
        <w:rPr>
          <w:lang w:val="fr-FR"/>
        </w:rPr>
      </w:pPr>
      <w:r w:rsidRPr="00F26636">
        <w:rPr>
          <w:lang w:val="fr-FR"/>
        </w:rPr>
        <w:tab/>
      </w:r>
      <w:r w:rsidRPr="00F26636">
        <w:rPr>
          <w:i/>
          <w:lang w:val="fr-FR"/>
        </w:rPr>
        <w:t>K</w:t>
      </w:r>
      <w:r w:rsidRPr="00F26636">
        <w:rPr>
          <w:sz w:val="12"/>
          <w:lang w:val="fr-FR"/>
        </w:rPr>
        <w:t xml:space="preserve"> </w:t>
      </w:r>
      <w:r w:rsidRPr="00F26636">
        <w:rPr>
          <w:lang w:val="fr-FR"/>
        </w:rPr>
        <w:t>:</w:t>
      </w:r>
      <w:r w:rsidRPr="00F26636">
        <w:rPr>
          <w:lang w:val="fr-FR"/>
        </w:rPr>
        <w:tab/>
        <w:t xml:space="preserve">facteur normant pour établir </w:t>
      </w:r>
      <w:r w:rsidRPr="00F26636">
        <w:rPr>
          <w:rFonts w:ascii="Symbol" w:hAnsi="Symbol"/>
          <w:lang w:val="fr-FR"/>
        </w:rPr>
        <w:t>½</w:t>
      </w:r>
      <w:r w:rsidRPr="00F26636">
        <w:rPr>
          <w:i/>
          <w:lang w:val="fr-FR"/>
        </w:rPr>
        <w:t xml:space="preserve">F </w:t>
      </w:r>
      <w:r w:rsidRPr="00F26636">
        <w:rPr>
          <w:lang w:val="fr-FR"/>
        </w:rPr>
        <w:t>(</w:t>
      </w:r>
      <w:r w:rsidR="00D808A6" w:rsidRPr="00F26636">
        <w:rPr>
          <w:lang w:val="fr-FR"/>
        </w:rPr>
        <w:t>θ</w:t>
      </w:r>
      <w:r w:rsidRPr="00F26636">
        <w:rPr>
          <w:lang w:val="fr-FR"/>
        </w:rPr>
        <w:t xml:space="preserve">, </w:t>
      </w:r>
      <w:r w:rsidR="00D808A6" w:rsidRPr="00F26636">
        <w:rPr>
          <w:lang w:val="fr-FR"/>
        </w:rPr>
        <w:t>φ</w:t>
      </w:r>
      <w:r w:rsidRPr="00F26636">
        <w:rPr>
          <w:lang w:val="fr-FR"/>
        </w:rPr>
        <w:t>)</w:t>
      </w:r>
      <w:r w:rsidRPr="00F26636">
        <w:rPr>
          <w:rFonts w:ascii="Symbol" w:hAnsi="Symbol"/>
          <w:lang w:val="fr-FR"/>
        </w:rPr>
        <w:t>½</w:t>
      </w:r>
      <w:r w:rsidRPr="00F26636">
        <w:rPr>
          <w:i/>
          <w:position w:val="-4"/>
          <w:vertAlign w:val="subscript"/>
          <w:lang w:val="fr-FR"/>
        </w:rPr>
        <w:t>max</w:t>
      </w:r>
      <w:r w:rsidRPr="00F26636">
        <w:rPr>
          <w:lang w:val="fr-FR"/>
        </w:rPr>
        <w:t> </w:t>
      </w:r>
      <w:r w:rsidR="006F74B2" w:rsidRPr="00F26636">
        <w:rPr>
          <w:lang w:val="fr-FR"/>
        </w:rPr>
        <w:t>=</w:t>
      </w:r>
      <w:r w:rsidRPr="00F26636">
        <w:rPr>
          <w:lang w:val="fr-FR"/>
        </w:rPr>
        <w:t> 1, c'est-à-dire 0 dB</w:t>
      </w:r>
    </w:p>
    <w:p w14:paraId="6D407AA1" w14:textId="4C89F5C2" w:rsidR="009E020E" w:rsidRPr="00F26636" w:rsidRDefault="009E020E" w:rsidP="00C1226B">
      <w:pPr>
        <w:pStyle w:val="Equationlegend"/>
        <w:rPr>
          <w:lang w:val="fr-FR"/>
        </w:rPr>
      </w:pPr>
      <w:r w:rsidRPr="00F26636">
        <w:rPr>
          <w:lang w:val="fr-FR"/>
        </w:rPr>
        <w:tab/>
      </w:r>
      <w:proofErr w:type="gramStart"/>
      <w:r w:rsidRPr="00F26636">
        <w:rPr>
          <w:i/>
          <w:lang w:val="fr-FR"/>
        </w:rPr>
        <w:t>f</w:t>
      </w:r>
      <w:proofErr w:type="gramEnd"/>
      <w:r w:rsidRPr="00F26636">
        <w:rPr>
          <w:sz w:val="12"/>
          <w:lang w:val="fr-FR"/>
        </w:rPr>
        <w:t xml:space="preserve"> </w:t>
      </w:r>
      <w:r w:rsidRPr="00F26636">
        <w:rPr>
          <w:lang w:val="fr-FR"/>
        </w:rPr>
        <w:t>(</w:t>
      </w:r>
      <w:r w:rsidR="00D808A6" w:rsidRPr="00F26636">
        <w:rPr>
          <w:lang w:val="fr-FR"/>
        </w:rPr>
        <w:t>θ</w:t>
      </w:r>
      <w:r w:rsidRPr="00F26636">
        <w:rPr>
          <w:lang w:val="fr-FR"/>
        </w:rPr>
        <w:t xml:space="preserve">, </w:t>
      </w:r>
      <w:r w:rsidR="00D808A6" w:rsidRPr="00F26636">
        <w:rPr>
          <w:lang w:val="fr-FR"/>
        </w:rPr>
        <w:t>φ</w:t>
      </w:r>
      <w:r w:rsidRPr="00F26636">
        <w:rPr>
          <w:lang w:val="fr-FR"/>
        </w:rPr>
        <w:t>)</w:t>
      </w:r>
      <w:r w:rsidRPr="00F26636">
        <w:rPr>
          <w:sz w:val="12"/>
          <w:lang w:val="fr-FR"/>
        </w:rPr>
        <w:t xml:space="preserve"> </w:t>
      </w:r>
      <w:r w:rsidRPr="00F26636">
        <w:rPr>
          <w:lang w:val="fr-FR"/>
        </w:rPr>
        <w:t>:</w:t>
      </w:r>
      <w:r w:rsidRPr="00F26636">
        <w:rPr>
          <w:lang w:val="fr-FR"/>
        </w:rPr>
        <w:tab/>
        <w:t>fonction de directivité de l'élément horizontal</w:t>
      </w:r>
    </w:p>
    <w:p w14:paraId="5DAD6C65" w14:textId="77777777" w:rsidR="009E020E" w:rsidRPr="00F26636" w:rsidRDefault="009E020E" w:rsidP="00C1226B">
      <w:pPr>
        <w:pStyle w:val="Equationlegend"/>
        <w:rPr>
          <w:lang w:val="fr-FR"/>
        </w:rPr>
      </w:pPr>
      <w:r w:rsidRPr="00F26636">
        <w:rPr>
          <w:lang w:val="fr-FR"/>
        </w:rPr>
        <w:tab/>
      </w:r>
      <w:r w:rsidRPr="00F26636">
        <w:rPr>
          <w:i/>
          <w:lang w:val="fr-FR"/>
        </w:rPr>
        <w:t>S</w:t>
      </w:r>
      <w:r w:rsidRPr="00F26636">
        <w:rPr>
          <w:i/>
          <w:position w:val="-4"/>
          <w:vertAlign w:val="subscript"/>
          <w:lang w:val="fr-FR"/>
        </w:rPr>
        <w:t>x</w:t>
      </w:r>
      <w:r w:rsidRPr="00F26636">
        <w:rPr>
          <w:sz w:val="12"/>
          <w:lang w:val="fr-FR"/>
        </w:rPr>
        <w:t xml:space="preserve"> </w:t>
      </w:r>
      <w:r w:rsidRPr="00F26636">
        <w:rPr>
          <w:lang w:val="fr-FR"/>
        </w:rPr>
        <w:t>:</w:t>
      </w:r>
      <w:r w:rsidRPr="00F26636">
        <w:rPr>
          <w:lang w:val="fr-FR"/>
        </w:rPr>
        <w:tab/>
        <w:t>fonction caractéristique du réseau pour la direction des x tenant compte de la présence d'autres éléments ou d'un réflecteur</w:t>
      </w:r>
    </w:p>
    <w:p w14:paraId="61244CE9" w14:textId="77777777" w:rsidR="009E020E" w:rsidRPr="00F26636" w:rsidRDefault="009E020E" w:rsidP="00C1226B">
      <w:pPr>
        <w:pStyle w:val="Equationlegend"/>
        <w:rPr>
          <w:lang w:val="fr-FR"/>
        </w:rPr>
      </w:pPr>
      <w:r w:rsidRPr="00F26636">
        <w:rPr>
          <w:lang w:val="fr-FR"/>
        </w:rPr>
        <w:tab/>
      </w:r>
      <w:r w:rsidRPr="00F26636">
        <w:rPr>
          <w:i/>
          <w:lang w:val="fr-FR"/>
        </w:rPr>
        <w:t>S</w:t>
      </w:r>
      <w:r w:rsidRPr="00F26636">
        <w:rPr>
          <w:i/>
          <w:position w:val="-4"/>
          <w:vertAlign w:val="subscript"/>
          <w:lang w:val="fr-FR"/>
        </w:rPr>
        <w:t>y</w:t>
      </w:r>
      <w:r w:rsidRPr="00F26636">
        <w:rPr>
          <w:sz w:val="12"/>
          <w:lang w:val="fr-FR"/>
        </w:rPr>
        <w:t xml:space="preserve"> </w:t>
      </w:r>
      <w:r w:rsidRPr="00F26636">
        <w:rPr>
          <w:lang w:val="fr-FR"/>
        </w:rPr>
        <w:t>:</w:t>
      </w:r>
      <w:r w:rsidRPr="00F26636">
        <w:rPr>
          <w:lang w:val="fr-FR"/>
        </w:rPr>
        <w:tab/>
        <w:t>fonction caractéristique du réseau pour la direction des y tenant compte de la présence d'autres éléments sur l'axe des y</w:t>
      </w:r>
    </w:p>
    <w:p w14:paraId="48A767E7" w14:textId="77777777" w:rsidR="009E020E" w:rsidRPr="00F26636" w:rsidRDefault="009E020E" w:rsidP="00C1226B">
      <w:pPr>
        <w:pStyle w:val="Equationlegend"/>
        <w:rPr>
          <w:lang w:val="fr-FR"/>
        </w:rPr>
      </w:pPr>
      <w:r w:rsidRPr="00F26636">
        <w:rPr>
          <w:lang w:val="fr-FR"/>
        </w:rPr>
        <w:tab/>
      </w:r>
      <w:r w:rsidRPr="00F26636">
        <w:rPr>
          <w:i/>
          <w:lang w:val="fr-FR"/>
        </w:rPr>
        <w:t>S</w:t>
      </w:r>
      <w:r w:rsidRPr="00F26636">
        <w:rPr>
          <w:i/>
          <w:position w:val="-4"/>
          <w:vertAlign w:val="subscript"/>
          <w:lang w:val="fr-FR"/>
        </w:rPr>
        <w:t>z</w:t>
      </w:r>
      <w:r w:rsidRPr="00F26636">
        <w:rPr>
          <w:sz w:val="12"/>
          <w:lang w:val="fr-FR"/>
        </w:rPr>
        <w:t xml:space="preserve"> </w:t>
      </w:r>
      <w:r w:rsidRPr="00F26636">
        <w:rPr>
          <w:lang w:val="fr-FR"/>
        </w:rPr>
        <w:t>:</w:t>
      </w:r>
      <w:r w:rsidRPr="00F26636">
        <w:rPr>
          <w:i/>
          <w:lang w:val="fr-FR"/>
        </w:rPr>
        <w:tab/>
      </w:r>
      <w:r w:rsidRPr="00F26636">
        <w:rPr>
          <w:lang w:val="fr-FR"/>
        </w:rPr>
        <w:t>facteur de réseau pour la direction des z tenant compte de la présence d'éléments image dus à une terre imparfaite et d'autres éléments sur l'axe des z.</w:t>
      </w:r>
    </w:p>
    <w:p w14:paraId="5949D9EA" w14:textId="1BFF5B88" w:rsidR="009E020E" w:rsidRPr="00F26636" w:rsidRDefault="009E020E" w:rsidP="00C1226B">
      <w:pPr>
        <w:rPr>
          <w:lang w:val="fr-FR"/>
        </w:rPr>
      </w:pPr>
      <w:r w:rsidRPr="00F26636">
        <w:rPr>
          <w:lang w:val="fr-FR"/>
        </w:rPr>
        <w:t xml:space="preserve">La fonction de directivité, </w:t>
      </w:r>
      <w:r w:rsidRPr="00F26636">
        <w:rPr>
          <w:i/>
          <w:iCs/>
          <w:lang w:val="fr-FR"/>
        </w:rPr>
        <w:t>F</w:t>
      </w:r>
      <w:r w:rsidRPr="00F26636">
        <w:rPr>
          <w:lang w:val="fr-FR"/>
        </w:rPr>
        <w:t xml:space="preserve"> (</w:t>
      </w:r>
      <w:r w:rsidR="00D808A6" w:rsidRPr="00F26636">
        <w:rPr>
          <w:lang w:val="fr-FR"/>
        </w:rPr>
        <w:t>θ</w:t>
      </w:r>
      <w:r w:rsidRPr="00F26636">
        <w:rPr>
          <w:lang w:val="fr-FR"/>
        </w:rPr>
        <w:t xml:space="preserve">, </w:t>
      </w:r>
      <w:r w:rsidR="00D808A6" w:rsidRPr="00F26636">
        <w:rPr>
          <w:lang w:val="fr-FR"/>
        </w:rPr>
        <w:t>φ</w:t>
      </w:r>
      <w:r w:rsidRPr="00F26636">
        <w:rPr>
          <w:lang w:val="fr-FR"/>
        </w:rPr>
        <w:t>) est également exprimée sous la forme de la résultante de deux</w:t>
      </w:r>
      <w:r w:rsidR="006740EE" w:rsidRPr="00F26636">
        <w:rPr>
          <w:lang w:val="fr-FR"/>
        </w:rPr>
        <w:t> </w:t>
      </w:r>
      <w:r w:rsidRPr="00F26636">
        <w:rPr>
          <w:lang w:val="fr-FR"/>
        </w:rPr>
        <w:t>composantes du champ électrique (</w:t>
      </w:r>
      <w:proofErr w:type="spellStart"/>
      <w:r w:rsidRPr="00F26636">
        <w:rPr>
          <w:i/>
          <w:lang w:val="fr-FR"/>
        </w:rPr>
        <w:t>E</w:t>
      </w:r>
      <w:r w:rsidR="00D808A6" w:rsidRPr="00F26636">
        <w:rPr>
          <w:vertAlign w:val="subscript"/>
          <w:lang w:val="fr-FR"/>
        </w:rPr>
        <w:t>θ</w:t>
      </w:r>
      <w:proofErr w:type="spellEnd"/>
      <w:r w:rsidRPr="00F26636">
        <w:rPr>
          <w:i/>
          <w:position w:val="-4"/>
          <w:vertAlign w:val="subscript"/>
          <w:lang w:val="fr-FR"/>
        </w:rPr>
        <w:t xml:space="preserve"> </w:t>
      </w:r>
      <w:r w:rsidRPr="00F26636">
        <w:rPr>
          <w:lang w:val="fr-FR"/>
        </w:rPr>
        <w:t xml:space="preserve">et </w:t>
      </w:r>
      <w:proofErr w:type="spellStart"/>
      <w:r w:rsidRPr="00F26636">
        <w:rPr>
          <w:i/>
          <w:lang w:val="fr-FR"/>
        </w:rPr>
        <w:t>E</w:t>
      </w:r>
      <w:r w:rsidR="00D808A6" w:rsidRPr="00F26636">
        <w:rPr>
          <w:vertAlign w:val="subscript"/>
          <w:lang w:val="fr-FR"/>
        </w:rPr>
        <w:t>φ</w:t>
      </w:r>
      <w:proofErr w:type="spellEnd"/>
      <w:r w:rsidRPr="00F26636">
        <w:rPr>
          <w:lang w:val="fr-FR"/>
        </w:rPr>
        <w:t>) en un point éloigné P dans le système de coordonnées de la Fig. 1, c'est-à-</w:t>
      </w:r>
      <w:proofErr w:type="gramStart"/>
      <w:r w:rsidRPr="00F26636">
        <w:rPr>
          <w:lang w:val="fr-FR"/>
        </w:rPr>
        <w:t>dire:</w:t>
      </w:r>
      <w:proofErr w:type="gramEnd"/>
    </w:p>
    <w:p w14:paraId="0139CD6A" w14:textId="77777777" w:rsidR="009E020E" w:rsidRPr="00F26636" w:rsidRDefault="009E020E"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 xml:space="preserve">F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K</w:instrText>
      </w:r>
      <w:r w:rsidRPr="00F26636">
        <w:rPr>
          <w:lang w:val="fr-FR"/>
        </w:rPr>
        <w:instrText> · </w:instrText>
      </w:r>
      <w:r w:rsidRPr="00F26636">
        <w:rPr>
          <w:rFonts w:ascii="Symbol" w:hAnsi="Symbol"/>
          <w:lang w:val="fr-FR"/>
        </w:rPr>
        <w:instrText>½</w:instrText>
      </w:r>
      <w:r w:rsidRPr="00F26636">
        <w:rPr>
          <w:i/>
          <w:lang w:val="fr-FR"/>
        </w:rPr>
        <w:instrText xml:space="preserve">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K</w:instrText>
      </w:r>
      <w:r w:rsidRPr="00F26636">
        <w:rPr>
          <w:lang w:val="fr-FR"/>
        </w:rPr>
        <w:instrText> · \b\bc\[(\s( ; )\d\ba3()</w:instrText>
      </w:r>
      <w:r w:rsidRPr="00F26636">
        <w:rPr>
          <w:rFonts w:ascii="Symbol" w:hAnsi="Symbol"/>
          <w:lang w:val="fr-FR"/>
        </w:rPr>
        <w:instrText>½</w:instrText>
      </w:r>
      <w:r w:rsidRPr="00F26636">
        <w:rPr>
          <w:i/>
          <w:lang w:val="fr-FR"/>
        </w:rPr>
        <w:instrText>E</w:instrText>
      </w:r>
      <w:r w:rsidRPr="00F26636">
        <w:rPr>
          <w:rFonts w:ascii="Symbol" w:hAnsi="Symbol"/>
          <w:position w:val="-4"/>
          <w:sz w:val="18"/>
          <w:lang w:val="fr-FR"/>
        </w:rPr>
        <w:instrText>q</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position w:val="10"/>
          <w:sz w:val="18"/>
          <w:lang w:val="fr-FR"/>
        </w:rPr>
        <w:instrText>2</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½</w:instrText>
      </w:r>
      <w:r w:rsidRPr="00F26636">
        <w:rPr>
          <w:i/>
          <w:lang w:val="fr-FR"/>
        </w:rPr>
        <w:instrText>E</w:instrText>
      </w:r>
      <w:r w:rsidRPr="00F26636">
        <w:rPr>
          <w:rFonts w:ascii="Symbol" w:hAnsi="Symbol"/>
          <w:position w:val="-4"/>
          <w:sz w:val="18"/>
          <w:lang w:val="fr-FR"/>
        </w:rPr>
        <w:instrText>j</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position w:val="10"/>
          <w:sz w:val="18"/>
          <w:lang w:val="fr-FR"/>
        </w:rPr>
        <w:instrText>2</w:instrText>
      </w:r>
      <w:r w:rsidRPr="00F26636">
        <w:rPr>
          <w:spacing w:val="-30"/>
          <w:position w:val="6"/>
          <w:sz w:val="18"/>
          <w:lang w:val="fr-FR"/>
        </w:rPr>
        <w:instrText xml:space="preserve"> </w:instrText>
      </w:r>
      <w:r w:rsidRPr="00F26636">
        <w:rPr>
          <w:lang w:val="fr-FR"/>
        </w:rPr>
        <w:instrText>)</w:instrText>
      </w:r>
      <w:r w:rsidRPr="00F26636">
        <w:rPr>
          <w:position w:val="22"/>
          <w:sz w:val="20"/>
          <w:lang w:val="fr-FR"/>
        </w:rPr>
        <w:instrText>½</w:instrText>
      </w:r>
      <w:r w:rsidRPr="00F26636">
        <w:rPr>
          <w:lang w:val="fr-FR"/>
        </w:rPr>
        <w:fldChar w:fldCharType="end"/>
      </w:r>
    </w:p>
    <w:p w14:paraId="218A0219" w14:textId="77777777" w:rsidR="009E020E" w:rsidRPr="00F26636" w:rsidRDefault="009E020E" w:rsidP="00C1226B">
      <w:pPr>
        <w:rPr>
          <w:lang w:val="fr-FR"/>
        </w:rPr>
      </w:pPr>
      <w:proofErr w:type="gramStart"/>
      <w:r w:rsidRPr="00F26636">
        <w:rPr>
          <w:lang w:val="fr-FR"/>
        </w:rPr>
        <w:t>avec:</w:t>
      </w:r>
      <w:proofErr w:type="gramEnd"/>
    </w:p>
    <w:p w14:paraId="467F4177" w14:textId="77777777" w:rsidR="009E020E" w:rsidRPr="00F26636" w:rsidRDefault="009E020E"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rFonts w:ascii="Symbol" w:hAnsi="Symbol"/>
          <w:position w:val="-4"/>
          <w:sz w:val="18"/>
          <w:lang w:val="fr-FR"/>
        </w:rPr>
        <w:instrText>q</w:instrText>
      </w:r>
      <w:r w:rsidRPr="00F26636">
        <w:rPr>
          <w:lang w:val="fr-FR"/>
        </w:rPr>
        <w:instrText xml:space="preserve"> (</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E</w:instrText>
      </w:r>
      <w:r w:rsidRPr="00F26636">
        <w:rPr>
          <w:rFonts w:ascii="Symbol" w:hAnsi="Symbol"/>
          <w:position w:val="-4"/>
          <w:sz w:val="18"/>
          <w:lang w:val="fr-FR"/>
        </w:rPr>
        <w:instrText>q</w:instrText>
      </w:r>
      <w:r w:rsidRPr="00F26636">
        <w:rPr>
          <w:position w:val="-4"/>
          <w:sz w:val="18"/>
          <w:lang w:val="fr-FR"/>
        </w:rPr>
        <w:instrText>1</w:instrText>
      </w:r>
      <w:r w:rsidRPr="00F26636">
        <w:rPr>
          <w:lang w:val="fr-FR"/>
        </w:rPr>
        <w:instrText xml:space="preserve"> (</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 </w:instrText>
      </w:r>
      <w:r w:rsidRPr="00F26636">
        <w:rPr>
          <w:i/>
          <w:lang w:val="fr-FR"/>
        </w:rPr>
        <w:instrText>S</w:instrText>
      </w:r>
      <w:r w:rsidRPr="00F26636">
        <w:rPr>
          <w:i/>
          <w:position w:val="-4"/>
          <w:sz w:val="18"/>
          <w:lang w:val="fr-FR"/>
        </w:rPr>
        <w:instrText>x</w:instrText>
      </w:r>
      <w:r w:rsidRPr="00F26636">
        <w:rPr>
          <w:lang w:val="fr-FR"/>
        </w:rPr>
        <w:instrText> · </w:instrText>
      </w:r>
      <w:r w:rsidRPr="00F26636">
        <w:rPr>
          <w:i/>
          <w:lang w:val="fr-FR"/>
        </w:rPr>
        <w:instrText>S</w:instrText>
      </w:r>
      <w:r w:rsidRPr="00F26636">
        <w:rPr>
          <w:i/>
          <w:position w:val="-4"/>
          <w:sz w:val="18"/>
          <w:lang w:val="fr-FR"/>
        </w:rPr>
        <w:instrText>y</w:instrText>
      </w:r>
      <w:r w:rsidRPr="00F26636">
        <w:rPr>
          <w:lang w:val="fr-FR"/>
        </w:rPr>
        <w:instrText> · </w:instrText>
      </w:r>
      <w:r w:rsidRPr="00F26636">
        <w:rPr>
          <w:i/>
          <w:lang w:val="fr-FR"/>
        </w:rPr>
        <w:instrText>S</w:instrText>
      </w:r>
      <w:r w:rsidRPr="00F26636">
        <w:rPr>
          <w:rFonts w:ascii="Symbol" w:hAnsi="Symbol"/>
          <w:position w:val="-4"/>
          <w:sz w:val="18"/>
          <w:lang w:val="fr-FR"/>
        </w:rPr>
        <w:instrText>q</w:instrText>
      </w:r>
      <w:r w:rsidRPr="00F26636">
        <w:rPr>
          <w:lang w:val="fr-FR"/>
        </w:rPr>
        <w:fldChar w:fldCharType="end"/>
      </w:r>
    </w:p>
    <w:p w14:paraId="1AFF430B" w14:textId="77777777" w:rsidR="009E020E" w:rsidRPr="00F26636" w:rsidRDefault="009E020E"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rFonts w:ascii="Symbol" w:hAnsi="Symbol"/>
          <w:position w:val="-4"/>
          <w:sz w:val="18"/>
          <w:lang w:val="fr-FR"/>
        </w:rPr>
        <w:instrText>j</w:instrText>
      </w:r>
      <w:r w:rsidRPr="00F26636">
        <w:rPr>
          <w:lang w:val="fr-FR"/>
        </w:rPr>
        <w:instrText xml:space="preserve"> (</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E</w:instrText>
      </w:r>
      <w:r w:rsidRPr="00F26636">
        <w:rPr>
          <w:rFonts w:ascii="Symbol" w:hAnsi="Symbol"/>
          <w:position w:val="-4"/>
          <w:sz w:val="18"/>
          <w:lang w:val="fr-FR"/>
        </w:rPr>
        <w:instrText>j</w:instrText>
      </w:r>
      <w:r w:rsidRPr="00F26636">
        <w:rPr>
          <w:position w:val="-4"/>
          <w:sz w:val="18"/>
          <w:lang w:val="fr-FR"/>
        </w:rPr>
        <w:instrText>1</w:instrText>
      </w:r>
      <w:r w:rsidRPr="00F26636">
        <w:rPr>
          <w:lang w:val="fr-FR"/>
        </w:rPr>
        <w:instrText xml:space="preserve"> (</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 </w:instrText>
      </w:r>
      <w:r w:rsidRPr="00F26636">
        <w:rPr>
          <w:i/>
          <w:lang w:val="fr-FR"/>
        </w:rPr>
        <w:instrText>S</w:instrText>
      </w:r>
      <w:r w:rsidRPr="00F26636">
        <w:rPr>
          <w:i/>
          <w:position w:val="-4"/>
          <w:sz w:val="18"/>
          <w:lang w:val="fr-FR"/>
        </w:rPr>
        <w:instrText>x</w:instrText>
      </w:r>
      <w:r w:rsidRPr="00F26636">
        <w:rPr>
          <w:lang w:val="fr-FR"/>
        </w:rPr>
        <w:instrText> · </w:instrText>
      </w:r>
      <w:r w:rsidRPr="00F26636">
        <w:rPr>
          <w:i/>
          <w:lang w:val="fr-FR"/>
        </w:rPr>
        <w:instrText>S</w:instrText>
      </w:r>
      <w:r w:rsidRPr="00F26636">
        <w:rPr>
          <w:i/>
          <w:position w:val="-4"/>
          <w:sz w:val="18"/>
          <w:lang w:val="fr-FR"/>
        </w:rPr>
        <w:instrText>y</w:instrText>
      </w:r>
      <w:r w:rsidRPr="00F26636">
        <w:rPr>
          <w:lang w:val="fr-FR"/>
        </w:rPr>
        <w:instrText> · </w:instrText>
      </w:r>
      <w:r w:rsidRPr="00F26636">
        <w:rPr>
          <w:i/>
          <w:lang w:val="fr-FR"/>
        </w:rPr>
        <w:instrText>S</w:instrText>
      </w:r>
      <w:r w:rsidRPr="00F26636">
        <w:rPr>
          <w:rFonts w:ascii="Symbol" w:hAnsi="Symbol"/>
          <w:position w:val="-4"/>
          <w:sz w:val="18"/>
          <w:lang w:val="fr-FR"/>
        </w:rPr>
        <w:instrText>j</w:instrText>
      </w:r>
      <w:r w:rsidRPr="00F26636">
        <w:rPr>
          <w:lang w:val="fr-FR"/>
        </w:rPr>
        <w:fldChar w:fldCharType="end"/>
      </w:r>
    </w:p>
    <w:p w14:paraId="4DBBBFD5" w14:textId="6857616C" w:rsidR="009E020E" w:rsidRPr="00F26636" w:rsidRDefault="009E020E" w:rsidP="00C1226B">
      <w:pPr>
        <w:rPr>
          <w:lang w:val="fr-FR"/>
        </w:rPr>
      </w:pPr>
      <w:proofErr w:type="gramStart"/>
      <w:r w:rsidRPr="00F26636">
        <w:rPr>
          <w:lang w:val="fr-FR"/>
        </w:rPr>
        <w:t>où</w:t>
      </w:r>
      <w:proofErr w:type="gramEnd"/>
      <w:r w:rsidRPr="00F26636">
        <w:rPr>
          <w:lang w:val="fr-FR"/>
        </w:rPr>
        <w:t xml:space="preserve"> </w:t>
      </w:r>
      <w:r w:rsidRPr="00F26636">
        <w:rPr>
          <w:i/>
          <w:lang w:val="fr-FR"/>
        </w:rPr>
        <w:t>E</w:t>
      </w:r>
      <w:r w:rsidR="00D808A6" w:rsidRPr="00F26636">
        <w:rPr>
          <w:vertAlign w:val="subscript"/>
          <w:lang w:val="fr-FR"/>
        </w:rPr>
        <w:t>θ</w:t>
      </w:r>
      <w:r w:rsidRPr="00F26636">
        <w:rPr>
          <w:vertAlign w:val="subscript"/>
          <w:lang w:val="fr-FR"/>
        </w:rPr>
        <w:t>1</w:t>
      </w:r>
      <w:r w:rsidRPr="00F26636">
        <w:rPr>
          <w:sz w:val="12"/>
          <w:lang w:val="fr-FR"/>
        </w:rPr>
        <w:t> </w:t>
      </w:r>
      <w:r w:rsidRPr="00F26636">
        <w:rPr>
          <w:lang w:val="fr-FR"/>
        </w:rPr>
        <w:t>(</w:t>
      </w:r>
      <w:r w:rsidR="00D808A6" w:rsidRPr="00F26636">
        <w:rPr>
          <w:lang w:val="fr-FR"/>
        </w:rPr>
        <w:t>θ</w:t>
      </w:r>
      <w:r w:rsidRPr="00F26636">
        <w:rPr>
          <w:lang w:val="fr-FR"/>
        </w:rPr>
        <w:t xml:space="preserve">, </w:t>
      </w:r>
      <w:r w:rsidR="00D808A6" w:rsidRPr="00F26636">
        <w:rPr>
          <w:lang w:val="fr-FR"/>
        </w:rPr>
        <w:t>φ</w:t>
      </w:r>
      <w:r w:rsidRPr="00F26636">
        <w:rPr>
          <w:lang w:val="fr-FR"/>
        </w:rPr>
        <w:t xml:space="preserve">) et </w:t>
      </w:r>
      <w:r w:rsidRPr="00F26636">
        <w:rPr>
          <w:i/>
          <w:lang w:val="fr-FR"/>
        </w:rPr>
        <w:t>E</w:t>
      </w:r>
      <w:r w:rsidR="00D808A6" w:rsidRPr="00F26636">
        <w:rPr>
          <w:vertAlign w:val="subscript"/>
          <w:lang w:val="fr-FR"/>
        </w:rPr>
        <w:t>φ1</w:t>
      </w:r>
      <w:r w:rsidRPr="00F26636">
        <w:rPr>
          <w:sz w:val="12"/>
          <w:lang w:val="fr-FR"/>
        </w:rPr>
        <w:t> </w:t>
      </w:r>
      <w:r w:rsidRPr="00F26636">
        <w:rPr>
          <w:lang w:val="fr-FR"/>
        </w:rPr>
        <w:t>(</w:t>
      </w:r>
      <w:r w:rsidR="00B41848" w:rsidRPr="00F26636">
        <w:rPr>
          <w:lang w:val="fr-FR"/>
        </w:rPr>
        <w:t>θ, φ</w:t>
      </w:r>
      <w:r w:rsidRPr="00F26636">
        <w:rPr>
          <w:lang w:val="fr-FR"/>
        </w:rPr>
        <w:t xml:space="preserve">) sont les composantes de la fonction de directivité de l'élément horizontal </w:t>
      </w:r>
      <w:r w:rsidRPr="00F26636">
        <w:rPr>
          <w:i/>
          <w:lang w:val="fr-FR"/>
        </w:rPr>
        <w:t>f </w:t>
      </w:r>
      <w:r w:rsidRPr="00F26636">
        <w:rPr>
          <w:lang w:val="fr-FR"/>
        </w:rPr>
        <w:t>(</w:t>
      </w:r>
      <w:r w:rsidR="00B41848" w:rsidRPr="00F26636">
        <w:rPr>
          <w:lang w:val="fr-FR"/>
        </w:rPr>
        <w:t>θ</w:t>
      </w:r>
      <w:r w:rsidRPr="00F26636">
        <w:rPr>
          <w:lang w:val="fr-FR"/>
        </w:rPr>
        <w:t xml:space="preserve">, </w:t>
      </w:r>
      <w:r w:rsidR="00B41848" w:rsidRPr="00F26636">
        <w:rPr>
          <w:lang w:val="fr-FR"/>
        </w:rPr>
        <w:t>φ</w:t>
      </w:r>
      <w:r w:rsidRPr="00F26636">
        <w:rPr>
          <w:lang w:val="fr-FR"/>
        </w:rPr>
        <w:t xml:space="preserve">) et </w:t>
      </w:r>
      <w:proofErr w:type="spellStart"/>
      <w:r w:rsidRPr="00F26636">
        <w:rPr>
          <w:i/>
          <w:lang w:val="fr-FR"/>
        </w:rPr>
        <w:t>S</w:t>
      </w:r>
      <w:r w:rsidR="00B41848" w:rsidRPr="00F26636">
        <w:rPr>
          <w:vertAlign w:val="subscript"/>
          <w:lang w:val="fr-FR"/>
        </w:rPr>
        <w:t>θ</w:t>
      </w:r>
      <w:proofErr w:type="spellEnd"/>
      <w:r w:rsidRPr="00F26636">
        <w:rPr>
          <w:i/>
          <w:position w:val="-4"/>
          <w:vertAlign w:val="subscript"/>
          <w:lang w:val="fr-FR"/>
        </w:rPr>
        <w:t xml:space="preserve"> </w:t>
      </w:r>
      <w:r w:rsidRPr="00F26636">
        <w:rPr>
          <w:lang w:val="fr-FR"/>
        </w:rPr>
        <w:t xml:space="preserve">et </w:t>
      </w:r>
      <w:proofErr w:type="spellStart"/>
      <w:r w:rsidRPr="00F26636">
        <w:rPr>
          <w:i/>
          <w:lang w:val="fr-FR"/>
        </w:rPr>
        <w:t>S</w:t>
      </w:r>
      <w:r w:rsidR="00B41848" w:rsidRPr="00F26636">
        <w:rPr>
          <w:vertAlign w:val="subscript"/>
          <w:lang w:val="fr-FR"/>
        </w:rPr>
        <w:t>φ</w:t>
      </w:r>
      <w:proofErr w:type="spellEnd"/>
      <w:r w:rsidRPr="00F26636">
        <w:rPr>
          <w:i/>
          <w:position w:val="-4"/>
          <w:vertAlign w:val="subscript"/>
          <w:lang w:val="fr-FR"/>
        </w:rPr>
        <w:t xml:space="preserve"> </w:t>
      </w:r>
      <w:r w:rsidRPr="00F26636">
        <w:rPr>
          <w:lang w:val="fr-FR"/>
        </w:rPr>
        <w:t xml:space="preserve">sont les composantes connexes du facteur de réseau </w:t>
      </w:r>
      <w:proofErr w:type="spellStart"/>
      <w:r w:rsidRPr="00F26636">
        <w:rPr>
          <w:i/>
          <w:iCs/>
          <w:lang w:val="fr-FR"/>
        </w:rPr>
        <w:t>S</w:t>
      </w:r>
      <w:r w:rsidRPr="00F26636">
        <w:rPr>
          <w:i/>
          <w:iCs/>
          <w:vertAlign w:val="subscript"/>
          <w:lang w:val="fr-FR"/>
        </w:rPr>
        <w:t>z</w:t>
      </w:r>
      <w:proofErr w:type="spellEnd"/>
      <w:r w:rsidRPr="00F26636">
        <w:rPr>
          <w:lang w:val="fr-FR"/>
        </w:rPr>
        <w:t>.</w:t>
      </w:r>
    </w:p>
    <w:p w14:paraId="380FDE7C" w14:textId="7FC9A3DA" w:rsidR="00DD4954" w:rsidRPr="00F26636" w:rsidRDefault="00DD4954" w:rsidP="00C1226B">
      <w:pPr>
        <w:rPr>
          <w:lang w:val="fr-FR"/>
        </w:rPr>
      </w:pPr>
      <w:r w:rsidRPr="00F26636">
        <w:rPr>
          <w:lang w:val="fr-FR"/>
        </w:rPr>
        <w:lastRenderedPageBreak/>
        <w:t>Dans le cas d'un doublet horizontal ayant la longueur 2</w:t>
      </w:r>
      <w:r w:rsidR="009E020E" w:rsidRPr="00F26636">
        <w:rPr>
          <w:rFonts w:ascii="Script" w:hAnsi="Script"/>
          <w:sz w:val="28"/>
          <w:lang w:val="fr-FR"/>
        </w:rPr>
        <w:t>l</w:t>
      </w:r>
      <w:r w:rsidR="009E020E" w:rsidRPr="00F26636">
        <w:rPr>
          <w:lang w:val="fr-FR"/>
        </w:rPr>
        <w:t xml:space="preserve"> </w:t>
      </w:r>
      <w:r w:rsidRPr="00F26636">
        <w:rPr>
          <w:lang w:val="fr-FR"/>
        </w:rPr>
        <w:t xml:space="preserve">à la fréquence nominale, les composantes du champ électrique sont données par les expressions </w:t>
      </w:r>
      <w:proofErr w:type="gramStart"/>
      <w:r w:rsidRPr="00F26636">
        <w:rPr>
          <w:lang w:val="fr-FR"/>
        </w:rPr>
        <w:t>suivantes:</w:t>
      </w:r>
      <w:proofErr w:type="gramEnd"/>
    </w:p>
    <w:p w14:paraId="53D71DCD" w14:textId="77777777" w:rsidR="00DD4954" w:rsidRPr="00F26636" w:rsidRDefault="00DD4954"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6C13545A" wp14:editId="3C97E207">
            <wp:extent cx="2706624" cy="462792"/>
            <wp:effectExtent l="0" t="0" r="0" b="0"/>
            <wp:docPr id="1082700758" name="Picture 1" descr="A mathematical equation with numbers an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00758" name="Picture 1" descr="A mathematical equation with numbers and lines"/>
                    <pic:cNvPicPr/>
                  </pic:nvPicPr>
                  <pic:blipFill>
                    <a:blip r:embed="rId34"/>
                    <a:stretch>
                      <a:fillRect/>
                    </a:stretch>
                  </pic:blipFill>
                  <pic:spPr>
                    <a:xfrm>
                      <a:off x="0" y="0"/>
                      <a:ext cx="2764278" cy="472650"/>
                    </a:xfrm>
                    <a:prstGeom prst="rect">
                      <a:avLst/>
                    </a:prstGeom>
                  </pic:spPr>
                </pic:pic>
              </a:graphicData>
            </a:graphic>
          </wp:inline>
        </w:drawing>
      </w:r>
    </w:p>
    <w:p w14:paraId="7E9F2ABE" w14:textId="77777777" w:rsidR="00DD4954" w:rsidRPr="00F26636" w:rsidRDefault="00DD4954"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29C6FE96" wp14:editId="52218460">
            <wp:extent cx="2421331" cy="440899"/>
            <wp:effectExtent l="0" t="0" r="0" b="0"/>
            <wp:docPr id="1322901645" name="Picture 1" descr="A black text with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901645" name="Picture 1" descr="A black text with numbers"/>
                    <pic:cNvPicPr/>
                  </pic:nvPicPr>
                  <pic:blipFill>
                    <a:blip r:embed="rId35"/>
                    <a:stretch>
                      <a:fillRect/>
                    </a:stretch>
                  </pic:blipFill>
                  <pic:spPr>
                    <a:xfrm>
                      <a:off x="0" y="0"/>
                      <a:ext cx="2485033" cy="452498"/>
                    </a:xfrm>
                    <a:prstGeom prst="rect">
                      <a:avLst/>
                    </a:prstGeom>
                  </pic:spPr>
                </pic:pic>
              </a:graphicData>
            </a:graphic>
          </wp:inline>
        </w:drawing>
      </w:r>
    </w:p>
    <w:p w14:paraId="3B37C318" w14:textId="77777777" w:rsidR="00DD4954" w:rsidRPr="00F26636" w:rsidRDefault="00DD4954" w:rsidP="00C1226B">
      <w:pPr>
        <w:rPr>
          <w:lang w:val="fr-FR"/>
        </w:rPr>
      </w:pPr>
      <w:proofErr w:type="gramStart"/>
      <w:r w:rsidRPr="00F26636">
        <w:rPr>
          <w:lang w:val="fr-FR"/>
        </w:rPr>
        <w:t>où:</w:t>
      </w:r>
      <w:proofErr w:type="gramEnd"/>
    </w:p>
    <w:p w14:paraId="65444429" w14:textId="77777777" w:rsidR="00DD4954" w:rsidRPr="00F26636" w:rsidRDefault="00DD4954" w:rsidP="00C1226B">
      <w:pPr>
        <w:pStyle w:val="Equationlegend"/>
        <w:rPr>
          <w:lang w:val="fr-FR"/>
        </w:rPr>
      </w:pPr>
      <w:r w:rsidRPr="00F26636">
        <w:rPr>
          <w:lang w:val="fr-FR"/>
        </w:rPr>
        <w:tab/>
      </w:r>
      <w:r w:rsidRPr="00F26636">
        <w:rPr>
          <w:i/>
          <w:lang w:val="fr-FR"/>
        </w:rPr>
        <w:t>I</w:t>
      </w:r>
      <w:r w:rsidRPr="00F26636">
        <w:rPr>
          <w:lang w:val="fr-FR"/>
        </w:rPr>
        <w:t xml:space="preserve"> :</w:t>
      </w:r>
      <w:r w:rsidRPr="00F26636">
        <w:rPr>
          <w:lang w:val="fr-FR"/>
        </w:rPr>
        <w:tab/>
        <w:t>amplitude du courant dans le doublet</w:t>
      </w:r>
    </w:p>
    <w:p w14:paraId="06F7CDF0" w14:textId="77777777" w:rsidR="00DD4954" w:rsidRPr="00F26636" w:rsidRDefault="00DD4954" w:rsidP="00C1226B">
      <w:pPr>
        <w:pStyle w:val="Equationlegend"/>
        <w:rPr>
          <w:lang w:val="fr-FR"/>
        </w:rPr>
      </w:pPr>
      <w:r w:rsidRPr="00F26636">
        <w:rPr>
          <w:lang w:val="fr-FR"/>
        </w:rPr>
        <w:tab/>
      </w:r>
      <w:proofErr w:type="gramStart"/>
      <w:r w:rsidRPr="00F26636">
        <w:rPr>
          <w:i/>
          <w:lang w:val="fr-FR"/>
        </w:rPr>
        <w:t>r</w:t>
      </w:r>
      <w:proofErr w:type="gramEnd"/>
      <w:r w:rsidRPr="00F26636">
        <w:rPr>
          <w:lang w:val="fr-FR"/>
        </w:rPr>
        <w:t xml:space="preserve"> :</w:t>
      </w:r>
      <w:r w:rsidRPr="00F26636">
        <w:rPr>
          <w:lang w:val="fr-FR"/>
        </w:rPr>
        <w:tab/>
        <w:t>distance entre l'origine et le point d'observation</w:t>
      </w:r>
    </w:p>
    <w:p w14:paraId="6BA41905" w14:textId="77777777" w:rsidR="00DD4954" w:rsidRPr="00F26636" w:rsidRDefault="00DD4954" w:rsidP="00C1226B">
      <w:pPr>
        <w:pStyle w:val="Equationlegend"/>
        <w:rPr>
          <w:lang w:val="fr-FR"/>
        </w:rPr>
      </w:pPr>
      <w:r w:rsidRPr="00F26636">
        <w:rPr>
          <w:lang w:val="fr-FR"/>
        </w:rPr>
        <w:tab/>
      </w:r>
      <w:r w:rsidRPr="00F26636">
        <w:rPr>
          <w:i/>
          <w:lang w:val="fr-FR"/>
        </w:rPr>
        <w:t>C</w:t>
      </w:r>
      <w:r w:rsidRPr="00F26636">
        <w:rPr>
          <w:i/>
          <w:vertAlign w:val="subscript"/>
          <w:lang w:val="fr-FR"/>
        </w:rPr>
        <w:t>d</w:t>
      </w:r>
      <w:r w:rsidRPr="00F26636">
        <w:rPr>
          <w:lang w:val="fr-FR"/>
        </w:rPr>
        <w:t xml:space="preserve"> :</w:t>
      </w:r>
      <w:r w:rsidRPr="00F26636">
        <w:rPr>
          <w:lang w:val="fr-FR"/>
        </w:rPr>
        <w:tab/>
        <w:t>fonction de distribution du courant de l'élément rayonnant.</w:t>
      </w:r>
    </w:p>
    <w:p w14:paraId="1160D4CC" w14:textId="77777777" w:rsidR="00DD4954" w:rsidRPr="00F26636" w:rsidRDefault="00DD4954" w:rsidP="00C1226B">
      <w:pPr>
        <w:rPr>
          <w:lang w:val="fr-FR"/>
        </w:rPr>
      </w:pPr>
      <w:r w:rsidRPr="00F26636">
        <w:rPr>
          <w:lang w:val="fr-FR"/>
        </w:rPr>
        <w:t>Dans l'hypothèse d'une fonction de distribution sinusoïdale</w:t>
      </w:r>
      <w:r w:rsidRPr="00F26636">
        <w:rPr>
          <w:i/>
          <w:lang w:val="fr-FR"/>
        </w:rPr>
        <w:t xml:space="preserve"> </w:t>
      </w:r>
      <w:r w:rsidRPr="00F26636">
        <w:rPr>
          <w:lang w:val="fr-FR"/>
        </w:rPr>
        <w:t xml:space="preserve">du courant, on </w:t>
      </w:r>
      <w:proofErr w:type="gramStart"/>
      <w:r w:rsidRPr="00F26636">
        <w:rPr>
          <w:lang w:val="fr-FR"/>
        </w:rPr>
        <w:t>a:</w:t>
      </w:r>
      <w:proofErr w:type="gramEnd"/>
    </w:p>
    <w:p w14:paraId="4AD052E0" w14:textId="77777777" w:rsidR="00DD4954" w:rsidRPr="00F26636" w:rsidRDefault="00DD4954"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6AE04671" wp14:editId="09151CE6">
            <wp:extent cx="2157984" cy="453429"/>
            <wp:effectExtent l="0" t="0" r="0" b="3810"/>
            <wp:docPr id="941066274"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74" name="Picture 1" descr="Equation"/>
                    <pic:cNvPicPr/>
                  </pic:nvPicPr>
                  <pic:blipFill>
                    <a:blip r:embed="rId36"/>
                    <a:stretch>
                      <a:fillRect/>
                    </a:stretch>
                  </pic:blipFill>
                  <pic:spPr>
                    <a:xfrm>
                      <a:off x="0" y="0"/>
                      <a:ext cx="2183550" cy="458801"/>
                    </a:xfrm>
                    <a:prstGeom prst="rect">
                      <a:avLst/>
                    </a:prstGeom>
                  </pic:spPr>
                </pic:pic>
              </a:graphicData>
            </a:graphic>
          </wp:inline>
        </w:drawing>
      </w:r>
    </w:p>
    <w:p w14:paraId="35084121" w14:textId="5ABD007E" w:rsidR="00DD4954" w:rsidRPr="00F26636" w:rsidRDefault="009E020E" w:rsidP="00C1226B">
      <w:pPr>
        <w:rPr>
          <w:lang w:val="fr-FR"/>
        </w:rPr>
      </w:pPr>
      <w:proofErr w:type="gramStart"/>
      <w:r w:rsidRPr="00F26636">
        <w:rPr>
          <w:lang w:val="fr-FR"/>
        </w:rPr>
        <w:t>où</w:t>
      </w:r>
      <w:proofErr w:type="gramEnd"/>
      <w:r w:rsidRPr="00F26636">
        <w:rPr>
          <w:lang w:val="fr-FR"/>
        </w:rPr>
        <w:t xml:space="preserve"> </w:t>
      </w:r>
      <w:r w:rsidRPr="00F26636">
        <w:rPr>
          <w:i/>
          <w:lang w:val="fr-FR"/>
        </w:rPr>
        <w:t>k</w:t>
      </w:r>
      <w:r w:rsidRPr="00F26636">
        <w:rPr>
          <w:lang w:val="fr-FR"/>
        </w:rPr>
        <w:t> </w:t>
      </w:r>
      <w:r w:rsidR="006F74B2" w:rsidRPr="00F26636">
        <w:rPr>
          <w:lang w:val="fr-FR"/>
        </w:rPr>
        <w:t>=</w:t>
      </w:r>
      <w:r w:rsidRPr="00F26636">
        <w:rPr>
          <w:lang w:val="fr-FR"/>
        </w:rPr>
        <w:t xml:space="preserve"> 2 </w:t>
      </w:r>
      <w:r w:rsidR="00B41848" w:rsidRPr="00F26636">
        <w:rPr>
          <w:lang w:val="fr-FR"/>
        </w:rPr>
        <w:sym w:font="Symbol" w:char="F070"/>
      </w:r>
      <w:r w:rsidRPr="00F26636">
        <w:rPr>
          <w:lang w:val="fr-FR"/>
        </w:rPr>
        <w:t>/</w:t>
      </w:r>
      <w:r w:rsidR="00225D5C" w:rsidRPr="00F26636">
        <w:rPr>
          <w:lang w:val="fr-FR"/>
        </w:rPr>
        <w:t>λ</w:t>
      </w:r>
      <w:r w:rsidRPr="00F26636">
        <w:rPr>
          <w:lang w:val="fr-FR"/>
        </w:rPr>
        <w:t xml:space="preserve"> (constante de phase).</w:t>
      </w:r>
    </w:p>
    <w:p w14:paraId="18B75C18" w14:textId="6816E2BA" w:rsidR="00DD4954" w:rsidRPr="00F26636" w:rsidRDefault="00DD4954" w:rsidP="00C1226B">
      <w:pPr>
        <w:rPr>
          <w:lang w:val="fr-FR"/>
        </w:rPr>
      </w:pPr>
      <w:r w:rsidRPr="00F26636">
        <w:rPr>
          <w:lang w:val="fr-FR"/>
        </w:rPr>
        <w:t xml:space="preserve">On donne dans les paragraphes qui suivent, les expressions de la fonction de distribution du courant selon les types de réseaux, y compris la définition de </w:t>
      </w:r>
      <w:r w:rsidRPr="00F26636">
        <w:rPr>
          <w:i/>
          <w:lang w:val="fr-FR"/>
        </w:rPr>
        <w:t>k</w:t>
      </w:r>
      <w:r w:rsidRPr="00F26636">
        <w:rPr>
          <w:lang w:val="fr-FR"/>
        </w:rPr>
        <w:t xml:space="preserve"> </w:t>
      </w:r>
      <w:r w:rsidR="00DA210B" w:rsidRPr="00DA210B">
        <w:rPr>
          <w:rFonts w:ascii="Script" w:hAnsi="Script"/>
          <w:lang w:val="fr-CH"/>
        </w:rPr>
        <w:t>l</w:t>
      </w:r>
      <w:r w:rsidRPr="00F26636">
        <w:rPr>
          <w:lang w:val="fr-FR"/>
        </w:rPr>
        <w:t>.</w:t>
      </w:r>
    </w:p>
    <w:p w14:paraId="4D54B4AC" w14:textId="77777777" w:rsidR="00DD4954" w:rsidRPr="00F26636" w:rsidRDefault="00DD4954" w:rsidP="00C1226B">
      <w:pPr>
        <w:pStyle w:val="Heading4"/>
        <w:rPr>
          <w:i/>
          <w:lang w:val="fr-FR"/>
        </w:rPr>
      </w:pPr>
      <w:r w:rsidRPr="00F26636">
        <w:rPr>
          <w:lang w:val="fr-FR"/>
        </w:rPr>
        <w:t>4.7.1.1</w:t>
      </w:r>
      <w:r w:rsidRPr="00F26636">
        <w:rPr>
          <w:lang w:val="fr-FR"/>
        </w:rPr>
        <w:tab/>
        <w:t>Réseaux de doublets demi-onde alimentés par le centre</w:t>
      </w:r>
    </w:p>
    <w:p w14:paraId="5B0667DD" w14:textId="77777777" w:rsidR="009E020E" w:rsidRPr="00F26636" w:rsidRDefault="009E020E" w:rsidP="00C1226B">
      <w:pPr>
        <w:rPr>
          <w:lang w:val="fr-FR"/>
        </w:rPr>
      </w:pPr>
      <w:r w:rsidRPr="00F26636">
        <w:rPr>
          <w:lang w:val="fr-FR"/>
        </w:rPr>
        <w:t xml:space="preserve">Ces réseaux </w:t>
      </w:r>
      <w:proofErr w:type="gramStart"/>
      <w:r w:rsidRPr="00F26636">
        <w:rPr>
          <w:lang w:val="fr-FR"/>
        </w:rPr>
        <w:t>comprennent:</w:t>
      </w:r>
      <w:proofErr w:type="gramEnd"/>
    </w:p>
    <w:p w14:paraId="1FCB7FD4" w14:textId="77777777" w:rsidR="009E020E" w:rsidRPr="00F26636" w:rsidRDefault="009E020E" w:rsidP="00C1226B">
      <w:pPr>
        <w:pStyle w:val="enumlev1"/>
        <w:rPr>
          <w:lang w:val="fr-FR"/>
        </w:rPr>
      </w:pPr>
      <w:r w:rsidRPr="00F26636">
        <w:rPr>
          <w:lang w:val="fr-FR"/>
        </w:rPr>
        <w:t>–</w:t>
      </w:r>
      <w:r w:rsidRPr="00F26636">
        <w:rPr>
          <w:lang w:val="fr-FR"/>
        </w:rPr>
        <w:tab/>
        <w:t xml:space="preserve">les réseaux de doublets demi-onde alimentés par le centre avec écran </w:t>
      </w:r>
      <w:proofErr w:type="gramStart"/>
      <w:r w:rsidRPr="00F26636">
        <w:rPr>
          <w:lang w:val="fr-FR"/>
        </w:rPr>
        <w:t>apériodique;</w:t>
      </w:r>
      <w:proofErr w:type="gramEnd"/>
    </w:p>
    <w:p w14:paraId="5CF399C4" w14:textId="77777777" w:rsidR="009E020E" w:rsidRPr="00F26636" w:rsidRDefault="009E020E" w:rsidP="00C1226B">
      <w:pPr>
        <w:pStyle w:val="enumlev1"/>
        <w:rPr>
          <w:lang w:val="fr-FR"/>
        </w:rPr>
      </w:pPr>
      <w:r w:rsidRPr="00F26636">
        <w:rPr>
          <w:lang w:val="fr-FR"/>
        </w:rPr>
        <w:t>–</w:t>
      </w:r>
      <w:r w:rsidRPr="00F26636">
        <w:rPr>
          <w:lang w:val="fr-FR"/>
        </w:rPr>
        <w:tab/>
        <w:t xml:space="preserve">les réseaux de doublets demi-onde alimentés par le centre avec réflecteur </w:t>
      </w:r>
      <w:proofErr w:type="gramStart"/>
      <w:r w:rsidRPr="00F26636">
        <w:rPr>
          <w:lang w:val="fr-FR"/>
        </w:rPr>
        <w:t>accordé;</w:t>
      </w:r>
      <w:proofErr w:type="gramEnd"/>
    </w:p>
    <w:p w14:paraId="085EE56C" w14:textId="77777777" w:rsidR="009E020E" w:rsidRPr="00F26636" w:rsidRDefault="009E020E" w:rsidP="00C1226B">
      <w:pPr>
        <w:pStyle w:val="enumlev1"/>
        <w:rPr>
          <w:lang w:val="fr-FR"/>
        </w:rPr>
      </w:pPr>
      <w:r w:rsidRPr="00F26636">
        <w:rPr>
          <w:lang w:val="fr-FR"/>
        </w:rPr>
        <w:t>–</w:t>
      </w:r>
      <w:r w:rsidRPr="00F26636">
        <w:rPr>
          <w:lang w:val="fr-FR"/>
        </w:rPr>
        <w:tab/>
        <w:t>les réseaux de doublets demi-onde alimentés par le centre pour la radiodiffusion tropicale.</w:t>
      </w:r>
    </w:p>
    <w:p w14:paraId="3B942552" w14:textId="4BC40873" w:rsidR="009E020E" w:rsidRPr="00F26636" w:rsidRDefault="009E020E" w:rsidP="00C1226B">
      <w:pPr>
        <w:rPr>
          <w:lang w:val="fr-FR"/>
        </w:rPr>
      </w:pPr>
      <w:r w:rsidRPr="00F26636">
        <w:rPr>
          <w:lang w:val="fr-FR"/>
        </w:rPr>
        <w:t xml:space="preserve">Dans ces cas </w:t>
      </w:r>
      <m:oMath>
        <m:r>
          <w:rPr>
            <w:rFonts w:ascii="Cambria Math" w:hAnsi="Cambria Math"/>
            <w:lang w:val="fr-FR"/>
          </w:rPr>
          <m:t>2l=</m:t>
        </m:r>
        <m:f>
          <m:fPr>
            <m:type m:val="lin"/>
            <m:ctrlPr>
              <w:rPr>
                <w:rFonts w:ascii="Cambria Math" w:hAnsi="Cambria Math"/>
                <w:i/>
                <w:szCs w:val="24"/>
                <w:lang w:val="fr-FR"/>
              </w:rPr>
            </m:ctrlPr>
          </m:fPr>
          <m:num>
            <m:sSub>
              <m:sSubPr>
                <m:ctrlPr>
                  <w:rPr>
                    <w:rFonts w:ascii="Cambria Math" w:hAnsi="Cambria Math"/>
                    <w:i/>
                    <w:szCs w:val="24"/>
                    <w:lang w:val="fr-FR"/>
                  </w:rPr>
                </m:ctrlPr>
              </m:sSubPr>
              <m:e>
                <m:r>
                  <m:rPr>
                    <m:sty m:val="p"/>
                  </m:rPr>
                  <w:rPr>
                    <w:rFonts w:ascii="Cambria Math" w:hAnsi="Cambria Math"/>
                    <w:lang w:val="fr-FR"/>
                  </w:rPr>
                  <m:t>λ</m:t>
                </m:r>
              </m:e>
              <m:sub>
                <m:r>
                  <w:rPr>
                    <w:rFonts w:ascii="Cambria Math" w:hAnsi="Cambria Math"/>
                    <w:lang w:val="fr-FR"/>
                  </w:rPr>
                  <m:t>d</m:t>
                </m:r>
              </m:sub>
            </m:sSub>
          </m:num>
          <m:den>
            <m:r>
              <w:rPr>
                <w:rFonts w:ascii="Cambria Math" w:hAnsi="Cambria Math"/>
                <w:lang w:val="fr-FR"/>
              </w:rPr>
              <m:t>2</m:t>
            </m:r>
          </m:den>
        </m:f>
      </m:oMath>
    </w:p>
    <w:p w14:paraId="3D688066" w14:textId="77777777" w:rsidR="009E020E" w:rsidRPr="00F26636" w:rsidRDefault="009E020E" w:rsidP="00C1226B">
      <w:pPr>
        <w:rPr>
          <w:lang w:val="fr-FR"/>
        </w:rPr>
      </w:pPr>
      <w:proofErr w:type="gramStart"/>
      <w:r w:rsidRPr="00F26636">
        <w:rPr>
          <w:lang w:val="fr-FR"/>
        </w:rPr>
        <w:t>et</w:t>
      </w:r>
      <w:proofErr w:type="gramEnd"/>
    </w:p>
    <w:p w14:paraId="6D129913" w14:textId="307D3C19" w:rsidR="009E020E" w:rsidRPr="00F26636" w:rsidRDefault="009E020E" w:rsidP="00C1226B">
      <w:pPr>
        <w:pStyle w:val="Equation"/>
        <w:rPr>
          <w:lang w:val="fr-FR"/>
        </w:rPr>
      </w:pPr>
      <w:r w:rsidRPr="00F26636">
        <w:rPr>
          <w:lang w:val="fr-FR"/>
        </w:rPr>
        <w:tab/>
      </w:r>
      <w:r w:rsidRPr="00F26636">
        <w:rPr>
          <w:lang w:val="fr-FR"/>
        </w:rPr>
        <w:tab/>
      </w:r>
      <w:r w:rsidR="00B06F70" w:rsidRPr="00F26636">
        <w:rPr>
          <w:position w:val="-12"/>
          <w:lang w:val="fr-FR"/>
        </w:rPr>
        <w:object w:dxaOrig="2600" w:dyaOrig="360" w14:anchorId="035125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uation" style="width:129.6pt;height:14.4pt" o:ole="">
            <v:imagedata r:id="rId37" o:title=""/>
          </v:shape>
          <o:OLEObject Type="Embed" ProgID="Equation.DSMT4" ShapeID="_x0000_i1025" DrawAspect="Content" ObjectID="_1841214844" r:id="rId38"/>
        </w:object>
      </w:r>
    </w:p>
    <w:p w14:paraId="7D876DCD" w14:textId="77777777" w:rsidR="009E020E" w:rsidRPr="00F26636" w:rsidRDefault="009E020E"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4F8C5412" wp14:editId="4115F45C">
            <wp:extent cx="2823668" cy="480787"/>
            <wp:effectExtent l="0" t="0" r="0" b="0"/>
            <wp:docPr id="1503684630" name="Picture 1" descr="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84630" name="Picture 1" descr="Formula"/>
                    <pic:cNvPicPr/>
                  </pic:nvPicPr>
                  <pic:blipFill>
                    <a:blip r:embed="rId39"/>
                    <a:stretch>
                      <a:fillRect/>
                    </a:stretch>
                  </pic:blipFill>
                  <pic:spPr>
                    <a:xfrm>
                      <a:off x="0" y="0"/>
                      <a:ext cx="2869921" cy="488663"/>
                    </a:xfrm>
                    <a:prstGeom prst="rect">
                      <a:avLst/>
                    </a:prstGeom>
                  </pic:spPr>
                </pic:pic>
              </a:graphicData>
            </a:graphic>
          </wp:inline>
        </w:drawing>
      </w:r>
    </w:p>
    <w:p w14:paraId="5D777AB0" w14:textId="77777777" w:rsidR="00DD4954" w:rsidRPr="00F26636" w:rsidRDefault="00DD4954" w:rsidP="00C1226B">
      <w:pPr>
        <w:pStyle w:val="Heading4"/>
        <w:rPr>
          <w:b w:val="0"/>
          <w:lang w:val="fr-FR"/>
        </w:rPr>
      </w:pPr>
      <w:r w:rsidRPr="00F26636">
        <w:rPr>
          <w:lang w:val="fr-FR"/>
        </w:rPr>
        <w:t>4.7.1.2</w:t>
      </w:r>
      <w:r w:rsidRPr="00F26636">
        <w:rPr>
          <w:lang w:val="fr-FR"/>
        </w:rPr>
        <w:tab/>
        <w:t xml:space="preserve">Réseaux de doublets demi-onde alimentés en extrémité </w:t>
      </w:r>
    </w:p>
    <w:p w14:paraId="5372D116" w14:textId="4ED9A7A2" w:rsidR="009E020E" w:rsidRPr="00F26636" w:rsidRDefault="009E020E" w:rsidP="00C1226B">
      <w:pPr>
        <w:rPr>
          <w:iCs/>
          <w:lang w:val="fr-FR"/>
        </w:rPr>
      </w:pPr>
      <w:r w:rsidRPr="00F26636">
        <w:rPr>
          <w:lang w:val="fr-FR"/>
        </w:rPr>
        <w:t xml:space="preserve">Dans ces réseaux </w:t>
      </w:r>
      <m:oMath>
        <m:r>
          <w:rPr>
            <w:rFonts w:ascii="Cambria Math" w:hAnsi="Cambria Math"/>
            <w:lang w:val="fr-FR"/>
          </w:rPr>
          <m:t>2l=</m:t>
        </m:r>
        <m:sSub>
          <m:sSubPr>
            <m:ctrlPr>
              <w:rPr>
                <w:rFonts w:ascii="Cambria Math" w:hAnsi="Cambria Math"/>
                <w:i/>
                <w:szCs w:val="24"/>
                <w:lang w:val="fr-FR"/>
              </w:rPr>
            </m:ctrlPr>
          </m:sSubPr>
          <m:e>
            <m:r>
              <m:rPr>
                <m:sty m:val="p"/>
              </m:rPr>
              <w:rPr>
                <w:rFonts w:ascii="Cambria Math" w:hAnsi="Cambria Math"/>
                <w:lang w:val="fr-FR"/>
              </w:rPr>
              <m:t>λ</m:t>
            </m:r>
          </m:e>
          <m:sub>
            <m:r>
              <w:rPr>
                <w:rFonts w:ascii="Cambria Math" w:hAnsi="Cambria Math"/>
                <w:lang w:val="fr-FR"/>
              </w:rPr>
              <m:t>d</m:t>
            </m:r>
          </m:sub>
        </m:sSub>
      </m:oMath>
    </w:p>
    <w:p w14:paraId="76CC1141" w14:textId="77777777" w:rsidR="009E020E" w:rsidRPr="00F26636" w:rsidRDefault="009E020E" w:rsidP="00C1226B">
      <w:pPr>
        <w:rPr>
          <w:lang w:val="fr-FR"/>
        </w:rPr>
      </w:pPr>
      <w:proofErr w:type="gramStart"/>
      <w:r w:rsidRPr="00F26636">
        <w:rPr>
          <w:lang w:val="fr-FR"/>
        </w:rPr>
        <w:t>et</w:t>
      </w:r>
      <w:proofErr w:type="gramEnd"/>
    </w:p>
    <w:p w14:paraId="0DBEE9C5" w14:textId="77777777" w:rsidR="009E020E" w:rsidRPr="00F26636" w:rsidRDefault="009E020E" w:rsidP="00C1226B">
      <w:pPr>
        <w:tabs>
          <w:tab w:val="clear" w:pos="1191"/>
          <w:tab w:val="clear" w:pos="1588"/>
          <w:tab w:val="clear" w:pos="1985"/>
          <w:tab w:val="center" w:pos="4820"/>
          <w:tab w:val="right" w:pos="9639"/>
        </w:tabs>
        <w:rPr>
          <w:lang w:val="fr-FR"/>
        </w:rPr>
      </w:pPr>
      <w:r w:rsidRPr="00F26636">
        <w:rPr>
          <w:lang w:val="fr-FR"/>
        </w:rPr>
        <w:tab/>
      </w:r>
      <w:r w:rsidRPr="00F26636">
        <w:rPr>
          <w:lang w:val="fr-FR"/>
        </w:rPr>
        <w:tab/>
      </w:r>
      <m:oMath>
        <m:r>
          <w:rPr>
            <w:rFonts w:ascii="Cambria Math" w:hAnsi="Cambria Math"/>
            <w:lang w:val="fr-FR"/>
          </w:rPr>
          <m:t>kl=</m:t>
        </m:r>
        <m:sSub>
          <m:sSubPr>
            <m:ctrlPr>
              <w:rPr>
                <w:rFonts w:ascii="Cambria Math" w:hAnsi="Cambria Math"/>
                <w:i/>
                <w:lang w:val="fr-FR"/>
              </w:rPr>
            </m:ctrlPr>
          </m:sSubPr>
          <m:e>
            <m:r>
              <w:rPr>
                <w:rFonts w:ascii="Cambria Math" w:hAnsi="Cambria Math"/>
                <w:lang w:val="fr-FR"/>
              </w:rPr>
              <m:t>F</m:t>
            </m:r>
          </m:e>
          <m:sub>
            <m:r>
              <w:rPr>
                <w:rFonts w:ascii="Cambria Math" w:hAnsi="Cambria Math"/>
                <w:lang w:val="fr-FR"/>
              </w:rPr>
              <m:t>R</m:t>
            </m:r>
          </m:sub>
        </m:sSub>
        <m:r>
          <w:rPr>
            <w:rFonts w:ascii="Cambria Math" w:hAnsi="Cambria Math"/>
            <w:lang w:val="fr-FR"/>
          </w:rPr>
          <m:t>∙</m:t>
        </m:r>
        <m:r>
          <m:rPr>
            <m:sty m:val="p"/>
          </m:rPr>
          <w:rPr>
            <w:rFonts w:ascii="Cambria Math" w:hAnsi="Cambria Math"/>
            <w:lang w:val="fr-FR"/>
          </w:rPr>
          <m:t>π</m:t>
        </m:r>
      </m:oMath>
    </w:p>
    <w:p w14:paraId="701AE77B" w14:textId="77777777" w:rsidR="009E020E" w:rsidRPr="00F26636" w:rsidRDefault="009E020E" w:rsidP="00C1226B">
      <w:pPr>
        <w:tabs>
          <w:tab w:val="clear" w:pos="1191"/>
          <w:tab w:val="clear" w:pos="1588"/>
          <w:tab w:val="clear" w:pos="1985"/>
          <w:tab w:val="center" w:pos="4820"/>
          <w:tab w:val="right" w:pos="9639"/>
        </w:tabs>
        <w:rPr>
          <w:lang w:val="fr-FR"/>
        </w:rPr>
      </w:pPr>
      <w:r w:rsidRPr="00F26636">
        <w:rPr>
          <w:lang w:val="fr-FR"/>
        </w:rPr>
        <w:tab/>
      </w:r>
      <w:r w:rsidRPr="00F26636">
        <w:rPr>
          <w:lang w:val="fr-FR"/>
        </w:rPr>
        <w:tab/>
      </w:r>
      <w:r w:rsidRPr="00F26636">
        <w:rPr>
          <w:noProof/>
          <w:lang w:val="fr-FR"/>
        </w:rPr>
        <w:drawing>
          <wp:inline distT="0" distB="0" distL="0" distR="0" wp14:anchorId="532F4D5F" wp14:editId="28E9C26D">
            <wp:extent cx="2662732" cy="514297"/>
            <wp:effectExtent l="0" t="0" r="4445" b="635"/>
            <wp:docPr id="607903904" name="Picture 1" descr="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03904" name="Picture 1" descr="Formula"/>
                    <pic:cNvPicPr/>
                  </pic:nvPicPr>
                  <pic:blipFill>
                    <a:blip r:embed="rId40"/>
                    <a:stretch>
                      <a:fillRect/>
                    </a:stretch>
                  </pic:blipFill>
                  <pic:spPr>
                    <a:xfrm>
                      <a:off x="0" y="0"/>
                      <a:ext cx="2692888" cy="520122"/>
                    </a:xfrm>
                    <a:prstGeom prst="rect">
                      <a:avLst/>
                    </a:prstGeom>
                  </pic:spPr>
                </pic:pic>
              </a:graphicData>
            </a:graphic>
          </wp:inline>
        </w:drawing>
      </w:r>
    </w:p>
    <w:p w14:paraId="70E0F890" w14:textId="77777777" w:rsidR="00DD4954" w:rsidRPr="00F26636" w:rsidRDefault="00DD4954" w:rsidP="00C1226B">
      <w:pPr>
        <w:pStyle w:val="Heading3"/>
        <w:rPr>
          <w:lang w:val="fr-FR"/>
        </w:rPr>
      </w:pPr>
      <w:r w:rsidRPr="00F26636">
        <w:rPr>
          <w:lang w:val="fr-FR"/>
        </w:rPr>
        <w:t>4.7.2</w:t>
      </w:r>
      <w:r w:rsidRPr="00F26636">
        <w:rPr>
          <w:lang w:val="fr-FR"/>
        </w:rPr>
        <w:tab/>
        <w:t xml:space="preserve">Calcul de la fonction caractéristique du réseau </w:t>
      </w:r>
      <w:proofErr w:type="spellStart"/>
      <w:r w:rsidRPr="00F26636">
        <w:rPr>
          <w:i/>
          <w:lang w:val="fr-FR"/>
        </w:rPr>
        <w:t>S</w:t>
      </w:r>
      <w:r w:rsidRPr="00F26636">
        <w:rPr>
          <w:i/>
          <w:vertAlign w:val="subscript"/>
          <w:lang w:val="fr-FR"/>
        </w:rPr>
        <w:t>z</w:t>
      </w:r>
      <w:proofErr w:type="spellEnd"/>
    </w:p>
    <w:p w14:paraId="01ACA95F" w14:textId="77777777" w:rsidR="00DD4954" w:rsidRPr="00F26636" w:rsidRDefault="00DD4954" w:rsidP="00C1226B">
      <w:pPr>
        <w:rPr>
          <w:lang w:val="fr-FR"/>
        </w:rPr>
      </w:pPr>
      <w:r w:rsidRPr="00F26636">
        <w:rPr>
          <w:lang w:val="fr-FR"/>
        </w:rPr>
        <w:t xml:space="preserve">La fonction caractéristique du réseau </w:t>
      </w:r>
      <w:proofErr w:type="spellStart"/>
      <w:r w:rsidRPr="00F26636">
        <w:rPr>
          <w:i/>
          <w:lang w:val="fr-FR"/>
        </w:rPr>
        <w:t>S</w:t>
      </w:r>
      <w:r w:rsidRPr="00F26636">
        <w:rPr>
          <w:i/>
          <w:vertAlign w:val="subscript"/>
          <w:lang w:val="fr-FR"/>
        </w:rPr>
        <w:t>z</w:t>
      </w:r>
      <w:proofErr w:type="spellEnd"/>
      <w:r w:rsidRPr="00F26636">
        <w:rPr>
          <w:lang w:val="fr-FR"/>
        </w:rPr>
        <w:t xml:space="preserve"> tient compte de l'effet de l'empilage de </w:t>
      </w:r>
      <w:r w:rsidRPr="00F26636">
        <w:rPr>
          <w:i/>
          <w:lang w:val="fr-FR"/>
        </w:rPr>
        <w:t>n</w:t>
      </w:r>
      <w:r w:rsidRPr="00F26636">
        <w:rPr>
          <w:lang w:val="fr-FR"/>
        </w:rPr>
        <w:t xml:space="preserve"> éléments sur l'axe des z, y compris leurs composantes réfléchies par le sol.</w:t>
      </w:r>
    </w:p>
    <w:p w14:paraId="57EA5B21" w14:textId="77777777" w:rsidR="00DD4954" w:rsidRPr="00F26636" w:rsidRDefault="00DD4954" w:rsidP="00C1226B">
      <w:pPr>
        <w:pStyle w:val="FigureNo"/>
        <w:rPr>
          <w:lang w:val="fr-FR"/>
        </w:rPr>
      </w:pPr>
      <w:r w:rsidRPr="00F26636">
        <w:rPr>
          <w:lang w:val="fr-FR"/>
        </w:rPr>
        <w:lastRenderedPageBreak/>
        <w:t>Figure 20</w:t>
      </w:r>
    </w:p>
    <w:p w14:paraId="54B6F4FB" w14:textId="77777777" w:rsidR="00DD4954" w:rsidRPr="00F26636" w:rsidRDefault="00DD4954" w:rsidP="00C1226B">
      <w:pPr>
        <w:pStyle w:val="Figuretitle"/>
        <w:rPr>
          <w:lang w:val="fr-FR"/>
        </w:rPr>
      </w:pPr>
      <w:r w:rsidRPr="00F26636">
        <w:rPr>
          <w:lang w:val="fr-FR"/>
        </w:rPr>
        <w:t>Empilage d'éléments sur l'axe des z</w:t>
      </w:r>
    </w:p>
    <w:p w14:paraId="09E1128F" w14:textId="702BBD83" w:rsidR="00DD4954" w:rsidRPr="00F26636" w:rsidRDefault="0047507C" w:rsidP="00C1226B">
      <w:pPr>
        <w:pStyle w:val="Figure"/>
        <w:rPr>
          <w:lang w:val="fr-FR"/>
        </w:rPr>
      </w:pPr>
      <w:r w:rsidRPr="00F26636">
        <w:rPr>
          <w:noProof/>
          <w:lang w:val="fr-FR"/>
        </w:rPr>
        <w:drawing>
          <wp:inline distT="0" distB="0" distL="0" distR="0" wp14:anchorId="2DCC2A88" wp14:editId="03C81CC9">
            <wp:extent cx="3042285" cy="2627630"/>
            <wp:effectExtent l="0" t="0" r="5715" b="1270"/>
            <wp:docPr id="1492858287" name="Picture 22" descr="Empilage d'éléments sur l'axe des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58287" name="Picture 22" descr="Empilage d'éléments sur l'axe des z"/>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2285" cy="2627630"/>
                    </a:xfrm>
                    <a:prstGeom prst="rect">
                      <a:avLst/>
                    </a:prstGeom>
                    <a:noFill/>
                  </pic:spPr>
                </pic:pic>
              </a:graphicData>
            </a:graphic>
          </wp:inline>
        </w:drawing>
      </w:r>
    </w:p>
    <w:p w14:paraId="1A91B578" w14:textId="19F7D7E8" w:rsidR="00DD4954" w:rsidRPr="00F26636" w:rsidRDefault="00DD4954" w:rsidP="00C1226B">
      <w:pPr>
        <w:pStyle w:val="Normalaftertitle"/>
        <w:rPr>
          <w:lang w:val="fr-FR"/>
        </w:rPr>
      </w:pPr>
      <w:r w:rsidRPr="00F26636">
        <w:rPr>
          <w:lang w:val="fr-FR"/>
        </w:rPr>
        <w:t xml:space="preserve">La fonction caractéristique du réseau </w:t>
      </w:r>
      <w:proofErr w:type="spellStart"/>
      <w:r w:rsidRPr="00F26636">
        <w:rPr>
          <w:i/>
          <w:iCs/>
          <w:lang w:val="fr-FR"/>
        </w:rPr>
        <w:t>S</w:t>
      </w:r>
      <w:r w:rsidRPr="00F26636">
        <w:rPr>
          <w:i/>
          <w:iCs/>
          <w:vertAlign w:val="subscript"/>
          <w:lang w:val="fr-FR"/>
        </w:rPr>
        <w:t>z</w:t>
      </w:r>
      <w:proofErr w:type="spellEnd"/>
      <w:r w:rsidRPr="00F26636">
        <w:rPr>
          <w:lang w:val="fr-FR"/>
        </w:rPr>
        <w:t xml:space="preserve"> a deux composantes </w:t>
      </w:r>
      <w:proofErr w:type="spellStart"/>
      <w:r w:rsidR="0047507C" w:rsidRPr="00F26636">
        <w:rPr>
          <w:i/>
          <w:lang w:val="fr-FR"/>
        </w:rPr>
        <w:t>S</w:t>
      </w:r>
      <w:r w:rsidR="009F5DE5" w:rsidRPr="00F26636">
        <w:rPr>
          <w:vertAlign w:val="subscript"/>
          <w:lang w:val="fr-FR"/>
        </w:rPr>
        <w:t>θ</w:t>
      </w:r>
      <w:proofErr w:type="spellEnd"/>
      <w:r w:rsidR="0047507C" w:rsidRPr="00F26636">
        <w:rPr>
          <w:i/>
          <w:lang w:val="fr-FR"/>
        </w:rPr>
        <w:t xml:space="preserve"> </w:t>
      </w:r>
      <w:r w:rsidR="0047507C" w:rsidRPr="00F26636">
        <w:rPr>
          <w:lang w:val="fr-FR"/>
        </w:rPr>
        <w:t xml:space="preserve">et </w:t>
      </w:r>
      <w:proofErr w:type="spellStart"/>
      <w:r w:rsidR="0047507C" w:rsidRPr="00F26636">
        <w:rPr>
          <w:i/>
          <w:lang w:val="fr-FR"/>
        </w:rPr>
        <w:t>S</w:t>
      </w:r>
      <w:r w:rsidR="009F5DE5" w:rsidRPr="00F26636">
        <w:rPr>
          <w:vertAlign w:val="subscript"/>
          <w:lang w:val="fr-FR"/>
        </w:rPr>
        <w:t>φ</w:t>
      </w:r>
      <w:proofErr w:type="spellEnd"/>
      <w:r w:rsidRPr="00F26636">
        <w:rPr>
          <w:lang w:val="fr-FR"/>
        </w:rPr>
        <w:t xml:space="preserve"> correspondant aux composantes respectives du champ </w:t>
      </w:r>
      <w:proofErr w:type="gramStart"/>
      <w:r w:rsidRPr="00F26636">
        <w:rPr>
          <w:lang w:val="fr-FR"/>
        </w:rPr>
        <w:t>électrique:</w:t>
      </w:r>
      <w:proofErr w:type="gramEnd"/>
    </w:p>
    <w:p w14:paraId="62EB74F0" w14:textId="77777777" w:rsidR="00DD4954" w:rsidRPr="00F26636" w:rsidRDefault="00DD4954"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7FFF20E2" wp14:editId="6BE9CF57">
            <wp:extent cx="3216685" cy="1018617"/>
            <wp:effectExtent l="0" t="0" r="3175" b="0"/>
            <wp:docPr id="247707163" name="Picture 1" descr="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07163" name="Picture 1" descr="Formula"/>
                    <pic:cNvPicPr/>
                  </pic:nvPicPr>
                  <pic:blipFill>
                    <a:blip r:embed="rId42"/>
                    <a:stretch>
                      <a:fillRect/>
                    </a:stretch>
                  </pic:blipFill>
                  <pic:spPr>
                    <a:xfrm>
                      <a:off x="0" y="0"/>
                      <a:ext cx="3247184" cy="1028275"/>
                    </a:xfrm>
                    <a:prstGeom prst="rect">
                      <a:avLst/>
                    </a:prstGeom>
                  </pic:spPr>
                </pic:pic>
              </a:graphicData>
            </a:graphic>
          </wp:inline>
        </w:drawing>
      </w:r>
    </w:p>
    <w:p w14:paraId="7DF20BCD" w14:textId="77777777" w:rsidR="00DD4954" w:rsidRPr="00F26636" w:rsidRDefault="00DD4954" w:rsidP="00C1226B">
      <w:pPr>
        <w:rPr>
          <w:lang w:val="fr-FR"/>
        </w:rPr>
      </w:pPr>
      <w:proofErr w:type="gramStart"/>
      <w:r w:rsidRPr="00F26636">
        <w:rPr>
          <w:lang w:val="fr-FR"/>
        </w:rPr>
        <w:t>où:</w:t>
      </w:r>
      <w:proofErr w:type="gramEnd"/>
    </w:p>
    <w:p w14:paraId="49BBB7E6" w14:textId="77777777" w:rsidR="00DD4954" w:rsidRPr="00F26636" w:rsidRDefault="00DD4954" w:rsidP="00C1226B">
      <w:pPr>
        <w:pStyle w:val="Equationlegend"/>
        <w:rPr>
          <w:lang w:val="fr-FR"/>
        </w:rPr>
      </w:pPr>
      <w:r w:rsidRPr="00F26636">
        <w:rPr>
          <w:lang w:val="fr-FR"/>
        </w:rPr>
        <w:tab/>
      </w:r>
      <w:proofErr w:type="gramStart"/>
      <w:r w:rsidRPr="00F26636">
        <w:rPr>
          <w:i/>
          <w:lang w:val="fr-FR"/>
        </w:rPr>
        <w:t>h</w:t>
      </w:r>
      <w:proofErr w:type="gramEnd"/>
      <w:r w:rsidRPr="00F26636">
        <w:rPr>
          <w:lang w:val="fr-FR"/>
        </w:rPr>
        <w:t xml:space="preserve"> :</w:t>
      </w:r>
      <w:r w:rsidRPr="00F26636">
        <w:rPr>
          <w:lang w:val="fr-FR"/>
        </w:rPr>
        <w:tab/>
        <w:t>hauteur de l'élément le plus bas au-dessus du sol</w:t>
      </w:r>
    </w:p>
    <w:p w14:paraId="418AD948" w14:textId="77777777" w:rsidR="00DD4954" w:rsidRPr="00F26636" w:rsidRDefault="00DD4954" w:rsidP="00C1226B">
      <w:pPr>
        <w:pStyle w:val="Equationlegend"/>
        <w:rPr>
          <w:lang w:val="fr-FR"/>
        </w:rPr>
      </w:pPr>
      <w:r w:rsidRPr="00F26636">
        <w:rPr>
          <w:lang w:val="fr-FR"/>
        </w:rPr>
        <w:tab/>
      </w:r>
      <w:proofErr w:type="spellStart"/>
      <w:proofErr w:type="gramStart"/>
      <w:r w:rsidRPr="00F26636">
        <w:rPr>
          <w:i/>
          <w:lang w:val="fr-FR"/>
        </w:rPr>
        <w:t>z</w:t>
      </w:r>
      <w:r w:rsidRPr="0082308A">
        <w:rPr>
          <w:i/>
          <w:vertAlign w:val="subscript"/>
          <w:lang w:val="fr-FR"/>
        </w:rPr>
        <w:t>d</w:t>
      </w:r>
      <w:proofErr w:type="spellEnd"/>
      <w:proofErr w:type="gramEnd"/>
      <w:r w:rsidRPr="00F26636">
        <w:rPr>
          <w:lang w:val="fr-FR"/>
        </w:rPr>
        <w:t xml:space="preserve"> :</w:t>
      </w:r>
      <w:r w:rsidRPr="00F26636">
        <w:rPr>
          <w:lang w:val="fr-FR"/>
        </w:rPr>
        <w:tab/>
        <w:t>espacement des éléments verticaux</w:t>
      </w:r>
    </w:p>
    <w:p w14:paraId="06BE7A1F" w14:textId="77777777" w:rsidR="00DD4954" w:rsidRPr="00F26636" w:rsidRDefault="00DD4954" w:rsidP="00C1226B">
      <w:pPr>
        <w:pStyle w:val="Equationlegend"/>
        <w:rPr>
          <w:lang w:val="fr-FR"/>
        </w:rPr>
      </w:pPr>
      <w:r w:rsidRPr="00F26636">
        <w:rPr>
          <w:lang w:val="fr-FR"/>
        </w:rPr>
        <w:tab/>
      </w:r>
      <w:proofErr w:type="spellStart"/>
      <w:r w:rsidRPr="00F26636">
        <w:rPr>
          <w:i/>
          <w:lang w:val="fr-FR"/>
        </w:rPr>
        <w:t>R</w:t>
      </w:r>
      <w:r w:rsidRPr="0082308A">
        <w:rPr>
          <w:i/>
          <w:vertAlign w:val="subscript"/>
          <w:lang w:val="fr-FR"/>
        </w:rPr>
        <w:t>v</w:t>
      </w:r>
      <w:proofErr w:type="spellEnd"/>
      <w:r w:rsidRPr="00F26636">
        <w:rPr>
          <w:lang w:val="fr-FR"/>
        </w:rPr>
        <w:t xml:space="preserve"> :</w:t>
      </w:r>
      <w:r w:rsidRPr="00F26636">
        <w:rPr>
          <w:lang w:val="fr-FR"/>
        </w:rPr>
        <w:tab/>
        <w:t>coefficient de réflexion vertical</w:t>
      </w:r>
    </w:p>
    <w:p w14:paraId="545FBE5E" w14:textId="77777777" w:rsidR="00DD4954" w:rsidRPr="00F26636" w:rsidRDefault="00DD4954" w:rsidP="00C1226B">
      <w:pPr>
        <w:pStyle w:val="Equationlegend"/>
        <w:rPr>
          <w:lang w:val="fr-FR"/>
        </w:rPr>
      </w:pPr>
      <w:r w:rsidRPr="00F26636">
        <w:rPr>
          <w:lang w:val="fr-FR"/>
        </w:rPr>
        <w:tab/>
      </w:r>
      <w:r w:rsidRPr="00F26636">
        <w:rPr>
          <w:i/>
          <w:lang w:val="fr-FR"/>
        </w:rPr>
        <w:t>R</w:t>
      </w:r>
      <w:r w:rsidRPr="0082308A">
        <w:rPr>
          <w:i/>
          <w:vertAlign w:val="subscript"/>
          <w:lang w:val="fr-FR"/>
        </w:rPr>
        <w:t>h</w:t>
      </w:r>
      <w:r w:rsidRPr="00F26636">
        <w:rPr>
          <w:lang w:val="fr-FR"/>
        </w:rPr>
        <w:t xml:space="preserve"> :</w:t>
      </w:r>
      <w:r w:rsidRPr="00F26636">
        <w:rPr>
          <w:i/>
          <w:lang w:val="fr-FR"/>
        </w:rPr>
        <w:tab/>
      </w:r>
      <w:r w:rsidRPr="00F26636">
        <w:rPr>
          <w:lang w:val="fr-FR"/>
        </w:rPr>
        <w:t>coefficient de réflexion horizontal.</w:t>
      </w:r>
    </w:p>
    <w:p w14:paraId="78170472" w14:textId="77777777" w:rsidR="00DD4954" w:rsidRPr="00F26636" w:rsidRDefault="00DD4954" w:rsidP="00C1226B">
      <w:pPr>
        <w:rPr>
          <w:lang w:val="fr-FR"/>
        </w:rPr>
      </w:pPr>
      <w:r w:rsidRPr="00F26636">
        <w:rPr>
          <w:lang w:val="fr-FR"/>
        </w:rPr>
        <w:t>On donne dans les paragraphes qui suivent les expressions respectives de ces composants de la fonction caractéristique du réseau selon le type de réseau.</w:t>
      </w:r>
    </w:p>
    <w:p w14:paraId="261283A0" w14:textId="77777777" w:rsidR="00DD4954" w:rsidRPr="00F26636" w:rsidRDefault="00DD4954" w:rsidP="00C1226B">
      <w:pPr>
        <w:pStyle w:val="Heading4"/>
        <w:rPr>
          <w:lang w:val="fr-FR"/>
        </w:rPr>
      </w:pPr>
      <w:r w:rsidRPr="00F26636">
        <w:rPr>
          <w:lang w:val="fr-FR"/>
        </w:rPr>
        <w:t>4.7.2.1</w:t>
      </w:r>
      <w:r w:rsidRPr="00F26636">
        <w:rPr>
          <w:lang w:val="fr-FR"/>
        </w:rPr>
        <w:tab/>
        <w:t>Réseaux de doublets demi-onde groupés verticalement</w:t>
      </w:r>
    </w:p>
    <w:p w14:paraId="53C1ADF0" w14:textId="77777777" w:rsidR="00F74937" w:rsidRPr="00F26636" w:rsidRDefault="00F74937" w:rsidP="00C1226B">
      <w:pPr>
        <w:rPr>
          <w:lang w:val="fr-FR"/>
        </w:rPr>
      </w:pPr>
      <w:r w:rsidRPr="00F26636">
        <w:rPr>
          <w:lang w:val="fr-FR"/>
        </w:rPr>
        <w:t xml:space="preserve">Ces réseaux </w:t>
      </w:r>
      <w:proofErr w:type="gramStart"/>
      <w:r w:rsidRPr="00F26636">
        <w:rPr>
          <w:lang w:val="fr-FR"/>
        </w:rPr>
        <w:t>comprennent:</w:t>
      </w:r>
      <w:proofErr w:type="gramEnd"/>
    </w:p>
    <w:p w14:paraId="483AAD2C" w14:textId="77777777" w:rsidR="00F74937" w:rsidRPr="00F26636" w:rsidRDefault="00F74937" w:rsidP="00C1226B">
      <w:pPr>
        <w:pStyle w:val="enumlev1"/>
        <w:rPr>
          <w:lang w:val="fr-FR"/>
        </w:rPr>
      </w:pPr>
      <w:r w:rsidRPr="00F26636">
        <w:rPr>
          <w:lang w:val="fr-FR"/>
        </w:rPr>
        <w:t>–</w:t>
      </w:r>
      <w:r w:rsidRPr="00F26636">
        <w:rPr>
          <w:lang w:val="fr-FR"/>
        </w:rPr>
        <w:tab/>
        <w:t xml:space="preserve">des réseaux de doublets demi-onde alimentés par le centre avec écran </w:t>
      </w:r>
      <w:proofErr w:type="gramStart"/>
      <w:r w:rsidRPr="00F26636">
        <w:rPr>
          <w:lang w:val="fr-FR"/>
        </w:rPr>
        <w:t>apériodique;</w:t>
      </w:r>
      <w:proofErr w:type="gramEnd"/>
    </w:p>
    <w:p w14:paraId="0E125AC9" w14:textId="77777777" w:rsidR="00F74937" w:rsidRPr="00F26636" w:rsidRDefault="00F74937" w:rsidP="00C1226B">
      <w:pPr>
        <w:pStyle w:val="enumlev1"/>
        <w:rPr>
          <w:lang w:val="fr-FR"/>
        </w:rPr>
      </w:pPr>
      <w:r w:rsidRPr="00F26636">
        <w:rPr>
          <w:lang w:val="fr-FR"/>
        </w:rPr>
        <w:t>–</w:t>
      </w:r>
      <w:r w:rsidRPr="00F26636">
        <w:rPr>
          <w:lang w:val="fr-FR"/>
        </w:rPr>
        <w:tab/>
        <w:t xml:space="preserve">des réseaux de doublets demi-onde alimentés par le centre avec réflecteur </w:t>
      </w:r>
      <w:proofErr w:type="gramStart"/>
      <w:r w:rsidRPr="00F26636">
        <w:rPr>
          <w:lang w:val="fr-FR"/>
        </w:rPr>
        <w:t>accordé;</w:t>
      </w:r>
      <w:proofErr w:type="gramEnd"/>
    </w:p>
    <w:p w14:paraId="713196C6" w14:textId="77777777" w:rsidR="00F74937" w:rsidRPr="00F26636" w:rsidRDefault="00F74937" w:rsidP="00C1226B">
      <w:pPr>
        <w:pStyle w:val="enumlev1"/>
        <w:rPr>
          <w:lang w:val="fr-FR"/>
        </w:rPr>
      </w:pPr>
      <w:r w:rsidRPr="00F26636">
        <w:rPr>
          <w:lang w:val="fr-FR"/>
        </w:rPr>
        <w:t>–</w:t>
      </w:r>
      <w:r w:rsidRPr="00F26636">
        <w:rPr>
          <w:lang w:val="fr-FR"/>
        </w:rPr>
        <w:tab/>
        <w:t>des réseaux de doublets demi-onde alimentés en extrémité avec réflecteur accordé.</w:t>
      </w:r>
    </w:p>
    <w:p w14:paraId="16722E42" w14:textId="7AEB86D8" w:rsidR="00F74937" w:rsidRPr="00F26636" w:rsidRDefault="00F74937" w:rsidP="00C1226B">
      <w:pPr>
        <w:rPr>
          <w:lang w:val="fr-FR"/>
        </w:rPr>
      </w:pPr>
      <w:r w:rsidRPr="00F26636">
        <w:rPr>
          <w:lang w:val="fr-FR"/>
        </w:rPr>
        <w:t xml:space="preserve">Dans ces cas, on a </w:t>
      </w:r>
      <w:r w:rsidRPr="00F26636">
        <w:rPr>
          <w:i/>
          <w:lang w:val="fr-FR"/>
        </w:rPr>
        <w:t>z</w:t>
      </w:r>
      <w:r w:rsidRPr="00F26636">
        <w:rPr>
          <w:i/>
          <w:position w:val="-4"/>
          <w:vertAlign w:val="subscript"/>
          <w:lang w:val="fr-FR"/>
        </w:rPr>
        <w:t>d</w:t>
      </w:r>
      <w:r w:rsidRPr="00F26636">
        <w:rPr>
          <w:lang w:val="fr-FR"/>
        </w:rPr>
        <w:t> </w:t>
      </w:r>
      <w:r w:rsidR="006F74B2" w:rsidRPr="00F26636">
        <w:rPr>
          <w:lang w:val="fr-FR"/>
        </w:rPr>
        <w:t>=</w:t>
      </w:r>
      <w:r w:rsidRPr="00F26636">
        <w:rPr>
          <w:lang w:val="fr-FR"/>
        </w:rPr>
        <w:t> </w:t>
      </w:r>
      <w:r w:rsidR="009F5DE5" w:rsidRPr="00F26636">
        <w:rPr>
          <w:lang w:val="fr-FR"/>
        </w:rPr>
        <w:t>λ</w:t>
      </w:r>
      <w:r w:rsidRPr="00F26636">
        <w:rPr>
          <w:i/>
          <w:position w:val="-4"/>
          <w:vertAlign w:val="subscript"/>
          <w:lang w:val="fr-FR"/>
        </w:rPr>
        <w:t>d</w:t>
      </w:r>
      <w:r w:rsidRPr="00F26636">
        <w:rPr>
          <w:lang w:val="fr-FR"/>
        </w:rPr>
        <w:t xml:space="preserve"> </w:t>
      </w:r>
      <w:r w:rsidRPr="00F26636">
        <w:rPr>
          <w:i/>
          <w:lang w:val="fr-FR"/>
        </w:rPr>
        <w:t>/</w:t>
      </w:r>
      <w:r w:rsidRPr="00F26636">
        <w:rPr>
          <w:lang w:val="fr-FR"/>
        </w:rPr>
        <w:t xml:space="preserve"> 2</w:t>
      </w:r>
      <w:r w:rsidRPr="00F26636">
        <w:rPr>
          <w:i/>
          <w:lang w:val="fr-FR"/>
        </w:rPr>
        <w:t xml:space="preserve"> </w:t>
      </w:r>
      <w:r w:rsidRPr="00F26636">
        <w:rPr>
          <w:lang w:val="fr-FR"/>
        </w:rPr>
        <w:t>et</w:t>
      </w:r>
      <w:r w:rsidRPr="00F26636">
        <w:rPr>
          <w:i/>
          <w:lang w:val="fr-FR"/>
        </w:rPr>
        <w:t xml:space="preserve"> k h</w:t>
      </w:r>
      <w:r w:rsidRPr="00F26636">
        <w:rPr>
          <w:lang w:val="fr-FR"/>
        </w:rPr>
        <w:t xml:space="preserve"> + </w:t>
      </w:r>
      <w:r w:rsidRPr="00F26636">
        <w:rPr>
          <w:i/>
          <w:lang w:val="fr-FR"/>
        </w:rPr>
        <w:t>i k z</w:t>
      </w:r>
      <w:r w:rsidRPr="00F26636">
        <w:rPr>
          <w:i/>
          <w:position w:val="-4"/>
          <w:vertAlign w:val="subscript"/>
          <w:lang w:val="fr-FR"/>
        </w:rPr>
        <w:t>d</w:t>
      </w:r>
      <w:r w:rsidRPr="00F26636">
        <w:rPr>
          <w:lang w:val="fr-FR"/>
        </w:rPr>
        <w:t> </w:t>
      </w:r>
      <w:r w:rsidR="006F74B2" w:rsidRPr="00F26636">
        <w:rPr>
          <w:lang w:val="fr-FR"/>
        </w:rPr>
        <w:t>=</w:t>
      </w:r>
      <w:r w:rsidRPr="00F26636">
        <w:rPr>
          <w:lang w:val="fr-FR"/>
        </w:rPr>
        <w:t> 2</w:t>
      </w:r>
      <w:r w:rsidR="009F5DE5" w:rsidRPr="00F26636">
        <w:rPr>
          <w:lang w:val="fr-FR"/>
        </w:rPr>
        <w:sym w:font="Symbol" w:char="F070"/>
      </w:r>
      <w:r w:rsidRPr="00F26636">
        <w:rPr>
          <w:lang w:val="fr-FR"/>
        </w:rPr>
        <w:t xml:space="preserve"> </w:t>
      </w:r>
      <w:r w:rsidRPr="00F26636">
        <w:rPr>
          <w:i/>
          <w:lang w:val="fr-FR"/>
        </w:rPr>
        <w:t>h</w:t>
      </w:r>
      <w:r w:rsidRPr="00F26636">
        <w:rPr>
          <w:lang w:val="fr-FR"/>
        </w:rPr>
        <w:t xml:space="preserve"> / </w:t>
      </w:r>
      <w:r w:rsidR="009F5DE5" w:rsidRPr="00F26636">
        <w:rPr>
          <w:lang w:val="fr-FR"/>
        </w:rPr>
        <w:t>λ</w:t>
      </w:r>
      <w:r w:rsidRPr="00F26636">
        <w:rPr>
          <w:lang w:val="fr-FR"/>
        </w:rPr>
        <w:t xml:space="preserve"> </w:t>
      </w:r>
      <w:r w:rsidR="009F5DE5" w:rsidRPr="00F26636">
        <w:rPr>
          <w:lang w:val="fr-FR"/>
        </w:rPr>
        <w:t>+</w:t>
      </w:r>
      <w:r w:rsidRPr="00F26636">
        <w:rPr>
          <w:lang w:val="fr-FR"/>
        </w:rPr>
        <w:t xml:space="preserve"> </w:t>
      </w:r>
      <w:r w:rsidRPr="00F26636">
        <w:rPr>
          <w:i/>
          <w:lang w:val="fr-FR"/>
        </w:rPr>
        <w:t xml:space="preserve">i </w:t>
      </w:r>
      <w:r w:rsidR="009F5DE5" w:rsidRPr="00F26636">
        <w:rPr>
          <w:lang w:val="fr-FR"/>
        </w:rPr>
        <w:sym w:font="Symbol" w:char="F070"/>
      </w:r>
      <w:r w:rsidRPr="00F26636">
        <w:rPr>
          <w:lang w:val="fr-FR"/>
        </w:rPr>
        <w:t xml:space="preserve"> </w:t>
      </w:r>
      <w:r w:rsidRPr="00F26636">
        <w:rPr>
          <w:i/>
          <w:lang w:val="fr-FR"/>
        </w:rPr>
        <w:t>F</w:t>
      </w:r>
      <w:r w:rsidRPr="00F26636">
        <w:rPr>
          <w:i/>
          <w:position w:val="-4"/>
          <w:vertAlign w:val="subscript"/>
          <w:lang w:val="fr-FR"/>
        </w:rPr>
        <w:t>R</w:t>
      </w:r>
      <w:r w:rsidRPr="00F26636">
        <w:rPr>
          <w:lang w:val="fr-FR"/>
        </w:rPr>
        <w:t>.</w:t>
      </w:r>
    </w:p>
    <w:p w14:paraId="35654510" w14:textId="17128B71" w:rsidR="00F74937" w:rsidRPr="00F26636" w:rsidRDefault="00F74937" w:rsidP="00C1226B">
      <w:pPr>
        <w:rPr>
          <w:lang w:val="fr-FR"/>
        </w:rPr>
      </w:pPr>
      <w:r w:rsidRPr="00F26636">
        <w:rPr>
          <w:lang w:val="fr-FR"/>
        </w:rPr>
        <w:t xml:space="preserve">Si l'on exprime </w:t>
      </w:r>
      <w:r w:rsidRPr="00F26636">
        <w:rPr>
          <w:i/>
          <w:lang w:val="fr-FR"/>
        </w:rPr>
        <w:t>h</w:t>
      </w:r>
      <w:r w:rsidRPr="00F26636">
        <w:rPr>
          <w:lang w:val="fr-FR"/>
        </w:rPr>
        <w:t xml:space="preserve"> en longueurs d'onde à </w:t>
      </w:r>
      <w:r w:rsidRPr="00F26636">
        <w:rPr>
          <w:i/>
          <w:lang w:val="fr-FR"/>
        </w:rPr>
        <w:t>f</w:t>
      </w:r>
      <w:r w:rsidRPr="00F26636">
        <w:rPr>
          <w:i/>
          <w:position w:val="-4"/>
          <w:vertAlign w:val="subscript"/>
          <w:lang w:val="fr-FR"/>
        </w:rPr>
        <w:t>d</w:t>
      </w:r>
      <w:r w:rsidRPr="00F26636">
        <w:rPr>
          <w:lang w:val="fr-FR"/>
        </w:rPr>
        <w:t xml:space="preserve"> (c'est-à-dire sous la </w:t>
      </w:r>
      <w:proofErr w:type="gramStart"/>
      <w:r w:rsidRPr="00F26636">
        <w:rPr>
          <w:lang w:val="fr-FR"/>
        </w:rPr>
        <w:t>forme:</w:t>
      </w:r>
      <w:proofErr w:type="gramEnd"/>
      <w:r w:rsidRPr="00F26636">
        <w:rPr>
          <w:lang w:val="fr-FR"/>
        </w:rPr>
        <w:t xml:space="preserve"> </w:t>
      </w:r>
      <w:r w:rsidRPr="00F26636">
        <w:rPr>
          <w:i/>
          <w:lang w:val="fr-FR"/>
        </w:rPr>
        <w:t xml:space="preserve">h </w:t>
      </w:r>
      <w:r w:rsidRPr="00F26636">
        <w:rPr>
          <w:lang w:val="fr-FR"/>
        </w:rPr>
        <w:t xml:space="preserve">/ </w:t>
      </w:r>
      <w:r w:rsidR="009F5DE5" w:rsidRPr="00F26636">
        <w:rPr>
          <w:lang w:val="fr-FR"/>
        </w:rPr>
        <w:t>λ</w:t>
      </w:r>
      <w:r w:rsidRPr="00F26636">
        <w:rPr>
          <w:i/>
          <w:position w:val="-4"/>
          <w:vertAlign w:val="subscript"/>
          <w:lang w:val="fr-FR"/>
        </w:rPr>
        <w:t>d</w:t>
      </w:r>
      <w:r w:rsidRPr="00F26636">
        <w:rPr>
          <w:lang w:val="fr-FR"/>
        </w:rPr>
        <w:t xml:space="preserve">), on a </w:t>
      </w:r>
      <w:proofErr w:type="gramStart"/>
      <w:r w:rsidRPr="00F26636">
        <w:rPr>
          <w:lang w:val="fr-FR"/>
        </w:rPr>
        <w:t>alors:</w:t>
      </w:r>
      <w:proofErr w:type="gramEnd"/>
    </w:p>
    <w:p w14:paraId="09173B4D"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k h</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i k z</w:instrText>
      </w:r>
      <w:r w:rsidRPr="00F26636">
        <w:rPr>
          <w:i/>
          <w:position w:val="-4"/>
          <w:sz w:val="18"/>
          <w:lang w:val="fr-FR"/>
        </w:rPr>
        <w:instrText>d</w:instrText>
      </w:r>
      <w:r w:rsidRPr="00F26636">
        <w:rPr>
          <w:lang w:val="fr-FR"/>
        </w:rPr>
        <w:instrText xml:space="preserve">  </w:instrText>
      </w:r>
      <w:r w:rsidRPr="00F26636">
        <w:rPr>
          <w:rFonts w:ascii="Symbol" w:hAnsi="Symbol"/>
          <w:lang w:val="fr-FR"/>
        </w:rPr>
        <w:instrText>=</w:instrText>
      </w:r>
      <w:r w:rsidRPr="00F26636">
        <w:rPr>
          <w:lang w:val="fr-FR"/>
        </w:rPr>
        <w:instrText xml:space="preserve">  2</w:instrText>
      </w:r>
      <w:r w:rsidRPr="00F26636">
        <w:rPr>
          <w:rFonts w:ascii="Symbol" w:hAnsi="Symbol"/>
          <w:lang w:val="fr-FR"/>
        </w:rPr>
        <w:instrText>p</w:instrText>
      </w:r>
      <w:r w:rsidRPr="00F26636">
        <w:rPr>
          <w:lang w:val="fr-FR"/>
        </w:rPr>
        <w:instrText xml:space="preserve"> </w:instrText>
      </w:r>
      <w:r w:rsidRPr="00F26636">
        <w:rPr>
          <w:i/>
          <w:lang w:val="fr-FR"/>
        </w:rPr>
        <w:instrText>F</w:instrText>
      </w:r>
      <w:r w:rsidRPr="00F26636">
        <w:rPr>
          <w:i/>
          <w:position w:val="-4"/>
          <w:sz w:val="18"/>
          <w:lang w:val="fr-FR"/>
        </w:rPr>
        <w:instrText xml:space="preserve">R </w:instrText>
      </w:r>
      <w:r w:rsidRPr="00F26636">
        <w:rPr>
          <w:i/>
          <w:lang w:val="fr-FR"/>
        </w:rPr>
        <w:instrText>h</w:instrText>
      </w:r>
      <w:r w:rsidRPr="00F26636">
        <w:rPr>
          <w:lang w:val="fr-FR"/>
        </w:rPr>
        <w:instrText xml:space="preserve"> / </w:instrText>
      </w:r>
      <w:r w:rsidRPr="00F26636">
        <w:rPr>
          <w:rFonts w:ascii="Symbol" w:hAnsi="Symbol"/>
          <w:lang w:val="fr-FR"/>
        </w:rPr>
        <w:instrText>l</w:instrText>
      </w:r>
      <w:r w:rsidRPr="00F26636">
        <w:rPr>
          <w:i/>
          <w:position w:val="-4"/>
          <w:sz w:val="18"/>
          <w:lang w:val="fr-FR"/>
        </w:rPr>
        <w:instrText>d</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 xml:space="preserve">i </w:instrText>
      </w:r>
      <w:r w:rsidRPr="00F26636">
        <w:rPr>
          <w:rFonts w:ascii="Symbol" w:hAnsi="Symbol"/>
          <w:lang w:val="fr-FR"/>
        </w:rPr>
        <w:instrText>p</w:instrText>
      </w:r>
      <w:r w:rsidRPr="00F26636">
        <w:rPr>
          <w:lang w:val="fr-FR"/>
        </w:rPr>
        <w:instrText xml:space="preserve"> </w:instrText>
      </w:r>
      <w:r w:rsidRPr="00F26636">
        <w:rPr>
          <w:i/>
          <w:lang w:val="fr-FR"/>
        </w:rPr>
        <w:instrText>F</w:instrText>
      </w:r>
      <w:r w:rsidRPr="00F26636">
        <w:rPr>
          <w:i/>
          <w:position w:val="-4"/>
          <w:sz w:val="18"/>
          <w:lang w:val="fr-FR"/>
        </w:rPr>
        <w:instrText>R</w:instrText>
      </w:r>
      <w:r w:rsidRPr="00F26636">
        <w:rPr>
          <w:lang w:val="fr-FR"/>
        </w:rPr>
        <w:fldChar w:fldCharType="end"/>
      </w:r>
    </w:p>
    <w:p w14:paraId="5B4AAD32" w14:textId="601228F7" w:rsidR="00F74937" w:rsidRPr="00F26636" w:rsidRDefault="00F74937" w:rsidP="00C1226B">
      <w:pPr>
        <w:keepNext/>
        <w:rPr>
          <w:lang w:val="fr-FR"/>
        </w:rPr>
      </w:pPr>
      <w:proofErr w:type="gramStart"/>
      <w:r w:rsidRPr="00F26636">
        <w:rPr>
          <w:lang w:val="fr-FR"/>
        </w:rPr>
        <w:lastRenderedPageBreak/>
        <w:t>et</w:t>
      </w:r>
      <w:proofErr w:type="gramEnd"/>
      <w:r w:rsidRPr="00F26636">
        <w:rPr>
          <w:lang w:val="fr-FR"/>
        </w:rPr>
        <w:t xml:space="preserve"> les composantes </w:t>
      </w:r>
      <w:proofErr w:type="spellStart"/>
      <w:r w:rsidR="009F5DE5" w:rsidRPr="00F26636">
        <w:rPr>
          <w:i/>
          <w:lang w:val="fr-FR"/>
        </w:rPr>
        <w:t>S</w:t>
      </w:r>
      <w:r w:rsidR="009F5DE5" w:rsidRPr="00F26636">
        <w:rPr>
          <w:vertAlign w:val="subscript"/>
          <w:lang w:val="fr-FR"/>
        </w:rPr>
        <w:t>θ</w:t>
      </w:r>
      <w:proofErr w:type="spellEnd"/>
      <w:r w:rsidR="009F5DE5" w:rsidRPr="00F26636">
        <w:rPr>
          <w:i/>
          <w:lang w:val="fr-FR"/>
        </w:rPr>
        <w:t xml:space="preserve"> </w:t>
      </w:r>
      <w:r w:rsidR="009F5DE5" w:rsidRPr="00F26636">
        <w:rPr>
          <w:lang w:val="fr-FR"/>
        </w:rPr>
        <w:t xml:space="preserve">et </w:t>
      </w:r>
      <w:proofErr w:type="spellStart"/>
      <w:r w:rsidR="009F5DE5" w:rsidRPr="00F26636">
        <w:rPr>
          <w:i/>
          <w:lang w:val="fr-FR"/>
        </w:rPr>
        <w:t>S</w:t>
      </w:r>
      <w:r w:rsidR="009F5DE5" w:rsidRPr="00F26636">
        <w:rPr>
          <w:vertAlign w:val="subscript"/>
          <w:lang w:val="fr-FR"/>
        </w:rPr>
        <w:t>φ</w:t>
      </w:r>
      <w:proofErr w:type="spellEnd"/>
      <w:r w:rsidRPr="00F26636">
        <w:rPr>
          <w:i/>
          <w:position w:val="-4"/>
          <w:vertAlign w:val="subscript"/>
          <w:lang w:val="fr-FR"/>
        </w:rPr>
        <w:t xml:space="preserve"> </w:t>
      </w:r>
      <w:r w:rsidRPr="00F26636">
        <w:rPr>
          <w:lang w:val="fr-FR"/>
        </w:rPr>
        <w:t xml:space="preserve">sont données </w:t>
      </w:r>
      <w:proofErr w:type="gramStart"/>
      <w:r w:rsidRPr="00F26636">
        <w:rPr>
          <w:lang w:val="fr-FR"/>
        </w:rPr>
        <w:t>par:</w:t>
      </w:r>
      <w:proofErr w:type="gramEnd"/>
    </w:p>
    <w:p w14:paraId="5AE34828" w14:textId="77777777" w:rsidR="00F74937" w:rsidRPr="00F26636" w:rsidRDefault="00F74937" w:rsidP="00C1226B">
      <w:pPr>
        <w:pStyle w:val="Equation"/>
        <w:keepNext/>
        <w:rPr>
          <w:lang w:val="fr-FR"/>
        </w:rPr>
      </w:pPr>
      <w:r w:rsidRPr="00F26636">
        <w:rPr>
          <w:lang w:val="fr-FR"/>
        </w:rPr>
        <w:tab/>
      </w:r>
      <w:r w:rsidRPr="00F26636">
        <w:rPr>
          <w:lang w:val="fr-FR"/>
        </w:rPr>
        <w:tab/>
      </w:r>
      <w:r w:rsidRPr="00F26636">
        <w:rPr>
          <w:noProof/>
          <w:lang w:val="fr-FR"/>
        </w:rPr>
        <w:drawing>
          <wp:inline distT="0" distB="0" distL="0" distR="0" wp14:anchorId="6E98CE67" wp14:editId="378BA52B">
            <wp:extent cx="3321101" cy="957572"/>
            <wp:effectExtent l="0" t="0" r="0" b="0"/>
            <wp:docPr id="1740703242" name="Picture 1" descr="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03242" name="Picture 1" descr="Formula"/>
                    <pic:cNvPicPr/>
                  </pic:nvPicPr>
                  <pic:blipFill>
                    <a:blip r:embed="rId43"/>
                    <a:stretch>
                      <a:fillRect/>
                    </a:stretch>
                  </pic:blipFill>
                  <pic:spPr>
                    <a:xfrm>
                      <a:off x="0" y="0"/>
                      <a:ext cx="3346564" cy="964914"/>
                    </a:xfrm>
                    <a:prstGeom prst="rect">
                      <a:avLst/>
                    </a:prstGeom>
                  </pic:spPr>
                </pic:pic>
              </a:graphicData>
            </a:graphic>
          </wp:inline>
        </w:drawing>
      </w:r>
    </w:p>
    <w:p w14:paraId="5C53FD12" w14:textId="77777777" w:rsidR="00F74937" w:rsidRPr="00F26636" w:rsidRDefault="00F74937" w:rsidP="00C1226B">
      <w:pPr>
        <w:pStyle w:val="Heading4"/>
        <w:rPr>
          <w:lang w:val="fr-FR"/>
        </w:rPr>
      </w:pPr>
      <w:r w:rsidRPr="00F26636">
        <w:rPr>
          <w:lang w:val="fr-FR"/>
        </w:rPr>
        <w:t>4.7.2.2</w:t>
      </w:r>
      <w:r w:rsidRPr="00F26636">
        <w:rPr>
          <w:lang w:val="fr-FR"/>
        </w:rPr>
        <w:tab/>
        <w:t>Réseaux de doublets demi-onde pour la radiodiffusion tropicale</w:t>
      </w:r>
    </w:p>
    <w:p w14:paraId="1D2093E0" w14:textId="0737FCD9" w:rsidR="00F74937" w:rsidRPr="00F26636" w:rsidRDefault="00F74937" w:rsidP="00C1226B">
      <w:pPr>
        <w:rPr>
          <w:lang w:val="fr-FR"/>
        </w:rPr>
      </w:pPr>
      <w:r w:rsidRPr="00F26636">
        <w:rPr>
          <w:lang w:val="fr-FR"/>
        </w:rPr>
        <w:t xml:space="preserve">Pour ces réseaux, on a </w:t>
      </w:r>
      <w:r w:rsidRPr="00F26636">
        <w:rPr>
          <w:i/>
          <w:lang w:val="fr-FR"/>
        </w:rPr>
        <w:t>n</w:t>
      </w:r>
      <w:r w:rsidRPr="00F26636">
        <w:rPr>
          <w:lang w:val="fr-FR"/>
        </w:rPr>
        <w:t> </w:t>
      </w:r>
      <w:r w:rsidR="006F74B2" w:rsidRPr="00F26636">
        <w:rPr>
          <w:lang w:val="fr-FR"/>
        </w:rPr>
        <w:t>=</w:t>
      </w:r>
      <w:r w:rsidRPr="00F26636">
        <w:rPr>
          <w:lang w:val="fr-FR"/>
        </w:rPr>
        <w:t xml:space="preserve"> 1 et les formules se simplifient comme </w:t>
      </w:r>
      <w:proofErr w:type="gramStart"/>
      <w:r w:rsidRPr="00F26636">
        <w:rPr>
          <w:lang w:val="fr-FR"/>
        </w:rPr>
        <w:t>suit:</w:t>
      </w:r>
      <w:proofErr w:type="gramEnd"/>
    </w:p>
    <w:p w14:paraId="05D5C747"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S</w:instrText>
      </w:r>
      <w:r w:rsidRPr="00F26636">
        <w:rPr>
          <w:rFonts w:ascii="Symbol" w:hAnsi="Symbol"/>
          <w:position w:val="-4"/>
          <w:sz w:val="18"/>
          <w:lang w:val="fr-FR"/>
        </w:rPr>
        <w:instrText>q</w:instrText>
      </w:r>
      <w:r w:rsidRPr="00F26636">
        <w:rPr>
          <w:lang w:val="fr-FR"/>
        </w:rPr>
        <w:instrText xml:space="preserve">  </w:instrText>
      </w:r>
      <w:r w:rsidRPr="00F26636">
        <w:rPr>
          <w:rFonts w:ascii="Symbol" w:hAnsi="Symbol"/>
          <w:lang w:val="fr-FR"/>
        </w:rPr>
        <w:instrText>=</w:instrText>
      </w:r>
      <w:r w:rsidRPr="00F26636">
        <w:rPr>
          <w:lang w:val="fr-FR"/>
        </w:rPr>
        <w:instrText xml:space="preserve">  e</w:instrText>
      </w:r>
      <w:r w:rsidRPr="00F26636">
        <w:rPr>
          <w:sz w:val="8"/>
          <w:lang w:val="fr-FR"/>
        </w:rPr>
        <w:instrText> </w:instrText>
      </w:r>
      <w:r w:rsidRPr="00F26636">
        <w:rPr>
          <w:position w:val="10"/>
          <w:sz w:val="18"/>
          <w:lang w:val="fr-FR"/>
        </w:rPr>
        <w:instrText xml:space="preserve">j </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position w:val="10"/>
          <w:sz w:val="18"/>
          <w:lang w:val="fr-FR"/>
        </w:rPr>
        <w:instrText> · 2</w:instrText>
      </w:r>
      <w:r w:rsidRPr="00F26636">
        <w:rPr>
          <w:i/>
          <w:position w:val="10"/>
          <w:sz w:val="18"/>
          <w:lang w:val="fr-FR"/>
        </w:rPr>
        <w:instrText>h</w:instrText>
      </w:r>
      <w:r w:rsidRPr="00F26636">
        <w:rPr>
          <w:position w:val="10"/>
          <w:sz w:val="18"/>
          <w:lang w:val="fr-FR"/>
        </w:rPr>
        <w:instrText xml:space="preserve"> </w:instrText>
      </w:r>
      <w:r w:rsidRPr="00F26636">
        <w:rPr>
          <w:i/>
          <w:position w:val="10"/>
          <w:sz w:val="18"/>
          <w:lang w:val="fr-FR"/>
        </w:rPr>
        <w:instrText>/</w:instrText>
      </w:r>
      <w:r w:rsidRPr="00F26636">
        <w:rPr>
          <w:position w:val="10"/>
          <w:sz w:val="18"/>
          <w:lang w:val="fr-FR"/>
        </w:rPr>
        <w:instrText xml:space="preserve"> </w:instrText>
      </w:r>
      <w:r w:rsidRPr="00F26636">
        <w:rPr>
          <w:rFonts w:ascii="Symbol" w:hAnsi="Symbol"/>
          <w:iCs/>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 xml:space="preserve"> · \b\bc\[(\s( ; )\d\ba3()1 – </w:instrText>
      </w:r>
      <w:r w:rsidRPr="00F26636">
        <w:rPr>
          <w:i/>
          <w:lang w:val="fr-FR"/>
        </w:rPr>
        <w:instrText>R</w:instrText>
      </w:r>
      <w:r w:rsidRPr="00F26636">
        <w:rPr>
          <w:i/>
          <w:position w:val="-4"/>
          <w:sz w:val="18"/>
          <w:lang w:val="fr-FR"/>
        </w:rPr>
        <w:instrText>v</w:instrText>
      </w:r>
      <w:r w:rsidRPr="00F26636">
        <w:rPr>
          <w:lang w:val="fr-FR"/>
        </w:rPr>
        <w:instrText xml:space="preserve">  e</w:instrText>
      </w:r>
      <w:r w:rsidRPr="00F26636">
        <w:rPr>
          <w:position w:val="10"/>
          <w:sz w:val="18"/>
          <w:lang w:val="fr-FR"/>
        </w:rPr>
        <w:instrText>– j 4</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i/>
          <w:position w:val="10"/>
          <w:sz w:val="18"/>
          <w:lang w:val="fr-FR"/>
        </w:rPr>
        <w:instrText> · h</w:instrText>
      </w:r>
      <w:r w:rsidRPr="00F26636">
        <w:rPr>
          <w:position w:val="10"/>
          <w:sz w:val="18"/>
          <w:lang w:val="fr-FR"/>
        </w:rPr>
        <w:instrText xml:space="preserve"> / </w:instrText>
      </w:r>
      <w:r w:rsidRPr="00F26636">
        <w:rPr>
          <w:rFonts w:ascii="Symbol" w:hAnsi="Symbol"/>
          <w:iCs/>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w:instrText>
      </w:r>
      <w:r w:rsidRPr="00F26636">
        <w:rPr>
          <w:lang w:val="fr-FR"/>
        </w:rPr>
        <w:fldChar w:fldCharType="end"/>
      </w:r>
    </w:p>
    <w:p w14:paraId="754AAC88"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S</w:instrText>
      </w:r>
      <w:r w:rsidRPr="00F26636">
        <w:rPr>
          <w:rFonts w:ascii="Symbol" w:hAnsi="Symbol"/>
          <w:position w:val="-4"/>
          <w:sz w:val="18"/>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e</w:instrText>
      </w:r>
      <w:r w:rsidRPr="00F26636">
        <w:rPr>
          <w:sz w:val="8"/>
          <w:lang w:val="fr-FR"/>
        </w:rPr>
        <w:instrText> </w:instrText>
      </w:r>
      <w:r w:rsidRPr="00F26636">
        <w:rPr>
          <w:position w:val="10"/>
          <w:sz w:val="18"/>
          <w:lang w:val="fr-FR"/>
        </w:rPr>
        <w:instrText xml:space="preserve">j </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position w:val="10"/>
          <w:sz w:val="18"/>
          <w:lang w:val="fr-FR"/>
        </w:rPr>
        <w:instrText> · 2</w:instrText>
      </w:r>
      <w:r w:rsidRPr="00F26636">
        <w:rPr>
          <w:i/>
          <w:position w:val="10"/>
          <w:sz w:val="18"/>
          <w:lang w:val="fr-FR"/>
        </w:rPr>
        <w:instrText>h</w:instrText>
      </w:r>
      <w:r w:rsidRPr="00F26636">
        <w:rPr>
          <w:position w:val="10"/>
          <w:sz w:val="18"/>
          <w:lang w:val="fr-FR"/>
        </w:rPr>
        <w:instrText xml:space="preserve"> / </w:instrText>
      </w:r>
      <w:r w:rsidRPr="00F26636">
        <w:rPr>
          <w:rFonts w:ascii="Symbol" w:hAnsi="Symbol"/>
          <w:iCs/>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 xml:space="preserve"> · \b\bc\[(\s( ; )\d\ba3()1 – </w:instrText>
      </w:r>
      <w:r w:rsidRPr="00F26636">
        <w:rPr>
          <w:i/>
          <w:lang w:val="fr-FR"/>
        </w:rPr>
        <w:instrText>R</w:instrText>
      </w:r>
      <w:r w:rsidRPr="00F26636">
        <w:rPr>
          <w:i/>
          <w:position w:val="-4"/>
          <w:sz w:val="18"/>
          <w:lang w:val="fr-FR"/>
        </w:rPr>
        <w:instrText>h</w:instrText>
      </w:r>
      <w:r w:rsidRPr="00F26636">
        <w:rPr>
          <w:lang w:val="fr-FR"/>
        </w:rPr>
        <w:instrText xml:space="preserve">  e</w:instrText>
      </w:r>
      <w:r w:rsidRPr="00F26636">
        <w:rPr>
          <w:position w:val="10"/>
          <w:sz w:val="18"/>
          <w:lang w:val="fr-FR"/>
        </w:rPr>
        <w:instrText>– j 4</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i/>
          <w:position w:val="10"/>
          <w:sz w:val="18"/>
          <w:lang w:val="fr-FR"/>
        </w:rPr>
        <w:instrText> · h</w:instrText>
      </w:r>
      <w:r w:rsidRPr="00F26636">
        <w:rPr>
          <w:position w:val="10"/>
          <w:sz w:val="18"/>
          <w:lang w:val="fr-FR"/>
        </w:rPr>
        <w:instrText xml:space="preserve"> / </w:instrText>
      </w:r>
      <w:r w:rsidRPr="00F26636">
        <w:rPr>
          <w:rFonts w:ascii="Symbol" w:hAnsi="Symbol"/>
          <w:iCs/>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w:instrText>
      </w:r>
      <w:r w:rsidRPr="00F26636">
        <w:rPr>
          <w:lang w:val="fr-FR"/>
        </w:rPr>
        <w:fldChar w:fldCharType="end"/>
      </w:r>
    </w:p>
    <w:p w14:paraId="4CC9D105" w14:textId="77777777" w:rsidR="00F74937" w:rsidRPr="00F26636" w:rsidRDefault="00F74937" w:rsidP="00C1226B">
      <w:pPr>
        <w:pStyle w:val="Heading3"/>
        <w:rPr>
          <w:lang w:val="fr-FR"/>
        </w:rPr>
      </w:pPr>
      <w:r w:rsidRPr="00F26636">
        <w:rPr>
          <w:lang w:val="fr-FR"/>
        </w:rPr>
        <w:t>4.7.3</w:t>
      </w:r>
      <w:r w:rsidRPr="00F26636">
        <w:rPr>
          <w:lang w:val="fr-FR"/>
        </w:rPr>
        <w:tab/>
        <w:t xml:space="preserve">Calcul de la fonction caractéristique du réseau </w:t>
      </w:r>
      <w:r w:rsidRPr="00F26636">
        <w:rPr>
          <w:i/>
          <w:lang w:val="fr-FR"/>
        </w:rPr>
        <w:t>S</w:t>
      </w:r>
      <w:r w:rsidRPr="00F26636">
        <w:rPr>
          <w:i/>
          <w:position w:val="-4"/>
          <w:vertAlign w:val="subscript"/>
          <w:lang w:val="fr-FR"/>
        </w:rPr>
        <w:t>y</w:t>
      </w:r>
    </w:p>
    <w:p w14:paraId="75649124" w14:textId="77777777" w:rsidR="00F74937" w:rsidRPr="00F26636" w:rsidRDefault="00F74937" w:rsidP="00C1226B">
      <w:pPr>
        <w:rPr>
          <w:lang w:val="fr-FR"/>
        </w:rPr>
      </w:pPr>
      <w:r w:rsidRPr="00F26636">
        <w:rPr>
          <w:lang w:val="fr-FR"/>
        </w:rPr>
        <w:t xml:space="preserve">La fonction caractéristique du réseau </w:t>
      </w:r>
      <w:r w:rsidRPr="00F26636">
        <w:rPr>
          <w:i/>
          <w:iCs/>
          <w:lang w:val="fr-FR"/>
        </w:rPr>
        <w:t>S</w:t>
      </w:r>
      <w:r w:rsidRPr="00F26636">
        <w:rPr>
          <w:i/>
          <w:iCs/>
          <w:vertAlign w:val="subscript"/>
          <w:lang w:val="fr-FR"/>
        </w:rPr>
        <w:t>y</w:t>
      </w:r>
      <w:r w:rsidRPr="00F26636">
        <w:rPr>
          <w:lang w:val="fr-FR"/>
        </w:rPr>
        <w:t xml:space="preserve"> tient compte de l'effet de </w:t>
      </w:r>
      <w:r w:rsidRPr="00F26636">
        <w:rPr>
          <w:i/>
          <w:iCs/>
          <w:lang w:val="fr-FR"/>
        </w:rPr>
        <w:t>m</w:t>
      </w:r>
      <w:r w:rsidRPr="00F26636">
        <w:rPr>
          <w:lang w:val="fr-FR"/>
        </w:rPr>
        <w:t xml:space="preserve"> éléments sur l'axe des y (voir la Fig. 21) et peut s'exprimer comme </w:t>
      </w:r>
      <w:proofErr w:type="gramStart"/>
      <w:r w:rsidRPr="00F26636">
        <w:rPr>
          <w:lang w:val="fr-FR"/>
        </w:rPr>
        <w:t>suit:</w:t>
      </w:r>
      <w:proofErr w:type="gramEnd"/>
    </w:p>
    <w:p w14:paraId="2E211A99" w14:textId="77777777" w:rsidR="00F74937" w:rsidRPr="00F26636" w:rsidRDefault="00F74937" w:rsidP="00C1226B">
      <w:pPr>
        <w:tabs>
          <w:tab w:val="clear" w:pos="1191"/>
          <w:tab w:val="clear" w:pos="1588"/>
          <w:tab w:val="clear" w:pos="1985"/>
          <w:tab w:val="center" w:pos="4820"/>
          <w:tab w:val="right" w:pos="9639"/>
        </w:tabs>
        <w:rPr>
          <w:lang w:val="fr-FR"/>
        </w:rPr>
      </w:pPr>
      <w:r w:rsidRPr="00F26636">
        <w:rPr>
          <w:lang w:val="fr-FR"/>
        </w:rPr>
        <w:tab/>
      </w:r>
      <w:r w:rsidRPr="00F26636">
        <w:rPr>
          <w:lang w:val="fr-FR"/>
        </w:rPr>
        <w:tab/>
      </w:r>
      <w:r w:rsidRPr="00F26636">
        <w:rPr>
          <w:noProof/>
          <w:lang w:val="fr-FR"/>
        </w:rPr>
        <w:drawing>
          <wp:inline distT="0" distB="0" distL="0" distR="0" wp14:anchorId="05B20E8C" wp14:editId="16624F55">
            <wp:extent cx="2051437" cy="534839"/>
            <wp:effectExtent l="0" t="0" r="6350" b="0"/>
            <wp:docPr id="1997183634" name="Picture 1" descr="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83634" name="Picture 1" descr="Formula"/>
                    <pic:cNvPicPr/>
                  </pic:nvPicPr>
                  <pic:blipFill>
                    <a:blip r:embed="rId44"/>
                    <a:stretch>
                      <a:fillRect/>
                    </a:stretch>
                  </pic:blipFill>
                  <pic:spPr>
                    <a:xfrm>
                      <a:off x="0" y="0"/>
                      <a:ext cx="2072210" cy="540255"/>
                    </a:xfrm>
                    <a:prstGeom prst="rect">
                      <a:avLst/>
                    </a:prstGeom>
                  </pic:spPr>
                </pic:pic>
              </a:graphicData>
            </a:graphic>
          </wp:inline>
        </w:drawing>
      </w:r>
    </w:p>
    <w:p w14:paraId="4706379F" w14:textId="77777777" w:rsidR="00F74937" w:rsidRPr="00F26636" w:rsidRDefault="00F74937" w:rsidP="00C1226B">
      <w:pPr>
        <w:rPr>
          <w:lang w:val="fr-FR"/>
        </w:rPr>
      </w:pPr>
      <w:proofErr w:type="gramStart"/>
      <w:r w:rsidRPr="00F26636">
        <w:rPr>
          <w:lang w:val="fr-FR"/>
        </w:rPr>
        <w:t>où:</w:t>
      </w:r>
      <w:proofErr w:type="gramEnd"/>
    </w:p>
    <w:p w14:paraId="5490B902" w14:textId="77777777" w:rsidR="00F74937" w:rsidRPr="00F26636" w:rsidRDefault="00F74937" w:rsidP="00C1226B">
      <w:pPr>
        <w:pStyle w:val="Equationlegend"/>
        <w:rPr>
          <w:lang w:val="fr-FR"/>
        </w:rPr>
      </w:pPr>
      <w:r w:rsidRPr="00F26636">
        <w:rPr>
          <w:lang w:val="fr-FR"/>
        </w:rPr>
        <w:tab/>
      </w:r>
      <w:proofErr w:type="gramStart"/>
      <w:r w:rsidRPr="00F26636">
        <w:rPr>
          <w:i/>
          <w:iCs/>
          <w:lang w:val="fr-FR"/>
        </w:rPr>
        <w:t>s</w:t>
      </w:r>
      <w:proofErr w:type="gramEnd"/>
      <w:r w:rsidRPr="00F26636">
        <w:rPr>
          <w:lang w:val="fr-FR"/>
        </w:rPr>
        <w:t xml:space="preserve"> :</w:t>
      </w:r>
      <w:r w:rsidRPr="00F26636">
        <w:rPr>
          <w:lang w:val="fr-FR"/>
        </w:rPr>
        <w:tab/>
        <w:t>angle de déviation</w:t>
      </w:r>
    </w:p>
    <w:p w14:paraId="4F16714B" w14:textId="77777777" w:rsidR="00F74937" w:rsidRPr="00F26636" w:rsidRDefault="00F74937" w:rsidP="00C1226B">
      <w:pPr>
        <w:pStyle w:val="Equationlegend"/>
        <w:rPr>
          <w:lang w:val="fr-FR"/>
        </w:rPr>
      </w:pPr>
      <w:r w:rsidRPr="00F26636">
        <w:rPr>
          <w:lang w:val="fr-FR"/>
        </w:rPr>
        <w:tab/>
      </w:r>
      <w:proofErr w:type="gramStart"/>
      <w:r w:rsidRPr="00F26636">
        <w:rPr>
          <w:i/>
          <w:iCs/>
          <w:lang w:val="fr-FR"/>
        </w:rPr>
        <w:t>y</w:t>
      </w:r>
      <w:r w:rsidRPr="00F26636">
        <w:rPr>
          <w:i/>
          <w:iCs/>
          <w:vertAlign w:val="subscript"/>
          <w:lang w:val="fr-FR"/>
        </w:rPr>
        <w:t>i</w:t>
      </w:r>
      <w:proofErr w:type="gramEnd"/>
      <w:r w:rsidRPr="00F26636">
        <w:rPr>
          <w:lang w:val="fr-FR"/>
        </w:rPr>
        <w:t xml:space="preserve"> :</w:t>
      </w:r>
      <w:r w:rsidRPr="00F26636">
        <w:rPr>
          <w:lang w:val="fr-FR"/>
        </w:rPr>
        <w:tab/>
        <w:t xml:space="preserve">distance entre le centre de l'élément </w:t>
      </w:r>
      <w:r w:rsidRPr="00F26636">
        <w:rPr>
          <w:i/>
          <w:iCs/>
          <w:lang w:val="fr-FR"/>
        </w:rPr>
        <w:t>i</w:t>
      </w:r>
      <w:r w:rsidRPr="00F26636">
        <w:rPr>
          <w:lang w:val="fr-FR"/>
        </w:rPr>
        <w:t xml:space="preserve"> et l'axe des z.</w:t>
      </w:r>
    </w:p>
    <w:p w14:paraId="2B0535D8" w14:textId="77777777" w:rsidR="00F74937" w:rsidRPr="00F26636" w:rsidRDefault="00F74937" w:rsidP="00C1226B">
      <w:pPr>
        <w:pStyle w:val="FigureNo"/>
        <w:rPr>
          <w:lang w:val="fr-FR"/>
        </w:rPr>
      </w:pPr>
      <w:r w:rsidRPr="00F26636">
        <w:rPr>
          <w:lang w:val="fr-FR"/>
        </w:rPr>
        <w:t>Figure 21</w:t>
      </w:r>
    </w:p>
    <w:p w14:paraId="01EF7305" w14:textId="77777777" w:rsidR="00F74937" w:rsidRPr="00F26636" w:rsidRDefault="00F74937" w:rsidP="00C1226B">
      <w:pPr>
        <w:pStyle w:val="Figuretitle"/>
        <w:rPr>
          <w:lang w:val="fr-FR"/>
        </w:rPr>
      </w:pPr>
      <w:r w:rsidRPr="00F26636">
        <w:rPr>
          <w:lang w:val="fr-FR"/>
        </w:rPr>
        <w:t>Éléments alignés selon l'axe des y</w:t>
      </w:r>
    </w:p>
    <w:p w14:paraId="5A1C283C" w14:textId="71728E71" w:rsidR="00F74937" w:rsidRPr="00F26636" w:rsidRDefault="00906BAD" w:rsidP="00C1226B">
      <w:pPr>
        <w:pStyle w:val="Figure"/>
        <w:rPr>
          <w:lang w:val="fr-FR"/>
        </w:rPr>
      </w:pPr>
      <w:r w:rsidRPr="00F26636">
        <w:rPr>
          <w:noProof/>
          <w:lang w:val="fr-FR"/>
        </w:rPr>
        <w:drawing>
          <wp:inline distT="0" distB="0" distL="0" distR="0" wp14:anchorId="4318C3B3" wp14:editId="2EBB3C06">
            <wp:extent cx="3578860" cy="2359660"/>
            <wp:effectExtent l="0" t="0" r="2540" b="2540"/>
            <wp:docPr id="1115179437" name="Picture 23" descr="Éléments alignés selon l'axe des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79437" name="Picture 23" descr="Éléments alignés selon l'axe des 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78860" cy="2359660"/>
                    </a:xfrm>
                    <a:prstGeom prst="rect">
                      <a:avLst/>
                    </a:prstGeom>
                    <a:noFill/>
                  </pic:spPr>
                </pic:pic>
              </a:graphicData>
            </a:graphic>
          </wp:inline>
        </w:drawing>
      </w:r>
    </w:p>
    <w:p w14:paraId="05406017" w14:textId="77777777" w:rsidR="00F74937" w:rsidRPr="00F26636" w:rsidRDefault="00F74937" w:rsidP="00C1226B">
      <w:pPr>
        <w:pStyle w:val="Normalaftertitle"/>
        <w:rPr>
          <w:lang w:val="fr-FR"/>
        </w:rPr>
      </w:pPr>
      <w:r w:rsidRPr="00F26636">
        <w:rPr>
          <w:lang w:val="fr-FR"/>
        </w:rPr>
        <w:t xml:space="preserve">Les expressions de la fonction caractéristique du réseau </w:t>
      </w:r>
      <w:r w:rsidRPr="00F26636">
        <w:rPr>
          <w:i/>
          <w:iCs/>
          <w:lang w:val="fr-FR"/>
        </w:rPr>
        <w:t>S</w:t>
      </w:r>
      <w:r w:rsidRPr="00F26636">
        <w:rPr>
          <w:i/>
          <w:iCs/>
          <w:vertAlign w:val="subscript"/>
          <w:lang w:val="fr-FR"/>
        </w:rPr>
        <w:t>y</w:t>
      </w:r>
      <w:r w:rsidRPr="00F26636">
        <w:rPr>
          <w:lang w:val="fr-FR"/>
        </w:rPr>
        <w:t>, en fonction du type de réseau, sont données dans les paragraphes ci-après.</w:t>
      </w:r>
    </w:p>
    <w:p w14:paraId="11B3181E" w14:textId="77777777" w:rsidR="00F74937" w:rsidRPr="00F26636" w:rsidRDefault="00F74937" w:rsidP="00C1226B">
      <w:pPr>
        <w:pStyle w:val="Heading4"/>
        <w:rPr>
          <w:lang w:val="fr-FR"/>
        </w:rPr>
      </w:pPr>
      <w:r w:rsidRPr="00F26636">
        <w:rPr>
          <w:lang w:val="fr-FR"/>
        </w:rPr>
        <w:lastRenderedPageBreak/>
        <w:t>4.7.3.1</w:t>
      </w:r>
      <w:r w:rsidRPr="00F26636">
        <w:rPr>
          <w:lang w:val="fr-FR"/>
        </w:rPr>
        <w:tab/>
        <w:t>Réseaux de doublets demi-onde alimentés par le centre</w:t>
      </w:r>
    </w:p>
    <w:p w14:paraId="1EB0EE7F" w14:textId="77777777" w:rsidR="00F74937" w:rsidRPr="00F26636" w:rsidRDefault="00F74937" w:rsidP="00C1226B">
      <w:pPr>
        <w:keepNext/>
        <w:keepLines/>
        <w:rPr>
          <w:lang w:val="fr-FR"/>
        </w:rPr>
      </w:pPr>
      <w:r w:rsidRPr="00F26636">
        <w:rPr>
          <w:lang w:val="fr-FR"/>
        </w:rPr>
        <w:t xml:space="preserve">Pour ces réseaux, on </w:t>
      </w:r>
      <w:proofErr w:type="gramStart"/>
      <w:r w:rsidRPr="00F26636">
        <w:rPr>
          <w:lang w:val="fr-FR"/>
        </w:rPr>
        <w:t>a:</w:t>
      </w:r>
      <w:proofErr w:type="gramEnd"/>
    </w:p>
    <w:p w14:paraId="04BA4F70"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k y</w:instrText>
      </w:r>
      <w:r w:rsidRPr="00F26636">
        <w:rPr>
          <w:i/>
          <w:position w:val="-8"/>
          <w:sz w:val="18"/>
          <w:lang w:val="fr-FR"/>
        </w:rPr>
        <w:instrText>i</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 xml:space="preserve">i </w:instrText>
      </w:r>
      <w:r w:rsidRPr="00F26636">
        <w:rPr>
          <w:lang w:val="fr-FR"/>
        </w:rPr>
        <w:instrText>2</w:instrText>
      </w:r>
      <w:r w:rsidRPr="00F26636">
        <w:rPr>
          <w:rFonts w:ascii="Symbol" w:hAnsi="Symbol"/>
          <w:lang w:val="fr-FR"/>
        </w:rPr>
        <w:instrText>p</w:instrText>
      </w:r>
      <w:r w:rsidRPr="00F26636">
        <w:rPr>
          <w:lang w:val="fr-FR"/>
        </w:rPr>
        <w:instrText xml:space="preserve"> / </w:instrText>
      </w:r>
      <w:r w:rsidRPr="00F26636">
        <w:rPr>
          <w:rFonts w:ascii="Symbol" w:hAnsi="Symbol"/>
          <w:lang w:val="fr-FR"/>
        </w:rPr>
        <w:instrText>l</w:instrText>
      </w:r>
      <w:r w:rsidRPr="00F26636">
        <w:rPr>
          <w:lang w:val="fr-FR"/>
        </w:rPr>
        <w:instrText>  ·  </w:instrText>
      </w:r>
      <w:r w:rsidRPr="00F26636">
        <w:rPr>
          <w:rFonts w:ascii="Symbol" w:hAnsi="Symbol"/>
          <w:lang w:val="fr-FR"/>
        </w:rPr>
        <w:instrText>l</w:instrText>
      </w:r>
      <w:r w:rsidRPr="00F26636">
        <w:rPr>
          <w:i/>
          <w:position w:val="-4"/>
          <w:sz w:val="18"/>
          <w:lang w:val="fr-FR"/>
        </w:rPr>
        <w:instrText>d</w:instrText>
      </w:r>
      <w:r w:rsidRPr="00F26636">
        <w:rPr>
          <w:position w:val="-4"/>
          <w:sz w:val="18"/>
          <w:lang w:val="fr-FR"/>
        </w:rPr>
        <w:instrText xml:space="preserve"> </w:instrText>
      </w:r>
      <w:r w:rsidRPr="00F26636">
        <w:rPr>
          <w:lang w:val="fr-FR"/>
        </w:rPr>
        <w:instrText xml:space="preserve">/ 2  </w:instrText>
      </w:r>
      <w:r w:rsidRPr="00F26636">
        <w:rPr>
          <w:rFonts w:ascii="Symbol" w:hAnsi="Symbol"/>
          <w:lang w:val="fr-FR"/>
        </w:rPr>
        <w:instrText>=</w:instrText>
      </w:r>
      <w:r w:rsidRPr="00F26636">
        <w:rPr>
          <w:lang w:val="fr-FR"/>
        </w:rPr>
        <w:instrText xml:space="preserve">  </w:instrText>
      </w:r>
      <w:r w:rsidRPr="00F26636">
        <w:rPr>
          <w:i/>
          <w:lang w:val="fr-FR"/>
        </w:rPr>
        <w:instrText xml:space="preserve">i </w:instrText>
      </w:r>
      <w:r w:rsidRPr="00F26636">
        <w:rPr>
          <w:rFonts w:ascii="Symbol" w:hAnsi="Symbol"/>
          <w:lang w:val="fr-FR"/>
        </w:rPr>
        <w:instrText>p</w:instrText>
      </w:r>
      <w:r w:rsidRPr="00F26636">
        <w:rPr>
          <w:lang w:val="fr-FR"/>
        </w:rPr>
        <w:instrText xml:space="preserve"> </w:instrText>
      </w:r>
      <w:r w:rsidRPr="00F26636">
        <w:rPr>
          <w:i/>
          <w:lang w:val="fr-FR"/>
        </w:rPr>
        <w:instrText>F</w:instrText>
      </w:r>
      <w:r w:rsidRPr="00F26636">
        <w:rPr>
          <w:i/>
          <w:position w:val="-4"/>
          <w:sz w:val="18"/>
          <w:lang w:val="fr-FR"/>
        </w:rPr>
        <w:instrText>R</w:instrText>
      </w:r>
      <w:r w:rsidRPr="00F26636">
        <w:rPr>
          <w:lang w:val="fr-FR"/>
        </w:rPr>
        <w:fldChar w:fldCharType="end"/>
      </w:r>
    </w:p>
    <w:p w14:paraId="7A86323B" w14:textId="77777777" w:rsidR="00F74937" w:rsidRPr="00F26636" w:rsidRDefault="00F74937" w:rsidP="00C1226B">
      <w:pPr>
        <w:rPr>
          <w:lang w:val="fr-FR"/>
        </w:rPr>
      </w:pPr>
      <w:proofErr w:type="gramStart"/>
      <w:r w:rsidRPr="00F26636">
        <w:rPr>
          <w:lang w:val="fr-FR"/>
        </w:rPr>
        <w:t>en</w:t>
      </w:r>
      <w:proofErr w:type="gramEnd"/>
      <w:r w:rsidRPr="00F26636">
        <w:rPr>
          <w:lang w:val="fr-FR"/>
        </w:rPr>
        <w:t xml:space="preserve"> sorte que </w:t>
      </w:r>
      <w:r w:rsidRPr="00F26636">
        <w:rPr>
          <w:i/>
          <w:lang w:val="fr-FR"/>
        </w:rPr>
        <w:t>S</w:t>
      </w:r>
      <w:r w:rsidRPr="00F26636">
        <w:rPr>
          <w:i/>
          <w:iCs/>
          <w:vertAlign w:val="subscript"/>
          <w:lang w:val="fr-FR"/>
        </w:rPr>
        <w:t>y</w:t>
      </w:r>
      <w:r w:rsidRPr="00F26636">
        <w:rPr>
          <w:lang w:val="fr-FR"/>
        </w:rPr>
        <w:t xml:space="preserve"> est donné </w:t>
      </w:r>
      <w:proofErr w:type="gramStart"/>
      <w:r w:rsidRPr="00F26636">
        <w:rPr>
          <w:lang w:val="fr-FR"/>
        </w:rPr>
        <w:t>par:</w:t>
      </w:r>
      <w:proofErr w:type="gramEnd"/>
    </w:p>
    <w:p w14:paraId="09420AA2"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53B06EB3" wp14:editId="69DC8F11">
            <wp:extent cx="2033626" cy="474959"/>
            <wp:effectExtent l="0" t="0" r="5080" b="1905"/>
            <wp:docPr id="1766974934" name="Picture 1" descr="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974934" name="Picture 1" descr="Formula"/>
                    <pic:cNvPicPr/>
                  </pic:nvPicPr>
                  <pic:blipFill>
                    <a:blip r:embed="rId46"/>
                    <a:stretch>
                      <a:fillRect/>
                    </a:stretch>
                  </pic:blipFill>
                  <pic:spPr>
                    <a:xfrm>
                      <a:off x="0" y="0"/>
                      <a:ext cx="2064305" cy="482124"/>
                    </a:xfrm>
                    <a:prstGeom prst="rect">
                      <a:avLst/>
                    </a:prstGeom>
                  </pic:spPr>
                </pic:pic>
              </a:graphicData>
            </a:graphic>
          </wp:inline>
        </w:drawing>
      </w:r>
    </w:p>
    <w:p w14:paraId="459E8C71" w14:textId="77777777" w:rsidR="00F74937" w:rsidRPr="00F26636" w:rsidRDefault="00F74937" w:rsidP="00C1226B">
      <w:pPr>
        <w:pStyle w:val="Heading4"/>
        <w:rPr>
          <w:lang w:val="fr-FR"/>
        </w:rPr>
      </w:pPr>
      <w:r w:rsidRPr="00F26636">
        <w:rPr>
          <w:lang w:val="fr-FR"/>
        </w:rPr>
        <w:t>4.7.3.2</w:t>
      </w:r>
      <w:r w:rsidRPr="00F26636">
        <w:rPr>
          <w:lang w:val="fr-FR"/>
        </w:rPr>
        <w:tab/>
        <w:t>Réseaux de doublets demi-onde alimentés en extrémité</w:t>
      </w:r>
    </w:p>
    <w:p w14:paraId="6E7EAF9A" w14:textId="77777777" w:rsidR="00F74937" w:rsidRPr="00F26636" w:rsidRDefault="00F74937" w:rsidP="00C1226B">
      <w:pPr>
        <w:rPr>
          <w:lang w:val="fr-FR"/>
        </w:rPr>
      </w:pPr>
      <w:r w:rsidRPr="00F26636">
        <w:rPr>
          <w:lang w:val="fr-FR"/>
        </w:rPr>
        <w:t xml:space="preserve">Pour ces réseaux, on </w:t>
      </w:r>
      <w:proofErr w:type="gramStart"/>
      <w:r w:rsidRPr="00F26636">
        <w:rPr>
          <w:lang w:val="fr-FR"/>
        </w:rPr>
        <w:t>a:</w:t>
      </w:r>
      <w:proofErr w:type="gramEnd"/>
    </w:p>
    <w:p w14:paraId="0D239E03"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k y</w:instrText>
      </w:r>
      <w:r w:rsidRPr="00F26636">
        <w:rPr>
          <w:i/>
          <w:position w:val="-4"/>
          <w:sz w:val="18"/>
          <w:lang w:val="fr-FR"/>
        </w:rPr>
        <w:instrText>i</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 xml:space="preserve">i </w:instrText>
      </w:r>
      <w:r w:rsidRPr="00F26636">
        <w:rPr>
          <w:lang w:val="fr-FR"/>
        </w:rPr>
        <w:instrText>2</w:instrText>
      </w:r>
      <w:r w:rsidRPr="00F26636">
        <w:rPr>
          <w:rFonts w:ascii="Symbol" w:hAnsi="Symbol"/>
          <w:lang w:val="fr-FR"/>
        </w:rPr>
        <w:instrText>p</w:instrText>
      </w:r>
      <w:r w:rsidRPr="00F26636">
        <w:rPr>
          <w:lang w:val="fr-FR"/>
        </w:rPr>
        <w:instrText xml:space="preserve"> / </w:instrText>
      </w:r>
      <w:r w:rsidRPr="00F26636">
        <w:rPr>
          <w:rFonts w:ascii="Symbol" w:hAnsi="Symbol"/>
          <w:lang w:val="fr-FR"/>
        </w:rPr>
        <w:instrText>l</w:instrText>
      </w:r>
      <w:r w:rsidRPr="00F26636">
        <w:rPr>
          <w:lang w:val="fr-FR"/>
        </w:rPr>
        <w:instrText>  ·  </w:instrText>
      </w:r>
      <w:r w:rsidRPr="00F26636">
        <w:rPr>
          <w:rFonts w:ascii="Symbol" w:hAnsi="Symbol"/>
          <w:lang w:val="fr-FR"/>
        </w:rPr>
        <w:instrText>l</w:instrText>
      </w:r>
      <w:r w:rsidRPr="00F26636">
        <w:rPr>
          <w:i/>
          <w:position w:val="-4"/>
          <w:sz w:val="18"/>
          <w:lang w:val="fr-FR"/>
        </w:rPr>
        <w:instrText>d</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 xml:space="preserve">i </w:instrText>
      </w:r>
      <w:r w:rsidRPr="00F26636">
        <w:rPr>
          <w:lang w:val="fr-FR"/>
        </w:rPr>
        <w:instrText>2</w:instrText>
      </w:r>
      <w:r w:rsidRPr="00F26636">
        <w:rPr>
          <w:rFonts w:ascii="Symbol" w:hAnsi="Symbol"/>
          <w:lang w:val="fr-FR"/>
        </w:rPr>
        <w:instrText>p</w:instrText>
      </w:r>
      <w:r w:rsidRPr="00F26636">
        <w:rPr>
          <w:lang w:val="fr-FR"/>
        </w:rPr>
        <w:instrText xml:space="preserve"> </w:instrText>
      </w:r>
      <w:r w:rsidRPr="00F26636">
        <w:rPr>
          <w:i/>
          <w:lang w:val="fr-FR"/>
        </w:rPr>
        <w:instrText>F</w:instrText>
      </w:r>
      <w:r w:rsidRPr="00F26636">
        <w:rPr>
          <w:i/>
          <w:position w:val="-4"/>
          <w:sz w:val="18"/>
          <w:lang w:val="fr-FR"/>
        </w:rPr>
        <w:instrText>R</w:instrText>
      </w:r>
      <w:r w:rsidRPr="00F26636">
        <w:rPr>
          <w:lang w:val="fr-FR"/>
        </w:rPr>
        <w:fldChar w:fldCharType="end"/>
      </w:r>
    </w:p>
    <w:p w14:paraId="2A717E55" w14:textId="2E4EAC98" w:rsidR="00F74937" w:rsidRPr="00F26636" w:rsidRDefault="00F74937" w:rsidP="00C1226B">
      <w:pPr>
        <w:rPr>
          <w:lang w:val="fr-FR"/>
        </w:rPr>
      </w:pPr>
      <w:proofErr w:type="gramStart"/>
      <w:r w:rsidRPr="00F26636">
        <w:rPr>
          <w:lang w:val="fr-FR"/>
        </w:rPr>
        <w:t>en</w:t>
      </w:r>
      <w:proofErr w:type="gramEnd"/>
      <w:r w:rsidRPr="00F26636">
        <w:rPr>
          <w:lang w:val="fr-FR"/>
        </w:rPr>
        <w:t xml:space="preserve"> sorte que </w:t>
      </w:r>
      <w:r w:rsidR="00906BAD" w:rsidRPr="00F26636">
        <w:rPr>
          <w:i/>
          <w:lang w:val="fr-FR"/>
        </w:rPr>
        <w:t>S</w:t>
      </w:r>
      <w:r w:rsidR="00906BAD" w:rsidRPr="00F26636">
        <w:rPr>
          <w:i/>
          <w:iCs/>
          <w:vertAlign w:val="subscript"/>
          <w:lang w:val="fr-FR"/>
        </w:rPr>
        <w:t>y</w:t>
      </w:r>
      <w:r w:rsidRPr="00F26636">
        <w:rPr>
          <w:lang w:val="fr-FR"/>
        </w:rPr>
        <w:t xml:space="preserve"> est donné </w:t>
      </w:r>
      <w:proofErr w:type="gramStart"/>
      <w:r w:rsidRPr="00F26636">
        <w:rPr>
          <w:lang w:val="fr-FR"/>
        </w:rPr>
        <w:t>par:</w:t>
      </w:r>
      <w:proofErr w:type="gramEnd"/>
    </w:p>
    <w:p w14:paraId="5F0840EB"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65437A0C" wp14:editId="6FF6CABC">
            <wp:extent cx="2092147" cy="482803"/>
            <wp:effectExtent l="0" t="0" r="3810" b="0"/>
            <wp:docPr id="1235619402" name="Picture 1" descr="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19402" name="Picture 1" descr="Formula"/>
                    <pic:cNvPicPr/>
                  </pic:nvPicPr>
                  <pic:blipFill>
                    <a:blip r:embed="rId47"/>
                    <a:stretch>
                      <a:fillRect/>
                    </a:stretch>
                  </pic:blipFill>
                  <pic:spPr>
                    <a:xfrm>
                      <a:off x="0" y="0"/>
                      <a:ext cx="2171060" cy="501014"/>
                    </a:xfrm>
                    <a:prstGeom prst="rect">
                      <a:avLst/>
                    </a:prstGeom>
                  </pic:spPr>
                </pic:pic>
              </a:graphicData>
            </a:graphic>
          </wp:inline>
        </w:drawing>
      </w:r>
    </w:p>
    <w:p w14:paraId="5AAF607F" w14:textId="77777777" w:rsidR="00F74937" w:rsidRPr="00F26636" w:rsidRDefault="00F74937" w:rsidP="00C1226B">
      <w:pPr>
        <w:pStyle w:val="Heading3"/>
        <w:rPr>
          <w:lang w:val="fr-FR"/>
        </w:rPr>
      </w:pPr>
      <w:r w:rsidRPr="00F26636">
        <w:rPr>
          <w:lang w:val="fr-FR"/>
        </w:rPr>
        <w:t>4.7.4</w:t>
      </w:r>
      <w:r w:rsidRPr="00F26636">
        <w:rPr>
          <w:lang w:val="fr-FR"/>
        </w:rPr>
        <w:tab/>
        <w:t xml:space="preserve">Calcul de la fonction caractéristique du réseau </w:t>
      </w:r>
      <w:proofErr w:type="spellStart"/>
      <w:r w:rsidRPr="00F26636">
        <w:rPr>
          <w:i/>
          <w:iCs/>
          <w:lang w:val="fr-FR"/>
        </w:rPr>
        <w:t>S</w:t>
      </w:r>
      <w:r w:rsidRPr="00F26636">
        <w:rPr>
          <w:i/>
          <w:iCs/>
          <w:vertAlign w:val="subscript"/>
          <w:lang w:val="fr-FR"/>
        </w:rPr>
        <w:t>x</w:t>
      </w:r>
      <w:proofErr w:type="spellEnd"/>
    </w:p>
    <w:p w14:paraId="1515BBE9" w14:textId="77777777" w:rsidR="00F74937" w:rsidRPr="00F26636" w:rsidRDefault="00F74937" w:rsidP="00C1226B">
      <w:pPr>
        <w:rPr>
          <w:lang w:val="fr-FR"/>
        </w:rPr>
      </w:pPr>
      <w:r w:rsidRPr="00F26636">
        <w:rPr>
          <w:lang w:val="fr-FR"/>
        </w:rPr>
        <w:t xml:space="preserve">La fonction </w:t>
      </w:r>
      <w:proofErr w:type="spellStart"/>
      <w:r w:rsidRPr="00F26636">
        <w:rPr>
          <w:i/>
          <w:iCs/>
          <w:lang w:val="fr-FR"/>
        </w:rPr>
        <w:t>S</w:t>
      </w:r>
      <w:r w:rsidRPr="00F26636">
        <w:rPr>
          <w:i/>
          <w:iCs/>
          <w:vertAlign w:val="subscript"/>
          <w:lang w:val="fr-FR"/>
        </w:rPr>
        <w:t>x</w:t>
      </w:r>
      <w:proofErr w:type="spellEnd"/>
      <w:r w:rsidRPr="00F26636">
        <w:rPr>
          <w:lang w:val="fr-FR"/>
        </w:rPr>
        <w:t xml:space="preserve"> tient compte de l'effet de la disposition de n éléments sur l'axe des x dans le cas de réseaux pour la radiodiffusion tropicale et de l'existence d'un réflecteur (doublets accordés ou écran apériodique) dans les autres cas.</w:t>
      </w:r>
    </w:p>
    <w:p w14:paraId="7DD68FF7" w14:textId="77777777" w:rsidR="00F74937" w:rsidRPr="00F26636" w:rsidRDefault="00F74937" w:rsidP="00C1226B">
      <w:pPr>
        <w:pStyle w:val="FigureNo"/>
        <w:rPr>
          <w:lang w:val="fr-FR"/>
        </w:rPr>
      </w:pPr>
      <w:r w:rsidRPr="00F26636">
        <w:rPr>
          <w:lang w:val="fr-FR"/>
        </w:rPr>
        <w:t>Figure 22</w:t>
      </w:r>
    </w:p>
    <w:p w14:paraId="2B5DEB05" w14:textId="77777777" w:rsidR="00F74937" w:rsidRPr="00F26636" w:rsidRDefault="00F74937" w:rsidP="00C1226B">
      <w:pPr>
        <w:pStyle w:val="Figuretitle"/>
        <w:rPr>
          <w:lang w:val="fr-FR"/>
        </w:rPr>
      </w:pPr>
      <w:r w:rsidRPr="00F26636">
        <w:rPr>
          <w:lang w:val="fr-FR"/>
        </w:rPr>
        <w:t>Éléments ou éléments image alignés selon l'axe des x</w:t>
      </w:r>
    </w:p>
    <w:p w14:paraId="4D0DF50F" w14:textId="228FA172" w:rsidR="00F74937" w:rsidRPr="00F26636" w:rsidRDefault="00906BAD" w:rsidP="00C1226B">
      <w:pPr>
        <w:pStyle w:val="Figure"/>
        <w:rPr>
          <w:lang w:val="fr-FR"/>
        </w:rPr>
      </w:pPr>
      <w:r w:rsidRPr="00F26636">
        <w:rPr>
          <w:noProof/>
          <w:lang w:val="fr-FR"/>
        </w:rPr>
        <w:drawing>
          <wp:inline distT="0" distB="0" distL="0" distR="0" wp14:anchorId="37FECF14" wp14:editId="7CA07672">
            <wp:extent cx="5761355" cy="3261360"/>
            <wp:effectExtent l="0" t="0" r="0" b="0"/>
            <wp:docPr id="644585309" name="Picture 24" descr="Éléments ou éléments image alignés selon l'axe des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85309" name="Picture 24" descr="Éléments ou éléments image alignés selon l'axe des x"/>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1355" cy="3261360"/>
                    </a:xfrm>
                    <a:prstGeom prst="rect">
                      <a:avLst/>
                    </a:prstGeom>
                    <a:noFill/>
                  </pic:spPr>
                </pic:pic>
              </a:graphicData>
            </a:graphic>
          </wp:inline>
        </w:drawing>
      </w:r>
    </w:p>
    <w:p w14:paraId="2B7F1CEA" w14:textId="77777777" w:rsidR="00F74937" w:rsidRPr="00F26636" w:rsidRDefault="00F74937" w:rsidP="00C1226B">
      <w:pPr>
        <w:pStyle w:val="Normalaftertitle"/>
        <w:rPr>
          <w:lang w:val="fr-FR"/>
        </w:rPr>
      </w:pPr>
      <w:r w:rsidRPr="00F26636">
        <w:rPr>
          <w:lang w:val="fr-FR"/>
        </w:rPr>
        <w:t xml:space="preserve">Les expressions de la fonction caractéristique du réseau </w:t>
      </w:r>
      <w:proofErr w:type="spellStart"/>
      <w:r w:rsidRPr="00F26636">
        <w:rPr>
          <w:i/>
          <w:iCs/>
          <w:lang w:val="fr-FR"/>
        </w:rPr>
        <w:t>S</w:t>
      </w:r>
      <w:r w:rsidRPr="00F26636">
        <w:rPr>
          <w:i/>
          <w:iCs/>
          <w:vertAlign w:val="subscript"/>
          <w:lang w:val="fr-FR"/>
        </w:rPr>
        <w:t>x</w:t>
      </w:r>
      <w:proofErr w:type="spellEnd"/>
      <w:r w:rsidRPr="00F26636">
        <w:rPr>
          <w:lang w:val="fr-FR"/>
        </w:rPr>
        <w:t>, en fonction du type du réseau, sont données dans les paragraphes ci-après.</w:t>
      </w:r>
    </w:p>
    <w:p w14:paraId="4684F607" w14:textId="77777777" w:rsidR="00F74937" w:rsidRPr="00F26636" w:rsidRDefault="00F74937" w:rsidP="00C1226B">
      <w:pPr>
        <w:pStyle w:val="Heading4"/>
        <w:rPr>
          <w:lang w:val="fr-FR"/>
        </w:rPr>
      </w:pPr>
      <w:r w:rsidRPr="00F26636">
        <w:rPr>
          <w:lang w:val="fr-FR"/>
        </w:rPr>
        <w:lastRenderedPageBreak/>
        <w:t>4.7.4.1</w:t>
      </w:r>
      <w:r w:rsidRPr="00F26636">
        <w:rPr>
          <w:lang w:val="fr-FR"/>
        </w:rPr>
        <w:tab/>
        <w:t>Antennes avec réflecteur à écran apériodique</w:t>
      </w:r>
    </w:p>
    <w:p w14:paraId="75DF4D25" w14:textId="77777777" w:rsidR="00F74937" w:rsidRPr="00F26636" w:rsidRDefault="00F74937" w:rsidP="00C1226B">
      <w:pPr>
        <w:rPr>
          <w:lang w:val="fr-FR"/>
        </w:rPr>
      </w:pPr>
      <w:r w:rsidRPr="00F26636">
        <w:rPr>
          <w:lang w:val="fr-FR"/>
        </w:rPr>
        <w:t>Le rendement de réflecteurs à écran apériodique peut être calculé à l'aide d'un modèle mathématique utilisant le concept d'un</w:t>
      </w:r>
      <w:proofErr w:type="gramStart"/>
      <w:r w:rsidRPr="00F26636">
        <w:rPr>
          <w:lang w:val="fr-FR"/>
        </w:rPr>
        <w:t xml:space="preserve"> «radiateur</w:t>
      </w:r>
      <w:proofErr w:type="gramEnd"/>
      <w:r w:rsidRPr="00F26636">
        <w:rPr>
          <w:lang w:val="fr-FR"/>
        </w:rPr>
        <w:t xml:space="preserve"> </w:t>
      </w:r>
      <w:proofErr w:type="gramStart"/>
      <w:r w:rsidRPr="00F26636">
        <w:rPr>
          <w:lang w:val="fr-FR"/>
        </w:rPr>
        <w:t>image»</w:t>
      </w:r>
      <w:proofErr w:type="gramEnd"/>
      <w:r w:rsidRPr="00F26636">
        <w:rPr>
          <w:lang w:val="fr-FR"/>
        </w:rPr>
        <w:t xml:space="preserve"> à l'arrière d'un écran infini. Mais on n'obtient ainsi avec une précision suffisante que le diagramme vers l'avant. La grandeur du rayonnement arrière vers l'arrière de l'écran est fonction de l'efficacité de l'écran et de la distance entre le doublet et l'écran réflecteur. Dans le cas d'un écran de dimensions courantes, une partie de l'énergie est également diffractée autour du bord de l'écran. La méthode de calcul du rayonnement arrière utilisée ci-après conserve à la fonction de directivité une allure généralement semblable à celle qui a été calculée pour le diagramme vers l'avant.</w:t>
      </w:r>
    </w:p>
    <w:p w14:paraId="129F8625" w14:textId="77777777" w:rsidR="00F74937" w:rsidRPr="00F26636" w:rsidRDefault="00F74937" w:rsidP="00C1226B">
      <w:pPr>
        <w:pStyle w:val="Headingi"/>
        <w:rPr>
          <w:lang w:val="fr-FR"/>
        </w:rPr>
      </w:pPr>
      <w:r w:rsidRPr="00F26636">
        <w:rPr>
          <w:lang w:val="fr-FR"/>
        </w:rPr>
        <w:t>Facteur de réflexion d'un écran</w:t>
      </w:r>
    </w:p>
    <w:p w14:paraId="0CE9FD1B" w14:textId="77777777" w:rsidR="00F74937" w:rsidRPr="00F26636" w:rsidRDefault="00F74937" w:rsidP="00C1226B">
      <w:pPr>
        <w:rPr>
          <w:lang w:val="fr-FR"/>
        </w:rPr>
      </w:pPr>
      <w:r w:rsidRPr="00F26636">
        <w:rPr>
          <w:lang w:val="fr-FR"/>
        </w:rPr>
        <w:t>Un écran réflecteur composé de conducteurs droits à faible espacement et parallèles aux doublets réfléchit l'essentiel de l'énergie incidente, le reste de l'énergie traversant l'écran.</w:t>
      </w:r>
    </w:p>
    <w:p w14:paraId="079FA91D" w14:textId="4765D849" w:rsidR="00F74937" w:rsidRPr="00F26636" w:rsidRDefault="00F74937" w:rsidP="00C1226B">
      <w:pPr>
        <w:rPr>
          <w:lang w:val="fr-FR"/>
        </w:rPr>
      </w:pPr>
      <w:r w:rsidRPr="00F26636">
        <w:rPr>
          <w:lang w:val="fr-FR"/>
        </w:rPr>
        <w:t xml:space="preserve">Le facteur de réflexion de l'écran </w:t>
      </w:r>
      <w:proofErr w:type="spellStart"/>
      <w:r w:rsidRPr="00F26636">
        <w:rPr>
          <w:i/>
          <w:iCs/>
          <w:lang w:val="fr-FR"/>
        </w:rPr>
        <w:t>q</w:t>
      </w:r>
      <w:r w:rsidR="00906BAD" w:rsidRPr="00F26636">
        <w:rPr>
          <w:i/>
          <w:iCs/>
          <w:vertAlign w:val="subscript"/>
          <w:lang w:val="fr-FR"/>
        </w:rPr>
        <w:t>r</w:t>
      </w:r>
      <w:proofErr w:type="spellEnd"/>
      <w:r w:rsidRPr="00F26636">
        <w:rPr>
          <w:lang w:val="fr-FR"/>
        </w:rPr>
        <w:t xml:space="preserve"> est défini comme le rapport de l'énergie réfléchie à l'énergie incidente et s'exprime comme </w:t>
      </w:r>
      <w:proofErr w:type="gramStart"/>
      <w:r w:rsidRPr="00F26636">
        <w:rPr>
          <w:lang w:val="fr-FR"/>
        </w:rPr>
        <w:t>suit:</w:t>
      </w:r>
      <w:proofErr w:type="gramEnd"/>
    </w:p>
    <w:p w14:paraId="132768C6"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538BB415" wp14:editId="08B911FF">
            <wp:extent cx="3108960" cy="745712"/>
            <wp:effectExtent l="0" t="0" r="0" b="0"/>
            <wp:docPr id="152082694" name="Picture 1" descr="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2694" name="Picture 1" descr="Formula"/>
                    <pic:cNvPicPr/>
                  </pic:nvPicPr>
                  <pic:blipFill>
                    <a:blip r:embed="rId49"/>
                    <a:stretch>
                      <a:fillRect/>
                    </a:stretch>
                  </pic:blipFill>
                  <pic:spPr>
                    <a:xfrm>
                      <a:off x="0" y="0"/>
                      <a:ext cx="3173288" cy="761142"/>
                    </a:xfrm>
                    <a:prstGeom prst="rect">
                      <a:avLst/>
                    </a:prstGeom>
                  </pic:spPr>
                </pic:pic>
              </a:graphicData>
            </a:graphic>
          </wp:inline>
        </w:drawing>
      </w:r>
    </w:p>
    <w:p w14:paraId="69EB1FFC" w14:textId="77777777" w:rsidR="00F74937" w:rsidRPr="00F26636" w:rsidRDefault="00F74937" w:rsidP="00C1226B">
      <w:pPr>
        <w:rPr>
          <w:lang w:val="fr-FR"/>
        </w:rPr>
      </w:pPr>
      <w:proofErr w:type="gramStart"/>
      <w:r w:rsidRPr="00F26636">
        <w:rPr>
          <w:lang w:val="fr-FR"/>
        </w:rPr>
        <w:t>où:</w:t>
      </w:r>
      <w:proofErr w:type="gramEnd"/>
    </w:p>
    <w:p w14:paraId="7C36FF41" w14:textId="77777777" w:rsidR="00F74937" w:rsidRPr="00F26636" w:rsidRDefault="00F74937" w:rsidP="00C1226B">
      <w:pPr>
        <w:pStyle w:val="Equationlegend"/>
        <w:rPr>
          <w:lang w:val="fr-FR"/>
        </w:rPr>
      </w:pPr>
      <w:r w:rsidRPr="00F26636">
        <w:rPr>
          <w:lang w:val="fr-FR"/>
        </w:rPr>
        <w:tab/>
      </w:r>
      <w:proofErr w:type="gramStart"/>
      <w:r w:rsidRPr="00F26636">
        <w:rPr>
          <w:i/>
          <w:iCs/>
          <w:lang w:val="fr-FR"/>
        </w:rPr>
        <w:t>d</w:t>
      </w:r>
      <w:proofErr w:type="gramEnd"/>
      <w:r w:rsidRPr="00F26636">
        <w:rPr>
          <w:lang w:val="fr-FR"/>
        </w:rPr>
        <w:t xml:space="preserve"> :</w:t>
      </w:r>
      <w:r w:rsidRPr="00F26636">
        <w:rPr>
          <w:lang w:val="fr-FR"/>
        </w:rPr>
        <w:tab/>
        <w:t>diamètre des fils (mm)</w:t>
      </w:r>
    </w:p>
    <w:p w14:paraId="64EB525A" w14:textId="77777777" w:rsidR="00F74937" w:rsidRPr="00F26636" w:rsidRDefault="00F74937" w:rsidP="00C1226B">
      <w:pPr>
        <w:pStyle w:val="Equationlegend"/>
        <w:rPr>
          <w:lang w:val="fr-FR"/>
        </w:rPr>
      </w:pPr>
      <w:r w:rsidRPr="00F26636">
        <w:rPr>
          <w:lang w:val="fr-FR"/>
        </w:rPr>
        <w:tab/>
      </w:r>
      <w:proofErr w:type="gramStart"/>
      <w:r w:rsidRPr="00F26636">
        <w:rPr>
          <w:i/>
          <w:iCs/>
          <w:lang w:val="fr-FR"/>
        </w:rPr>
        <w:t>a</w:t>
      </w:r>
      <w:proofErr w:type="gramEnd"/>
      <w:r w:rsidRPr="00F26636">
        <w:rPr>
          <w:lang w:val="fr-FR"/>
        </w:rPr>
        <w:t xml:space="preserve"> :</w:t>
      </w:r>
      <w:r w:rsidRPr="00F26636">
        <w:rPr>
          <w:lang w:val="fr-FR"/>
        </w:rPr>
        <w:tab/>
        <w:t>espacement des fils (m)</w:t>
      </w:r>
    </w:p>
    <w:p w14:paraId="32C33CB5" w14:textId="77777777" w:rsidR="00F74937" w:rsidRPr="00F26636" w:rsidRDefault="00F74937" w:rsidP="00C1226B">
      <w:pPr>
        <w:pStyle w:val="Equationlegend"/>
        <w:rPr>
          <w:lang w:val="fr-FR"/>
        </w:rPr>
      </w:pPr>
      <w:r w:rsidRPr="00F26636">
        <w:rPr>
          <w:lang w:val="fr-FR"/>
        </w:rPr>
        <w:tab/>
      </w:r>
      <w:r w:rsidRPr="00F26636">
        <w:rPr>
          <w:i/>
          <w:iCs/>
          <w:lang w:val="fr-FR"/>
        </w:rPr>
        <w:t>D</w:t>
      </w:r>
      <w:r w:rsidRPr="00F26636">
        <w:rPr>
          <w:i/>
          <w:iCs/>
          <w:vertAlign w:val="subscript"/>
          <w:lang w:val="fr-FR"/>
        </w:rPr>
        <w:t>r</w:t>
      </w:r>
      <w:r w:rsidRPr="00F26636">
        <w:rPr>
          <w:lang w:val="fr-FR"/>
        </w:rPr>
        <w:t xml:space="preserve"> :</w:t>
      </w:r>
      <w:r w:rsidRPr="00F26636">
        <w:rPr>
          <w:lang w:val="fr-FR"/>
        </w:rPr>
        <w:tab/>
        <w:t>distance entre le doublet et l'écran réflecteur (m)</w:t>
      </w:r>
    </w:p>
    <w:p w14:paraId="06FCC8D2" w14:textId="77777777" w:rsidR="00F74937" w:rsidRPr="00F26636" w:rsidRDefault="00F74937" w:rsidP="00C1226B">
      <w:pPr>
        <w:pStyle w:val="Equationlegend"/>
        <w:rPr>
          <w:lang w:val="fr-FR"/>
        </w:rPr>
      </w:pPr>
      <w:r w:rsidRPr="00F26636">
        <w:rPr>
          <w:lang w:val="fr-FR"/>
        </w:rPr>
        <w:tab/>
      </w:r>
      <w:r w:rsidRPr="00F26636">
        <w:rPr>
          <w:i/>
          <w:iCs/>
          <w:lang w:val="fr-FR"/>
        </w:rPr>
        <w:t>I</w:t>
      </w:r>
      <w:r w:rsidRPr="00F26636">
        <w:rPr>
          <w:i/>
          <w:iCs/>
          <w:vertAlign w:val="subscript"/>
          <w:lang w:val="fr-FR"/>
        </w:rPr>
        <w:t>i</w:t>
      </w:r>
      <w:r w:rsidRPr="00F26636">
        <w:rPr>
          <w:lang w:val="fr-FR"/>
        </w:rPr>
        <w:t xml:space="preserve"> :</w:t>
      </w:r>
      <w:r w:rsidRPr="00F26636">
        <w:rPr>
          <w:lang w:val="fr-FR"/>
        </w:rPr>
        <w:tab/>
        <w:t>intensité de l'onde incidente</w:t>
      </w:r>
    </w:p>
    <w:p w14:paraId="2AB0C455" w14:textId="77777777" w:rsidR="00F74937" w:rsidRPr="00F26636" w:rsidRDefault="00F74937" w:rsidP="00C1226B">
      <w:pPr>
        <w:pStyle w:val="Equationlegend"/>
        <w:rPr>
          <w:lang w:val="fr-FR"/>
        </w:rPr>
      </w:pPr>
      <w:r w:rsidRPr="00F26636">
        <w:rPr>
          <w:lang w:val="fr-FR"/>
        </w:rPr>
        <w:tab/>
      </w:r>
      <w:r w:rsidRPr="00F26636">
        <w:rPr>
          <w:i/>
          <w:iCs/>
          <w:lang w:val="fr-FR"/>
        </w:rPr>
        <w:t>I</w:t>
      </w:r>
      <w:r w:rsidRPr="00F26636">
        <w:rPr>
          <w:i/>
          <w:iCs/>
          <w:vertAlign w:val="subscript"/>
          <w:lang w:val="fr-FR"/>
        </w:rPr>
        <w:t>r</w:t>
      </w:r>
      <w:r w:rsidRPr="00F26636">
        <w:rPr>
          <w:lang w:val="fr-FR"/>
        </w:rPr>
        <w:t xml:space="preserve"> :</w:t>
      </w:r>
      <w:r w:rsidRPr="00F26636">
        <w:rPr>
          <w:lang w:val="fr-FR"/>
        </w:rPr>
        <w:tab/>
        <w:t>intensité de l'onde réfléchie</w:t>
      </w:r>
    </w:p>
    <w:p w14:paraId="5A68B284" w14:textId="77777777" w:rsidR="00F74937" w:rsidRPr="00F26636" w:rsidRDefault="00F74937" w:rsidP="00C1226B">
      <w:pPr>
        <w:pStyle w:val="Equationlegend"/>
        <w:rPr>
          <w:lang w:val="fr-FR"/>
        </w:rPr>
      </w:pPr>
      <w:r w:rsidRPr="00F26636">
        <w:rPr>
          <w:lang w:val="fr-FR"/>
        </w:rPr>
        <w:tab/>
      </w:r>
      <w:r w:rsidRPr="00F26636">
        <w:rPr>
          <w:i/>
          <w:iCs/>
          <w:lang w:val="fr-FR"/>
        </w:rPr>
        <w:t>I</w:t>
      </w:r>
      <w:r w:rsidRPr="00F26636">
        <w:rPr>
          <w:i/>
          <w:iCs/>
          <w:vertAlign w:val="subscript"/>
          <w:lang w:val="fr-FR"/>
        </w:rPr>
        <w:t>t</w:t>
      </w:r>
      <w:r w:rsidRPr="00F26636">
        <w:rPr>
          <w:lang w:val="fr-FR"/>
        </w:rPr>
        <w:t xml:space="preserve"> :</w:t>
      </w:r>
      <w:r w:rsidRPr="00F26636">
        <w:rPr>
          <w:lang w:val="fr-FR"/>
        </w:rPr>
        <w:tab/>
        <w:t>intensité de l'onde émise</w:t>
      </w:r>
    </w:p>
    <w:p w14:paraId="7D955049" w14:textId="6A7669CF" w:rsidR="00F74937" w:rsidRPr="00F26636" w:rsidRDefault="00F74937" w:rsidP="00C1226B">
      <w:pPr>
        <w:pStyle w:val="Equationlegend"/>
        <w:rPr>
          <w:lang w:val="fr-FR"/>
        </w:rPr>
      </w:pPr>
      <w:r w:rsidRPr="00F26636">
        <w:rPr>
          <w:lang w:val="fr-FR"/>
        </w:rPr>
        <w:tab/>
      </w:r>
      <w:proofErr w:type="gramStart"/>
      <w:r w:rsidR="00906BAD" w:rsidRPr="00F26636">
        <w:rPr>
          <w:lang w:val="fr-FR"/>
        </w:rPr>
        <w:t>θ</w:t>
      </w:r>
      <w:proofErr w:type="gramEnd"/>
      <w:r w:rsidRPr="00F26636">
        <w:rPr>
          <w:lang w:val="fr-FR"/>
        </w:rPr>
        <w:t xml:space="preserve"> :</w:t>
      </w:r>
      <w:r w:rsidRPr="00F26636">
        <w:rPr>
          <w:lang w:val="fr-FR"/>
        </w:rPr>
        <w:tab/>
        <w:t>angle d'incidence (ou d'élévation).</w:t>
      </w:r>
    </w:p>
    <w:p w14:paraId="6435F4A8" w14:textId="77777777" w:rsidR="00F74937" w:rsidRPr="00F26636" w:rsidRDefault="00F74937" w:rsidP="00C1226B">
      <w:pPr>
        <w:pStyle w:val="FigureNo"/>
        <w:rPr>
          <w:lang w:val="fr-FR"/>
        </w:rPr>
      </w:pPr>
      <w:r w:rsidRPr="00F26636">
        <w:rPr>
          <w:lang w:val="fr-FR"/>
        </w:rPr>
        <w:t>Figure 23</w:t>
      </w:r>
    </w:p>
    <w:p w14:paraId="04F7BFDB" w14:textId="55C71A06" w:rsidR="00F74937" w:rsidRPr="00F26636" w:rsidRDefault="00F74937" w:rsidP="00C1226B">
      <w:pPr>
        <w:pStyle w:val="Figuretitle"/>
        <w:rPr>
          <w:lang w:val="fr-FR"/>
        </w:rPr>
      </w:pPr>
      <w:r w:rsidRPr="00F26636">
        <w:rPr>
          <w:lang w:val="fr-FR"/>
        </w:rPr>
        <w:t>Écran réflecteur apériodique et doublet</w:t>
      </w:r>
      <w:r w:rsidR="00BE6702" w:rsidRPr="00F26636">
        <w:rPr>
          <w:lang w:val="fr-FR"/>
        </w:rPr>
        <w:t xml:space="preserve"> </w:t>
      </w:r>
      <w:r w:rsidRPr="00F26636">
        <w:rPr>
          <w:lang w:val="fr-FR"/>
        </w:rPr>
        <w:t>(vus de l'extrémité)</w:t>
      </w:r>
    </w:p>
    <w:p w14:paraId="2F87DA79" w14:textId="7B03C4E2" w:rsidR="00F74937" w:rsidRPr="00F26636" w:rsidRDefault="00906BAD" w:rsidP="00C1226B">
      <w:pPr>
        <w:pStyle w:val="Figure"/>
        <w:rPr>
          <w:lang w:val="fr-FR"/>
        </w:rPr>
      </w:pPr>
      <w:r w:rsidRPr="00F26636">
        <w:rPr>
          <w:noProof/>
          <w:lang w:val="fr-FR"/>
        </w:rPr>
        <w:drawing>
          <wp:inline distT="0" distB="0" distL="0" distR="0" wp14:anchorId="64EF9EE2" wp14:editId="1E8225BE">
            <wp:extent cx="3877310" cy="2682240"/>
            <wp:effectExtent l="0" t="0" r="8890" b="3810"/>
            <wp:docPr id="741937470" name="Picture 25" descr="Écran réflecteur apériodique et doublet (vus de l'extrém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37470" name="Picture 25" descr="Écran réflecteur apériodique et doublet (vus de l'extrémité)"/>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77310" cy="2682240"/>
                    </a:xfrm>
                    <a:prstGeom prst="rect">
                      <a:avLst/>
                    </a:prstGeom>
                    <a:noFill/>
                  </pic:spPr>
                </pic:pic>
              </a:graphicData>
            </a:graphic>
          </wp:inline>
        </w:drawing>
      </w:r>
    </w:p>
    <w:p w14:paraId="09D52A5A" w14:textId="77777777" w:rsidR="00F74937" w:rsidRPr="00F26636" w:rsidRDefault="00F74937" w:rsidP="00C1226B">
      <w:pPr>
        <w:pStyle w:val="Normalaftertitle"/>
        <w:rPr>
          <w:lang w:val="fr-FR"/>
        </w:rPr>
      </w:pPr>
      <w:r w:rsidRPr="00F26636">
        <w:rPr>
          <w:lang w:val="fr-FR"/>
        </w:rPr>
        <w:lastRenderedPageBreak/>
        <w:t xml:space="preserve">Le diagramme de rayonnement peut être exprimé </w:t>
      </w:r>
      <w:proofErr w:type="gramStart"/>
      <w:r w:rsidRPr="00F26636">
        <w:rPr>
          <w:lang w:val="fr-FR"/>
        </w:rPr>
        <w:t>par:</w:t>
      </w:r>
      <w:proofErr w:type="gramEnd"/>
    </w:p>
    <w:p w14:paraId="51C682BB"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 xml:space="preserve">F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F</w:instrText>
      </w:r>
      <w:r w:rsidRPr="00F26636">
        <w:rPr>
          <w:i/>
          <w:position w:val="-4"/>
          <w:sz w:val="18"/>
          <w:lang w:val="fr-FR"/>
        </w:rPr>
        <w:instrText>D</w:instrText>
      </w:r>
      <w:r w:rsidRPr="00F26636">
        <w:rPr>
          <w:lang w:val="fr-FR"/>
        </w:rPr>
        <w:instrText> · </w:instrText>
      </w:r>
      <w:r w:rsidRPr="00F26636">
        <w:rPr>
          <w:i/>
          <w:lang w:val="fr-FR"/>
        </w:rPr>
        <w:instrText>S</w:instrText>
      </w:r>
      <w:r w:rsidRPr="00F26636">
        <w:rPr>
          <w:i/>
          <w:position w:val="-4"/>
          <w:sz w:val="18"/>
          <w:lang w:val="fr-FR"/>
        </w:rPr>
        <w:instrText>x</w:instrText>
      </w:r>
      <w:r w:rsidRPr="00F26636">
        <w:rPr>
          <w:lang w:val="fr-FR"/>
        </w:rPr>
        <w:fldChar w:fldCharType="end"/>
      </w:r>
    </w:p>
    <w:p w14:paraId="47921713" w14:textId="77777777" w:rsidR="00F74937" w:rsidRPr="00F26636" w:rsidRDefault="00F74937" w:rsidP="00C1226B">
      <w:pPr>
        <w:rPr>
          <w:lang w:val="fr-FR"/>
        </w:rPr>
      </w:pPr>
      <w:proofErr w:type="gramStart"/>
      <w:r w:rsidRPr="00F26636">
        <w:rPr>
          <w:lang w:val="fr-FR"/>
        </w:rPr>
        <w:t>où:</w:t>
      </w:r>
      <w:proofErr w:type="gramEnd"/>
    </w:p>
    <w:p w14:paraId="4A8C1742" w14:textId="77777777" w:rsidR="00F74937" w:rsidRPr="00F26636" w:rsidRDefault="00F74937" w:rsidP="00C1226B">
      <w:pPr>
        <w:pStyle w:val="Equationlegend"/>
        <w:rPr>
          <w:lang w:val="fr-FR"/>
        </w:rPr>
      </w:pPr>
      <w:r w:rsidRPr="00F26636">
        <w:rPr>
          <w:lang w:val="fr-FR"/>
        </w:rPr>
        <w:tab/>
      </w:r>
      <w:r w:rsidRPr="00F26636">
        <w:rPr>
          <w:i/>
          <w:iCs/>
          <w:lang w:val="fr-FR"/>
        </w:rPr>
        <w:t>F</w:t>
      </w:r>
      <w:r w:rsidRPr="00F26636">
        <w:rPr>
          <w:i/>
          <w:iCs/>
          <w:vertAlign w:val="subscript"/>
          <w:lang w:val="fr-FR"/>
        </w:rPr>
        <w:t>D</w:t>
      </w:r>
      <w:r w:rsidRPr="00F26636">
        <w:rPr>
          <w:lang w:val="fr-FR"/>
        </w:rPr>
        <w:t xml:space="preserve"> :</w:t>
      </w:r>
      <w:r w:rsidRPr="00F26636">
        <w:rPr>
          <w:lang w:val="fr-FR"/>
        </w:rPr>
        <w:tab/>
        <w:t>fonction de directivité partielle de l'antenne</w:t>
      </w:r>
    </w:p>
    <w:p w14:paraId="7B651345" w14:textId="77777777" w:rsidR="00F74937" w:rsidRPr="00F26636" w:rsidRDefault="00F74937" w:rsidP="00C1226B">
      <w:pPr>
        <w:pStyle w:val="Equationlegend"/>
        <w:rPr>
          <w:lang w:val="fr-FR"/>
        </w:rPr>
      </w:pPr>
      <w:r w:rsidRPr="00F26636">
        <w:rPr>
          <w:lang w:val="fr-FR"/>
        </w:rPr>
        <w:tab/>
      </w:r>
      <w:proofErr w:type="spellStart"/>
      <w:r w:rsidRPr="00F26636">
        <w:rPr>
          <w:i/>
          <w:iCs/>
          <w:lang w:val="fr-FR"/>
        </w:rPr>
        <w:t>S</w:t>
      </w:r>
      <w:r w:rsidRPr="00F26636">
        <w:rPr>
          <w:i/>
          <w:iCs/>
          <w:vertAlign w:val="subscript"/>
          <w:lang w:val="fr-FR"/>
        </w:rPr>
        <w:t>x</w:t>
      </w:r>
      <w:proofErr w:type="spellEnd"/>
      <w:r w:rsidRPr="00F26636">
        <w:rPr>
          <w:lang w:val="fr-FR"/>
        </w:rPr>
        <w:t xml:space="preserve"> :</w:t>
      </w:r>
      <w:r w:rsidRPr="00F26636">
        <w:rPr>
          <w:lang w:val="fr-FR"/>
        </w:rPr>
        <w:tab/>
        <w:t>fonction caractéristique du réseau pour la direction des x.</w:t>
      </w:r>
    </w:p>
    <w:p w14:paraId="6FA1252A" w14:textId="77777777" w:rsidR="00F74937" w:rsidRPr="00F26636" w:rsidRDefault="00F74937" w:rsidP="00C1226B">
      <w:pPr>
        <w:rPr>
          <w:lang w:val="fr-FR"/>
        </w:rPr>
      </w:pPr>
      <w:r w:rsidRPr="00F26636">
        <w:rPr>
          <w:lang w:val="fr-FR"/>
        </w:rPr>
        <w:t xml:space="preserve">La fonction caractéristique du réseau à l'avant de l'écran peut être exprimée </w:t>
      </w:r>
      <w:proofErr w:type="gramStart"/>
      <w:r w:rsidRPr="00F26636">
        <w:rPr>
          <w:lang w:val="fr-FR"/>
        </w:rPr>
        <w:t>par:</w:t>
      </w:r>
      <w:proofErr w:type="gramEnd"/>
    </w:p>
    <w:p w14:paraId="141BBA11"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S</w:instrText>
      </w:r>
      <w:r w:rsidRPr="00F26636">
        <w:rPr>
          <w:i/>
          <w:position w:val="-4"/>
          <w:sz w:val="18"/>
          <w:lang w:val="fr-FR"/>
        </w:rPr>
        <w:instrText>x</w:instrText>
      </w:r>
      <w:r w:rsidRPr="00F26636">
        <w:rPr>
          <w:lang w:val="fr-FR"/>
        </w:rPr>
        <w:instrText xml:space="preserve">  </w:instrText>
      </w:r>
      <w:r w:rsidRPr="00F26636">
        <w:rPr>
          <w:rFonts w:ascii="Symbol" w:hAnsi="Symbol"/>
          <w:lang w:val="fr-FR"/>
        </w:rPr>
        <w:instrText>=</w:instrText>
      </w:r>
      <w:r w:rsidRPr="00F26636">
        <w:rPr>
          <w:lang w:val="fr-FR"/>
        </w:rPr>
        <w:instrText xml:space="preserve">  \b\bc\[(\s( ; )\d\ba3()1  </w:instrText>
      </w:r>
      <w:r w:rsidRPr="00F26636">
        <w:rPr>
          <w:rFonts w:ascii="Symbol" w:hAnsi="Symbol"/>
          <w:lang w:val="fr-FR"/>
        </w:rPr>
        <w:instrText>+</w:instrText>
      </w:r>
      <w:r w:rsidRPr="00F26636">
        <w:rPr>
          <w:lang w:val="fr-FR"/>
        </w:rPr>
        <w:instrText xml:space="preserve">  </w:instrText>
      </w:r>
      <w:r w:rsidRPr="00F26636">
        <w:rPr>
          <w:i/>
          <w:lang w:val="fr-FR"/>
        </w:rPr>
        <w:instrText>q\</w:instrText>
      </w:r>
      <w:r w:rsidRPr="00F26636">
        <w:rPr>
          <w:lang w:val="fr-FR"/>
        </w:rPr>
        <w:instrText>s(</w:instrText>
      </w:r>
      <w:r w:rsidRPr="00F26636">
        <w:rPr>
          <w:position w:val="-6"/>
          <w:sz w:val="18"/>
          <w:lang w:val="fr-FR"/>
        </w:rPr>
        <w:instrText>2</w:instrText>
      </w:r>
      <w:r w:rsidRPr="00F26636">
        <w:rPr>
          <w:lang w:val="fr-FR"/>
        </w:rPr>
        <w:instrText>;</w:instrText>
      </w:r>
      <w:r w:rsidRPr="00F26636">
        <w:rPr>
          <w:i/>
          <w:sz w:val="18"/>
          <w:lang w:val="fr-FR"/>
        </w:rPr>
        <w:instrText>r</w:instrText>
      </w:r>
      <w:r w:rsidRPr="00F26636">
        <w:rPr>
          <w:i/>
          <w:lang w:val="fr-FR"/>
        </w:rPr>
        <w:instrText>)</w:instrText>
      </w:r>
      <w:r w:rsidRPr="00F26636">
        <w:rPr>
          <w:lang w:val="fr-FR"/>
        </w:rPr>
        <w:instrText xml:space="preserve">  –  2</w:instrText>
      </w:r>
      <w:r w:rsidRPr="00F26636">
        <w:rPr>
          <w:i/>
          <w:lang w:val="fr-FR"/>
        </w:rPr>
        <w:instrText>q</w:instrText>
      </w:r>
      <w:r w:rsidRPr="00F26636">
        <w:rPr>
          <w:i/>
          <w:position w:val="-4"/>
          <w:sz w:val="18"/>
          <w:lang w:val="fr-FR"/>
        </w:rPr>
        <w:instrText>r</w:instrText>
      </w:r>
      <w:r w:rsidRPr="00F26636">
        <w:rPr>
          <w:lang w:val="fr-FR"/>
        </w:rPr>
        <w:instrText xml:space="preserve">  cos (2</w:instrText>
      </w:r>
      <w:r w:rsidRPr="00F26636">
        <w:rPr>
          <w:i/>
          <w:lang w:val="fr-FR"/>
        </w:rPr>
        <w:instrText>k</w:instrText>
      </w:r>
      <w:r w:rsidRPr="00F26636">
        <w:rPr>
          <w:lang w:val="fr-FR"/>
        </w:rPr>
        <w:instrText> </w:instrText>
      </w:r>
      <w:r w:rsidRPr="00F26636">
        <w:rPr>
          <w:i/>
          <w:lang w:val="fr-FR"/>
        </w:rPr>
        <w:instrText>D</w:instrText>
      </w:r>
      <w:r w:rsidRPr="00F26636">
        <w:rPr>
          <w:i/>
          <w:position w:val="-4"/>
          <w:sz w:val="18"/>
          <w:lang w:val="fr-FR"/>
        </w:rPr>
        <w:instrText>r</w:instrText>
      </w:r>
      <w:r w:rsidRPr="00F26636">
        <w:rPr>
          <w:lang w:val="fr-FR"/>
        </w:rPr>
        <w:instrText xml:space="preserve">  cos </w:instrText>
      </w:r>
      <w:r w:rsidRPr="00F26636">
        <w:rPr>
          <w:rFonts w:ascii="Symbol" w:hAnsi="Symbol"/>
          <w:lang w:val="fr-FR"/>
        </w:rPr>
        <w:instrText>j</w:instrText>
      </w:r>
      <w:r w:rsidRPr="00F26636">
        <w:rPr>
          <w:lang w:val="fr-FR"/>
        </w:rPr>
        <w:instrText xml:space="preserve">  cos </w:instrText>
      </w:r>
      <w:r w:rsidRPr="00F26636">
        <w:rPr>
          <w:rFonts w:ascii="Symbol" w:hAnsi="Symbol"/>
          <w:lang w:val="fr-FR"/>
        </w:rPr>
        <w:instrText>q</w:instrText>
      </w:r>
      <w:r w:rsidRPr="00F26636">
        <w:rPr>
          <w:lang w:val="fr-FR"/>
        </w:rPr>
        <w:instrText>))\s\up8</w:instrText>
      </w:r>
      <w:r w:rsidRPr="00F26636">
        <w:rPr>
          <w:position w:val="6"/>
          <w:sz w:val="18"/>
          <w:lang w:val="fr-FR"/>
        </w:rPr>
        <w:instrText>(</w:instrText>
      </w:r>
      <w:r w:rsidRPr="00F26636">
        <w:rPr>
          <w:rFonts w:ascii="Tms Rmn" w:hAnsi="Tms Rmn"/>
          <w:position w:val="6"/>
          <w:sz w:val="12"/>
          <w:lang w:val="fr-FR"/>
        </w:rPr>
        <w:instrText> </w:instrText>
      </w:r>
      <w:r w:rsidRPr="00F26636">
        <w:rPr>
          <w:position w:val="6"/>
          <w:sz w:val="20"/>
          <w:lang w:val="fr-FR"/>
        </w:rPr>
        <w:instrText>½</w:instrText>
      </w:r>
      <w:r w:rsidRPr="00F26636">
        <w:rPr>
          <w:position w:val="6"/>
          <w:sz w:val="18"/>
          <w:lang w:val="fr-FR"/>
        </w:rPr>
        <w:instrText>)</w:instrText>
      </w:r>
      <w:r w:rsidRPr="00F26636">
        <w:rPr>
          <w:lang w:val="fr-FR"/>
        </w:rPr>
        <w:fldChar w:fldCharType="end"/>
      </w:r>
    </w:p>
    <w:p w14:paraId="06BDD0C2" w14:textId="77777777" w:rsidR="00F74937" w:rsidRPr="00F26636" w:rsidRDefault="00F74937" w:rsidP="00C1226B">
      <w:pPr>
        <w:rPr>
          <w:lang w:val="fr-FR"/>
        </w:rPr>
      </w:pPr>
      <w:proofErr w:type="gramStart"/>
      <w:r w:rsidRPr="00F26636">
        <w:rPr>
          <w:lang w:val="fr-FR"/>
        </w:rPr>
        <w:t>et</w:t>
      </w:r>
      <w:proofErr w:type="gramEnd"/>
      <w:r w:rsidRPr="00F26636">
        <w:rPr>
          <w:lang w:val="fr-FR"/>
        </w:rPr>
        <w:t xml:space="preserve"> à l'arrière de l'écran </w:t>
      </w:r>
      <w:proofErr w:type="gramStart"/>
      <w:r w:rsidRPr="00F26636">
        <w:rPr>
          <w:lang w:val="fr-FR"/>
        </w:rPr>
        <w:t>par:</w:t>
      </w:r>
      <w:proofErr w:type="gramEnd"/>
    </w:p>
    <w:p w14:paraId="3AFE46E4"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S</w:instrText>
      </w:r>
      <w:r w:rsidRPr="00F26636">
        <w:rPr>
          <w:i/>
          <w:position w:val="-4"/>
          <w:sz w:val="18"/>
          <w:lang w:val="fr-FR"/>
        </w:rPr>
        <w:instrText>x</w:instrText>
      </w:r>
      <w:r w:rsidRPr="00F26636">
        <w:rPr>
          <w:lang w:val="fr-FR"/>
        </w:rPr>
        <w:instrText xml:space="preserve">  </w:instrText>
      </w:r>
      <w:r w:rsidRPr="00F26636">
        <w:rPr>
          <w:rFonts w:ascii="Symbol" w:hAnsi="Symbol"/>
          <w:lang w:val="fr-FR"/>
        </w:rPr>
        <w:instrText>=</w:instrText>
      </w:r>
      <w:r w:rsidRPr="00F26636">
        <w:rPr>
          <w:lang w:val="fr-FR"/>
        </w:rPr>
        <w:instrText xml:space="preserve">  (1  –  </w:instrText>
      </w:r>
      <w:r w:rsidRPr="00F26636">
        <w:rPr>
          <w:i/>
          <w:lang w:val="fr-FR"/>
        </w:rPr>
        <w:instrText>q</w:instrText>
      </w:r>
      <w:r w:rsidRPr="00F26636">
        <w:rPr>
          <w:i/>
          <w:position w:val="-4"/>
          <w:sz w:val="18"/>
          <w:lang w:val="fr-FR"/>
        </w:rPr>
        <w:instrText>r</w:instrText>
      </w:r>
      <w:r w:rsidRPr="00F26636">
        <w:rPr>
          <w:lang w:val="fr-FR"/>
        </w:rPr>
        <w:instrText>)</w:instrText>
      </w:r>
      <w:r w:rsidRPr="00F26636">
        <w:rPr>
          <w:lang w:val="fr-FR"/>
        </w:rPr>
        <w:fldChar w:fldCharType="end"/>
      </w:r>
    </w:p>
    <w:p w14:paraId="47F27D4F" w14:textId="77777777" w:rsidR="00F74937" w:rsidRPr="00F26636" w:rsidRDefault="00F74937" w:rsidP="00C1226B">
      <w:pPr>
        <w:rPr>
          <w:lang w:val="fr-FR"/>
        </w:rPr>
      </w:pPr>
      <w:r w:rsidRPr="00F26636">
        <w:rPr>
          <w:lang w:val="fr-FR"/>
        </w:rPr>
        <w:t>Le rapport avant/arrière FTBR</w:t>
      </w:r>
      <w:r w:rsidRPr="00F26636">
        <w:rPr>
          <w:rStyle w:val="FootnoteReference"/>
          <w:lang w:val="fr-FR"/>
        </w:rPr>
        <w:footnoteReference w:id="3"/>
      </w:r>
      <w:r w:rsidRPr="00F26636">
        <w:rPr>
          <w:lang w:val="fr-FR"/>
        </w:rPr>
        <w:t xml:space="preserve"> est alors exprimé comme </w:t>
      </w:r>
      <w:proofErr w:type="gramStart"/>
      <w:r w:rsidRPr="00F26636">
        <w:rPr>
          <w:lang w:val="fr-FR"/>
        </w:rPr>
        <w:t>suit:</w:t>
      </w:r>
      <w:proofErr w:type="gramEnd"/>
    </w:p>
    <w:p w14:paraId="3CBE096E"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74289CBD" wp14:editId="2F7205BF">
            <wp:extent cx="3503981" cy="690327"/>
            <wp:effectExtent l="0" t="0" r="1270" b="0"/>
            <wp:docPr id="1318600916"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600916" name="Picture 1" descr="Equation"/>
                    <pic:cNvPicPr/>
                  </pic:nvPicPr>
                  <pic:blipFill>
                    <a:blip r:embed="rId51"/>
                    <a:stretch>
                      <a:fillRect/>
                    </a:stretch>
                  </pic:blipFill>
                  <pic:spPr>
                    <a:xfrm>
                      <a:off x="0" y="0"/>
                      <a:ext cx="3558035" cy="700976"/>
                    </a:xfrm>
                    <a:prstGeom prst="rect">
                      <a:avLst/>
                    </a:prstGeom>
                  </pic:spPr>
                </pic:pic>
              </a:graphicData>
            </a:graphic>
          </wp:inline>
        </w:drawing>
      </w:r>
    </w:p>
    <w:p w14:paraId="617C909C" w14:textId="77777777" w:rsidR="00F74937" w:rsidRPr="00F26636" w:rsidRDefault="00F74937" w:rsidP="00C1226B">
      <w:pPr>
        <w:rPr>
          <w:lang w:val="fr-FR"/>
        </w:rPr>
      </w:pPr>
      <w:r w:rsidRPr="00F26636">
        <w:rPr>
          <w:lang w:val="fr-FR"/>
        </w:rPr>
        <w:t xml:space="preserve">Dans le cas particulier où l'on </w:t>
      </w:r>
      <w:proofErr w:type="gramStart"/>
      <w:r w:rsidRPr="00F26636">
        <w:rPr>
          <w:lang w:val="fr-FR"/>
        </w:rPr>
        <w:t>a:</w:t>
      </w:r>
      <w:proofErr w:type="gramEnd"/>
    </w:p>
    <w:p w14:paraId="02C48DBD" w14:textId="205166E7" w:rsidR="00F74937" w:rsidRPr="00F26636" w:rsidRDefault="00F74937" w:rsidP="00C1226B">
      <w:pPr>
        <w:pStyle w:val="Equation"/>
        <w:rPr>
          <w:lang w:val="fr-FR"/>
        </w:rPr>
      </w:pPr>
      <w:r w:rsidRPr="00F26636">
        <w:rPr>
          <w:lang w:val="fr-FR"/>
        </w:rPr>
        <w:tab/>
      </w:r>
      <w:proofErr w:type="gramStart"/>
      <w:r w:rsidRPr="00F26636">
        <w:rPr>
          <w:i/>
          <w:lang w:val="fr-FR"/>
        </w:rPr>
        <w:t>F</w:t>
      </w:r>
      <w:r w:rsidRPr="00F26636">
        <w:rPr>
          <w:i/>
          <w:position w:val="-4"/>
          <w:vertAlign w:val="subscript"/>
          <w:lang w:val="fr-FR"/>
        </w:rPr>
        <w:t>R</w:t>
      </w:r>
      <w:r w:rsidRPr="00F26636">
        <w:rPr>
          <w:lang w:val="fr-FR"/>
        </w:rPr>
        <w:t xml:space="preserve">  </w:t>
      </w:r>
      <w:r w:rsidR="006F74B2" w:rsidRPr="00F26636">
        <w:rPr>
          <w:lang w:val="fr-FR"/>
        </w:rPr>
        <w:t>=</w:t>
      </w:r>
      <w:proofErr w:type="gramEnd"/>
      <w:r w:rsidRPr="00F26636">
        <w:rPr>
          <w:lang w:val="fr-FR"/>
        </w:rPr>
        <w:t xml:space="preserve">  </w:t>
      </w:r>
      <w:proofErr w:type="gramStart"/>
      <w:r w:rsidRPr="00F26636">
        <w:rPr>
          <w:lang w:val="fr-FR"/>
        </w:rPr>
        <w:t xml:space="preserve">1,  </w:t>
      </w:r>
      <w:r w:rsidRPr="00F26636">
        <w:rPr>
          <w:i/>
          <w:lang w:val="fr-FR"/>
        </w:rPr>
        <w:t>D</w:t>
      </w:r>
      <w:r w:rsidRPr="00F26636">
        <w:rPr>
          <w:i/>
          <w:position w:val="-4"/>
          <w:vertAlign w:val="subscript"/>
          <w:lang w:val="fr-FR"/>
        </w:rPr>
        <w:t>r</w:t>
      </w:r>
      <w:proofErr w:type="gramEnd"/>
      <w:r w:rsidRPr="00F26636">
        <w:rPr>
          <w:lang w:val="fr-FR"/>
        </w:rPr>
        <w:t xml:space="preserve">  </w:t>
      </w:r>
      <w:proofErr w:type="gramStart"/>
      <w:r w:rsidR="006F74B2" w:rsidRPr="00F26636">
        <w:rPr>
          <w:lang w:val="fr-FR"/>
        </w:rPr>
        <w:t>=</w:t>
      </w:r>
      <w:r w:rsidRPr="00F26636">
        <w:rPr>
          <w:lang w:val="fr-FR"/>
        </w:rPr>
        <w:t xml:space="preserve">  </w:t>
      </w:r>
      <w:r w:rsidR="009F5DE5" w:rsidRPr="00F26636">
        <w:rPr>
          <w:lang w:val="fr-FR"/>
        </w:rPr>
        <w:t>λ</w:t>
      </w:r>
      <w:proofErr w:type="gramEnd"/>
      <w:r w:rsidRPr="00F26636">
        <w:rPr>
          <w:lang w:val="fr-FR"/>
        </w:rPr>
        <w:t>/</w:t>
      </w:r>
      <w:proofErr w:type="gramStart"/>
      <w:r w:rsidRPr="00F26636">
        <w:rPr>
          <w:lang w:val="fr-FR"/>
        </w:rPr>
        <w:t xml:space="preserve">4,  </w:t>
      </w:r>
      <w:r w:rsidR="009F5DE5" w:rsidRPr="00F26636">
        <w:rPr>
          <w:lang w:val="fr-FR"/>
        </w:rPr>
        <w:t>φ</w:t>
      </w:r>
      <w:proofErr w:type="gramEnd"/>
      <w:r w:rsidRPr="00F26636">
        <w:rPr>
          <w:lang w:val="fr-FR"/>
        </w:rPr>
        <w:t xml:space="preserve">  </w:t>
      </w:r>
      <w:proofErr w:type="gramStart"/>
      <w:r w:rsidR="006F74B2" w:rsidRPr="00F26636">
        <w:rPr>
          <w:lang w:val="fr-FR"/>
        </w:rPr>
        <w:t>=</w:t>
      </w:r>
      <w:r w:rsidRPr="00F26636">
        <w:rPr>
          <w:lang w:val="fr-FR"/>
        </w:rPr>
        <w:t xml:space="preserve">  0</w:t>
      </w:r>
      <w:proofErr w:type="gramEnd"/>
      <w:r w:rsidRPr="00F26636">
        <w:rPr>
          <w:lang w:val="fr-FR"/>
        </w:rPr>
        <w:t xml:space="preserve">° </w:t>
      </w:r>
      <w:proofErr w:type="gramStart"/>
      <w:r w:rsidRPr="00F26636">
        <w:rPr>
          <w:lang w:val="fr-FR"/>
        </w:rPr>
        <w:t xml:space="preserve">et  </w:t>
      </w:r>
      <w:r w:rsidR="009F5DE5" w:rsidRPr="00F26636">
        <w:rPr>
          <w:lang w:val="fr-FR"/>
        </w:rPr>
        <w:t>θ</w:t>
      </w:r>
      <w:proofErr w:type="gramEnd"/>
      <w:r w:rsidRPr="00F26636">
        <w:rPr>
          <w:lang w:val="fr-FR"/>
        </w:rPr>
        <w:t xml:space="preserve">  </w:t>
      </w:r>
      <w:proofErr w:type="gramStart"/>
      <w:r w:rsidR="006F74B2" w:rsidRPr="00F26636">
        <w:rPr>
          <w:lang w:val="fr-FR"/>
        </w:rPr>
        <w:t>=</w:t>
      </w:r>
      <w:r w:rsidRPr="00F26636">
        <w:rPr>
          <w:lang w:val="fr-FR"/>
        </w:rPr>
        <w:t xml:space="preserve">  0</w:t>
      </w:r>
      <w:proofErr w:type="gramEnd"/>
      <w:r w:rsidRPr="00F26636">
        <w:rPr>
          <w:lang w:val="fr-FR"/>
        </w:rPr>
        <w:t xml:space="preserve">° (ou 0° </w:t>
      </w:r>
      <w:r w:rsidR="009F5DE5" w:rsidRPr="00F26636">
        <w:rPr>
          <w:lang w:val="fr-FR"/>
        </w:rPr>
        <w:sym w:font="Symbol" w:char="F0A3"/>
      </w:r>
      <w:r w:rsidRPr="00F26636">
        <w:rPr>
          <w:lang w:val="fr-FR"/>
        </w:rPr>
        <w:t xml:space="preserve">  </w:t>
      </w:r>
      <w:r w:rsidR="002C502A" w:rsidRPr="00F26636">
        <w:rPr>
          <w:lang w:val="fr-FR"/>
        </w:rPr>
        <w:t>θ</w:t>
      </w:r>
      <w:r w:rsidRPr="00F26636">
        <w:rPr>
          <w:lang w:val="fr-FR"/>
        </w:rPr>
        <w:t xml:space="preserve">  </w:t>
      </w:r>
      <w:r w:rsidR="002C502A" w:rsidRPr="00F26636">
        <w:rPr>
          <w:lang w:val="fr-FR"/>
        </w:rPr>
        <w:sym w:font="Symbol" w:char="F0A3"/>
      </w:r>
      <w:r w:rsidRPr="00F26636">
        <w:rPr>
          <w:lang w:val="fr-FR"/>
        </w:rPr>
        <w:t xml:space="preserve">  20° avec une légère erreur),</w:t>
      </w:r>
    </w:p>
    <w:p w14:paraId="497E2FB3" w14:textId="77777777" w:rsidR="00F74937" w:rsidRPr="00F26636" w:rsidRDefault="00F74937" w:rsidP="00C1226B">
      <w:pPr>
        <w:rPr>
          <w:lang w:val="fr-FR"/>
        </w:rPr>
      </w:pPr>
      <w:proofErr w:type="gramStart"/>
      <w:r w:rsidRPr="00F26636">
        <w:rPr>
          <w:lang w:val="fr-FR"/>
        </w:rPr>
        <w:t>le</w:t>
      </w:r>
      <w:proofErr w:type="gramEnd"/>
      <w:r w:rsidRPr="00F26636">
        <w:rPr>
          <w:lang w:val="fr-FR"/>
        </w:rPr>
        <w:t xml:space="preserve"> diagramme de rayonnement à l'avant de l'écran </w:t>
      </w:r>
      <w:proofErr w:type="gramStart"/>
      <w:r w:rsidRPr="00F26636">
        <w:rPr>
          <w:lang w:val="fr-FR"/>
        </w:rPr>
        <w:t>devient:</w:t>
      </w:r>
      <w:proofErr w:type="gramEnd"/>
    </w:p>
    <w:p w14:paraId="51A48734" w14:textId="77777777" w:rsidR="00906BAD" w:rsidRPr="00F26636" w:rsidRDefault="00906BAD"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 xml:space="preserve">F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F</w:instrText>
      </w:r>
      <w:r w:rsidRPr="00F26636">
        <w:rPr>
          <w:i/>
          <w:position w:val="-4"/>
          <w:sz w:val="18"/>
          <w:lang w:val="fr-FR"/>
        </w:rPr>
        <w:instrText>D</w:instrText>
      </w:r>
      <w:r w:rsidRPr="00F26636">
        <w:rPr>
          <w:position w:val="-4"/>
          <w:sz w:val="18"/>
          <w:lang w:val="fr-FR"/>
        </w:rPr>
        <w:instrText xml:space="preserve"> </w:instrText>
      </w:r>
      <w:r w:rsidRPr="00F26636">
        <w:rPr>
          <w:lang w:val="fr-FR"/>
        </w:rPr>
        <w:instrText xml:space="preserve">\b\bc\[(\s( ; )\d\ba3()1  </w:instrText>
      </w:r>
      <w:r w:rsidRPr="00F26636">
        <w:rPr>
          <w:rFonts w:ascii="Symbol" w:hAnsi="Symbol"/>
          <w:lang w:val="fr-FR"/>
        </w:rPr>
        <w:instrText>+</w:instrText>
      </w:r>
      <w:r w:rsidRPr="00F26636">
        <w:rPr>
          <w:lang w:val="fr-FR"/>
        </w:rPr>
        <w:instrText xml:space="preserve">  </w:instrText>
      </w:r>
      <w:r w:rsidRPr="00F26636">
        <w:rPr>
          <w:i/>
          <w:lang w:val="fr-FR"/>
        </w:rPr>
        <w:instrText>q\</w:instrText>
      </w:r>
      <w:r w:rsidRPr="00F26636">
        <w:rPr>
          <w:lang w:val="fr-FR"/>
        </w:rPr>
        <w:instrText>s(</w:instrText>
      </w:r>
      <w:r w:rsidRPr="00F26636">
        <w:rPr>
          <w:position w:val="-8"/>
          <w:sz w:val="18"/>
          <w:lang w:val="fr-FR"/>
        </w:rPr>
        <w:instrText>2</w:instrText>
      </w:r>
      <w:r w:rsidRPr="00F26636">
        <w:rPr>
          <w:lang w:val="fr-FR"/>
        </w:rPr>
        <w:instrText>;</w:instrText>
      </w:r>
      <w:r w:rsidRPr="00F26636">
        <w:rPr>
          <w:i/>
          <w:position w:val="4"/>
          <w:sz w:val="18"/>
          <w:lang w:val="fr-FR"/>
        </w:rPr>
        <w:instrText>r</w:instrText>
      </w:r>
      <w:r w:rsidRPr="00F26636">
        <w:rPr>
          <w:i/>
          <w:lang w:val="fr-FR"/>
        </w:rPr>
        <w:instrText xml:space="preserve">)  </w:instrText>
      </w:r>
      <w:r w:rsidRPr="00F26636">
        <w:rPr>
          <w:lang w:val="fr-FR"/>
        </w:rPr>
        <w:instrText>–  2</w:instrText>
      </w:r>
      <w:r w:rsidRPr="00F26636">
        <w:rPr>
          <w:i/>
          <w:lang w:val="fr-FR"/>
        </w:rPr>
        <w:instrText>q</w:instrText>
      </w:r>
      <w:r w:rsidRPr="00F26636">
        <w:rPr>
          <w:i/>
          <w:position w:val="-4"/>
          <w:sz w:val="18"/>
          <w:lang w:val="fr-FR"/>
        </w:rPr>
        <w:instrText>r</w:instrText>
      </w:r>
      <w:r w:rsidRPr="00F26636">
        <w:rPr>
          <w:lang w:val="fr-FR"/>
        </w:rPr>
        <w:instrText xml:space="preserve"> cos </w:instrText>
      </w:r>
      <w:r w:rsidRPr="00F26636">
        <w:rPr>
          <w:rFonts w:ascii="Symbol" w:hAnsi="Symbol"/>
          <w:lang w:val="fr-FR"/>
        </w:rPr>
        <w:instrText>p)</w:instrText>
      </w:r>
      <w:r w:rsidRPr="00F26636">
        <w:rPr>
          <w:lang w:val="fr-FR"/>
        </w:rPr>
        <w:instrText>\s\up</w:instrText>
      </w:r>
      <w:r w:rsidRPr="00F26636">
        <w:rPr>
          <w:rFonts w:ascii="Symbol" w:hAnsi="Symbol"/>
          <w:lang w:val="fr-FR"/>
        </w:rPr>
        <w:instrText>8(</w:instrText>
      </w:r>
      <w:r w:rsidRPr="00F26636">
        <w:rPr>
          <w:rFonts w:ascii="Tms Rmn" w:hAnsi="Tms Rmn"/>
          <w:sz w:val="12"/>
          <w:lang w:val="fr-FR"/>
        </w:rPr>
        <w:instrText> </w:instrText>
      </w:r>
      <w:r w:rsidRPr="00F26636">
        <w:rPr>
          <w:position w:val="6"/>
          <w:sz w:val="20"/>
          <w:lang w:val="fr-FR"/>
        </w:rPr>
        <w:instrText>½</w:instrText>
      </w:r>
      <w:r w:rsidRPr="00F26636">
        <w:rPr>
          <w:position w:val="6"/>
          <w:sz w:val="18"/>
          <w:lang w:val="fr-FR"/>
        </w:rPr>
        <w:instrText>)</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F</w:instrText>
      </w:r>
      <w:r w:rsidRPr="00F26636">
        <w:rPr>
          <w:i/>
          <w:position w:val="-4"/>
          <w:sz w:val="18"/>
          <w:lang w:val="fr-FR"/>
        </w:rPr>
        <w:instrText xml:space="preserve">D </w:instrText>
      </w:r>
      <w:r w:rsidRPr="00F26636">
        <w:rPr>
          <w:lang w:val="fr-FR"/>
        </w:rPr>
        <w:instrText xml:space="preserve">(1  </w:instrText>
      </w:r>
      <w:r w:rsidRPr="00F26636">
        <w:rPr>
          <w:rFonts w:ascii="Symbol" w:hAnsi="Symbol"/>
          <w:lang w:val="fr-FR"/>
        </w:rPr>
        <w:instrText>+</w:instrText>
      </w:r>
      <w:r w:rsidRPr="00F26636">
        <w:rPr>
          <w:lang w:val="fr-FR"/>
        </w:rPr>
        <w:instrText xml:space="preserve">  </w:instrText>
      </w:r>
      <w:r w:rsidRPr="00F26636">
        <w:rPr>
          <w:i/>
          <w:lang w:val="fr-FR"/>
        </w:rPr>
        <w:instrText>q</w:instrText>
      </w:r>
      <w:r w:rsidRPr="00F26636">
        <w:rPr>
          <w:i/>
          <w:position w:val="-4"/>
          <w:sz w:val="18"/>
          <w:lang w:val="fr-FR"/>
        </w:rPr>
        <w:instrText>r</w:instrText>
      </w:r>
      <w:r w:rsidRPr="00F26636">
        <w:rPr>
          <w:lang w:val="fr-FR"/>
        </w:rPr>
        <w:instrText>)</w:instrText>
      </w:r>
      <w:r w:rsidRPr="00F26636">
        <w:rPr>
          <w:lang w:val="fr-FR"/>
        </w:rPr>
        <w:fldChar w:fldCharType="end"/>
      </w:r>
    </w:p>
    <w:p w14:paraId="4C04D7E1" w14:textId="77777777" w:rsidR="00F74937" w:rsidRPr="00F26636" w:rsidRDefault="00F74937" w:rsidP="00C1226B">
      <w:pPr>
        <w:rPr>
          <w:lang w:val="fr-FR"/>
        </w:rPr>
      </w:pPr>
      <w:proofErr w:type="gramStart"/>
      <w:r w:rsidRPr="00F26636">
        <w:rPr>
          <w:lang w:val="fr-FR"/>
        </w:rPr>
        <w:t>et</w:t>
      </w:r>
      <w:proofErr w:type="gramEnd"/>
      <w:r w:rsidRPr="00F26636">
        <w:rPr>
          <w:lang w:val="fr-FR"/>
        </w:rPr>
        <w:t xml:space="preserve"> le diagramme de rayonnement à l'arrière de l'écran </w:t>
      </w:r>
      <w:proofErr w:type="gramStart"/>
      <w:r w:rsidRPr="00F26636">
        <w:rPr>
          <w:lang w:val="fr-FR"/>
        </w:rPr>
        <w:t>devient:</w:t>
      </w:r>
      <w:proofErr w:type="gramEnd"/>
    </w:p>
    <w:p w14:paraId="70DABDCF"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 xml:space="preserve">F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F</w:instrText>
      </w:r>
      <w:r w:rsidRPr="00F26636">
        <w:rPr>
          <w:i/>
          <w:position w:val="-4"/>
          <w:sz w:val="18"/>
          <w:lang w:val="fr-FR"/>
        </w:rPr>
        <w:instrText xml:space="preserve">D </w:instrText>
      </w:r>
      <w:r w:rsidRPr="00F26636">
        <w:rPr>
          <w:lang w:val="fr-FR"/>
        </w:rPr>
        <w:instrText xml:space="preserve">(1  –  </w:instrText>
      </w:r>
      <w:r w:rsidRPr="00F26636">
        <w:rPr>
          <w:i/>
          <w:lang w:val="fr-FR"/>
        </w:rPr>
        <w:instrText>q</w:instrText>
      </w:r>
      <w:r w:rsidRPr="00F26636">
        <w:rPr>
          <w:i/>
          <w:position w:val="-4"/>
          <w:sz w:val="18"/>
          <w:lang w:val="fr-FR"/>
        </w:rPr>
        <w:instrText>r</w:instrText>
      </w:r>
      <w:r w:rsidRPr="00F26636">
        <w:rPr>
          <w:lang w:val="fr-FR"/>
        </w:rPr>
        <w:instrText>)</w:instrText>
      </w:r>
      <w:r w:rsidRPr="00F26636">
        <w:rPr>
          <w:lang w:val="fr-FR"/>
        </w:rPr>
        <w:fldChar w:fldCharType="end"/>
      </w:r>
    </w:p>
    <w:p w14:paraId="12B09DB2" w14:textId="77777777" w:rsidR="00F74937" w:rsidRPr="00F26636" w:rsidRDefault="00F74937" w:rsidP="00C1226B">
      <w:pPr>
        <w:rPr>
          <w:lang w:val="fr-FR"/>
        </w:rPr>
      </w:pPr>
      <w:proofErr w:type="gramStart"/>
      <w:r w:rsidRPr="00F26636">
        <w:rPr>
          <w:lang w:val="fr-FR"/>
        </w:rPr>
        <w:t>et</w:t>
      </w:r>
      <w:proofErr w:type="gramEnd"/>
      <w:r w:rsidRPr="00F26636">
        <w:rPr>
          <w:lang w:val="fr-FR"/>
        </w:rPr>
        <w:t xml:space="preserve"> le rapport avant/arrière est alors exprimé comme </w:t>
      </w:r>
      <w:proofErr w:type="gramStart"/>
      <w:r w:rsidRPr="00F26636">
        <w:rPr>
          <w:lang w:val="fr-FR"/>
        </w:rPr>
        <w:t>suit:</w:t>
      </w:r>
      <w:proofErr w:type="gramEnd"/>
    </w:p>
    <w:p w14:paraId="1C9E73EF" w14:textId="77777777" w:rsidR="00F74937" w:rsidRPr="00F26636" w:rsidRDefault="00F74937" w:rsidP="00C1226B">
      <w:pPr>
        <w:pStyle w:val="Equation"/>
        <w:tabs>
          <w:tab w:val="clear" w:pos="794"/>
          <w:tab w:val="left" w:pos="2410"/>
        </w:tabs>
        <w:rPr>
          <w:lang w:val="fr-FR"/>
        </w:rPr>
      </w:pPr>
      <w:r w:rsidRPr="00F26636">
        <w:rPr>
          <w:lang w:val="fr-FR"/>
        </w:rPr>
        <w:tab/>
      </w:r>
      <w:r w:rsidRPr="00F26636">
        <w:rPr>
          <w:noProof/>
          <w:lang w:val="fr-FR"/>
        </w:rPr>
        <w:drawing>
          <wp:inline distT="0" distB="0" distL="0" distR="0" wp14:anchorId="2CD5E858" wp14:editId="288A2C83">
            <wp:extent cx="2948026" cy="432458"/>
            <wp:effectExtent l="0" t="0" r="5080" b="5715"/>
            <wp:docPr id="851273923"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73923" name="Picture 1" descr="Equation"/>
                    <pic:cNvPicPr/>
                  </pic:nvPicPr>
                  <pic:blipFill>
                    <a:blip r:embed="rId52"/>
                    <a:stretch>
                      <a:fillRect/>
                    </a:stretch>
                  </pic:blipFill>
                  <pic:spPr>
                    <a:xfrm>
                      <a:off x="0" y="0"/>
                      <a:ext cx="3038024" cy="445660"/>
                    </a:xfrm>
                    <a:prstGeom prst="rect">
                      <a:avLst/>
                    </a:prstGeom>
                  </pic:spPr>
                </pic:pic>
              </a:graphicData>
            </a:graphic>
          </wp:inline>
        </w:drawing>
      </w:r>
      <w:r w:rsidRPr="00F26636">
        <w:rPr>
          <w:lang w:val="fr-FR"/>
        </w:rPr>
        <w:tab/>
        <w:t>(1)</w:t>
      </w:r>
    </w:p>
    <w:p w14:paraId="05D24922" w14:textId="77777777" w:rsidR="00F74937" w:rsidRPr="00F26636" w:rsidRDefault="00F74937" w:rsidP="00C1226B">
      <w:pPr>
        <w:pStyle w:val="Headingi"/>
        <w:rPr>
          <w:lang w:val="fr-FR"/>
        </w:rPr>
      </w:pPr>
      <w:r w:rsidRPr="00F26636">
        <w:rPr>
          <w:lang w:val="fr-FR"/>
        </w:rPr>
        <w:t>Diffraction</w:t>
      </w:r>
    </w:p>
    <w:p w14:paraId="6F4C3E64" w14:textId="77777777" w:rsidR="00F74937" w:rsidRPr="00F26636" w:rsidRDefault="00F74937" w:rsidP="00C1226B">
      <w:pPr>
        <w:rPr>
          <w:lang w:val="fr-FR"/>
        </w:rPr>
      </w:pPr>
      <w:r w:rsidRPr="00F26636">
        <w:rPr>
          <w:lang w:val="fr-FR"/>
        </w:rPr>
        <w:t>L'emploi d'un écran réflecteur apériodique de dimensions finies entraîne une diffraction autour des bords de l'écran. Dans la plupart des cas, on peut s'attendre à ce qu'il en résulte une diminution du rapport avant/arrière. Cet effet apparaît lié à la proximité des éléments rayonnants par rapport au bord de l'écran.</w:t>
      </w:r>
    </w:p>
    <w:p w14:paraId="5B028680" w14:textId="77777777" w:rsidR="00F74937" w:rsidRPr="00F26636" w:rsidRDefault="00F74937" w:rsidP="00C1226B">
      <w:pPr>
        <w:rPr>
          <w:lang w:val="fr-FR"/>
        </w:rPr>
      </w:pPr>
      <w:r w:rsidRPr="00F26636">
        <w:rPr>
          <w:lang w:val="fr-FR"/>
        </w:rPr>
        <w:t>À l'heure actuelle, cet effet de diffraction n'est pas pris en compte dans le modèle mathématique utilisé. De nouvelles études sont nécessaires avant qu'il ne soit possible de formuler des conclusions.</w:t>
      </w:r>
    </w:p>
    <w:p w14:paraId="0AEEC63A" w14:textId="77777777" w:rsidR="00F74937" w:rsidRPr="00F26636" w:rsidRDefault="00F74937" w:rsidP="00C1226B">
      <w:pPr>
        <w:pStyle w:val="Headingi"/>
        <w:rPr>
          <w:lang w:val="fr-FR"/>
        </w:rPr>
      </w:pPr>
      <w:r w:rsidRPr="00F26636">
        <w:rPr>
          <w:lang w:val="fr-FR"/>
        </w:rPr>
        <w:t>Écran de référence</w:t>
      </w:r>
    </w:p>
    <w:p w14:paraId="05375DDD" w14:textId="77777777" w:rsidR="00F74937" w:rsidRPr="00F26636" w:rsidRDefault="00F74937" w:rsidP="00C1226B">
      <w:pPr>
        <w:rPr>
          <w:lang w:val="fr-FR"/>
        </w:rPr>
      </w:pPr>
      <w:r w:rsidRPr="00F26636">
        <w:rPr>
          <w:lang w:val="fr-FR"/>
        </w:rPr>
        <w:t>Si les paramètres physiques de l'écran apériodique (tels que le diamètre et l'espacement des fils et la distance entre le doublet et l'écran réflecteur) ne sont pas connus, les calculs aux fins de la planification peuvent être exécutés en appliquant les valeurs de référence suivantes (voir le § 4.4</w:t>
      </w:r>
      <w:proofErr w:type="gramStart"/>
      <w:r w:rsidRPr="00F26636">
        <w:rPr>
          <w:lang w:val="fr-FR"/>
        </w:rPr>
        <w:t>):</w:t>
      </w:r>
      <w:proofErr w:type="gramEnd"/>
    </w:p>
    <w:p w14:paraId="3818A301" w14:textId="3238160A" w:rsidR="00F74937" w:rsidRPr="00F26636" w:rsidRDefault="00F74937" w:rsidP="00C1226B">
      <w:pPr>
        <w:pStyle w:val="enumlev1"/>
        <w:rPr>
          <w:lang w:val="fr-FR"/>
        </w:rPr>
      </w:pPr>
      <w:r w:rsidRPr="00F26636">
        <w:rPr>
          <w:lang w:val="fr-FR"/>
        </w:rPr>
        <w:lastRenderedPageBreak/>
        <w:t>–</w:t>
      </w:r>
      <w:r w:rsidRPr="00F26636">
        <w:rPr>
          <w:lang w:val="fr-FR"/>
        </w:rPr>
        <w:tab/>
        <w:t xml:space="preserve">Diamètre des fils </w:t>
      </w:r>
      <w:r w:rsidRPr="00F26636">
        <w:rPr>
          <w:i/>
          <w:iCs/>
          <w:lang w:val="fr-FR"/>
        </w:rPr>
        <w:t>d</w:t>
      </w:r>
      <w:r w:rsidRPr="00F26636">
        <w:rPr>
          <w:lang w:val="fr-FR"/>
        </w:rPr>
        <w:t> </w:t>
      </w:r>
      <w:r w:rsidR="006F74B2" w:rsidRPr="00F26636">
        <w:rPr>
          <w:lang w:val="fr-FR"/>
        </w:rPr>
        <w:t>=</w:t>
      </w:r>
      <w:r w:rsidRPr="00F26636">
        <w:rPr>
          <w:lang w:val="fr-FR"/>
        </w:rPr>
        <w:t xml:space="preserve"> 3 </w:t>
      </w:r>
      <w:proofErr w:type="spellStart"/>
      <w:r w:rsidRPr="00F26636">
        <w:rPr>
          <w:lang w:val="fr-FR"/>
        </w:rPr>
        <w:t>mm.</w:t>
      </w:r>
      <w:proofErr w:type="spellEnd"/>
    </w:p>
    <w:p w14:paraId="24322E4A" w14:textId="7C806E20" w:rsidR="00F74937" w:rsidRPr="00F26636" w:rsidRDefault="00F74937" w:rsidP="00C1226B">
      <w:pPr>
        <w:pStyle w:val="enumlev1"/>
        <w:rPr>
          <w:lang w:val="fr-FR"/>
        </w:rPr>
      </w:pPr>
      <w:r w:rsidRPr="00F26636">
        <w:rPr>
          <w:lang w:val="fr-FR"/>
        </w:rPr>
        <w:t>–</w:t>
      </w:r>
      <w:r w:rsidRPr="00F26636">
        <w:rPr>
          <w:lang w:val="fr-FR"/>
        </w:rPr>
        <w:tab/>
        <w:t xml:space="preserve">Espacement des fils </w:t>
      </w:r>
      <w:r w:rsidR="00906BAD" w:rsidRPr="00F26636">
        <w:rPr>
          <w:lang w:val="fr-FR"/>
        </w:rPr>
        <w:sym w:font="Symbol" w:char="F06C"/>
      </w:r>
      <w:r w:rsidRPr="00F26636">
        <w:rPr>
          <w:lang w:val="fr-FR"/>
        </w:rPr>
        <w:t>/40 (à la fréquence nominale).</w:t>
      </w:r>
    </w:p>
    <w:p w14:paraId="342686F4" w14:textId="4BB80646" w:rsidR="00F74937" w:rsidRPr="00F26636" w:rsidRDefault="00F74937" w:rsidP="00C1226B">
      <w:pPr>
        <w:pStyle w:val="enumlev1"/>
        <w:rPr>
          <w:lang w:val="fr-FR"/>
        </w:rPr>
      </w:pPr>
      <w:r w:rsidRPr="00F26636">
        <w:rPr>
          <w:lang w:val="fr-FR"/>
        </w:rPr>
        <w:t>–</w:t>
      </w:r>
      <w:r w:rsidRPr="00F26636">
        <w:rPr>
          <w:lang w:val="fr-FR"/>
        </w:rPr>
        <w:tab/>
        <w:t xml:space="preserve">Distance entre le doublet et l'écran réflecteur, </w:t>
      </w:r>
      <w:r w:rsidRPr="00F26636">
        <w:rPr>
          <w:i/>
          <w:lang w:val="fr-FR"/>
        </w:rPr>
        <w:t>D</w:t>
      </w:r>
      <w:r w:rsidRPr="00F26636">
        <w:rPr>
          <w:i/>
          <w:position w:val="-4"/>
          <w:vertAlign w:val="subscript"/>
          <w:lang w:val="fr-FR"/>
        </w:rPr>
        <w:t>r</w:t>
      </w:r>
      <w:r w:rsidRPr="00F26636">
        <w:rPr>
          <w:lang w:val="fr-FR"/>
        </w:rPr>
        <w:t> </w:t>
      </w:r>
      <w:r w:rsidR="006F74B2" w:rsidRPr="00F26636">
        <w:rPr>
          <w:lang w:val="fr-FR"/>
        </w:rPr>
        <w:t>=</w:t>
      </w:r>
      <w:r w:rsidRPr="00F26636">
        <w:rPr>
          <w:lang w:val="fr-FR"/>
        </w:rPr>
        <w:t> 0,25</w:t>
      </w:r>
      <w:r w:rsidR="00906BAD" w:rsidRPr="00F26636">
        <w:rPr>
          <w:lang w:val="fr-FR"/>
        </w:rPr>
        <w:sym w:font="Symbol" w:char="F06C"/>
      </w:r>
      <w:r w:rsidRPr="00F26636">
        <w:rPr>
          <w:lang w:val="fr-FR"/>
        </w:rPr>
        <w:t xml:space="preserve"> (à la fréquence nominale).</w:t>
      </w:r>
    </w:p>
    <w:p w14:paraId="45140FB7" w14:textId="77777777" w:rsidR="00F74937" w:rsidRPr="00F26636" w:rsidRDefault="00F74937" w:rsidP="00C1226B">
      <w:pPr>
        <w:pStyle w:val="Headingi"/>
        <w:rPr>
          <w:lang w:val="fr-FR"/>
        </w:rPr>
      </w:pPr>
      <w:r w:rsidRPr="00F26636">
        <w:rPr>
          <w:lang w:val="fr-FR"/>
        </w:rPr>
        <w:t>Variation du rapport avant/arrière en fonction des paramètres de l'écran apériodique et du rapport de fréquence</w:t>
      </w:r>
    </w:p>
    <w:p w14:paraId="2DABA77D" w14:textId="7E5760F1" w:rsidR="00F74937" w:rsidRPr="00F26636" w:rsidRDefault="00F74937" w:rsidP="00C1226B">
      <w:pPr>
        <w:rPr>
          <w:lang w:val="fr-FR"/>
        </w:rPr>
      </w:pPr>
      <w:r w:rsidRPr="00F26636">
        <w:rPr>
          <w:lang w:val="fr-FR"/>
        </w:rPr>
        <w:t>La Fig</w:t>
      </w:r>
      <w:r w:rsidR="00906BAD" w:rsidRPr="00F26636">
        <w:rPr>
          <w:lang w:val="fr-FR"/>
        </w:rPr>
        <w:t>ure</w:t>
      </w:r>
      <w:r w:rsidRPr="00F26636">
        <w:rPr>
          <w:lang w:val="fr-FR"/>
        </w:rPr>
        <w:t xml:space="preserve"> 24 ci-dessous montre, pour des valeurs données de l'espacement des fils (à la fréquence nominale), les variations du FTBR en fonction du rapport de fréquence </w:t>
      </w:r>
      <w:r w:rsidRPr="00F26636">
        <w:rPr>
          <w:i/>
          <w:iCs/>
          <w:lang w:val="fr-FR"/>
        </w:rPr>
        <w:t>F</w:t>
      </w:r>
      <w:r w:rsidRPr="00F26636">
        <w:rPr>
          <w:i/>
          <w:iCs/>
          <w:vertAlign w:val="subscript"/>
          <w:lang w:val="fr-FR"/>
        </w:rPr>
        <w:t>R</w:t>
      </w:r>
      <w:r w:rsidRPr="00F26636">
        <w:rPr>
          <w:lang w:val="fr-FR"/>
        </w:rPr>
        <w:t xml:space="preserve"> et de la fréquence nominale </w:t>
      </w:r>
      <w:proofErr w:type="spellStart"/>
      <w:r w:rsidRPr="00F26636">
        <w:rPr>
          <w:i/>
          <w:iCs/>
          <w:lang w:val="fr-FR"/>
        </w:rPr>
        <w:t>f</w:t>
      </w:r>
      <w:r w:rsidRPr="00F26636">
        <w:rPr>
          <w:i/>
          <w:iCs/>
          <w:vertAlign w:val="subscript"/>
          <w:lang w:val="fr-FR"/>
        </w:rPr>
        <w:t>d</w:t>
      </w:r>
      <w:proofErr w:type="spellEnd"/>
      <w:r w:rsidRPr="00F26636">
        <w:rPr>
          <w:lang w:val="fr-FR"/>
        </w:rPr>
        <w:t>, le calcul ayant été effectué avec la formule (1).</w:t>
      </w:r>
    </w:p>
    <w:p w14:paraId="2D452F3E" w14:textId="77777777" w:rsidR="00F74937" w:rsidRPr="00F26636" w:rsidRDefault="00F74937" w:rsidP="00C1226B">
      <w:pPr>
        <w:pStyle w:val="FigureNo"/>
        <w:rPr>
          <w:lang w:val="fr-FR"/>
        </w:rPr>
      </w:pPr>
      <w:r w:rsidRPr="00F26636">
        <w:rPr>
          <w:lang w:val="fr-FR"/>
        </w:rPr>
        <w:t>Figure 24</w:t>
      </w:r>
    </w:p>
    <w:p w14:paraId="52322647" w14:textId="403D1824" w:rsidR="00F74937" w:rsidRPr="00F26636" w:rsidRDefault="00F74937" w:rsidP="00C1226B">
      <w:pPr>
        <w:pStyle w:val="Figuretitle"/>
        <w:rPr>
          <w:lang w:val="fr-FR"/>
        </w:rPr>
      </w:pPr>
      <w:r w:rsidRPr="00F26636">
        <w:rPr>
          <w:lang w:val="fr-FR"/>
        </w:rPr>
        <w:t>Rapport avant/arrière (FTBR) en fonction du nombre de</w:t>
      </w:r>
      <w:r w:rsidR="004413A4" w:rsidRPr="00F26636">
        <w:rPr>
          <w:lang w:val="fr-FR"/>
        </w:rPr>
        <w:t xml:space="preserve"> </w:t>
      </w:r>
      <w:r w:rsidRPr="00F26636">
        <w:rPr>
          <w:lang w:val="fr-FR"/>
        </w:rPr>
        <w:t>fils par longueur d'onde</w:t>
      </w:r>
      <w:r w:rsidR="00EA7DB7" w:rsidRPr="00F26636">
        <w:rPr>
          <w:lang w:val="fr-FR"/>
        </w:rPr>
        <w:t xml:space="preserve"> </w:t>
      </w:r>
      <w:r w:rsidR="00EA7DB7" w:rsidRPr="00F26636">
        <w:rPr>
          <w:lang w:val="fr-FR"/>
        </w:rPr>
        <w:br/>
      </w:r>
      <w:r w:rsidRPr="00F26636">
        <w:rPr>
          <w:lang w:val="fr-FR"/>
        </w:rPr>
        <w:t xml:space="preserve">(à la fréquence nominale </w:t>
      </w:r>
      <w:proofErr w:type="spellStart"/>
      <w:r w:rsidRPr="00F26636">
        <w:rPr>
          <w:i/>
          <w:iCs/>
          <w:lang w:val="fr-FR"/>
        </w:rPr>
        <w:t>f</w:t>
      </w:r>
      <w:r w:rsidRPr="00F26636">
        <w:rPr>
          <w:i/>
          <w:iCs/>
          <w:vertAlign w:val="subscript"/>
          <w:lang w:val="fr-FR"/>
        </w:rPr>
        <w:t>d</w:t>
      </w:r>
      <w:proofErr w:type="spellEnd"/>
      <w:r w:rsidRPr="00F26636">
        <w:rPr>
          <w:lang w:val="fr-FR"/>
        </w:rPr>
        <w:t>)</w:t>
      </w:r>
      <w:r w:rsidR="004413A4" w:rsidRPr="00F26636">
        <w:rPr>
          <w:lang w:val="fr-FR"/>
        </w:rPr>
        <w:t xml:space="preserve"> </w:t>
      </w:r>
      <w:r w:rsidRPr="00F26636">
        <w:rPr>
          <w:lang w:val="fr-FR"/>
        </w:rPr>
        <w:t xml:space="preserve">et du rapport de fréquences </w:t>
      </w:r>
      <w:r w:rsidRPr="00F26636">
        <w:rPr>
          <w:i/>
          <w:iCs/>
          <w:lang w:val="fr-FR"/>
        </w:rPr>
        <w:t>F</w:t>
      </w:r>
      <w:r w:rsidRPr="00F26636">
        <w:rPr>
          <w:i/>
          <w:iCs/>
          <w:vertAlign w:val="subscript"/>
          <w:lang w:val="fr-FR"/>
        </w:rPr>
        <w:t>R</w:t>
      </w:r>
    </w:p>
    <w:p w14:paraId="68F359F1" w14:textId="022D1EB2" w:rsidR="00F74937" w:rsidRPr="00F26636" w:rsidRDefault="00B950C6" w:rsidP="00C1226B">
      <w:pPr>
        <w:pStyle w:val="Figure"/>
        <w:rPr>
          <w:lang w:val="fr-FR"/>
        </w:rPr>
      </w:pPr>
      <w:r w:rsidRPr="00F26636">
        <w:rPr>
          <w:noProof/>
          <w:lang w:val="fr-FR"/>
        </w:rPr>
        <w:drawing>
          <wp:inline distT="0" distB="0" distL="0" distR="0" wp14:anchorId="6FECCD6A" wp14:editId="328D97F4">
            <wp:extent cx="4584700" cy="2926080"/>
            <wp:effectExtent l="0" t="0" r="6350" b="7620"/>
            <wp:docPr id="387745247" name="Picture 26" descr="Rapport avant/arrière (FTBR) en fonction du nombre de fils par longueur d'onde (à la fréquence nominale fd) et du rapport de fréquences F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745247" name="Picture 26" descr="Rapport avant/arrière (FTBR) en fonction du nombre de fils par longueur d'onde (à la fréquence nominale fd) et du rapport de fréquences FR&#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84700" cy="2926080"/>
                    </a:xfrm>
                    <a:prstGeom prst="rect">
                      <a:avLst/>
                    </a:prstGeom>
                    <a:noFill/>
                  </pic:spPr>
                </pic:pic>
              </a:graphicData>
            </a:graphic>
          </wp:inline>
        </w:drawing>
      </w:r>
    </w:p>
    <w:p w14:paraId="5ACE5ED2" w14:textId="77777777" w:rsidR="00F74937" w:rsidRPr="00F26636" w:rsidRDefault="00F74937" w:rsidP="00C1226B">
      <w:pPr>
        <w:pStyle w:val="Heading4"/>
        <w:rPr>
          <w:lang w:val="fr-FR"/>
        </w:rPr>
      </w:pPr>
      <w:r w:rsidRPr="00F26636">
        <w:rPr>
          <w:lang w:val="fr-FR"/>
        </w:rPr>
        <w:t>4.7.4.2</w:t>
      </w:r>
      <w:r w:rsidRPr="00F26636">
        <w:rPr>
          <w:lang w:val="fr-FR"/>
        </w:rPr>
        <w:tab/>
        <w:t>Antennes avec réflecteur accordé</w:t>
      </w:r>
    </w:p>
    <w:p w14:paraId="3A188A30" w14:textId="77777777" w:rsidR="00F74937" w:rsidRPr="00F26636" w:rsidRDefault="00F74937" w:rsidP="00C1226B">
      <w:pPr>
        <w:rPr>
          <w:lang w:val="fr-FR"/>
        </w:rPr>
      </w:pPr>
      <w:r w:rsidRPr="00F26636">
        <w:rPr>
          <w:lang w:val="fr-FR"/>
        </w:rPr>
        <w:t xml:space="preserve">Ces antennes </w:t>
      </w:r>
      <w:proofErr w:type="gramStart"/>
      <w:r w:rsidRPr="00F26636">
        <w:rPr>
          <w:lang w:val="fr-FR"/>
        </w:rPr>
        <w:t>comprennent:</w:t>
      </w:r>
      <w:proofErr w:type="gramEnd"/>
    </w:p>
    <w:p w14:paraId="5A7A1C7E" w14:textId="77777777" w:rsidR="00F74937" w:rsidRPr="00F26636" w:rsidRDefault="00F74937" w:rsidP="00C1226B">
      <w:pPr>
        <w:pStyle w:val="enumlev1"/>
        <w:rPr>
          <w:lang w:val="fr-FR"/>
        </w:rPr>
      </w:pPr>
      <w:r w:rsidRPr="00F26636">
        <w:rPr>
          <w:lang w:val="fr-FR"/>
        </w:rPr>
        <w:t>–</w:t>
      </w:r>
      <w:r w:rsidRPr="00F26636">
        <w:rPr>
          <w:lang w:val="fr-FR"/>
        </w:rPr>
        <w:tab/>
        <w:t>les réseaux de doublets alimentés par le centre,</w:t>
      </w:r>
    </w:p>
    <w:p w14:paraId="19A3EB70" w14:textId="77777777" w:rsidR="00F74937" w:rsidRPr="00F26636" w:rsidRDefault="00F74937" w:rsidP="00C1226B">
      <w:pPr>
        <w:pStyle w:val="enumlev1"/>
        <w:rPr>
          <w:lang w:val="fr-FR"/>
        </w:rPr>
      </w:pPr>
      <w:r w:rsidRPr="00F26636">
        <w:rPr>
          <w:lang w:val="fr-FR"/>
        </w:rPr>
        <w:t>–</w:t>
      </w:r>
      <w:r w:rsidRPr="00F26636">
        <w:rPr>
          <w:lang w:val="fr-FR"/>
        </w:rPr>
        <w:tab/>
        <w:t>les réseaux de doublets alimentés en extrémité.</w:t>
      </w:r>
    </w:p>
    <w:p w14:paraId="408BDD1D" w14:textId="77777777" w:rsidR="00F74937" w:rsidRPr="00F26636" w:rsidRDefault="00F74937" w:rsidP="00C1226B">
      <w:pPr>
        <w:rPr>
          <w:lang w:val="fr-FR"/>
        </w:rPr>
      </w:pPr>
      <w:r w:rsidRPr="00F26636">
        <w:rPr>
          <w:lang w:val="fr-FR"/>
        </w:rPr>
        <w:t xml:space="preserve">Dans ces cas, l'expression du facteur de réseau </w:t>
      </w:r>
      <w:proofErr w:type="spellStart"/>
      <w:r w:rsidRPr="00F26636">
        <w:rPr>
          <w:i/>
          <w:iCs/>
          <w:lang w:val="fr-FR"/>
        </w:rPr>
        <w:t>S</w:t>
      </w:r>
      <w:r w:rsidRPr="00F26636">
        <w:rPr>
          <w:i/>
          <w:iCs/>
          <w:vertAlign w:val="subscript"/>
          <w:lang w:val="fr-FR"/>
        </w:rPr>
        <w:t>x</w:t>
      </w:r>
      <w:proofErr w:type="spellEnd"/>
      <w:r w:rsidRPr="00F26636">
        <w:rPr>
          <w:lang w:val="fr-FR"/>
        </w:rPr>
        <w:t xml:space="preserve"> sur l'axe des x est donnée </w:t>
      </w:r>
      <w:proofErr w:type="gramStart"/>
      <w:r w:rsidRPr="00F26636">
        <w:rPr>
          <w:lang w:val="fr-FR"/>
        </w:rPr>
        <w:t>par:</w:t>
      </w:r>
      <w:proofErr w:type="gramEnd"/>
    </w:p>
    <w:p w14:paraId="50AE6891"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S</w:instrText>
      </w:r>
      <w:r w:rsidRPr="00F26636">
        <w:rPr>
          <w:i/>
          <w:position w:val="-4"/>
          <w:sz w:val="18"/>
          <w:lang w:val="fr-FR"/>
        </w:rPr>
        <w:instrText>x</w:instrText>
      </w:r>
      <w:r w:rsidRPr="00F26636">
        <w:rPr>
          <w:lang w:val="fr-FR"/>
        </w:rPr>
        <w:instrText xml:space="preserve">  </w:instrText>
      </w:r>
      <w:r w:rsidRPr="00F26636">
        <w:rPr>
          <w:rFonts w:ascii="Symbol" w:hAnsi="Symbol"/>
          <w:lang w:val="fr-FR"/>
        </w:rPr>
        <w:instrText>=</w:instrText>
      </w:r>
      <w:r w:rsidRPr="00F26636">
        <w:rPr>
          <w:lang w:val="fr-FR"/>
        </w:rPr>
        <w:instrText xml:space="preserve">  \b\bc\[(\s( ; )\d\ba3()1  </w:instrText>
      </w:r>
      <w:r w:rsidRPr="00F26636">
        <w:rPr>
          <w:rFonts w:ascii="Symbol" w:hAnsi="Symbol"/>
          <w:lang w:val="fr-FR"/>
        </w:rPr>
        <w:instrText>+</w:instrText>
      </w:r>
      <w:r w:rsidRPr="00F26636">
        <w:rPr>
          <w:lang w:val="fr-FR"/>
        </w:rPr>
        <w:instrText xml:space="preserve">  </w:instrText>
      </w:r>
      <w:r w:rsidRPr="00F26636">
        <w:rPr>
          <w:i/>
          <w:lang w:val="fr-FR"/>
        </w:rPr>
        <w:instrText>q</w:instrText>
      </w:r>
      <w:r w:rsidRPr="00F26636">
        <w:rPr>
          <w:position w:val="6"/>
          <w:sz w:val="18"/>
          <w:lang w:val="fr-FR"/>
        </w:rPr>
        <w:instrText>2</w:instrText>
      </w:r>
      <w:r w:rsidRPr="00F26636">
        <w:rPr>
          <w:lang w:val="fr-FR"/>
        </w:rPr>
        <w:instrText xml:space="preserve">  </w:instrText>
      </w:r>
      <w:r w:rsidRPr="00F26636">
        <w:rPr>
          <w:rFonts w:ascii="Symbol" w:hAnsi="Symbol"/>
          <w:lang w:val="fr-FR"/>
        </w:rPr>
        <w:instrText>+</w:instrText>
      </w:r>
      <w:r w:rsidRPr="00F26636">
        <w:rPr>
          <w:lang w:val="fr-FR"/>
        </w:rPr>
        <w:instrText xml:space="preserve">  2</w:instrText>
      </w:r>
      <w:r w:rsidRPr="00F26636">
        <w:rPr>
          <w:i/>
          <w:lang w:val="fr-FR"/>
        </w:rPr>
        <w:instrText>q</w:instrText>
      </w:r>
      <w:r w:rsidRPr="00F26636">
        <w:rPr>
          <w:lang w:val="fr-FR"/>
        </w:rPr>
        <w:instrText xml:space="preserve"> cos (</w:instrText>
      </w:r>
      <w:r w:rsidRPr="00F26636">
        <w:rPr>
          <w:i/>
          <w:lang w:val="fr-FR"/>
        </w:rPr>
        <w:instrText>A</w:instrText>
      </w:r>
      <w:r w:rsidRPr="00F26636">
        <w:rPr>
          <w:lang w:val="fr-FR"/>
        </w:rPr>
        <w:instrText xml:space="preserve">  –  2 </w:instrText>
      </w:r>
      <w:r w:rsidRPr="00F26636">
        <w:rPr>
          <w:i/>
          <w:lang w:val="fr-FR"/>
        </w:rPr>
        <w:instrText>x</w:instrText>
      </w:r>
      <w:r w:rsidRPr="00F26636">
        <w:rPr>
          <w:position w:val="-4"/>
          <w:sz w:val="18"/>
          <w:lang w:val="fr-FR"/>
        </w:rPr>
        <w:instrText>0</w:instrText>
      </w:r>
      <w:r w:rsidRPr="00F26636">
        <w:rPr>
          <w:lang w:val="fr-FR"/>
        </w:rPr>
        <w:instrText xml:space="preserve"> </w:instrText>
      </w:r>
      <w:r w:rsidRPr="00F26636">
        <w:rPr>
          <w:i/>
          <w:lang w:val="fr-FR"/>
        </w:rPr>
        <w:instrText>k</w:instrText>
      </w:r>
      <w:r w:rsidRPr="00F26636">
        <w:rPr>
          <w:lang w:val="fr-FR"/>
        </w:rPr>
        <w:instrText xml:space="preserve">  cos </w:instrText>
      </w:r>
      <w:r w:rsidRPr="00F26636">
        <w:rPr>
          <w:rFonts w:ascii="Symbol" w:hAnsi="Symbol"/>
          <w:lang w:val="fr-FR"/>
        </w:rPr>
        <w:instrText>j</w:instrText>
      </w:r>
      <w:r w:rsidRPr="00F26636">
        <w:rPr>
          <w:lang w:val="fr-FR"/>
        </w:rPr>
        <w:instrText xml:space="preserve">  cos </w:instrText>
      </w:r>
      <w:r w:rsidRPr="00F26636">
        <w:rPr>
          <w:rFonts w:ascii="Symbol" w:hAnsi="Symbol"/>
          <w:lang w:val="fr-FR"/>
        </w:rPr>
        <w:instrText>q</w:instrText>
      </w:r>
      <w:r w:rsidRPr="00F26636">
        <w:rPr>
          <w:lang w:val="fr-FR"/>
        </w:rPr>
        <w:instrText>))\s\up8</w:instrText>
      </w:r>
      <w:r w:rsidRPr="00F26636">
        <w:rPr>
          <w:position w:val="6"/>
          <w:sz w:val="18"/>
          <w:lang w:val="fr-FR"/>
        </w:rPr>
        <w:instrText xml:space="preserve">( </w:instrText>
      </w:r>
      <w:r w:rsidRPr="00F26636">
        <w:rPr>
          <w:position w:val="6"/>
          <w:sz w:val="20"/>
          <w:lang w:val="fr-FR"/>
        </w:rPr>
        <w:instrText>½</w:instrText>
      </w:r>
      <w:r w:rsidRPr="00F26636">
        <w:rPr>
          <w:position w:val="6"/>
          <w:sz w:val="18"/>
          <w:lang w:val="fr-FR"/>
        </w:rPr>
        <w:instrText>)</w:instrText>
      </w:r>
      <w:r w:rsidRPr="00F26636">
        <w:rPr>
          <w:lang w:val="fr-FR"/>
        </w:rPr>
        <w:fldChar w:fldCharType="end"/>
      </w:r>
    </w:p>
    <w:p w14:paraId="4DEE6402" w14:textId="77777777" w:rsidR="00F74937" w:rsidRPr="00F26636" w:rsidRDefault="00F74937" w:rsidP="00C1226B">
      <w:pPr>
        <w:rPr>
          <w:lang w:val="fr-FR"/>
        </w:rPr>
      </w:pPr>
      <w:proofErr w:type="gramStart"/>
      <w:r w:rsidRPr="00F26636">
        <w:rPr>
          <w:lang w:val="fr-FR"/>
        </w:rPr>
        <w:t>où:</w:t>
      </w:r>
      <w:proofErr w:type="gramEnd"/>
    </w:p>
    <w:p w14:paraId="4D7F78B1" w14:textId="77777777" w:rsidR="00F74937" w:rsidRPr="00F26636" w:rsidRDefault="00F74937" w:rsidP="00C1226B">
      <w:pPr>
        <w:pStyle w:val="Equationlegend"/>
        <w:rPr>
          <w:lang w:val="fr-FR"/>
        </w:rPr>
      </w:pPr>
      <w:r w:rsidRPr="00F26636">
        <w:rPr>
          <w:lang w:val="fr-FR"/>
        </w:rPr>
        <w:tab/>
      </w:r>
      <w:proofErr w:type="gramStart"/>
      <w:r w:rsidRPr="00F26636">
        <w:rPr>
          <w:i/>
          <w:lang w:val="fr-FR"/>
        </w:rPr>
        <w:t>q</w:t>
      </w:r>
      <w:proofErr w:type="gramEnd"/>
      <w:r w:rsidRPr="00F26636">
        <w:rPr>
          <w:sz w:val="12"/>
          <w:lang w:val="fr-FR"/>
        </w:rPr>
        <w:t xml:space="preserve"> </w:t>
      </w:r>
      <w:r w:rsidRPr="00F26636">
        <w:rPr>
          <w:lang w:val="fr-FR"/>
        </w:rPr>
        <w:t>:</w:t>
      </w:r>
      <w:r w:rsidRPr="00F26636">
        <w:rPr>
          <w:lang w:val="fr-FR"/>
        </w:rPr>
        <w:tab/>
        <w:t>rapport entre le courant dans le réflecteur et dans l'élément alimenté</w:t>
      </w:r>
    </w:p>
    <w:p w14:paraId="2E460195" w14:textId="77777777" w:rsidR="00F74937" w:rsidRPr="00F26636" w:rsidRDefault="00F74937" w:rsidP="00C1226B">
      <w:pPr>
        <w:pStyle w:val="Equationlegend"/>
        <w:rPr>
          <w:lang w:val="fr-FR"/>
        </w:rPr>
      </w:pPr>
      <w:r w:rsidRPr="00F26636">
        <w:rPr>
          <w:lang w:val="fr-FR"/>
        </w:rPr>
        <w:tab/>
      </w:r>
      <w:r w:rsidRPr="00F26636">
        <w:rPr>
          <w:i/>
          <w:lang w:val="fr-FR"/>
        </w:rPr>
        <w:t>A</w:t>
      </w:r>
      <w:r w:rsidRPr="00F26636">
        <w:rPr>
          <w:sz w:val="12"/>
          <w:lang w:val="fr-FR"/>
        </w:rPr>
        <w:t xml:space="preserve"> </w:t>
      </w:r>
      <w:r w:rsidRPr="00F26636">
        <w:rPr>
          <w:lang w:val="fr-FR"/>
        </w:rPr>
        <w:t>:</w:t>
      </w:r>
      <w:r w:rsidRPr="00F26636">
        <w:rPr>
          <w:lang w:val="fr-FR"/>
        </w:rPr>
        <w:tab/>
        <w:t>angle de phase relatif du courant dans le réflecteur par rapport au courant dans l'élément alimenté</w:t>
      </w:r>
    </w:p>
    <w:p w14:paraId="4EB77E74" w14:textId="77777777" w:rsidR="00F74937" w:rsidRPr="00F26636" w:rsidRDefault="00F74937" w:rsidP="00C1226B">
      <w:pPr>
        <w:pStyle w:val="Equationlegend"/>
        <w:rPr>
          <w:lang w:val="fr-FR"/>
        </w:rPr>
      </w:pPr>
      <w:r w:rsidRPr="00F26636">
        <w:rPr>
          <w:lang w:val="fr-FR"/>
        </w:rPr>
        <w:tab/>
        <w:t>2</w:t>
      </w:r>
      <w:r w:rsidRPr="00F26636">
        <w:rPr>
          <w:sz w:val="12"/>
          <w:lang w:val="fr-FR"/>
        </w:rPr>
        <w:t xml:space="preserve"> </w:t>
      </w:r>
      <w:r w:rsidRPr="00F26636">
        <w:rPr>
          <w:i/>
          <w:lang w:val="fr-FR"/>
        </w:rPr>
        <w:t>x</w:t>
      </w:r>
      <w:r w:rsidRPr="00F26636">
        <w:rPr>
          <w:position w:val="-4"/>
          <w:szCs w:val="24"/>
          <w:vertAlign w:val="subscript"/>
          <w:lang w:val="fr-FR"/>
        </w:rPr>
        <w:t>0</w:t>
      </w:r>
      <w:r w:rsidRPr="00F26636">
        <w:rPr>
          <w:sz w:val="12"/>
          <w:lang w:val="fr-FR"/>
        </w:rPr>
        <w:t xml:space="preserve"> </w:t>
      </w:r>
      <w:r w:rsidRPr="00F26636">
        <w:rPr>
          <w:lang w:val="fr-FR"/>
        </w:rPr>
        <w:t>:</w:t>
      </w:r>
      <w:r w:rsidRPr="00F26636">
        <w:rPr>
          <w:lang w:val="fr-FR"/>
        </w:rPr>
        <w:tab/>
        <w:t>distance entre éléments alimentés et réflecteur.</w:t>
      </w:r>
    </w:p>
    <w:p w14:paraId="707B135C" w14:textId="67F07B36" w:rsidR="00F74937" w:rsidRPr="00F26636" w:rsidRDefault="00F74937" w:rsidP="00C1226B">
      <w:pPr>
        <w:rPr>
          <w:lang w:val="fr-FR"/>
        </w:rPr>
      </w:pPr>
      <w:r w:rsidRPr="00F26636">
        <w:rPr>
          <w:lang w:val="fr-FR"/>
        </w:rPr>
        <w:t xml:space="preserve">Les valeurs </w:t>
      </w:r>
      <w:r w:rsidRPr="00F26636">
        <w:rPr>
          <w:i/>
          <w:lang w:val="fr-FR"/>
        </w:rPr>
        <w:t>q</w:t>
      </w:r>
      <w:r w:rsidRPr="00F26636">
        <w:rPr>
          <w:lang w:val="fr-FR"/>
        </w:rPr>
        <w:t> </w:t>
      </w:r>
      <w:r w:rsidR="006F74B2" w:rsidRPr="00F26636">
        <w:rPr>
          <w:lang w:val="fr-FR"/>
        </w:rPr>
        <w:t>=</w:t>
      </w:r>
      <w:r w:rsidRPr="00F26636">
        <w:rPr>
          <w:lang w:val="fr-FR"/>
        </w:rPr>
        <w:t xml:space="preserve"> 0,7, </w:t>
      </w:r>
      <w:r w:rsidRPr="00F26636">
        <w:rPr>
          <w:i/>
          <w:lang w:val="fr-FR"/>
        </w:rPr>
        <w:t>A</w:t>
      </w:r>
      <w:r w:rsidRPr="00F26636">
        <w:rPr>
          <w:lang w:val="fr-FR"/>
        </w:rPr>
        <w:t> </w:t>
      </w:r>
      <w:r w:rsidR="006F74B2" w:rsidRPr="00F26636">
        <w:rPr>
          <w:lang w:val="fr-FR"/>
        </w:rPr>
        <w:t>=</w:t>
      </w:r>
      <w:r w:rsidRPr="00F26636">
        <w:rPr>
          <w:lang w:val="fr-FR"/>
        </w:rPr>
        <w:t> </w:t>
      </w:r>
      <w:r w:rsidR="002C502A" w:rsidRPr="00F26636">
        <w:rPr>
          <w:lang w:val="fr-FR"/>
        </w:rPr>
        <w:sym w:font="Symbol" w:char="F070"/>
      </w:r>
      <w:r w:rsidRPr="00F26636">
        <w:rPr>
          <w:lang w:val="fr-FR"/>
        </w:rPr>
        <w:t>/2 et 2</w:t>
      </w:r>
      <w:r w:rsidRPr="00F26636">
        <w:rPr>
          <w:sz w:val="12"/>
          <w:lang w:val="fr-FR"/>
        </w:rPr>
        <w:t xml:space="preserve"> </w:t>
      </w:r>
      <w:r w:rsidRPr="00F26636">
        <w:rPr>
          <w:i/>
          <w:lang w:val="fr-FR"/>
        </w:rPr>
        <w:t>x</w:t>
      </w:r>
      <w:r w:rsidRPr="00F26636">
        <w:rPr>
          <w:position w:val="-4"/>
          <w:vertAlign w:val="subscript"/>
          <w:lang w:val="fr-FR"/>
        </w:rPr>
        <w:t>0</w:t>
      </w:r>
      <w:r w:rsidRPr="00F26636">
        <w:rPr>
          <w:lang w:val="fr-FR"/>
        </w:rPr>
        <w:t xml:space="preserve"> </w:t>
      </w:r>
      <w:r w:rsidRPr="00F26636">
        <w:rPr>
          <w:i/>
          <w:lang w:val="fr-FR"/>
        </w:rPr>
        <w:t>k</w:t>
      </w:r>
      <w:r w:rsidRPr="00F26636">
        <w:rPr>
          <w:lang w:val="fr-FR"/>
        </w:rPr>
        <w:t> </w:t>
      </w:r>
      <w:r w:rsidR="006F74B2" w:rsidRPr="00F26636">
        <w:rPr>
          <w:lang w:val="fr-FR"/>
        </w:rPr>
        <w:t>=</w:t>
      </w:r>
      <w:r w:rsidRPr="00F26636">
        <w:rPr>
          <w:lang w:val="fr-FR"/>
        </w:rPr>
        <w:t> </w:t>
      </w:r>
      <w:r w:rsidR="00E95840" w:rsidRPr="00F26636">
        <w:rPr>
          <w:lang w:val="fr-FR"/>
        </w:rPr>
        <w:sym w:font="Symbol" w:char="F070"/>
      </w:r>
      <w:r w:rsidRPr="00F26636">
        <w:rPr>
          <w:lang w:val="fr-FR"/>
        </w:rPr>
        <w:t>/2, sont généralement utilisées pour ces antennes.</w:t>
      </w:r>
    </w:p>
    <w:p w14:paraId="3CA2ADDA" w14:textId="77777777" w:rsidR="00F74937" w:rsidRPr="00F26636" w:rsidRDefault="00F74937" w:rsidP="00C1226B">
      <w:pPr>
        <w:pStyle w:val="Heading4"/>
        <w:rPr>
          <w:lang w:val="fr-FR"/>
        </w:rPr>
      </w:pPr>
      <w:r w:rsidRPr="00F26636">
        <w:rPr>
          <w:lang w:val="fr-FR"/>
        </w:rPr>
        <w:lastRenderedPageBreak/>
        <w:t>4.7.4.3</w:t>
      </w:r>
      <w:r w:rsidRPr="00F26636">
        <w:rPr>
          <w:lang w:val="fr-FR"/>
        </w:rPr>
        <w:tab/>
        <w:t>Réseaux de doublets alimentés par le centre pour la radiodiffusion tropicale</w:t>
      </w:r>
    </w:p>
    <w:p w14:paraId="47F460BB" w14:textId="77777777" w:rsidR="00F74937" w:rsidRPr="00F26636" w:rsidRDefault="00F74937" w:rsidP="00C1226B">
      <w:pPr>
        <w:rPr>
          <w:lang w:val="fr-FR"/>
        </w:rPr>
      </w:pPr>
      <w:r w:rsidRPr="00F26636">
        <w:rPr>
          <w:lang w:val="fr-FR"/>
        </w:rPr>
        <w:t xml:space="preserve">Pour ces réseaux, le facteur de réseau est exprimé </w:t>
      </w:r>
      <w:proofErr w:type="gramStart"/>
      <w:r w:rsidRPr="00F26636">
        <w:rPr>
          <w:lang w:val="fr-FR"/>
        </w:rPr>
        <w:t>par:</w:t>
      </w:r>
      <w:proofErr w:type="gramEnd"/>
    </w:p>
    <w:p w14:paraId="052FCC4A" w14:textId="77777777" w:rsidR="00F74937" w:rsidRPr="00F26636" w:rsidRDefault="00F74937" w:rsidP="00C1226B">
      <w:pPr>
        <w:pStyle w:val="Equation"/>
        <w:keepNext/>
        <w:keepLines/>
        <w:rPr>
          <w:lang w:val="fr-FR"/>
        </w:rPr>
      </w:pPr>
      <w:r w:rsidRPr="00F26636">
        <w:rPr>
          <w:lang w:val="fr-FR"/>
        </w:rPr>
        <w:tab/>
      </w:r>
      <w:r w:rsidRPr="00F26636">
        <w:rPr>
          <w:lang w:val="fr-FR"/>
        </w:rPr>
        <w:tab/>
      </w:r>
      <w:r w:rsidRPr="00F26636">
        <w:rPr>
          <w:noProof/>
          <w:lang w:val="fr-FR"/>
        </w:rPr>
        <w:drawing>
          <wp:inline distT="0" distB="0" distL="0" distR="0" wp14:anchorId="5A540888" wp14:editId="5D2244EB">
            <wp:extent cx="1521562" cy="471111"/>
            <wp:effectExtent l="0" t="0" r="2540" b="5715"/>
            <wp:docPr id="1125081252"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81252" name="Picture 1" descr="Equation"/>
                    <pic:cNvPicPr/>
                  </pic:nvPicPr>
                  <pic:blipFill>
                    <a:blip r:embed="rId54"/>
                    <a:stretch>
                      <a:fillRect/>
                    </a:stretch>
                  </pic:blipFill>
                  <pic:spPr>
                    <a:xfrm>
                      <a:off x="0" y="0"/>
                      <a:ext cx="1545420" cy="478498"/>
                    </a:xfrm>
                    <a:prstGeom prst="rect">
                      <a:avLst/>
                    </a:prstGeom>
                  </pic:spPr>
                </pic:pic>
              </a:graphicData>
            </a:graphic>
          </wp:inline>
        </w:drawing>
      </w:r>
    </w:p>
    <w:p w14:paraId="15BCEB02" w14:textId="77777777" w:rsidR="00F74937" w:rsidRPr="00F26636" w:rsidRDefault="00F74937" w:rsidP="00C1226B">
      <w:pPr>
        <w:rPr>
          <w:lang w:val="fr-FR"/>
        </w:rPr>
      </w:pPr>
      <w:proofErr w:type="gramStart"/>
      <w:r w:rsidRPr="00F26636">
        <w:rPr>
          <w:lang w:val="fr-FR"/>
        </w:rPr>
        <w:t>où:</w:t>
      </w:r>
      <w:proofErr w:type="gramEnd"/>
    </w:p>
    <w:p w14:paraId="0B906114" w14:textId="77777777" w:rsidR="00F74937" w:rsidRPr="00F26636" w:rsidRDefault="00F74937" w:rsidP="00C1226B">
      <w:pPr>
        <w:pStyle w:val="Equationlegend"/>
        <w:rPr>
          <w:lang w:val="fr-FR"/>
        </w:rPr>
      </w:pPr>
      <w:r w:rsidRPr="00F26636">
        <w:rPr>
          <w:lang w:val="fr-FR"/>
        </w:rPr>
        <w:tab/>
      </w:r>
      <w:proofErr w:type="gramStart"/>
      <w:r w:rsidRPr="00F26636">
        <w:rPr>
          <w:i/>
          <w:lang w:val="fr-FR"/>
        </w:rPr>
        <w:t>x</w:t>
      </w:r>
      <w:r w:rsidRPr="00F26636">
        <w:rPr>
          <w:i/>
          <w:position w:val="-4"/>
          <w:vertAlign w:val="subscript"/>
          <w:lang w:val="fr-FR"/>
        </w:rPr>
        <w:t>i</w:t>
      </w:r>
      <w:proofErr w:type="gramEnd"/>
      <w:r w:rsidRPr="00F26636">
        <w:rPr>
          <w:sz w:val="12"/>
          <w:lang w:val="fr-FR"/>
        </w:rPr>
        <w:t xml:space="preserve"> </w:t>
      </w:r>
      <w:r w:rsidRPr="00F26636">
        <w:rPr>
          <w:lang w:val="fr-FR"/>
        </w:rPr>
        <w:t>:</w:t>
      </w:r>
      <w:r w:rsidRPr="00F26636">
        <w:rPr>
          <w:lang w:val="fr-FR"/>
        </w:rPr>
        <w:tab/>
        <w:t xml:space="preserve">distance entre le centre de l'élément </w:t>
      </w:r>
      <w:r w:rsidRPr="00F26636">
        <w:rPr>
          <w:i/>
          <w:lang w:val="fr-FR"/>
        </w:rPr>
        <w:t>i</w:t>
      </w:r>
      <w:r w:rsidRPr="00F26636">
        <w:rPr>
          <w:lang w:val="fr-FR"/>
        </w:rPr>
        <w:t xml:space="preserve"> et l'axe des z.</w:t>
      </w:r>
    </w:p>
    <w:p w14:paraId="3CE8FC54" w14:textId="77777777" w:rsidR="00F74937" w:rsidRPr="00F26636" w:rsidRDefault="00F74937" w:rsidP="00C1226B">
      <w:pPr>
        <w:rPr>
          <w:lang w:val="fr-FR"/>
        </w:rPr>
      </w:pPr>
      <w:r w:rsidRPr="00F26636">
        <w:rPr>
          <w:lang w:val="fr-FR"/>
        </w:rPr>
        <w:t xml:space="preserve">Cette distance est donnée </w:t>
      </w:r>
      <w:proofErr w:type="gramStart"/>
      <w:r w:rsidRPr="00F26636">
        <w:rPr>
          <w:lang w:val="fr-FR"/>
        </w:rPr>
        <w:t>par:</w:t>
      </w:r>
      <w:proofErr w:type="gramEnd"/>
    </w:p>
    <w:p w14:paraId="512507F8"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x</w:instrText>
      </w:r>
      <w:r w:rsidRPr="00F26636">
        <w:rPr>
          <w:i/>
          <w:position w:val="-4"/>
          <w:sz w:val="18"/>
          <w:lang w:val="fr-FR"/>
        </w:rPr>
        <w:instrText>i</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 xml:space="preserve">i </w:instrText>
      </w:r>
      <w:r w:rsidRPr="00F26636">
        <w:rPr>
          <w:rFonts w:ascii="Symbol" w:hAnsi="Symbol"/>
          <w:lang w:val="fr-FR"/>
        </w:rPr>
        <w:instrText>l</w:instrText>
      </w:r>
      <w:r w:rsidRPr="00F26636">
        <w:rPr>
          <w:i/>
          <w:position w:val="-4"/>
          <w:sz w:val="18"/>
          <w:lang w:val="fr-FR"/>
        </w:rPr>
        <w:instrText xml:space="preserve">d </w:instrText>
      </w:r>
      <w:r w:rsidRPr="00F26636">
        <w:rPr>
          <w:lang w:val="fr-FR"/>
        </w:rPr>
        <w:instrText>/ 2</w:instrText>
      </w:r>
      <w:r w:rsidRPr="00F26636">
        <w:rPr>
          <w:lang w:val="fr-FR"/>
        </w:rPr>
        <w:fldChar w:fldCharType="end"/>
      </w:r>
    </w:p>
    <w:p w14:paraId="14AF8CB0" w14:textId="77777777" w:rsidR="00F74937" w:rsidRPr="00F26636" w:rsidRDefault="00F74937" w:rsidP="00486E4F">
      <w:pPr>
        <w:keepNext/>
        <w:keepLines/>
        <w:rPr>
          <w:lang w:val="fr-FR"/>
        </w:rPr>
      </w:pPr>
      <w:proofErr w:type="gramStart"/>
      <w:r w:rsidRPr="00F26636">
        <w:rPr>
          <w:lang w:val="fr-FR"/>
        </w:rPr>
        <w:t>en</w:t>
      </w:r>
      <w:proofErr w:type="gramEnd"/>
      <w:r w:rsidRPr="00F26636">
        <w:rPr>
          <w:lang w:val="fr-FR"/>
        </w:rPr>
        <w:t xml:space="preserve"> sorte que</w:t>
      </w:r>
    </w:p>
    <w:p w14:paraId="2DB4FC61" w14:textId="77777777" w:rsidR="00F74937" w:rsidRPr="00F26636" w:rsidRDefault="00F74937" w:rsidP="00486E4F">
      <w:pPr>
        <w:pStyle w:val="Equation"/>
        <w:keepNext/>
        <w:keepLines/>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k x</w:instrText>
      </w:r>
      <w:r w:rsidRPr="00F26636">
        <w:rPr>
          <w:i/>
          <w:position w:val="-4"/>
          <w:sz w:val="18"/>
          <w:lang w:val="fr-FR"/>
        </w:rPr>
        <w:instrText>i</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 xml:space="preserve">i </w:instrText>
      </w:r>
      <w:r w:rsidRPr="00F26636">
        <w:rPr>
          <w:lang w:val="fr-FR"/>
        </w:rPr>
        <w:instrText>2</w:instrText>
      </w:r>
      <w:r w:rsidRPr="00F26636">
        <w:rPr>
          <w:rFonts w:ascii="Symbol" w:hAnsi="Symbol"/>
          <w:lang w:val="fr-FR"/>
        </w:rPr>
        <w:instrText>p</w:instrText>
      </w:r>
      <w:r w:rsidRPr="00F26636">
        <w:rPr>
          <w:lang w:val="fr-FR"/>
        </w:rPr>
        <w:instrText xml:space="preserve"> / </w:instrText>
      </w:r>
      <w:r w:rsidRPr="00F26636">
        <w:rPr>
          <w:rFonts w:ascii="Symbol" w:hAnsi="Symbol"/>
          <w:lang w:val="fr-FR"/>
        </w:rPr>
        <w:instrText>l</w:instrText>
      </w:r>
      <w:r w:rsidRPr="00F26636">
        <w:rPr>
          <w:lang w:val="fr-FR"/>
        </w:rPr>
        <w:instrText>  ·  </w:instrText>
      </w:r>
      <w:r w:rsidRPr="00F26636">
        <w:rPr>
          <w:rFonts w:ascii="Symbol" w:hAnsi="Symbol"/>
          <w:lang w:val="fr-FR"/>
        </w:rPr>
        <w:instrText>l</w:instrText>
      </w:r>
      <w:r w:rsidRPr="00F26636">
        <w:rPr>
          <w:i/>
          <w:position w:val="-4"/>
          <w:sz w:val="18"/>
          <w:lang w:val="fr-FR"/>
        </w:rPr>
        <w:instrText xml:space="preserve">d </w:instrText>
      </w:r>
      <w:r w:rsidRPr="00F26636">
        <w:rPr>
          <w:lang w:val="fr-FR"/>
        </w:rPr>
        <w:instrText xml:space="preserve">/ 2  </w:instrText>
      </w:r>
      <w:r w:rsidRPr="00F26636">
        <w:rPr>
          <w:rFonts w:ascii="Symbol" w:hAnsi="Symbol"/>
          <w:lang w:val="fr-FR"/>
        </w:rPr>
        <w:instrText>=</w:instrText>
      </w:r>
      <w:r w:rsidRPr="00F26636">
        <w:rPr>
          <w:lang w:val="fr-FR"/>
        </w:rPr>
        <w:instrText xml:space="preserve">  </w:instrText>
      </w:r>
      <w:r w:rsidRPr="00F26636">
        <w:rPr>
          <w:i/>
          <w:lang w:val="fr-FR"/>
        </w:rPr>
        <w:instrText xml:space="preserve">i </w:instrText>
      </w:r>
      <w:r w:rsidRPr="00F26636">
        <w:rPr>
          <w:rFonts w:ascii="Symbol" w:hAnsi="Symbol"/>
          <w:lang w:val="fr-FR"/>
        </w:rPr>
        <w:instrText>p</w:instrText>
      </w:r>
      <w:r w:rsidRPr="00F26636">
        <w:rPr>
          <w:lang w:val="fr-FR"/>
        </w:rPr>
        <w:instrText xml:space="preserve"> </w:instrText>
      </w:r>
      <w:r w:rsidRPr="00F26636">
        <w:rPr>
          <w:i/>
          <w:lang w:val="fr-FR"/>
        </w:rPr>
        <w:instrText>F</w:instrText>
      </w:r>
      <w:r w:rsidRPr="00F26636">
        <w:rPr>
          <w:i/>
          <w:position w:val="-4"/>
          <w:sz w:val="18"/>
          <w:lang w:val="fr-FR"/>
        </w:rPr>
        <w:instrText>R</w:instrText>
      </w:r>
      <w:r w:rsidRPr="00F26636">
        <w:rPr>
          <w:lang w:val="fr-FR"/>
        </w:rPr>
        <w:fldChar w:fldCharType="end"/>
      </w:r>
    </w:p>
    <w:p w14:paraId="1342D0CF" w14:textId="77777777" w:rsidR="00F74937" w:rsidRPr="00F26636" w:rsidRDefault="00F74937" w:rsidP="00C1226B">
      <w:pPr>
        <w:rPr>
          <w:lang w:val="fr-FR"/>
        </w:rPr>
      </w:pPr>
      <w:proofErr w:type="gramStart"/>
      <w:r w:rsidRPr="00F26636">
        <w:rPr>
          <w:lang w:val="fr-FR"/>
        </w:rPr>
        <w:t>en</w:t>
      </w:r>
      <w:proofErr w:type="gramEnd"/>
      <w:r w:rsidRPr="00F26636">
        <w:rPr>
          <w:lang w:val="fr-FR"/>
        </w:rPr>
        <w:t xml:space="preserve"> </w:t>
      </w:r>
      <w:proofErr w:type="gramStart"/>
      <w:r w:rsidRPr="00F26636">
        <w:rPr>
          <w:lang w:val="fr-FR"/>
        </w:rPr>
        <w:t>conséquence:</w:t>
      </w:r>
      <w:proofErr w:type="gramEnd"/>
    </w:p>
    <w:p w14:paraId="05515830"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54178AAF" wp14:editId="50C59156">
            <wp:extent cx="1689811" cy="457392"/>
            <wp:effectExtent l="0" t="0" r="5715" b="0"/>
            <wp:docPr id="723845868"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845868" name="Picture 1" descr="Equation"/>
                    <pic:cNvPicPr/>
                  </pic:nvPicPr>
                  <pic:blipFill>
                    <a:blip r:embed="rId55"/>
                    <a:stretch>
                      <a:fillRect/>
                    </a:stretch>
                  </pic:blipFill>
                  <pic:spPr>
                    <a:xfrm>
                      <a:off x="0" y="0"/>
                      <a:ext cx="1710845" cy="463085"/>
                    </a:xfrm>
                    <a:prstGeom prst="rect">
                      <a:avLst/>
                    </a:prstGeom>
                  </pic:spPr>
                </pic:pic>
              </a:graphicData>
            </a:graphic>
          </wp:inline>
        </w:drawing>
      </w:r>
    </w:p>
    <w:p w14:paraId="1CB0EBC0" w14:textId="77777777" w:rsidR="00F74937" w:rsidRPr="00F26636" w:rsidRDefault="00F74937" w:rsidP="00C1226B">
      <w:pPr>
        <w:pStyle w:val="Heading3"/>
        <w:rPr>
          <w:lang w:val="fr-FR"/>
        </w:rPr>
      </w:pPr>
      <w:r w:rsidRPr="00F26636">
        <w:rPr>
          <w:lang w:val="fr-FR"/>
        </w:rPr>
        <w:t>4.7.5</w:t>
      </w:r>
      <w:r w:rsidRPr="00F26636">
        <w:rPr>
          <w:b w:val="0"/>
          <w:i/>
          <w:lang w:val="fr-FR"/>
        </w:rPr>
        <w:tab/>
      </w:r>
      <w:r w:rsidRPr="00F26636">
        <w:rPr>
          <w:lang w:val="fr-FR"/>
        </w:rPr>
        <w:t xml:space="preserve">Calcul des diagrammes des réseaux </w:t>
      </w:r>
      <w:proofErr w:type="spellStart"/>
      <w:r w:rsidRPr="00F26636">
        <w:rPr>
          <w:lang w:val="fr-FR"/>
        </w:rPr>
        <w:t>équidirectifs</w:t>
      </w:r>
      <w:proofErr w:type="spellEnd"/>
      <w:r w:rsidRPr="00F26636">
        <w:rPr>
          <w:lang w:val="fr-FR"/>
        </w:rPr>
        <w:t xml:space="preserve"> de doublets horizontaux</w:t>
      </w:r>
    </w:p>
    <w:p w14:paraId="4A50F513" w14:textId="77777777" w:rsidR="00F74937" w:rsidRPr="00F26636" w:rsidRDefault="00F74937" w:rsidP="00C1226B">
      <w:pPr>
        <w:pStyle w:val="Heading4"/>
        <w:rPr>
          <w:lang w:val="fr-FR"/>
        </w:rPr>
      </w:pPr>
      <w:r w:rsidRPr="00F26636">
        <w:rPr>
          <w:lang w:val="fr-FR"/>
        </w:rPr>
        <w:t>4.7.5.1</w:t>
      </w:r>
      <w:r w:rsidRPr="00F26636">
        <w:rPr>
          <w:lang w:val="fr-FR"/>
        </w:rPr>
        <w:tab/>
        <w:t>Antennes quadrants</w:t>
      </w:r>
    </w:p>
    <w:p w14:paraId="1ED6A8F4" w14:textId="7DF4DE24" w:rsidR="00F74937" w:rsidRPr="00F26636" w:rsidRDefault="00F74937" w:rsidP="00C1226B">
      <w:pPr>
        <w:rPr>
          <w:lang w:val="fr-FR"/>
        </w:rPr>
      </w:pPr>
      <w:r w:rsidRPr="00F26636">
        <w:rPr>
          <w:lang w:val="fr-FR"/>
        </w:rPr>
        <w:t xml:space="preserve">L'antenne quadrant est représentée schématiquement sur la Fig. 25 dans le système de coordonnées de la Fig. 1. Le champ total rayonné par le réseau résulte du champ rayonné par chaque doublet de longueur </w:t>
      </w:r>
      <m:oMath>
        <m:r>
          <w:rPr>
            <w:rFonts w:ascii="Cambria Math" w:hAnsi="Cambria Math"/>
            <w:lang w:val="fr-FR"/>
          </w:rPr>
          <m:t>2l=</m:t>
        </m:r>
        <m:f>
          <m:fPr>
            <m:type m:val="lin"/>
            <m:ctrlPr>
              <w:rPr>
                <w:rFonts w:ascii="Cambria Math" w:hAnsi="Cambria Math"/>
                <w:i/>
                <w:szCs w:val="24"/>
                <w:lang w:val="fr-FR"/>
              </w:rPr>
            </m:ctrlPr>
          </m:fPr>
          <m:num>
            <m:sSub>
              <m:sSubPr>
                <m:ctrlPr>
                  <w:rPr>
                    <w:rFonts w:ascii="Cambria Math" w:hAnsi="Cambria Math"/>
                    <w:i/>
                    <w:szCs w:val="24"/>
                    <w:lang w:val="fr-FR"/>
                  </w:rPr>
                </m:ctrlPr>
              </m:sSubPr>
              <m:e>
                <m:r>
                  <m:rPr>
                    <m:sty m:val="p"/>
                  </m:rPr>
                  <w:rPr>
                    <w:rFonts w:ascii="Cambria Math" w:hAnsi="Cambria Math"/>
                    <w:lang w:val="fr-FR"/>
                  </w:rPr>
                  <m:t>λ</m:t>
                </m:r>
              </m:e>
              <m:sub>
                <m:r>
                  <w:rPr>
                    <w:rFonts w:ascii="Cambria Math" w:hAnsi="Cambria Math"/>
                    <w:lang w:val="fr-FR"/>
                  </w:rPr>
                  <m:t>d</m:t>
                </m:r>
              </m:sub>
            </m:sSub>
          </m:num>
          <m:den>
            <m:r>
              <w:rPr>
                <w:rFonts w:ascii="Cambria Math" w:hAnsi="Cambria Math"/>
                <w:lang w:val="fr-FR"/>
              </w:rPr>
              <m:t>2</m:t>
            </m:r>
          </m:den>
        </m:f>
      </m:oMath>
      <w:r w:rsidRPr="00F26636">
        <w:rPr>
          <w:lang w:val="fr-FR"/>
        </w:rPr>
        <w:t xml:space="preserve"> à la fréquence nominale.</w:t>
      </w:r>
    </w:p>
    <w:p w14:paraId="2C1C6452" w14:textId="77777777" w:rsidR="00F74937" w:rsidRPr="00F26636" w:rsidRDefault="00F74937" w:rsidP="00C1226B">
      <w:pPr>
        <w:pStyle w:val="FigureNo"/>
        <w:rPr>
          <w:lang w:val="fr-FR"/>
        </w:rPr>
      </w:pPr>
      <w:r w:rsidRPr="00F26636">
        <w:rPr>
          <w:lang w:val="fr-FR"/>
        </w:rPr>
        <w:t>Figure 25</w:t>
      </w:r>
    </w:p>
    <w:p w14:paraId="584162CC" w14:textId="77777777" w:rsidR="00F74937" w:rsidRPr="00F26636" w:rsidRDefault="00F74937" w:rsidP="00C1226B">
      <w:pPr>
        <w:pStyle w:val="Figuretitle"/>
        <w:rPr>
          <w:lang w:val="fr-FR"/>
        </w:rPr>
      </w:pPr>
      <w:r w:rsidRPr="00F26636">
        <w:rPr>
          <w:lang w:val="fr-FR"/>
        </w:rPr>
        <w:t>Antenne quadrant</w:t>
      </w:r>
    </w:p>
    <w:p w14:paraId="5F78111C" w14:textId="3773753E" w:rsidR="00F74937" w:rsidRPr="00F26636" w:rsidRDefault="00B950C6" w:rsidP="00C1226B">
      <w:pPr>
        <w:pStyle w:val="Figure"/>
        <w:rPr>
          <w:lang w:val="fr-FR"/>
        </w:rPr>
      </w:pPr>
      <w:r w:rsidRPr="00F26636">
        <w:rPr>
          <w:noProof/>
          <w:lang w:val="fr-FR"/>
        </w:rPr>
        <w:drawing>
          <wp:inline distT="0" distB="0" distL="0" distR="0" wp14:anchorId="63659F97" wp14:editId="4CA85C6A">
            <wp:extent cx="3060198" cy="2572517"/>
            <wp:effectExtent l="0" t="0" r="6985" b="0"/>
            <wp:docPr id="571389438" name="Picture 16" descr="Figure 25 shows a quadrant anten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89438" name="Picture 16" descr="Figure 25 shows a quadrant antenna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60198" cy="2572517"/>
                    </a:xfrm>
                    <a:prstGeom prst="rect">
                      <a:avLst/>
                    </a:prstGeom>
                  </pic:spPr>
                </pic:pic>
              </a:graphicData>
            </a:graphic>
          </wp:inline>
        </w:drawing>
      </w:r>
    </w:p>
    <w:p w14:paraId="1C3559AF" w14:textId="07C3F6E5" w:rsidR="00F74937" w:rsidRPr="00F26636" w:rsidRDefault="00F74937" w:rsidP="00C1226B">
      <w:pPr>
        <w:pStyle w:val="Normalaftertitle"/>
        <w:keepNext/>
        <w:keepLines/>
        <w:rPr>
          <w:lang w:val="fr-FR"/>
        </w:rPr>
      </w:pPr>
      <w:r w:rsidRPr="00F26636">
        <w:rPr>
          <w:lang w:val="fr-FR"/>
        </w:rPr>
        <w:lastRenderedPageBreak/>
        <w:t>Étant donné le doublet N°</w:t>
      </w:r>
      <w:r w:rsidR="00D6159C" w:rsidRPr="00F26636">
        <w:rPr>
          <w:lang w:val="fr-FR"/>
        </w:rPr>
        <w:t> </w:t>
      </w:r>
      <w:r w:rsidRPr="00F26636">
        <w:rPr>
          <w:lang w:val="fr-FR"/>
        </w:rPr>
        <w:t xml:space="preserve">1 aligné selon l'axe des x à la hauteur </w:t>
      </w:r>
      <w:r w:rsidRPr="00F26636">
        <w:rPr>
          <w:i/>
          <w:iCs/>
          <w:lang w:val="fr-FR"/>
        </w:rPr>
        <w:t>h</w:t>
      </w:r>
      <w:r w:rsidRPr="00F26636">
        <w:rPr>
          <w:lang w:val="fr-FR"/>
        </w:rPr>
        <w:t xml:space="preserve">, les composantes du champ électrique sont exprimées par les formules </w:t>
      </w:r>
      <w:proofErr w:type="gramStart"/>
      <w:r w:rsidRPr="00F26636">
        <w:rPr>
          <w:lang w:val="fr-FR"/>
        </w:rPr>
        <w:t>suivantes:</w:t>
      </w:r>
      <w:proofErr w:type="gramEnd"/>
    </w:p>
    <w:p w14:paraId="45BE4160" w14:textId="77777777" w:rsidR="00F74937" w:rsidRPr="00F26636" w:rsidRDefault="00F74937" w:rsidP="00C1226B">
      <w:pPr>
        <w:pStyle w:val="Equation"/>
        <w:keepNext/>
        <w:keepLines/>
        <w:rPr>
          <w:lang w:val="fr-FR"/>
        </w:rPr>
      </w:pPr>
      <w:r w:rsidRPr="00F26636">
        <w:rPr>
          <w:lang w:val="fr-FR"/>
        </w:rPr>
        <w:tab/>
      </w:r>
      <w:r w:rsidRPr="00F26636">
        <w:rPr>
          <w:lang w:val="fr-FR"/>
        </w:rPr>
        <w:tab/>
      </w:r>
      <w:r w:rsidRPr="00F26636">
        <w:rPr>
          <w:noProof/>
          <w:lang w:val="fr-FR"/>
        </w:rPr>
        <w:drawing>
          <wp:inline distT="0" distB="0" distL="0" distR="0" wp14:anchorId="6D18E891" wp14:editId="7296DDB8">
            <wp:extent cx="2867559" cy="709679"/>
            <wp:effectExtent l="0" t="0" r="0" b="0"/>
            <wp:docPr id="798418124"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18124" name="Picture 1" descr="Equation"/>
                    <pic:cNvPicPr/>
                  </pic:nvPicPr>
                  <pic:blipFill>
                    <a:blip r:embed="rId57"/>
                    <a:stretch>
                      <a:fillRect/>
                    </a:stretch>
                  </pic:blipFill>
                  <pic:spPr>
                    <a:xfrm>
                      <a:off x="0" y="0"/>
                      <a:ext cx="2920965" cy="722896"/>
                    </a:xfrm>
                    <a:prstGeom prst="rect">
                      <a:avLst/>
                    </a:prstGeom>
                  </pic:spPr>
                </pic:pic>
              </a:graphicData>
            </a:graphic>
          </wp:inline>
        </w:drawing>
      </w:r>
    </w:p>
    <w:p w14:paraId="2EDEDF8F" w14:textId="77777777" w:rsidR="00F74937" w:rsidRPr="00F26636" w:rsidRDefault="00F74937" w:rsidP="00C1226B">
      <w:pPr>
        <w:rPr>
          <w:lang w:val="fr-FR"/>
        </w:rPr>
      </w:pPr>
      <w:proofErr w:type="gramStart"/>
      <w:r w:rsidRPr="00F26636">
        <w:rPr>
          <w:lang w:val="fr-FR"/>
        </w:rPr>
        <w:t>où</w:t>
      </w:r>
      <w:proofErr w:type="gramEnd"/>
      <w:r w:rsidRPr="00F26636">
        <w:rPr>
          <w:lang w:val="fr-FR"/>
        </w:rPr>
        <w:t xml:space="preserve"> </w:t>
      </w:r>
      <w:r w:rsidRPr="00F26636">
        <w:rPr>
          <w:i/>
          <w:iCs/>
          <w:lang w:val="fr-FR"/>
        </w:rPr>
        <w:t>C</w:t>
      </w:r>
      <w:r w:rsidRPr="00F26636">
        <w:rPr>
          <w:i/>
          <w:iCs/>
          <w:vertAlign w:val="subscript"/>
          <w:lang w:val="fr-FR"/>
        </w:rPr>
        <w:t>d</w:t>
      </w:r>
      <w:r w:rsidRPr="00F26636">
        <w:rPr>
          <w:lang w:val="fr-FR"/>
        </w:rPr>
        <w:t xml:space="preserve"> est la fonction de distribution du courant de l'élément rayonnant. En admettant une fonction de distribution sinusoïdale du </w:t>
      </w:r>
      <w:proofErr w:type="gramStart"/>
      <w:r w:rsidRPr="00F26636">
        <w:rPr>
          <w:lang w:val="fr-FR"/>
        </w:rPr>
        <w:t>courant:</w:t>
      </w:r>
      <w:proofErr w:type="gramEnd"/>
    </w:p>
    <w:p w14:paraId="37334911"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411630BB" wp14:editId="1ADCD554">
            <wp:extent cx="2706624" cy="370930"/>
            <wp:effectExtent l="0" t="0" r="0" b="0"/>
            <wp:docPr id="1972584216"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84216" name="Picture 1" descr="Equation"/>
                    <pic:cNvPicPr/>
                  </pic:nvPicPr>
                  <pic:blipFill>
                    <a:blip r:embed="rId58"/>
                    <a:stretch>
                      <a:fillRect/>
                    </a:stretch>
                  </pic:blipFill>
                  <pic:spPr>
                    <a:xfrm>
                      <a:off x="0" y="0"/>
                      <a:ext cx="2772677" cy="379982"/>
                    </a:xfrm>
                    <a:prstGeom prst="rect">
                      <a:avLst/>
                    </a:prstGeom>
                  </pic:spPr>
                </pic:pic>
              </a:graphicData>
            </a:graphic>
          </wp:inline>
        </w:drawing>
      </w:r>
    </w:p>
    <w:p w14:paraId="4586DC07" w14:textId="4E87D03D" w:rsidR="00F74937" w:rsidRPr="00F26636" w:rsidRDefault="00F74937" w:rsidP="00C1226B">
      <w:pPr>
        <w:rPr>
          <w:lang w:val="fr-FR"/>
        </w:rPr>
      </w:pPr>
      <w:r w:rsidRPr="00F26636">
        <w:rPr>
          <w:lang w:val="fr-FR"/>
        </w:rPr>
        <w:t xml:space="preserve">Le terme </w:t>
      </w:r>
      <w:proofErr w:type="spellStart"/>
      <w:r w:rsidRPr="00F26636">
        <w:rPr>
          <w:lang w:val="fr-FR"/>
        </w:rPr>
        <w:t>e</w:t>
      </w:r>
      <w:r w:rsidRPr="00F26636">
        <w:rPr>
          <w:vertAlign w:val="superscript"/>
          <w:lang w:val="fr-FR"/>
        </w:rPr>
        <w:t>j</w:t>
      </w:r>
      <w:proofErr w:type="spellEnd"/>
      <w:r w:rsidRPr="00F26636">
        <w:rPr>
          <w:vertAlign w:val="superscript"/>
          <w:lang w:val="fr-FR"/>
        </w:rPr>
        <w:t> </w:t>
      </w:r>
      <w:proofErr w:type="spellStart"/>
      <w:r w:rsidR="00E95840" w:rsidRPr="00F26636">
        <w:rPr>
          <w:vertAlign w:val="superscript"/>
          <w:lang w:val="fr-FR"/>
        </w:rPr>
        <w:t>Δ</w:t>
      </w:r>
      <w:r w:rsidRPr="00F26636">
        <w:rPr>
          <w:i/>
          <w:iCs/>
          <w:vertAlign w:val="superscript"/>
          <w:lang w:val="fr-FR"/>
        </w:rPr>
        <w:t>x</w:t>
      </w:r>
      <w:proofErr w:type="spellEnd"/>
      <w:r w:rsidRPr="00F26636">
        <w:rPr>
          <w:lang w:val="fr-FR"/>
        </w:rPr>
        <w:t xml:space="preserve"> tient compte du déplacement de phase correspondant à la distance horizontale à partir de l'origine du centre du doublet. Il s'exprime </w:t>
      </w:r>
      <w:proofErr w:type="gramStart"/>
      <w:r w:rsidRPr="00F26636">
        <w:rPr>
          <w:lang w:val="fr-FR"/>
        </w:rPr>
        <w:t>ainsi:</w:t>
      </w:r>
      <w:proofErr w:type="gramEnd"/>
    </w:p>
    <w:p w14:paraId="61B3E3FD"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eq e\s\up5(</w:instrText>
      </w:r>
      <w:r w:rsidRPr="00F26636">
        <w:rPr>
          <w:position w:val="6"/>
          <w:sz w:val="18"/>
          <w:lang w:val="fr-FR"/>
        </w:rPr>
        <w:instrText xml:space="preserve">j </w:instrText>
      </w:r>
      <w:r w:rsidRPr="00F26636">
        <w:rPr>
          <w:rFonts w:ascii="Symbol" w:hAnsi="Symbol"/>
          <w:position w:val="6"/>
          <w:sz w:val="18"/>
          <w:lang w:val="fr-FR"/>
        </w:rPr>
        <w:instrText>D</w:instrText>
      </w:r>
      <w:r w:rsidRPr="00F26636">
        <w:rPr>
          <w:i/>
          <w:position w:val="6"/>
          <w:sz w:val="18"/>
          <w:lang w:val="fr-FR"/>
        </w:rPr>
        <w:instrText>x)</w:instrText>
      </w:r>
      <w:r w:rsidRPr="00F26636">
        <w:rPr>
          <w:i/>
          <w:lang w:val="fr-FR"/>
        </w:rPr>
        <w:instrText xml:space="preserve">  </w:instrText>
      </w:r>
      <w:r w:rsidRPr="00F26636">
        <w:rPr>
          <w:rFonts w:ascii="Symbol" w:hAnsi="Symbol"/>
          <w:i/>
          <w:lang w:val="fr-FR"/>
        </w:rPr>
        <w:instrText>=</w:instrText>
      </w:r>
      <w:r w:rsidRPr="00F26636">
        <w:rPr>
          <w:i/>
          <w:lang w:val="fr-FR"/>
        </w:rPr>
        <w:instrText xml:space="preserve">  </w:instrText>
      </w:r>
      <w:r w:rsidRPr="00F26636">
        <w:rPr>
          <w:lang w:val="fr-FR"/>
        </w:rPr>
        <w:instrText>e</w:instrText>
      </w:r>
      <w:r w:rsidRPr="00F26636">
        <w:rPr>
          <w:position w:val="10"/>
          <w:sz w:val="18"/>
          <w:lang w:val="fr-FR"/>
        </w:rPr>
        <w:instrText xml:space="preserve">– j </w:instrText>
      </w:r>
      <w:r w:rsidRPr="00F26636">
        <w:rPr>
          <w:i/>
          <w:position w:val="10"/>
          <w:sz w:val="18"/>
          <w:lang w:val="fr-FR"/>
        </w:rPr>
        <w:instrText xml:space="preserve">k </w:instrText>
      </w:r>
      <w:r w:rsidRPr="00F26636">
        <w:rPr>
          <w:rFonts w:ascii="Comic Sans MS" w:hAnsi="Comic Sans MS"/>
          <w:position w:val="10"/>
          <w:lang w:val="fr-FR"/>
        </w:rPr>
        <w:instrText>l</w:instrText>
      </w:r>
      <w:r w:rsidRPr="00F26636">
        <w:rPr>
          <w:rFonts w:ascii="Comic Sans MS" w:hAnsi="Comic Sans MS"/>
          <w:position w:val="10"/>
          <w:sz w:val="18"/>
          <w:lang w:val="fr-FR"/>
        </w:rPr>
        <w:instrText xml:space="preserve"> </w:instrText>
      </w:r>
      <w:r w:rsidRPr="00F26636">
        <w:rPr>
          <w:position w:val="10"/>
          <w:sz w:val="18"/>
          <w:lang w:val="fr-FR"/>
        </w:rPr>
        <w:instrText xml:space="preserve">cos </w:instrText>
      </w:r>
      <w:r w:rsidRPr="00F26636">
        <w:rPr>
          <w:rFonts w:ascii="Symbol" w:hAnsi="Symbol"/>
          <w:position w:val="10"/>
          <w:sz w:val="18"/>
          <w:lang w:val="fr-FR"/>
        </w:rPr>
        <w:instrText>q</w:instrText>
      </w:r>
      <w:r w:rsidRPr="00F26636">
        <w:rPr>
          <w:position w:val="10"/>
          <w:sz w:val="18"/>
          <w:lang w:val="fr-FR"/>
        </w:rPr>
        <w:instrText xml:space="preserve"> cos </w:instrText>
      </w:r>
      <w:r w:rsidRPr="00F26636">
        <w:rPr>
          <w:rFonts w:ascii="Symbol" w:hAnsi="Symbol"/>
          <w:position w:val="10"/>
          <w:sz w:val="18"/>
          <w:lang w:val="fr-FR"/>
        </w:rPr>
        <w:instrText>j</w:instrText>
      </w:r>
      <w:r w:rsidRPr="00F26636">
        <w:rPr>
          <w:lang w:val="fr-FR"/>
        </w:rPr>
        <w:fldChar w:fldCharType="end"/>
      </w:r>
    </w:p>
    <w:p w14:paraId="4D3E4CE2" w14:textId="77777777" w:rsidR="00F74937" w:rsidRPr="00F26636" w:rsidRDefault="00F74937" w:rsidP="00486E4F">
      <w:pPr>
        <w:keepNext/>
        <w:keepLines/>
        <w:rPr>
          <w:lang w:val="fr-FR"/>
        </w:rPr>
      </w:pPr>
      <w:r w:rsidRPr="00F26636">
        <w:rPr>
          <w:lang w:val="fr-FR"/>
        </w:rPr>
        <w:t xml:space="preserve">Les fonctions caractéristiques du réseau s'expriment </w:t>
      </w:r>
      <w:proofErr w:type="gramStart"/>
      <w:r w:rsidRPr="00F26636">
        <w:rPr>
          <w:lang w:val="fr-FR"/>
        </w:rPr>
        <w:t>ainsi:</w:t>
      </w:r>
      <w:proofErr w:type="gramEnd"/>
    </w:p>
    <w:p w14:paraId="6A184A1F" w14:textId="77777777" w:rsidR="00F74937" w:rsidRPr="00F26636" w:rsidRDefault="00F74937" w:rsidP="00486E4F">
      <w:pPr>
        <w:pStyle w:val="Equation"/>
        <w:keepNext/>
        <w:keepLines/>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S</w:instrText>
      </w:r>
      <w:r w:rsidRPr="00F26636">
        <w:rPr>
          <w:rFonts w:ascii="Symbol" w:hAnsi="Symbol"/>
          <w:position w:val="-4"/>
          <w:sz w:val="18"/>
          <w:lang w:val="fr-FR"/>
        </w:rPr>
        <w:instrText>q</w:instrText>
      </w:r>
      <w:r w:rsidRPr="00F26636">
        <w:rPr>
          <w:lang w:val="fr-FR"/>
        </w:rPr>
        <w:instrText xml:space="preserve">  </w:instrText>
      </w:r>
      <w:r w:rsidRPr="00F26636">
        <w:rPr>
          <w:rFonts w:ascii="Symbol" w:hAnsi="Symbol"/>
          <w:lang w:val="fr-FR"/>
        </w:rPr>
        <w:instrText>=</w:instrText>
      </w:r>
      <w:r w:rsidRPr="00F26636">
        <w:rPr>
          <w:lang w:val="fr-FR"/>
        </w:rPr>
        <w:instrText xml:space="preserve">  e</w:instrText>
      </w:r>
      <w:r w:rsidRPr="00F26636">
        <w:rPr>
          <w:sz w:val="8"/>
          <w:lang w:val="fr-FR"/>
        </w:rPr>
        <w:instrText> </w:instrText>
      </w:r>
      <w:r w:rsidRPr="00F26636">
        <w:rPr>
          <w:position w:val="10"/>
          <w:sz w:val="18"/>
          <w:lang w:val="fr-FR"/>
        </w:rPr>
        <w:instrText xml:space="preserve">j </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position w:val="10"/>
          <w:sz w:val="18"/>
          <w:lang w:val="fr-FR"/>
        </w:rPr>
        <w:instrText> · 2</w:instrText>
      </w:r>
      <w:r w:rsidRPr="00F26636">
        <w:rPr>
          <w:i/>
          <w:position w:val="10"/>
          <w:sz w:val="18"/>
          <w:lang w:val="fr-FR"/>
        </w:rPr>
        <w:instrText xml:space="preserve">h </w:instrText>
      </w:r>
      <w:r w:rsidRPr="00F26636">
        <w:rPr>
          <w:position w:val="10"/>
          <w:sz w:val="18"/>
          <w:lang w:val="fr-FR"/>
        </w:rPr>
        <w:instrText xml:space="preserve">/ </w:instrText>
      </w:r>
      <w:r w:rsidRPr="00F26636">
        <w:rPr>
          <w:rFonts w:ascii="Symbol" w:hAnsi="Symbol"/>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 xml:space="preserve"> · \b\bc\[(\s( ; )\d\ba3()1  –  </w:instrText>
      </w:r>
      <w:r w:rsidRPr="00F26636">
        <w:rPr>
          <w:i/>
          <w:lang w:val="fr-FR"/>
        </w:rPr>
        <w:instrText>R</w:instrText>
      </w:r>
      <w:r w:rsidRPr="00F26636">
        <w:rPr>
          <w:i/>
          <w:position w:val="-4"/>
          <w:sz w:val="18"/>
          <w:lang w:val="fr-FR"/>
        </w:rPr>
        <w:instrText>v</w:instrText>
      </w:r>
      <w:r w:rsidRPr="00F26636">
        <w:rPr>
          <w:lang w:val="fr-FR"/>
        </w:rPr>
        <w:instrText xml:space="preserve">  e</w:instrText>
      </w:r>
      <w:r w:rsidRPr="00F26636">
        <w:rPr>
          <w:position w:val="10"/>
          <w:sz w:val="18"/>
          <w:lang w:val="fr-FR"/>
        </w:rPr>
        <w:instrText>– j 4</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position w:val="10"/>
          <w:sz w:val="18"/>
          <w:lang w:val="fr-FR"/>
        </w:rPr>
        <w:instrText> · </w:instrText>
      </w:r>
      <w:r w:rsidRPr="00F26636">
        <w:rPr>
          <w:i/>
          <w:position w:val="10"/>
          <w:sz w:val="18"/>
          <w:lang w:val="fr-FR"/>
        </w:rPr>
        <w:instrText xml:space="preserve">h </w:instrText>
      </w:r>
      <w:r w:rsidRPr="00F26636">
        <w:rPr>
          <w:position w:val="10"/>
          <w:sz w:val="18"/>
          <w:lang w:val="fr-FR"/>
        </w:rPr>
        <w:instrText xml:space="preserve">/ </w:instrText>
      </w:r>
      <w:r w:rsidRPr="00F26636">
        <w:rPr>
          <w:rFonts w:ascii="Symbol" w:hAnsi="Symbol"/>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w:instrText>
      </w:r>
      <w:r w:rsidRPr="00F26636">
        <w:rPr>
          <w:lang w:val="fr-FR"/>
        </w:rPr>
        <w:fldChar w:fldCharType="end"/>
      </w:r>
    </w:p>
    <w:p w14:paraId="40E0872A"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S</w:instrText>
      </w:r>
      <w:r w:rsidRPr="00F26636">
        <w:rPr>
          <w:rFonts w:ascii="Symbol" w:hAnsi="Symbol"/>
          <w:position w:val="-4"/>
          <w:sz w:val="18"/>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e</w:instrText>
      </w:r>
      <w:r w:rsidRPr="00F26636">
        <w:rPr>
          <w:sz w:val="8"/>
          <w:lang w:val="fr-FR"/>
        </w:rPr>
        <w:instrText> </w:instrText>
      </w:r>
      <w:r w:rsidRPr="00F26636">
        <w:rPr>
          <w:position w:val="10"/>
          <w:sz w:val="18"/>
          <w:lang w:val="fr-FR"/>
        </w:rPr>
        <w:instrText xml:space="preserve">j </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position w:val="10"/>
          <w:sz w:val="18"/>
          <w:lang w:val="fr-FR"/>
        </w:rPr>
        <w:instrText> · 2</w:instrText>
      </w:r>
      <w:r w:rsidRPr="00F26636">
        <w:rPr>
          <w:i/>
          <w:position w:val="10"/>
          <w:sz w:val="18"/>
          <w:lang w:val="fr-FR"/>
        </w:rPr>
        <w:instrText xml:space="preserve">h </w:instrText>
      </w:r>
      <w:r w:rsidRPr="00F26636">
        <w:rPr>
          <w:position w:val="10"/>
          <w:sz w:val="18"/>
          <w:lang w:val="fr-FR"/>
        </w:rPr>
        <w:instrText xml:space="preserve">/ </w:instrText>
      </w:r>
      <w:r w:rsidRPr="00F26636">
        <w:rPr>
          <w:rFonts w:ascii="Symbol" w:hAnsi="Symbol"/>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 xml:space="preserve"> · \b\bc\[(\s( ; )\d\ba3()1  </w:instrText>
      </w:r>
      <w:r w:rsidRPr="00F26636">
        <w:rPr>
          <w:rFonts w:ascii="Symbol" w:hAnsi="Symbol"/>
          <w:lang w:val="fr-FR"/>
        </w:rPr>
        <w:instrText>+</w:instrText>
      </w:r>
      <w:r w:rsidRPr="00F26636">
        <w:rPr>
          <w:lang w:val="fr-FR"/>
        </w:rPr>
        <w:instrText xml:space="preserve">  </w:instrText>
      </w:r>
      <w:r w:rsidRPr="00F26636">
        <w:rPr>
          <w:i/>
          <w:lang w:val="fr-FR"/>
        </w:rPr>
        <w:instrText>R</w:instrText>
      </w:r>
      <w:r w:rsidRPr="00F26636">
        <w:rPr>
          <w:i/>
          <w:position w:val="-4"/>
          <w:sz w:val="18"/>
          <w:lang w:val="fr-FR"/>
        </w:rPr>
        <w:instrText>h</w:instrText>
      </w:r>
      <w:r w:rsidRPr="00F26636">
        <w:rPr>
          <w:lang w:val="fr-FR"/>
        </w:rPr>
        <w:instrText xml:space="preserve">  e</w:instrText>
      </w:r>
      <w:r w:rsidRPr="00F26636">
        <w:rPr>
          <w:position w:val="10"/>
          <w:sz w:val="18"/>
          <w:lang w:val="fr-FR"/>
        </w:rPr>
        <w:instrText>– j 4</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position w:val="10"/>
          <w:sz w:val="18"/>
          <w:lang w:val="fr-FR"/>
        </w:rPr>
        <w:instrText> · </w:instrText>
      </w:r>
      <w:r w:rsidRPr="00F26636">
        <w:rPr>
          <w:i/>
          <w:position w:val="10"/>
          <w:sz w:val="18"/>
          <w:lang w:val="fr-FR"/>
        </w:rPr>
        <w:instrText xml:space="preserve">h </w:instrText>
      </w:r>
      <w:r w:rsidRPr="00F26636">
        <w:rPr>
          <w:position w:val="10"/>
          <w:sz w:val="18"/>
          <w:lang w:val="fr-FR"/>
        </w:rPr>
        <w:instrText xml:space="preserve">/ </w:instrText>
      </w:r>
      <w:r w:rsidRPr="00F26636">
        <w:rPr>
          <w:rFonts w:ascii="Symbol" w:hAnsi="Symbol"/>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w:instrText>
      </w:r>
      <w:r w:rsidRPr="00F26636">
        <w:rPr>
          <w:lang w:val="fr-FR"/>
        </w:rPr>
        <w:fldChar w:fldCharType="end"/>
      </w:r>
    </w:p>
    <w:p w14:paraId="00AE326C" w14:textId="77777777" w:rsidR="00F74937" w:rsidRPr="00F26636" w:rsidRDefault="00F74937" w:rsidP="00C1226B">
      <w:pPr>
        <w:rPr>
          <w:lang w:val="fr-FR"/>
        </w:rPr>
      </w:pPr>
      <w:r w:rsidRPr="00F26636">
        <w:rPr>
          <w:lang w:val="fr-FR"/>
        </w:rPr>
        <w:t xml:space="preserve">S'agissant du doublet N° 2 aligné selon l'axe des y à la hauteur </w:t>
      </w:r>
      <w:r w:rsidRPr="00F26636">
        <w:rPr>
          <w:i/>
          <w:lang w:val="fr-FR"/>
        </w:rPr>
        <w:t>h</w:t>
      </w:r>
      <w:r w:rsidRPr="00F26636">
        <w:rPr>
          <w:lang w:val="fr-FR"/>
        </w:rPr>
        <w:t xml:space="preserve">, les composantes du champ électrique s'expriment </w:t>
      </w:r>
      <w:proofErr w:type="gramStart"/>
      <w:r w:rsidRPr="00F26636">
        <w:rPr>
          <w:lang w:val="fr-FR"/>
        </w:rPr>
        <w:t>ainsi:</w:t>
      </w:r>
      <w:proofErr w:type="gramEnd"/>
    </w:p>
    <w:p w14:paraId="35D11CBF"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5649ACFB" wp14:editId="1A4D4FF6">
            <wp:extent cx="2911450" cy="864612"/>
            <wp:effectExtent l="0" t="0" r="3810" b="0"/>
            <wp:docPr id="1023735598"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735598" name="Picture 1" descr="Equation"/>
                    <pic:cNvPicPr/>
                  </pic:nvPicPr>
                  <pic:blipFill>
                    <a:blip r:embed="rId59"/>
                    <a:stretch>
                      <a:fillRect/>
                    </a:stretch>
                  </pic:blipFill>
                  <pic:spPr>
                    <a:xfrm>
                      <a:off x="0" y="0"/>
                      <a:ext cx="2938673" cy="872697"/>
                    </a:xfrm>
                    <a:prstGeom prst="rect">
                      <a:avLst/>
                    </a:prstGeom>
                  </pic:spPr>
                </pic:pic>
              </a:graphicData>
            </a:graphic>
          </wp:inline>
        </w:drawing>
      </w:r>
    </w:p>
    <w:p w14:paraId="3248981E" w14:textId="77777777" w:rsidR="00F74937" w:rsidRPr="00F26636" w:rsidRDefault="00F74937" w:rsidP="00C1226B">
      <w:pPr>
        <w:rPr>
          <w:lang w:val="fr-FR"/>
        </w:rPr>
      </w:pPr>
      <w:r w:rsidRPr="00F26636">
        <w:rPr>
          <w:lang w:val="fr-FR"/>
        </w:rPr>
        <w:t xml:space="preserve">La fonction de distribution du courant s'exprime à présent </w:t>
      </w:r>
      <w:proofErr w:type="gramStart"/>
      <w:r w:rsidRPr="00F26636">
        <w:rPr>
          <w:lang w:val="fr-FR"/>
        </w:rPr>
        <w:t>ainsi:</w:t>
      </w:r>
      <w:proofErr w:type="gramEnd"/>
    </w:p>
    <w:p w14:paraId="260075D7"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71C44024" wp14:editId="53F5CC7A">
            <wp:extent cx="2882189" cy="455731"/>
            <wp:effectExtent l="0" t="0" r="0" b="1905"/>
            <wp:docPr id="839321471"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21471" name="Picture 1" descr="Equation"/>
                    <pic:cNvPicPr/>
                  </pic:nvPicPr>
                  <pic:blipFill>
                    <a:blip r:embed="rId60"/>
                    <a:stretch>
                      <a:fillRect/>
                    </a:stretch>
                  </pic:blipFill>
                  <pic:spPr>
                    <a:xfrm>
                      <a:off x="0" y="0"/>
                      <a:ext cx="2946404" cy="465885"/>
                    </a:xfrm>
                    <a:prstGeom prst="rect">
                      <a:avLst/>
                    </a:prstGeom>
                  </pic:spPr>
                </pic:pic>
              </a:graphicData>
            </a:graphic>
          </wp:inline>
        </w:drawing>
      </w:r>
    </w:p>
    <w:p w14:paraId="7AB582C2" w14:textId="66DF1B26" w:rsidR="00F74937" w:rsidRPr="00F26636" w:rsidRDefault="00F74937" w:rsidP="00C1226B">
      <w:pPr>
        <w:rPr>
          <w:lang w:val="fr-FR"/>
        </w:rPr>
      </w:pPr>
      <w:r w:rsidRPr="00F26636">
        <w:rPr>
          <w:lang w:val="fr-FR"/>
        </w:rPr>
        <w:t>Le terme e</w:t>
      </w:r>
      <w:r w:rsidRPr="00F26636">
        <w:rPr>
          <w:position w:val="6"/>
          <w:sz w:val="20"/>
          <w:lang w:val="fr-FR"/>
        </w:rPr>
        <w:t> </w:t>
      </w:r>
      <w:r w:rsidRPr="00F26636">
        <w:rPr>
          <w:vertAlign w:val="superscript"/>
          <w:lang w:val="fr-FR"/>
        </w:rPr>
        <w:t>j </w:t>
      </w:r>
      <w:r w:rsidR="00E95840" w:rsidRPr="00F26636">
        <w:rPr>
          <w:vertAlign w:val="superscript"/>
          <w:lang w:val="fr-FR"/>
        </w:rPr>
        <w:t>Δ</w:t>
      </w:r>
      <w:r w:rsidRPr="00F26636">
        <w:rPr>
          <w:vertAlign w:val="superscript"/>
          <w:lang w:val="fr-FR"/>
        </w:rPr>
        <w:t> </w:t>
      </w:r>
      <w:r w:rsidRPr="00F26636">
        <w:rPr>
          <w:i/>
          <w:iCs/>
          <w:vertAlign w:val="superscript"/>
          <w:lang w:val="fr-FR"/>
        </w:rPr>
        <w:t>y</w:t>
      </w:r>
      <w:r w:rsidRPr="00F26636">
        <w:rPr>
          <w:lang w:val="fr-FR"/>
        </w:rPr>
        <w:t xml:space="preserve"> tient compte du déplacement de phase correspondant à la distance horizontale à partir de l'origine du centre du doublet. Il s'exprime </w:t>
      </w:r>
      <w:proofErr w:type="gramStart"/>
      <w:r w:rsidRPr="00F26636">
        <w:rPr>
          <w:lang w:val="fr-FR"/>
        </w:rPr>
        <w:t>ainsi:</w:t>
      </w:r>
      <w:proofErr w:type="gramEnd"/>
    </w:p>
    <w:p w14:paraId="181054A2" w14:textId="77777777" w:rsidR="00AD5CF7" w:rsidRPr="00F26636" w:rsidRDefault="00AD5CF7" w:rsidP="00AD5CF7">
      <w:pPr>
        <w:pStyle w:val="Equation"/>
        <w:rPr>
          <w:lang w:val="fr-FR"/>
        </w:rPr>
      </w:pPr>
      <w:r w:rsidRPr="00F26636">
        <w:rPr>
          <w:lang w:val="fr-FR"/>
        </w:rPr>
        <w:tab/>
      </w:r>
      <w:r w:rsidRPr="00F26636">
        <w:rPr>
          <w:lang w:val="fr-FR"/>
        </w:rPr>
        <w:tab/>
      </w:r>
      <m:oMath>
        <m:sSup>
          <m:sSupPr>
            <m:ctrlPr>
              <w:rPr>
                <w:rFonts w:ascii="Cambria Math" w:hAnsi="Cambria Math"/>
                <w:i/>
                <w:lang w:val="fr-FR"/>
              </w:rPr>
            </m:ctrlPr>
          </m:sSupPr>
          <m:e>
            <m:r>
              <m:rPr>
                <m:sty m:val="p"/>
              </m:rPr>
              <w:rPr>
                <w:rFonts w:ascii="Cambria Math" w:hAnsi="Cambria Math"/>
                <w:lang w:val="fr-FR"/>
              </w:rPr>
              <m:t>e</m:t>
            </m:r>
          </m:e>
          <m:sup>
            <m:r>
              <m:rPr>
                <m:sty m:val="p"/>
              </m:rPr>
              <w:rPr>
                <w:rFonts w:ascii="Cambria Math" w:hAnsi="Cambria Math"/>
                <w:lang w:val="fr-FR"/>
              </w:rPr>
              <m:t>j</m:t>
            </m:r>
            <m:r>
              <w:rPr>
                <w:rFonts w:ascii="Cambria Math" w:hAnsi="Cambria Math"/>
                <w:lang w:val="fr-FR"/>
              </w:rPr>
              <m:t xml:space="preserve"> </m:t>
            </m:r>
            <m:r>
              <m:rPr>
                <m:sty m:val="p"/>
              </m:rPr>
              <w:rPr>
                <w:rFonts w:ascii="Cambria Math" w:hAnsi="Cambria Math"/>
                <w:lang w:val="fr-FR"/>
              </w:rPr>
              <m:t>Δ</m:t>
            </m:r>
            <m:r>
              <w:rPr>
                <w:rFonts w:ascii="Cambria Math" w:hAnsi="Cambria Math"/>
                <w:lang w:val="fr-FR"/>
              </w:rPr>
              <m:t>y</m:t>
            </m:r>
          </m:sup>
        </m:sSup>
        <m:r>
          <w:rPr>
            <w:rFonts w:ascii="Cambria Math" w:hAnsi="Cambria Math"/>
            <w:lang w:val="fr-FR"/>
          </w:rPr>
          <m:t>=</m:t>
        </m:r>
        <m:sSup>
          <m:sSupPr>
            <m:ctrlPr>
              <w:rPr>
                <w:rFonts w:ascii="Cambria Math" w:hAnsi="Cambria Math"/>
                <w:i/>
                <w:lang w:val="fr-FR"/>
              </w:rPr>
            </m:ctrlPr>
          </m:sSupPr>
          <m:e>
            <m:r>
              <m:rPr>
                <m:sty m:val="p"/>
              </m:rPr>
              <w:rPr>
                <w:rFonts w:ascii="Cambria Math" w:hAnsi="Cambria Math"/>
                <w:lang w:val="fr-FR"/>
              </w:rPr>
              <m:t>e</m:t>
            </m:r>
          </m:e>
          <m:sup>
            <m:r>
              <m:rPr>
                <m:sty m:val="p"/>
              </m:rPr>
              <w:rPr>
                <w:rFonts w:ascii="Cambria Math" w:hAnsi="Cambria Math"/>
                <w:lang w:val="fr-FR"/>
              </w:rPr>
              <m:t>-j</m:t>
            </m:r>
            <m:r>
              <w:rPr>
                <w:rFonts w:ascii="Cambria Math" w:hAnsi="Cambria Math"/>
                <w:lang w:val="fr-FR"/>
              </w:rPr>
              <m:t xml:space="preserve"> k l </m:t>
            </m:r>
            <m:func>
              <m:funcPr>
                <m:ctrlPr>
                  <w:rPr>
                    <w:rFonts w:ascii="Cambria Math" w:hAnsi="Cambria Math"/>
                    <w:i/>
                    <w:lang w:val="fr-FR"/>
                  </w:rPr>
                </m:ctrlPr>
              </m:funcPr>
              <m:fName>
                <m:r>
                  <m:rPr>
                    <m:sty m:val="p"/>
                  </m:rPr>
                  <w:rPr>
                    <w:rFonts w:ascii="Cambria Math" w:hAnsi="Cambria Math"/>
                    <w:lang w:val="fr-FR"/>
                  </w:rPr>
                  <m:t>cos</m:t>
                </m:r>
              </m:fName>
              <m:e>
                <m:r>
                  <m:rPr>
                    <m:sty m:val="p"/>
                  </m:rPr>
                  <w:rPr>
                    <w:rFonts w:ascii="Cambria Math" w:hAnsi="Cambria Math"/>
                    <w:lang w:val="fr-FR"/>
                  </w:rPr>
                  <m:t>θ</m:t>
                </m:r>
              </m:e>
            </m:func>
            <m:func>
              <m:funcPr>
                <m:ctrlPr>
                  <w:rPr>
                    <w:rFonts w:ascii="Cambria Math" w:hAnsi="Cambria Math"/>
                    <w:lang w:val="fr-FR"/>
                  </w:rPr>
                </m:ctrlPr>
              </m:funcPr>
              <m:fName>
                <m:r>
                  <m:rPr>
                    <m:sty m:val="p"/>
                  </m:rPr>
                  <w:rPr>
                    <w:rFonts w:ascii="Cambria Math" w:hAnsi="Cambria Math"/>
                    <w:lang w:val="fr-FR"/>
                  </w:rPr>
                  <m:t>sin</m:t>
                </m:r>
              </m:fName>
              <m:e>
                <m:r>
                  <m:rPr>
                    <m:sty m:val="p"/>
                  </m:rPr>
                  <w:rPr>
                    <w:rFonts w:ascii="Cambria Math" w:hAnsi="Cambria Math"/>
                    <w:lang w:val="fr-FR"/>
                  </w:rPr>
                  <m:t>φ</m:t>
                </m:r>
              </m:e>
            </m:func>
          </m:sup>
        </m:sSup>
      </m:oMath>
      <w:r w:rsidRPr="00F26636">
        <w:rPr>
          <w:lang w:val="fr-FR"/>
        </w:rPr>
        <w:tab/>
      </w:r>
    </w:p>
    <w:p w14:paraId="0D063EA7" w14:textId="77777777" w:rsidR="00F74937" w:rsidRPr="00F26636" w:rsidRDefault="00F74937" w:rsidP="00C1226B">
      <w:pPr>
        <w:rPr>
          <w:lang w:val="fr-FR"/>
        </w:rPr>
      </w:pPr>
      <w:r w:rsidRPr="00F26636">
        <w:rPr>
          <w:lang w:val="fr-FR"/>
        </w:rPr>
        <w:t>Les fonctions caractéristiques du réseau s'expriment de la même manière que pour le doublet N° 1.</w:t>
      </w:r>
    </w:p>
    <w:p w14:paraId="439E3E45" w14:textId="77777777" w:rsidR="00F74937" w:rsidRPr="00F26636" w:rsidRDefault="00F74937" w:rsidP="00C1226B">
      <w:pPr>
        <w:rPr>
          <w:lang w:val="fr-FR"/>
        </w:rPr>
      </w:pPr>
      <w:r w:rsidRPr="00F26636">
        <w:rPr>
          <w:lang w:val="fr-FR"/>
        </w:rPr>
        <w:t xml:space="preserve">Le champ total rayonné par le réseau </w:t>
      </w:r>
      <w:proofErr w:type="gramStart"/>
      <w:r w:rsidRPr="00F26636">
        <w:rPr>
          <w:lang w:val="fr-FR"/>
        </w:rPr>
        <w:t>est:</w:t>
      </w:r>
      <w:proofErr w:type="gramEnd"/>
    </w:p>
    <w:p w14:paraId="28C7C059"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rFonts w:ascii="Symbol" w:hAnsi="Symbol"/>
          <w:lang w:val="fr-FR"/>
        </w:rPr>
        <w:instrText>½</w:instrText>
      </w:r>
      <w:r w:rsidRPr="00F26636">
        <w:rPr>
          <w:i/>
          <w:lang w:val="fr-FR"/>
        </w:rPr>
        <w:instrText xml:space="preserve">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lang w:val="fr-FR"/>
        </w:rPr>
        <w:instrText xml:space="preserve"> </w:instrText>
      </w:r>
      <w:r w:rsidRPr="00F26636">
        <w:rPr>
          <w:rFonts w:ascii="Symbol" w:hAnsi="Symbol"/>
          <w:lang w:val="fr-FR"/>
        </w:rPr>
        <w:instrText>=</w:instrText>
      </w:r>
      <w:r w:rsidRPr="00F26636">
        <w:rPr>
          <w:lang w:val="fr-FR"/>
        </w:rPr>
        <w:instrText xml:space="preserve">  \b\bc\[(\s( ; )\d\ba3()\d\ba3()</w:instrText>
      </w:r>
      <w:r w:rsidRPr="00F26636">
        <w:rPr>
          <w:rFonts w:ascii="Symbol" w:hAnsi="Symbol"/>
          <w:lang w:val="fr-FR"/>
        </w:rPr>
        <w:instrText>½</w:instrText>
      </w:r>
      <w:r w:rsidRPr="00F26636">
        <w:rPr>
          <w:i/>
          <w:lang w:val="fr-FR"/>
        </w:rPr>
        <w:instrText>E</w:instrText>
      </w:r>
      <w:r w:rsidRPr="00F26636">
        <w:rPr>
          <w:position w:val="-4"/>
          <w:sz w:val="18"/>
          <w:lang w:val="fr-FR"/>
        </w:rPr>
        <w:instrText>1</w:instrText>
      </w:r>
      <w:r w:rsidRPr="00F26636">
        <w:rPr>
          <w:rFonts w:ascii="Symbol" w:hAnsi="Symbol"/>
          <w:position w:val="-4"/>
          <w:sz w:val="18"/>
          <w:lang w:val="fr-FR"/>
        </w:rPr>
        <w:instrText>q</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E</w:instrText>
      </w:r>
      <w:r w:rsidRPr="00F26636">
        <w:rPr>
          <w:position w:val="-4"/>
          <w:sz w:val="18"/>
          <w:lang w:val="fr-FR"/>
        </w:rPr>
        <w:instrText>2</w:instrText>
      </w:r>
      <w:r w:rsidRPr="00F26636">
        <w:rPr>
          <w:rFonts w:ascii="Symbol" w:hAnsi="Symbol"/>
          <w:position w:val="-4"/>
          <w:sz w:val="18"/>
          <w:lang w:val="fr-FR"/>
        </w:rPr>
        <w:instrText>q</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position w:val="10"/>
          <w:sz w:val="18"/>
          <w:lang w:val="fr-FR"/>
        </w:rPr>
        <w:instrText>2</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½</w:instrText>
      </w:r>
      <w:r w:rsidRPr="00F26636">
        <w:rPr>
          <w:i/>
          <w:lang w:val="fr-FR"/>
        </w:rPr>
        <w:instrText>E</w:instrText>
      </w:r>
      <w:r w:rsidRPr="00F26636">
        <w:rPr>
          <w:position w:val="-4"/>
          <w:sz w:val="18"/>
          <w:lang w:val="fr-FR"/>
        </w:rPr>
        <w:instrText>1</w:instrText>
      </w:r>
      <w:r w:rsidRPr="00F26636">
        <w:rPr>
          <w:rFonts w:ascii="Symbol" w:hAnsi="Symbol"/>
          <w:position w:val="-4"/>
          <w:sz w:val="18"/>
          <w:lang w:val="fr-FR"/>
        </w:rPr>
        <w:instrText>j</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E</w:instrText>
      </w:r>
      <w:r w:rsidRPr="00F26636">
        <w:rPr>
          <w:position w:val="-4"/>
          <w:sz w:val="18"/>
          <w:lang w:val="fr-FR"/>
        </w:rPr>
        <w:instrText>2</w:instrText>
      </w:r>
      <w:r w:rsidRPr="00F26636">
        <w:rPr>
          <w:rFonts w:ascii="Symbol" w:hAnsi="Symbol"/>
          <w:position w:val="-4"/>
          <w:sz w:val="18"/>
          <w:lang w:val="fr-FR"/>
        </w:rPr>
        <w:instrText>j</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position w:val="10"/>
          <w:sz w:val="18"/>
          <w:lang w:val="fr-FR"/>
        </w:rPr>
        <w:instrText>2</w:instrText>
      </w:r>
      <w:r w:rsidRPr="00F26636">
        <w:rPr>
          <w:lang w:val="fr-FR"/>
        </w:rPr>
        <w:instrText>)\s\up8(</w:instrText>
      </w:r>
      <w:r w:rsidRPr="00F26636">
        <w:rPr>
          <w:rFonts w:ascii="Tms Rmn" w:hAnsi="Tms Rmn"/>
          <w:sz w:val="12"/>
          <w:lang w:val="fr-FR"/>
        </w:rPr>
        <w:instrText> </w:instrText>
      </w:r>
      <w:r w:rsidRPr="00F26636">
        <w:rPr>
          <w:position w:val="6"/>
          <w:sz w:val="20"/>
          <w:lang w:val="fr-FR"/>
        </w:rPr>
        <w:instrText>½</w:instrText>
      </w:r>
      <w:r w:rsidRPr="00F26636">
        <w:rPr>
          <w:position w:val="6"/>
          <w:sz w:val="18"/>
          <w:lang w:val="fr-FR"/>
        </w:rPr>
        <w:instrText>)</w:instrText>
      </w:r>
      <w:r w:rsidRPr="00F26636">
        <w:rPr>
          <w:lang w:val="fr-FR"/>
        </w:rPr>
        <w:fldChar w:fldCharType="end"/>
      </w:r>
    </w:p>
    <w:p w14:paraId="122AE3A9" w14:textId="77777777" w:rsidR="00F74937" w:rsidRPr="00F26636" w:rsidRDefault="00F74937" w:rsidP="00C1226B">
      <w:pPr>
        <w:pStyle w:val="Heading4"/>
        <w:rPr>
          <w:lang w:val="fr-FR"/>
        </w:rPr>
      </w:pPr>
      <w:r w:rsidRPr="00F26636">
        <w:rPr>
          <w:lang w:val="fr-FR"/>
        </w:rPr>
        <w:t>4.7.5.2</w:t>
      </w:r>
      <w:r w:rsidRPr="00F26636">
        <w:rPr>
          <w:b w:val="0"/>
          <w:i/>
          <w:lang w:val="fr-FR"/>
        </w:rPr>
        <w:tab/>
      </w:r>
      <w:r w:rsidRPr="00F26636">
        <w:rPr>
          <w:lang w:val="fr-FR"/>
        </w:rPr>
        <w:t>Antennes à doublets croisés</w:t>
      </w:r>
    </w:p>
    <w:p w14:paraId="126C8F42" w14:textId="1142FA41" w:rsidR="00F74937" w:rsidRPr="00F26636" w:rsidRDefault="00F74937" w:rsidP="00C1226B">
      <w:pPr>
        <w:rPr>
          <w:lang w:val="fr-FR"/>
        </w:rPr>
      </w:pPr>
      <w:r w:rsidRPr="00F26636">
        <w:rPr>
          <w:lang w:val="fr-FR"/>
        </w:rPr>
        <w:t xml:space="preserve">L'antenne à doublets croisés est représentée schématiquement sur la Fig. 26, dans le système de coordonnées de la Fig. 1. Le champ total rayonné par le réseau résulte du champ rayonné par chaque doublet de </w:t>
      </w:r>
      <w:r w:rsidRPr="00AF4683">
        <w:rPr>
          <w:lang w:val="fr-FR"/>
        </w:rPr>
        <w:t>longueur 2</w:t>
      </w:r>
      <w:r w:rsidR="00AF4683" w:rsidRPr="0026653F">
        <w:rPr>
          <w:rFonts w:ascii="Script" w:hAnsi="Script"/>
          <w:sz w:val="28"/>
          <w:lang w:val="fr-CH"/>
        </w:rPr>
        <w:t>l</w:t>
      </w:r>
      <w:r w:rsidRPr="00AF4683">
        <w:rPr>
          <w:lang w:val="fr-FR"/>
        </w:rPr>
        <w:t> </w:t>
      </w:r>
      <w:r w:rsidR="006F74B2" w:rsidRPr="00AF4683">
        <w:rPr>
          <w:lang w:val="fr-FR"/>
        </w:rPr>
        <w:t>=</w:t>
      </w:r>
      <w:r w:rsidRPr="00AF4683">
        <w:rPr>
          <w:lang w:val="fr-FR"/>
        </w:rPr>
        <w:t> </w:t>
      </w:r>
      <w:r w:rsidR="003646E1" w:rsidRPr="00AF4683">
        <w:rPr>
          <w:lang w:val="fr-FR"/>
        </w:rPr>
        <w:t>λ</w:t>
      </w:r>
      <w:r w:rsidRPr="00AF4683">
        <w:rPr>
          <w:i/>
          <w:position w:val="-4"/>
          <w:vertAlign w:val="subscript"/>
          <w:lang w:val="fr-FR"/>
        </w:rPr>
        <w:t>d</w:t>
      </w:r>
      <w:r w:rsidRPr="00AF4683">
        <w:rPr>
          <w:lang w:val="fr-FR"/>
        </w:rPr>
        <w:t xml:space="preserve"> / 2 à</w:t>
      </w:r>
      <w:r w:rsidRPr="00F26636">
        <w:rPr>
          <w:lang w:val="fr-FR"/>
        </w:rPr>
        <w:t xml:space="preserve"> la fréquence nominale.</w:t>
      </w:r>
    </w:p>
    <w:p w14:paraId="69C087AD" w14:textId="77777777" w:rsidR="00F74937" w:rsidRPr="00F26636" w:rsidRDefault="00F74937" w:rsidP="00C1226B">
      <w:pPr>
        <w:pStyle w:val="FigureNo"/>
        <w:rPr>
          <w:lang w:val="fr-FR"/>
        </w:rPr>
      </w:pPr>
      <w:r w:rsidRPr="00F26636">
        <w:rPr>
          <w:lang w:val="fr-FR"/>
        </w:rPr>
        <w:lastRenderedPageBreak/>
        <w:t>Figure 26</w:t>
      </w:r>
    </w:p>
    <w:p w14:paraId="1A21FA9A" w14:textId="77777777" w:rsidR="00F74937" w:rsidRPr="00F26636" w:rsidRDefault="00F74937" w:rsidP="00C1226B">
      <w:pPr>
        <w:pStyle w:val="Figuretitle"/>
        <w:rPr>
          <w:lang w:val="fr-FR"/>
        </w:rPr>
      </w:pPr>
      <w:r w:rsidRPr="00F26636">
        <w:rPr>
          <w:lang w:val="fr-FR"/>
        </w:rPr>
        <w:t>Antenne à doublets croisés</w:t>
      </w:r>
    </w:p>
    <w:p w14:paraId="24979800" w14:textId="77777777" w:rsidR="00F74937" w:rsidRPr="00F26636" w:rsidRDefault="00F74937" w:rsidP="00C1226B">
      <w:pPr>
        <w:pStyle w:val="Figure"/>
        <w:rPr>
          <w:lang w:val="fr-FR"/>
        </w:rPr>
      </w:pPr>
      <w:r w:rsidRPr="00F26636">
        <w:rPr>
          <w:noProof/>
          <w:lang w:val="fr-FR"/>
        </w:rPr>
        <w:drawing>
          <wp:inline distT="0" distB="0" distL="0" distR="0" wp14:anchorId="227688C4" wp14:editId="386996C7">
            <wp:extent cx="3075438" cy="2133604"/>
            <wp:effectExtent l="0" t="0" r="0" b="0"/>
            <wp:docPr id="1290677469" name="Picture 17" descr="Figure 26 shows a crossed-dipole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77469" name="Picture 17" descr="Figure 26 shows a crossed-dipole antenna"/>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75438" cy="2133604"/>
                    </a:xfrm>
                    <a:prstGeom prst="rect">
                      <a:avLst/>
                    </a:prstGeom>
                  </pic:spPr>
                </pic:pic>
              </a:graphicData>
            </a:graphic>
          </wp:inline>
        </w:drawing>
      </w:r>
    </w:p>
    <w:p w14:paraId="66AEF85D" w14:textId="24DC5C57" w:rsidR="00F74937" w:rsidRPr="00F26636" w:rsidRDefault="00F74937" w:rsidP="00C1226B">
      <w:pPr>
        <w:pStyle w:val="Normalaftertitle"/>
        <w:rPr>
          <w:lang w:val="fr-FR"/>
        </w:rPr>
      </w:pPr>
      <w:r w:rsidRPr="00F26636">
        <w:rPr>
          <w:lang w:val="fr-FR"/>
        </w:rPr>
        <w:t>En ce qui concerne le doublet N°</w:t>
      </w:r>
      <w:r w:rsidR="00D6159C" w:rsidRPr="00F26636">
        <w:rPr>
          <w:lang w:val="fr-FR"/>
        </w:rPr>
        <w:t> </w:t>
      </w:r>
      <w:r w:rsidRPr="00F26636">
        <w:rPr>
          <w:lang w:val="fr-FR"/>
        </w:rPr>
        <w:t xml:space="preserve">1 aligné selon l'axe des x à la hauteur </w:t>
      </w:r>
      <w:r w:rsidRPr="00F26636">
        <w:rPr>
          <w:i/>
          <w:iCs/>
          <w:lang w:val="fr-FR"/>
        </w:rPr>
        <w:t>h</w:t>
      </w:r>
      <w:r w:rsidRPr="00F26636">
        <w:rPr>
          <w:lang w:val="fr-FR"/>
        </w:rPr>
        <w:t xml:space="preserve">, les composantes du champ électrique s'expriment </w:t>
      </w:r>
      <w:proofErr w:type="gramStart"/>
      <w:r w:rsidRPr="00F26636">
        <w:rPr>
          <w:lang w:val="fr-FR"/>
        </w:rPr>
        <w:t>ainsi:</w:t>
      </w:r>
      <w:proofErr w:type="gramEnd"/>
    </w:p>
    <w:p w14:paraId="617AE2BF"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45CA2663" wp14:editId="7E8A0595">
            <wp:extent cx="2787092" cy="345037"/>
            <wp:effectExtent l="0" t="0" r="0" b="0"/>
            <wp:docPr id="2108586845"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86845" name="Picture 1" descr="Equation"/>
                    <pic:cNvPicPr/>
                  </pic:nvPicPr>
                  <pic:blipFill>
                    <a:blip r:embed="rId62"/>
                    <a:stretch>
                      <a:fillRect/>
                    </a:stretch>
                  </pic:blipFill>
                  <pic:spPr>
                    <a:xfrm>
                      <a:off x="0" y="0"/>
                      <a:ext cx="2815892" cy="348602"/>
                    </a:xfrm>
                    <a:prstGeom prst="rect">
                      <a:avLst/>
                    </a:prstGeom>
                  </pic:spPr>
                </pic:pic>
              </a:graphicData>
            </a:graphic>
          </wp:inline>
        </w:drawing>
      </w:r>
    </w:p>
    <w:p w14:paraId="4259A6DB"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72480D09" wp14:editId="3BA0D6B7">
            <wp:extent cx="2355494" cy="319797"/>
            <wp:effectExtent l="0" t="0" r="0" b="4445"/>
            <wp:docPr id="683705955"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05955" name="Picture 1" descr="Equation"/>
                    <pic:cNvPicPr/>
                  </pic:nvPicPr>
                  <pic:blipFill>
                    <a:blip r:embed="rId63"/>
                    <a:stretch>
                      <a:fillRect/>
                    </a:stretch>
                  </pic:blipFill>
                  <pic:spPr>
                    <a:xfrm>
                      <a:off x="0" y="0"/>
                      <a:ext cx="2368680" cy="321587"/>
                    </a:xfrm>
                    <a:prstGeom prst="rect">
                      <a:avLst/>
                    </a:prstGeom>
                  </pic:spPr>
                </pic:pic>
              </a:graphicData>
            </a:graphic>
          </wp:inline>
        </w:drawing>
      </w:r>
    </w:p>
    <w:p w14:paraId="046307DD" w14:textId="77777777" w:rsidR="00F74937" w:rsidRPr="00F26636" w:rsidRDefault="00F74937" w:rsidP="00C1226B">
      <w:pPr>
        <w:rPr>
          <w:lang w:val="fr-FR"/>
        </w:rPr>
      </w:pPr>
      <w:proofErr w:type="gramStart"/>
      <w:r w:rsidRPr="00F26636">
        <w:rPr>
          <w:lang w:val="fr-FR"/>
        </w:rPr>
        <w:t>où</w:t>
      </w:r>
      <w:proofErr w:type="gramEnd"/>
      <w:r w:rsidRPr="00F26636">
        <w:rPr>
          <w:lang w:val="fr-FR"/>
        </w:rPr>
        <w:t xml:space="preserve"> </w:t>
      </w:r>
      <w:r w:rsidRPr="00F26636">
        <w:rPr>
          <w:i/>
          <w:lang w:val="fr-FR"/>
        </w:rPr>
        <w:t>C</w:t>
      </w:r>
      <w:r w:rsidRPr="00F26636">
        <w:rPr>
          <w:i/>
          <w:position w:val="-4"/>
          <w:vertAlign w:val="subscript"/>
          <w:lang w:val="fr-FR"/>
        </w:rPr>
        <w:t>d</w:t>
      </w:r>
      <w:r w:rsidRPr="00F26636">
        <w:rPr>
          <w:lang w:val="fr-FR"/>
        </w:rPr>
        <w:t xml:space="preserve"> est la fonction de distribution du courant de l'élément rayonnant. En supposant une fonction de distribution du courant </w:t>
      </w:r>
      <w:proofErr w:type="gramStart"/>
      <w:r w:rsidRPr="00F26636">
        <w:rPr>
          <w:lang w:val="fr-FR"/>
        </w:rPr>
        <w:t>sinusoïdale:</w:t>
      </w:r>
      <w:proofErr w:type="gramEnd"/>
    </w:p>
    <w:p w14:paraId="663156C4"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2B2D31F4" wp14:editId="30A02790">
            <wp:extent cx="2911450" cy="406249"/>
            <wp:effectExtent l="0" t="0" r="3810" b="0"/>
            <wp:docPr id="1680134654"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34654" name="Picture 1" descr="Equation"/>
                    <pic:cNvPicPr/>
                  </pic:nvPicPr>
                  <pic:blipFill>
                    <a:blip r:embed="rId64"/>
                    <a:stretch>
                      <a:fillRect/>
                    </a:stretch>
                  </pic:blipFill>
                  <pic:spPr>
                    <a:xfrm>
                      <a:off x="0" y="0"/>
                      <a:ext cx="2938228" cy="409985"/>
                    </a:xfrm>
                    <a:prstGeom prst="rect">
                      <a:avLst/>
                    </a:prstGeom>
                  </pic:spPr>
                </pic:pic>
              </a:graphicData>
            </a:graphic>
          </wp:inline>
        </w:drawing>
      </w:r>
    </w:p>
    <w:p w14:paraId="0DDA80DC" w14:textId="77777777" w:rsidR="00F74937" w:rsidRPr="00F26636" w:rsidRDefault="00F74937" w:rsidP="00C1226B">
      <w:pPr>
        <w:rPr>
          <w:lang w:val="fr-FR"/>
        </w:rPr>
      </w:pPr>
      <w:r w:rsidRPr="00F26636">
        <w:rPr>
          <w:lang w:val="fr-FR"/>
        </w:rPr>
        <w:t xml:space="preserve">Les fonctions caractéristiques du réseau s'expriment </w:t>
      </w:r>
      <w:proofErr w:type="gramStart"/>
      <w:r w:rsidRPr="00F26636">
        <w:rPr>
          <w:lang w:val="fr-FR"/>
        </w:rPr>
        <w:t>ainsi:</w:t>
      </w:r>
      <w:proofErr w:type="gramEnd"/>
    </w:p>
    <w:p w14:paraId="128E41BB"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S</w:instrText>
      </w:r>
      <w:r w:rsidRPr="00F26636">
        <w:rPr>
          <w:rFonts w:ascii="Symbol" w:hAnsi="Symbol"/>
          <w:position w:val="-4"/>
          <w:sz w:val="18"/>
          <w:lang w:val="fr-FR"/>
        </w:rPr>
        <w:instrText>q</w:instrText>
      </w:r>
      <w:r w:rsidRPr="00F26636">
        <w:rPr>
          <w:lang w:val="fr-FR"/>
        </w:rPr>
        <w:instrText xml:space="preserve">  </w:instrText>
      </w:r>
      <w:r w:rsidRPr="00F26636">
        <w:rPr>
          <w:rFonts w:ascii="Symbol" w:hAnsi="Symbol"/>
          <w:lang w:val="fr-FR"/>
        </w:rPr>
        <w:instrText>=</w:instrText>
      </w:r>
      <w:r w:rsidRPr="00F26636">
        <w:rPr>
          <w:lang w:val="fr-FR"/>
        </w:rPr>
        <w:instrText xml:space="preserve">  e</w:instrText>
      </w:r>
      <w:r w:rsidRPr="00F26636">
        <w:rPr>
          <w:sz w:val="8"/>
          <w:lang w:val="fr-FR"/>
        </w:rPr>
        <w:instrText> </w:instrText>
      </w:r>
      <w:r w:rsidRPr="00F26636">
        <w:rPr>
          <w:position w:val="10"/>
          <w:sz w:val="18"/>
          <w:lang w:val="fr-FR"/>
        </w:rPr>
        <w:instrText xml:space="preserve">j </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position w:val="10"/>
          <w:sz w:val="18"/>
          <w:lang w:val="fr-FR"/>
        </w:rPr>
        <w:instrText> · 2</w:instrText>
      </w:r>
      <w:r w:rsidRPr="00F26636">
        <w:rPr>
          <w:i/>
          <w:position w:val="10"/>
          <w:sz w:val="18"/>
          <w:lang w:val="fr-FR"/>
        </w:rPr>
        <w:instrText xml:space="preserve">h </w:instrText>
      </w:r>
      <w:r w:rsidRPr="00F26636">
        <w:rPr>
          <w:position w:val="10"/>
          <w:sz w:val="18"/>
          <w:lang w:val="fr-FR"/>
        </w:rPr>
        <w:instrText xml:space="preserve">/ </w:instrText>
      </w:r>
      <w:r w:rsidRPr="00F26636">
        <w:rPr>
          <w:rFonts w:ascii="Symbol" w:hAnsi="Symbol"/>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 xml:space="preserve"> · \b\bc\[(\s( ; )\d\ba3()1  –  </w:instrText>
      </w:r>
      <w:r w:rsidRPr="00F26636">
        <w:rPr>
          <w:i/>
          <w:lang w:val="fr-FR"/>
        </w:rPr>
        <w:instrText>R</w:instrText>
      </w:r>
      <w:r w:rsidRPr="00F26636">
        <w:rPr>
          <w:i/>
          <w:position w:val="-4"/>
          <w:sz w:val="18"/>
          <w:lang w:val="fr-FR"/>
        </w:rPr>
        <w:instrText>v</w:instrText>
      </w:r>
      <w:r w:rsidRPr="00F26636">
        <w:rPr>
          <w:lang w:val="fr-FR"/>
        </w:rPr>
        <w:instrText xml:space="preserve">  e</w:instrText>
      </w:r>
      <w:r w:rsidRPr="00F26636">
        <w:rPr>
          <w:position w:val="10"/>
          <w:sz w:val="18"/>
          <w:lang w:val="fr-FR"/>
        </w:rPr>
        <w:instrText>– j 4</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position w:val="10"/>
          <w:sz w:val="18"/>
          <w:lang w:val="fr-FR"/>
        </w:rPr>
        <w:instrText> · </w:instrText>
      </w:r>
      <w:r w:rsidRPr="00F26636">
        <w:rPr>
          <w:i/>
          <w:position w:val="10"/>
          <w:sz w:val="18"/>
          <w:lang w:val="fr-FR"/>
        </w:rPr>
        <w:instrText xml:space="preserve">h </w:instrText>
      </w:r>
      <w:r w:rsidRPr="00F26636">
        <w:rPr>
          <w:position w:val="10"/>
          <w:sz w:val="18"/>
          <w:lang w:val="fr-FR"/>
        </w:rPr>
        <w:instrText xml:space="preserve">/ </w:instrText>
      </w:r>
      <w:r w:rsidRPr="00F26636">
        <w:rPr>
          <w:rFonts w:ascii="Symbol" w:hAnsi="Symbol"/>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w:instrText>
      </w:r>
      <w:r w:rsidRPr="00F26636">
        <w:rPr>
          <w:lang w:val="fr-FR"/>
        </w:rPr>
        <w:fldChar w:fldCharType="end"/>
      </w:r>
    </w:p>
    <w:p w14:paraId="767C532F"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S</w:instrText>
      </w:r>
      <w:r w:rsidRPr="00F26636">
        <w:rPr>
          <w:rFonts w:ascii="Symbol" w:hAnsi="Symbol"/>
          <w:position w:val="-4"/>
          <w:sz w:val="18"/>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e</w:instrText>
      </w:r>
      <w:r w:rsidRPr="00F26636">
        <w:rPr>
          <w:sz w:val="8"/>
          <w:lang w:val="fr-FR"/>
        </w:rPr>
        <w:instrText> </w:instrText>
      </w:r>
      <w:r w:rsidRPr="00F26636">
        <w:rPr>
          <w:position w:val="10"/>
          <w:sz w:val="18"/>
          <w:lang w:val="fr-FR"/>
        </w:rPr>
        <w:instrText xml:space="preserve">j </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position w:val="10"/>
          <w:sz w:val="18"/>
          <w:lang w:val="fr-FR"/>
        </w:rPr>
        <w:instrText> · 2</w:instrText>
      </w:r>
      <w:r w:rsidRPr="00F26636">
        <w:rPr>
          <w:i/>
          <w:position w:val="10"/>
          <w:sz w:val="18"/>
          <w:lang w:val="fr-FR"/>
        </w:rPr>
        <w:instrText xml:space="preserve">h </w:instrText>
      </w:r>
      <w:r w:rsidRPr="00F26636">
        <w:rPr>
          <w:position w:val="10"/>
          <w:sz w:val="18"/>
          <w:lang w:val="fr-FR"/>
        </w:rPr>
        <w:instrText xml:space="preserve">/ </w:instrText>
      </w:r>
      <w:r w:rsidRPr="00F26636">
        <w:rPr>
          <w:rFonts w:ascii="Symbol" w:hAnsi="Symbol"/>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 xml:space="preserve"> · \b\bc\[(\s( ; )\d\ba3()1  </w:instrText>
      </w:r>
      <w:r w:rsidRPr="00F26636">
        <w:rPr>
          <w:rFonts w:ascii="Symbol" w:hAnsi="Symbol"/>
          <w:lang w:val="fr-FR"/>
        </w:rPr>
        <w:instrText>+</w:instrText>
      </w:r>
      <w:r w:rsidRPr="00F26636">
        <w:rPr>
          <w:lang w:val="fr-FR"/>
        </w:rPr>
        <w:instrText xml:space="preserve">  </w:instrText>
      </w:r>
      <w:r w:rsidRPr="00F26636">
        <w:rPr>
          <w:i/>
          <w:lang w:val="fr-FR"/>
        </w:rPr>
        <w:instrText>R</w:instrText>
      </w:r>
      <w:r w:rsidRPr="00F26636">
        <w:rPr>
          <w:i/>
          <w:position w:val="-4"/>
          <w:sz w:val="18"/>
          <w:lang w:val="fr-FR"/>
        </w:rPr>
        <w:instrText>h</w:instrText>
      </w:r>
      <w:r w:rsidRPr="00F26636">
        <w:rPr>
          <w:lang w:val="fr-FR"/>
        </w:rPr>
        <w:instrText xml:space="preserve">  e</w:instrText>
      </w:r>
      <w:r w:rsidRPr="00F26636">
        <w:rPr>
          <w:position w:val="10"/>
          <w:sz w:val="18"/>
          <w:lang w:val="fr-FR"/>
        </w:rPr>
        <w:instrText>– j 4</w:instrText>
      </w:r>
      <w:r w:rsidRPr="00F26636">
        <w:rPr>
          <w:rFonts w:ascii="Symbol" w:hAnsi="Symbol"/>
          <w:position w:val="10"/>
          <w:sz w:val="18"/>
          <w:lang w:val="fr-FR"/>
        </w:rPr>
        <w:instrText>p</w:instrText>
      </w:r>
      <w:r w:rsidRPr="00F26636">
        <w:rPr>
          <w:position w:val="10"/>
          <w:sz w:val="18"/>
          <w:lang w:val="fr-FR"/>
        </w:rPr>
        <w:instrText xml:space="preserve"> </w:instrText>
      </w:r>
      <w:r w:rsidRPr="00F26636">
        <w:rPr>
          <w:i/>
          <w:position w:val="10"/>
          <w:sz w:val="18"/>
          <w:lang w:val="fr-FR"/>
        </w:rPr>
        <w:instrText>F</w:instrText>
      </w:r>
      <w:r w:rsidRPr="00F26636">
        <w:rPr>
          <w:i/>
          <w:position w:val="4"/>
          <w:sz w:val="14"/>
          <w:lang w:val="fr-FR"/>
        </w:rPr>
        <w:instrText>R</w:instrText>
      </w:r>
      <w:r w:rsidRPr="00F26636">
        <w:rPr>
          <w:position w:val="10"/>
          <w:sz w:val="18"/>
          <w:lang w:val="fr-FR"/>
        </w:rPr>
        <w:instrText> · </w:instrText>
      </w:r>
      <w:r w:rsidRPr="00F26636">
        <w:rPr>
          <w:i/>
          <w:position w:val="10"/>
          <w:sz w:val="18"/>
          <w:lang w:val="fr-FR"/>
        </w:rPr>
        <w:instrText xml:space="preserve">h </w:instrText>
      </w:r>
      <w:r w:rsidRPr="00F26636">
        <w:rPr>
          <w:position w:val="10"/>
          <w:sz w:val="18"/>
          <w:lang w:val="fr-FR"/>
        </w:rPr>
        <w:instrText xml:space="preserve">/ </w:instrText>
      </w:r>
      <w:r w:rsidRPr="00F26636">
        <w:rPr>
          <w:rFonts w:ascii="Symbol" w:hAnsi="Symbol"/>
          <w:position w:val="10"/>
          <w:sz w:val="18"/>
          <w:lang w:val="fr-FR"/>
        </w:rPr>
        <w:instrText>l</w:instrText>
      </w:r>
      <w:r w:rsidRPr="00F26636">
        <w:rPr>
          <w:i/>
          <w:position w:val="4"/>
          <w:sz w:val="14"/>
          <w:lang w:val="fr-FR"/>
        </w:rPr>
        <w:instrText>d</w:instrText>
      </w:r>
      <w:r w:rsidRPr="00F26636">
        <w:rPr>
          <w:position w:val="10"/>
          <w:sz w:val="18"/>
          <w:lang w:val="fr-FR"/>
        </w:rPr>
        <w:instrText xml:space="preserve"> · sin </w:instrText>
      </w:r>
      <w:r w:rsidRPr="00F26636">
        <w:rPr>
          <w:rFonts w:ascii="Symbol" w:hAnsi="Symbol"/>
          <w:position w:val="10"/>
          <w:sz w:val="18"/>
          <w:lang w:val="fr-FR"/>
        </w:rPr>
        <w:instrText>q</w:instrText>
      </w:r>
      <w:r w:rsidRPr="00F26636">
        <w:rPr>
          <w:lang w:val="fr-FR"/>
        </w:rPr>
        <w:instrText>)</w:instrText>
      </w:r>
      <w:r w:rsidRPr="00F26636">
        <w:rPr>
          <w:lang w:val="fr-FR"/>
        </w:rPr>
        <w:fldChar w:fldCharType="end"/>
      </w:r>
    </w:p>
    <w:p w14:paraId="1A903161" w14:textId="77777777" w:rsidR="00F74937" w:rsidRPr="00F26636" w:rsidRDefault="00F74937" w:rsidP="00C1226B">
      <w:pPr>
        <w:rPr>
          <w:lang w:val="fr-FR"/>
        </w:rPr>
      </w:pPr>
      <w:r w:rsidRPr="00F26636">
        <w:rPr>
          <w:lang w:val="fr-FR"/>
        </w:rPr>
        <w:t xml:space="preserve">S'agissant du doublet N° 2 aligné selon l'axe des y à la hauteur </w:t>
      </w:r>
      <w:r w:rsidRPr="00F26636">
        <w:rPr>
          <w:i/>
          <w:lang w:val="fr-FR"/>
        </w:rPr>
        <w:t>h</w:t>
      </w:r>
      <w:r w:rsidRPr="00F26636">
        <w:rPr>
          <w:lang w:val="fr-FR"/>
        </w:rPr>
        <w:t xml:space="preserve">, les composantes du champ électrique s'expriment </w:t>
      </w:r>
      <w:proofErr w:type="gramStart"/>
      <w:r w:rsidRPr="00F26636">
        <w:rPr>
          <w:lang w:val="fr-FR"/>
        </w:rPr>
        <w:t>ainsi:</w:t>
      </w:r>
      <w:proofErr w:type="gramEnd"/>
    </w:p>
    <w:p w14:paraId="28C32118"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21FBF7F0" wp14:editId="1F4015E0">
            <wp:extent cx="2806686" cy="770331"/>
            <wp:effectExtent l="0" t="0" r="0" b="0"/>
            <wp:docPr id="960726432"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26432" name="Picture 1" descr="Equation"/>
                    <pic:cNvPicPr/>
                  </pic:nvPicPr>
                  <pic:blipFill>
                    <a:blip r:embed="rId65"/>
                    <a:stretch>
                      <a:fillRect/>
                    </a:stretch>
                  </pic:blipFill>
                  <pic:spPr>
                    <a:xfrm>
                      <a:off x="0" y="0"/>
                      <a:ext cx="2818839" cy="773666"/>
                    </a:xfrm>
                    <a:prstGeom prst="rect">
                      <a:avLst/>
                    </a:prstGeom>
                  </pic:spPr>
                </pic:pic>
              </a:graphicData>
            </a:graphic>
          </wp:inline>
        </w:drawing>
      </w:r>
    </w:p>
    <w:p w14:paraId="60D95ACD" w14:textId="77777777" w:rsidR="00F74937" w:rsidRPr="00F26636" w:rsidRDefault="00F74937" w:rsidP="00C1226B">
      <w:pPr>
        <w:rPr>
          <w:lang w:val="fr-FR"/>
        </w:rPr>
      </w:pPr>
      <w:proofErr w:type="gramStart"/>
      <w:r w:rsidRPr="00F26636">
        <w:rPr>
          <w:lang w:val="fr-FR"/>
        </w:rPr>
        <w:t>la</w:t>
      </w:r>
      <w:proofErr w:type="gramEnd"/>
      <w:r w:rsidRPr="00F26636">
        <w:rPr>
          <w:lang w:val="fr-FR"/>
        </w:rPr>
        <w:t xml:space="preserve"> fonction de distribution du courant s'exprime à présent </w:t>
      </w:r>
      <w:proofErr w:type="gramStart"/>
      <w:r w:rsidRPr="00F26636">
        <w:rPr>
          <w:lang w:val="fr-FR"/>
        </w:rPr>
        <w:t>ainsi:</w:t>
      </w:r>
      <w:proofErr w:type="gramEnd"/>
    </w:p>
    <w:p w14:paraId="0D7D5673"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36730C10" wp14:editId="030A7686">
            <wp:extent cx="2911450" cy="478455"/>
            <wp:effectExtent l="0" t="0" r="3810" b="0"/>
            <wp:docPr id="1800149917"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49917" name="Picture 1" descr="Equation"/>
                    <pic:cNvPicPr/>
                  </pic:nvPicPr>
                  <pic:blipFill>
                    <a:blip r:embed="rId66"/>
                    <a:stretch>
                      <a:fillRect/>
                    </a:stretch>
                  </pic:blipFill>
                  <pic:spPr>
                    <a:xfrm>
                      <a:off x="0" y="0"/>
                      <a:ext cx="2932098" cy="481848"/>
                    </a:xfrm>
                    <a:prstGeom prst="rect">
                      <a:avLst/>
                    </a:prstGeom>
                  </pic:spPr>
                </pic:pic>
              </a:graphicData>
            </a:graphic>
          </wp:inline>
        </w:drawing>
      </w:r>
    </w:p>
    <w:p w14:paraId="1C6A2371" w14:textId="77777777" w:rsidR="00F74937" w:rsidRPr="00F26636" w:rsidRDefault="00F74937" w:rsidP="00C1226B">
      <w:pPr>
        <w:rPr>
          <w:lang w:val="fr-FR"/>
        </w:rPr>
      </w:pPr>
      <w:r w:rsidRPr="00F26636">
        <w:rPr>
          <w:lang w:val="fr-FR"/>
        </w:rPr>
        <w:t>Les fonctions caractéristiques du réseau s'expriment de la même manière que pour le doublet N° 1.</w:t>
      </w:r>
    </w:p>
    <w:p w14:paraId="2EDE593A" w14:textId="77777777" w:rsidR="00F74937" w:rsidRPr="00F26636" w:rsidRDefault="00F74937" w:rsidP="00C1226B">
      <w:pPr>
        <w:rPr>
          <w:lang w:val="fr-FR"/>
        </w:rPr>
      </w:pPr>
      <w:r w:rsidRPr="00F26636">
        <w:rPr>
          <w:lang w:val="fr-FR"/>
        </w:rPr>
        <w:t xml:space="preserve">Le champ total rayonné par le réseau est en </w:t>
      </w:r>
      <w:proofErr w:type="gramStart"/>
      <w:r w:rsidRPr="00F26636">
        <w:rPr>
          <w:lang w:val="fr-FR"/>
        </w:rPr>
        <w:t>conséquence:</w:t>
      </w:r>
      <w:proofErr w:type="gramEnd"/>
    </w:p>
    <w:p w14:paraId="2311E23C"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rFonts w:ascii="Symbol" w:hAnsi="Symbol"/>
          <w:lang w:val="fr-FR"/>
        </w:rPr>
        <w:instrText>½</w:instrText>
      </w:r>
      <w:r w:rsidRPr="00F26636">
        <w:rPr>
          <w:i/>
          <w:lang w:val="fr-FR"/>
        </w:rPr>
        <w:instrText xml:space="preserve">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lang w:val="fr-FR"/>
        </w:rPr>
        <w:instrText xml:space="preserve">  </w:instrText>
      </w:r>
      <w:r w:rsidRPr="00F26636">
        <w:rPr>
          <w:rFonts w:ascii="Symbol" w:hAnsi="Symbol"/>
          <w:lang w:val="fr-FR"/>
        </w:rPr>
        <w:instrText>=</w:instrText>
      </w:r>
      <w:r w:rsidRPr="00F26636">
        <w:rPr>
          <w:lang w:val="fr-FR"/>
        </w:rPr>
        <w:instrText xml:space="preserve">  \b\bc\[(\s( ; )\d\ba3()</w:instrText>
      </w:r>
      <w:r w:rsidRPr="00F26636">
        <w:rPr>
          <w:rFonts w:ascii="Symbol" w:hAnsi="Symbol"/>
          <w:lang w:val="fr-FR"/>
        </w:rPr>
        <w:instrText>½</w:instrText>
      </w:r>
      <w:r w:rsidRPr="00F26636">
        <w:rPr>
          <w:i/>
          <w:lang w:val="fr-FR"/>
        </w:rPr>
        <w:instrText>E</w:instrText>
      </w:r>
      <w:r w:rsidRPr="00F26636">
        <w:rPr>
          <w:position w:val="-4"/>
          <w:sz w:val="18"/>
          <w:lang w:val="fr-FR"/>
        </w:rPr>
        <w:instrText>1</w:instrText>
      </w:r>
      <w:r w:rsidRPr="00F26636">
        <w:rPr>
          <w:rFonts w:ascii="Symbol" w:hAnsi="Symbol"/>
          <w:position w:val="-4"/>
          <w:sz w:val="18"/>
          <w:lang w:val="fr-FR"/>
        </w:rPr>
        <w:instrText>q</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E</w:instrText>
      </w:r>
      <w:r w:rsidRPr="00F26636">
        <w:rPr>
          <w:position w:val="-4"/>
          <w:sz w:val="18"/>
          <w:lang w:val="fr-FR"/>
        </w:rPr>
        <w:instrText>2</w:instrText>
      </w:r>
      <w:r w:rsidRPr="00F26636">
        <w:rPr>
          <w:rFonts w:ascii="Symbol" w:hAnsi="Symbol"/>
          <w:position w:val="-4"/>
          <w:sz w:val="18"/>
          <w:lang w:val="fr-FR"/>
        </w:rPr>
        <w:instrText>q</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position w:val="10"/>
          <w:sz w:val="18"/>
          <w:lang w:val="fr-FR"/>
        </w:rPr>
        <w:instrText>2</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½</w:instrText>
      </w:r>
      <w:r w:rsidRPr="00F26636">
        <w:rPr>
          <w:i/>
          <w:lang w:val="fr-FR"/>
        </w:rPr>
        <w:instrText>E</w:instrText>
      </w:r>
      <w:r w:rsidRPr="00F26636">
        <w:rPr>
          <w:position w:val="-4"/>
          <w:sz w:val="18"/>
          <w:lang w:val="fr-FR"/>
        </w:rPr>
        <w:instrText>1</w:instrText>
      </w:r>
      <w:r w:rsidRPr="00F26636">
        <w:rPr>
          <w:rFonts w:ascii="Symbol" w:hAnsi="Symbol"/>
          <w:position w:val="-4"/>
          <w:sz w:val="18"/>
          <w:lang w:val="fr-FR"/>
        </w:rPr>
        <w:instrText>j</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E</w:instrText>
      </w:r>
      <w:r w:rsidRPr="00F26636">
        <w:rPr>
          <w:position w:val="-4"/>
          <w:sz w:val="18"/>
          <w:lang w:val="fr-FR"/>
        </w:rPr>
        <w:instrText>2</w:instrText>
      </w:r>
      <w:r w:rsidRPr="00F26636">
        <w:rPr>
          <w:rFonts w:ascii="Symbol" w:hAnsi="Symbol"/>
          <w:position w:val="-4"/>
          <w:sz w:val="18"/>
          <w:lang w:val="fr-FR"/>
        </w:rPr>
        <w:instrText>j</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position w:val="10"/>
          <w:sz w:val="18"/>
          <w:lang w:val="fr-FR"/>
        </w:rPr>
        <w:instrText>2</w:instrText>
      </w:r>
      <w:r w:rsidRPr="00F26636">
        <w:rPr>
          <w:lang w:val="fr-FR"/>
        </w:rPr>
        <w:instrText>)\s\up8(</w:instrText>
      </w:r>
      <w:r w:rsidRPr="00F26636">
        <w:rPr>
          <w:rFonts w:ascii="Tms Rmn" w:hAnsi="Tms Rmn"/>
          <w:sz w:val="12"/>
          <w:lang w:val="fr-FR"/>
        </w:rPr>
        <w:instrText> </w:instrText>
      </w:r>
      <w:r w:rsidRPr="00F26636">
        <w:rPr>
          <w:position w:val="6"/>
          <w:sz w:val="20"/>
          <w:lang w:val="fr-FR"/>
        </w:rPr>
        <w:instrText>½</w:instrText>
      </w:r>
      <w:r w:rsidRPr="00F26636">
        <w:rPr>
          <w:position w:val="6"/>
          <w:sz w:val="18"/>
          <w:lang w:val="fr-FR"/>
        </w:rPr>
        <w:instrText>)</w:instrText>
      </w:r>
      <w:r w:rsidRPr="00F26636">
        <w:rPr>
          <w:lang w:val="fr-FR"/>
        </w:rPr>
        <w:fldChar w:fldCharType="end"/>
      </w:r>
    </w:p>
    <w:p w14:paraId="0020DB50" w14:textId="77777777" w:rsidR="00F74937" w:rsidRPr="00F26636" w:rsidRDefault="00F74937" w:rsidP="006740EE">
      <w:pPr>
        <w:pStyle w:val="Heading1"/>
        <w:rPr>
          <w:lang w:val="fr-FR"/>
        </w:rPr>
      </w:pPr>
      <w:bookmarkStart w:id="101" w:name="_Toc230246000"/>
      <w:bookmarkStart w:id="102" w:name="_Toc230269942"/>
      <w:bookmarkStart w:id="103" w:name="_Toc230272108"/>
      <w:bookmarkStart w:id="104" w:name="_Toc230333867"/>
      <w:bookmarkStart w:id="105" w:name="_Toc230334158"/>
      <w:r w:rsidRPr="00F26636">
        <w:rPr>
          <w:lang w:val="fr-FR"/>
        </w:rPr>
        <w:lastRenderedPageBreak/>
        <w:t>5</w:t>
      </w:r>
      <w:r w:rsidRPr="00F26636">
        <w:rPr>
          <w:lang w:val="fr-FR"/>
        </w:rPr>
        <w:tab/>
        <w:t>Antennes log-périodiques</w:t>
      </w:r>
      <w:bookmarkEnd w:id="101"/>
      <w:bookmarkEnd w:id="102"/>
      <w:bookmarkEnd w:id="103"/>
      <w:bookmarkEnd w:id="104"/>
      <w:bookmarkEnd w:id="105"/>
    </w:p>
    <w:p w14:paraId="078A326E" w14:textId="77777777" w:rsidR="00F74937" w:rsidRPr="00F26636" w:rsidRDefault="00F74937" w:rsidP="00C1226B">
      <w:pPr>
        <w:pStyle w:val="Heading2"/>
        <w:rPr>
          <w:lang w:val="fr-FR"/>
        </w:rPr>
      </w:pPr>
      <w:bookmarkStart w:id="106" w:name="_Toc230246001"/>
      <w:bookmarkStart w:id="107" w:name="_Toc230269943"/>
      <w:bookmarkStart w:id="108" w:name="_Toc230272109"/>
      <w:bookmarkStart w:id="109" w:name="_Toc230333868"/>
      <w:bookmarkStart w:id="110" w:name="_Toc230334159"/>
      <w:r w:rsidRPr="00F26636">
        <w:rPr>
          <w:lang w:val="fr-FR"/>
        </w:rPr>
        <w:t>5.1</w:t>
      </w:r>
      <w:r w:rsidRPr="00F26636">
        <w:rPr>
          <w:lang w:val="fr-FR"/>
        </w:rPr>
        <w:tab/>
        <w:t>Considérations générales</w:t>
      </w:r>
      <w:bookmarkEnd w:id="106"/>
      <w:bookmarkEnd w:id="107"/>
      <w:bookmarkEnd w:id="108"/>
      <w:bookmarkEnd w:id="109"/>
      <w:bookmarkEnd w:id="110"/>
    </w:p>
    <w:p w14:paraId="5BBD5970" w14:textId="77777777" w:rsidR="00F74937" w:rsidRPr="00F26636" w:rsidRDefault="00F74937" w:rsidP="00C1226B">
      <w:pPr>
        <w:rPr>
          <w:lang w:val="fr-FR"/>
        </w:rPr>
      </w:pPr>
      <w:r w:rsidRPr="00F26636">
        <w:rPr>
          <w:lang w:val="fr-FR"/>
        </w:rPr>
        <w:t>Les réseaux de doublets apériodiques sont des réseaux linéaires dégressifs d'éléments de doublets de longueur variable qui fonctionnent sur une large gamme de fréquences. Le fonctionnement à large bande est réalisé en admettant que différents groupes d'éléments rayonnent à des fréquences différentes. L'espacement entre les éléments est proportionnel à leur longueur et le système est alimenté au moyen d'une ligne de transmission. Selon la variation du rapport de fréquence, les éléments qui se trouvent à la fréquence de résonance ou à son voisinage couplent l'énergie en provenance de la ligne de transmission. Le diagramme de rayonnement qui en résulte est directif et présente une caractéristique de rayonnement à peu près constante sur toute la gamme des fréquences de travail.</w:t>
      </w:r>
    </w:p>
    <w:p w14:paraId="0A1CFDBD" w14:textId="77777777" w:rsidR="00F74937" w:rsidRPr="00F26636" w:rsidRDefault="00F74937" w:rsidP="00C1226B">
      <w:pPr>
        <w:pStyle w:val="Heading2"/>
        <w:rPr>
          <w:lang w:val="fr-FR"/>
        </w:rPr>
      </w:pPr>
      <w:bookmarkStart w:id="111" w:name="_Toc230246002"/>
      <w:bookmarkStart w:id="112" w:name="_Toc230269944"/>
      <w:bookmarkStart w:id="113" w:name="_Toc230272110"/>
      <w:bookmarkStart w:id="114" w:name="_Toc230333869"/>
      <w:bookmarkStart w:id="115" w:name="_Toc230334160"/>
      <w:r w:rsidRPr="00F26636">
        <w:rPr>
          <w:lang w:val="fr-FR"/>
        </w:rPr>
        <w:t>5.2</w:t>
      </w:r>
      <w:r w:rsidRPr="00F26636">
        <w:rPr>
          <w:lang w:val="fr-FR"/>
        </w:rPr>
        <w:tab/>
        <w:t>Désignation des antennes log-périodiques</w:t>
      </w:r>
      <w:bookmarkEnd w:id="111"/>
      <w:bookmarkEnd w:id="112"/>
      <w:bookmarkEnd w:id="113"/>
      <w:bookmarkEnd w:id="114"/>
      <w:bookmarkEnd w:id="115"/>
    </w:p>
    <w:p w14:paraId="153F00F9" w14:textId="77777777" w:rsidR="00F74937" w:rsidRPr="00F26636" w:rsidRDefault="00F74937" w:rsidP="00C1226B">
      <w:pPr>
        <w:pStyle w:val="Heading3"/>
        <w:rPr>
          <w:lang w:val="fr-FR"/>
        </w:rPr>
      </w:pPr>
      <w:r w:rsidRPr="00F26636">
        <w:rPr>
          <w:lang w:val="fr-FR"/>
        </w:rPr>
        <w:t>5.2.1</w:t>
      </w:r>
      <w:r w:rsidRPr="00F26636">
        <w:rPr>
          <w:lang w:val="fr-FR"/>
        </w:rPr>
        <w:tab/>
        <w:t>Antennes log-périodiques horizontales</w:t>
      </w:r>
    </w:p>
    <w:p w14:paraId="2D15049C" w14:textId="7706357A" w:rsidR="00F74937" w:rsidRPr="001273E3" w:rsidRDefault="00F74937" w:rsidP="00C1226B">
      <w:pPr>
        <w:keepNext/>
        <w:rPr>
          <w:i/>
          <w:lang w:val="fr-FR"/>
        </w:rPr>
      </w:pPr>
      <w:r w:rsidRPr="00F26636">
        <w:rPr>
          <w:lang w:val="fr-FR"/>
        </w:rPr>
        <w:t xml:space="preserve">Désignation </w:t>
      </w:r>
      <w:r w:rsidRPr="001273E3">
        <w:rPr>
          <w:lang w:val="fr-FR"/>
        </w:rPr>
        <w:t xml:space="preserve">du </w:t>
      </w:r>
      <w:proofErr w:type="gramStart"/>
      <w:r w:rsidRPr="001273E3">
        <w:rPr>
          <w:lang w:val="fr-FR"/>
        </w:rPr>
        <w:t>type:</w:t>
      </w:r>
      <w:proofErr w:type="gramEnd"/>
      <w:r w:rsidRPr="001273E3">
        <w:rPr>
          <w:lang w:val="fr-FR"/>
        </w:rPr>
        <w:t xml:space="preserve"> LPH </w:t>
      </w:r>
      <w:r w:rsidRPr="001273E3">
        <w:rPr>
          <w:i/>
          <w:lang w:val="fr-FR"/>
        </w:rPr>
        <w:t>N / L / h</w:t>
      </w:r>
      <w:r w:rsidRPr="001273E3">
        <w:rPr>
          <w:iCs/>
          <w:position w:val="-4"/>
          <w:vertAlign w:val="subscript"/>
          <w:lang w:val="fr-FR"/>
        </w:rPr>
        <w:t>1</w:t>
      </w:r>
      <w:r w:rsidRPr="001273E3">
        <w:rPr>
          <w:i/>
          <w:lang w:val="fr-FR"/>
        </w:rPr>
        <w:t xml:space="preserve"> / h</w:t>
      </w:r>
      <w:r w:rsidRPr="001273E3">
        <w:rPr>
          <w:i/>
          <w:position w:val="-4"/>
          <w:vertAlign w:val="subscript"/>
          <w:lang w:val="fr-FR"/>
        </w:rPr>
        <w:t>N</w:t>
      </w:r>
      <w:r w:rsidRPr="001273E3">
        <w:rPr>
          <w:i/>
          <w:lang w:val="fr-FR"/>
        </w:rPr>
        <w:t xml:space="preserve"> / </w:t>
      </w:r>
      <w:r w:rsidR="00AD74C2" w:rsidRPr="0026653F">
        <w:rPr>
          <w:rFonts w:ascii="Script" w:hAnsi="Script"/>
          <w:lang w:val="fr-CH"/>
        </w:rPr>
        <w:t>l</w:t>
      </w:r>
      <w:r w:rsidRPr="001273E3">
        <w:rPr>
          <w:position w:val="-4"/>
          <w:vertAlign w:val="subscript"/>
          <w:lang w:val="fr-FR"/>
        </w:rPr>
        <w:t xml:space="preserve">1 </w:t>
      </w:r>
      <w:r w:rsidRPr="001273E3">
        <w:rPr>
          <w:lang w:val="fr-FR"/>
        </w:rPr>
        <w:t xml:space="preserve">/ </w:t>
      </w:r>
      <w:r w:rsidR="00AD74C2" w:rsidRPr="0026653F">
        <w:rPr>
          <w:rFonts w:ascii="Script" w:hAnsi="Script"/>
          <w:lang w:val="fr-CH"/>
        </w:rPr>
        <w:t>l</w:t>
      </w:r>
      <w:r w:rsidRPr="001273E3">
        <w:rPr>
          <w:i/>
          <w:position w:val="-4"/>
          <w:vertAlign w:val="subscript"/>
          <w:lang w:val="fr-FR"/>
        </w:rPr>
        <w:t>N</w:t>
      </w:r>
      <w:r w:rsidRPr="001273E3">
        <w:rPr>
          <w:position w:val="-4"/>
          <w:vertAlign w:val="subscript"/>
          <w:lang w:val="fr-FR"/>
        </w:rPr>
        <w:t xml:space="preserve"> </w:t>
      </w:r>
      <w:r w:rsidRPr="001273E3">
        <w:rPr>
          <w:lang w:val="fr-FR"/>
        </w:rPr>
        <w:t xml:space="preserve">/ </w:t>
      </w:r>
      <w:r w:rsidRPr="001273E3">
        <w:rPr>
          <w:i/>
          <w:lang w:val="fr-FR"/>
        </w:rPr>
        <w:t>Z</w:t>
      </w:r>
    </w:p>
    <w:p w14:paraId="1A5E9856" w14:textId="77777777" w:rsidR="00F74937" w:rsidRPr="001273E3" w:rsidRDefault="00F74937" w:rsidP="00C1226B">
      <w:pPr>
        <w:rPr>
          <w:lang w:val="fr-FR"/>
        </w:rPr>
      </w:pPr>
      <w:proofErr w:type="gramStart"/>
      <w:r w:rsidRPr="001273E3">
        <w:rPr>
          <w:lang w:val="fr-FR"/>
        </w:rPr>
        <w:t>où:</w:t>
      </w:r>
      <w:proofErr w:type="gramEnd"/>
    </w:p>
    <w:p w14:paraId="3A06CF8B" w14:textId="77777777" w:rsidR="00F74937" w:rsidRPr="001273E3" w:rsidRDefault="00F74937" w:rsidP="00C1226B">
      <w:pPr>
        <w:pStyle w:val="Equationlegend"/>
        <w:rPr>
          <w:lang w:val="fr-FR"/>
        </w:rPr>
      </w:pPr>
      <w:r w:rsidRPr="001273E3">
        <w:rPr>
          <w:lang w:val="fr-FR"/>
        </w:rPr>
        <w:tab/>
        <w:t>LPH :</w:t>
      </w:r>
      <w:r w:rsidRPr="001273E3">
        <w:rPr>
          <w:lang w:val="fr-FR"/>
        </w:rPr>
        <w:tab/>
        <w:t>antenne log-périodique horizontale</w:t>
      </w:r>
    </w:p>
    <w:p w14:paraId="3254D918" w14:textId="77777777" w:rsidR="00F74937" w:rsidRPr="001273E3" w:rsidRDefault="00F74937" w:rsidP="00C1226B">
      <w:pPr>
        <w:pStyle w:val="Equationlegend"/>
        <w:rPr>
          <w:lang w:val="fr-FR"/>
        </w:rPr>
      </w:pPr>
      <w:r w:rsidRPr="001273E3">
        <w:rPr>
          <w:lang w:val="fr-FR"/>
        </w:rPr>
        <w:tab/>
      </w:r>
      <w:r w:rsidRPr="001273E3">
        <w:rPr>
          <w:i/>
          <w:iCs/>
          <w:lang w:val="fr-FR"/>
        </w:rPr>
        <w:t>N</w:t>
      </w:r>
      <w:r w:rsidRPr="001273E3">
        <w:rPr>
          <w:lang w:val="fr-FR"/>
        </w:rPr>
        <w:t xml:space="preserve"> :</w:t>
      </w:r>
      <w:r w:rsidRPr="001273E3">
        <w:rPr>
          <w:lang w:val="fr-FR"/>
        </w:rPr>
        <w:tab/>
        <w:t>nombre d'éléments</w:t>
      </w:r>
    </w:p>
    <w:p w14:paraId="7C194023" w14:textId="77777777" w:rsidR="00F74937" w:rsidRPr="001273E3" w:rsidRDefault="00F74937" w:rsidP="00C1226B">
      <w:pPr>
        <w:pStyle w:val="Equationlegend"/>
        <w:rPr>
          <w:lang w:val="fr-FR"/>
        </w:rPr>
      </w:pPr>
      <w:r w:rsidRPr="001273E3">
        <w:rPr>
          <w:lang w:val="fr-FR"/>
        </w:rPr>
        <w:tab/>
      </w:r>
      <w:r w:rsidRPr="001273E3">
        <w:rPr>
          <w:i/>
          <w:iCs/>
          <w:lang w:val="fr-FR"/>
        </w:rPr>
        <w:t>L</w:t>
      </w:r>
      <w:r w:rsidRPr="001273E3">
        <w:rPr>
          <w:lang w:val="fr-FR"/>
        </w:rPr>
        <w:t xml:space="preserve"> :</w:t>
      </w:r>
      <w:r w:rsidRPr="001273E3">
        <w:rPr>
          <w:lang w:val="fr-FR"/>
        </w:rPr>
        <w:tab/>
        <w:t>distance entre les centres de l'élément le plus court et de l'élément le plus long (m)</w:t>
      </w:r>
    </w:p>
    <w:p w14:paraId="6FBE776C" w14:textId="77777777" w:rsidR="00F74937" w:rsidRPr="001273E3" w:rsidRDefault="00F74937" w:rsidP="00C1226B">
      <w:pPr>
        <w:pStyle w:val="Equationlegend"/>
        <w:rPr>
          <w:lang w:val="fr-FR"/>
        </w:rPr>
      </w:pPr>
      <w:r w:rsidRPr="001273E3">
        <w:rPr>
          <w:lang w:val="fr-FR"/>
        </w:rPr>
        <w:tab/>
      </w:r>
      <w:proofErr w:type="gramStart"/>
      <w:r w:rsidRPr="001273E3">
        <w:rPr>
          <w:i/>
          <w:iCs/>
          <w:lang w:val="fr-FR"/>
        </w:rPr>
        <w:t>h</w:t>
      </w:r>
      <w:proofErr w:type="gramEnd"/>
      <w:r w:rsidRPr="001273E3">
        <w:rPr>
          <w:vertAlign w:val="subscript"/>
          <w:lang w:val="fr-FR"/>
        </w:rPr>
        <w:t>1</w:t>
      </w:r>
      <w:r w:rsidRPr="001273E3">
        <w:rPr>
          <w:lang w:val="fr-FR"/>
        </w:rPr>
        <w:t xml:space="preserve"> :</w:t>
      </w:r>
      <w:r w:rsidRPr="001273E3">
        <w:rPr>
          <w:lang w:val="fr-FR"/>
        </w:rPr>
        <w:tab/>
        <w:t>hauteur de l'élément le plus court (m)</w:t>
      </w:r>
    </w:p>
    <w:p w14:paraId="78F85C0C" w14:textId="77777777" w:rsidR="00F74937" w:rsidRPr="001273E3" w:rsidRDefault="00F74937" w:rsidP="00C1226B">
      <w:pPr>
        <w:pStyle w:val="Equationlegend"/>
        <w:rPr>
          <w:lang w:val="fr-FR"/>
        </w:rPr>
      </w:pPr>
      <w:r w:rsidRPr="001273E3">
        <w:rPr>
          <w:lang w:val="fr-FR"/>
        </w:rPr>
        <w:tab/>
      </w:r>
      <w:proofErr w:type="spellStart"/>
      <w:proofErr w:type="gramStart"/>
      <w:r w:rsidRPr="001273E3">
        <w:rPr>
          <w:i/>
          <w:iCs/>
          <w:lang w:val="fr-FR"/>
        </w:rPr>
        <w:t>h</w:t>
      </w:r>
      <w:r w:rsidRPr="001273E3">
        <w:rPr>
          <w:i/>
          <w:iCs/>
          <w:vertAlign w:val="subscript"/>
          <w:lang w:val="fr-FR"/>
        </w:rPr>
        <w:t>N</w:t>
      </w:r>
      <w:proofErr w:type="spellEnd"/>
      <w:proofErr w:type="gramEnd"/>
      <w:r w:rsidRPr="001273E3">
        <w:rPr>
          <w:lang w:val="fr-FR"/>
        </w:rPr>
        <w:t xml:space="preserve"> :</w:t>
      </w:r>
      <w:r w:rsidRPr="001273E3">
        <w:rPr>
          <w:lang w:val="fr-FR"/>
        </w:rPr>
        <w:tab/>
        <w:t>hauteur de l'élément le plus long (m)</w:t>
      </w:r>
    </w:p>
    <w:p w14:paraId="6AF03543" w14:textId="31A1E014" w:rsidR="00F74937" w:rsidRPr="001273E3" w:rsidRDefault="00F74937" w:rsidP="00C1226B">
      <w:pPr>
        <w:pStyle w:val="Equationlegend"/>
        <w:rPr>
          <w:lang w:val="fr-FR"/>
        </w:rPr>
      </w:pPr>
      <w:r w:rsidRPr="001273E3">
        <w:rPr>
          <w:lang w:val="fr-FR"/>
        </w:rPr>
        <w:tab/>
      </w:r>
      <w:proofErr w:type="gramStart"/>
      <w:r w:rsidR="00B950C6" w:rsidRPr="001273E3">
        <w:rPr>
          <w:rFonts w:ascii="Script" w:hAnsi="Script"/>
          <w:lang w:val="fr-FR"/>
        </w:rPr>
        <w:t>l</w:t>
      </w:r>
      <w:proofErr w:type="gramEnd"/>
      <w:r w:rsidRPr="001273E3">
        <w:rPr>
          <w:vertAlign w:val="subscript"/>
          <w:lang w:val="fr-FR"/>
        </w:rPr>
        <w:t>1</w:t>
      </w:r>
      <w:r w:rsidRPr="001273E3">
        <w:rPr>
          <w:lang w:val="fr-FR"/>
        </w:rPr>
        <w:t xml:space="preserve"> :</w:t>
      </w:r>
      <w:r w:rsidRPr="001273E3">
        <w:rPr>
          <w:lang w:val="fr-FR"/>
        </w:rPr>
        <w:tab/>
        <w:t>demi-longueur de l'élément le plus court (m)</w:t>
      </w:r>
    </w:p>
    <w:p w14:paraId="1C3843C1" w14:textId="0E02A002" w:rsidR="00F74937" w:rsidRPr="001273E3" w:rsidRDefault="00F74937" w:rsidP="00C1226B">
      <w:pPr>
        <w:pStyle w:val="Equationlegend"/>
        <w:rPr>
          <w:lang w:val="fr-FR"/>
        </w:rPr>
      </w:pPr>
      <w:r w:rsidRPr="001273E3">
        <w:rPr>
          <w:lang w:val="fr-FR"/>
        </w:rPr>
        <w:tab/>
      </w:r>
      <w:proofErr w:type="spellStart"/>
      <w:proofErr w:type="gramStart"/>
      <w:r w:rsidR="00B950C6" w:rsidRPr="001273E3">
        <w:rPr>
          <w:rFonts w:ascii="Script" w:hAnsi="Script"/>
          <w:lang w:val="fr-FR"/>
        </w:rPr>
        <w:t>l</w:t>
      </w:r>
      <w:r w:rsidRPr="001273E3">
        <w:rPr>
          <w:i/>
          <w:iCs/>
          <w:vertAlign w:val="subscript"/>
          <w:lang w:val="fr-FR"/>
        </w:rPr>
        <w:t>N</w:t>
      </w:r>
      <w:proofErr w:type="spellEnd"/>
      <w:proofErr w:type="gramEnd"/>
      <w:r w:rsidRPr="001273E3">
        <w:rPr>
          <w:lang w:val="fr-FR"/>
        </w:rPr>
        <w:t xml:space="preserve"> :</w:t>
      </w:r>
      <w:r w:rsidRPr="001273E3">
        <w:rPr>
          <w:lang w:val="fr-FR"/>
        </w:rPr>
        <w:tab/>
        <w:t>demi-longueur de l'élément le plus long (m)</w:t>
      </w:r>
    </w:p>
    <w:p w14:paraId="358BF2B2" w14:textId="207DC213" w:rsidR="00F74937" w:rsidRPr="00F26636" w:rsidRDefault="00F74937" w:rsidP="00C1226B">
      <w:pPr>
        <w:pStyle w:val="Equationlegend"/>
        <w:rPr>
          <w:lang w:val="fr-FR"/>
        </w:rPr>
      </w:pPr>
      <w:r w:rsidRPr="001273E3">
        <w:rPr>
          <w:lang w:val="fr-FR"/>
        </w:rPr>
        <w:tab/>
      </w:r>
      <w:r w:rsidRPr="001273E3">
        <w:rPr>
          <w:i/>
          <w:iCs/>
          <w:lang w:val="fr-FR"/>
        </w:rPr>
        <w:t>Z</w:t>
      </w:r>
      <w:r w:rsidRPr="00F26636">
        <w:rPr>
          <w:lang w:val="fr-FR"/>
        </w:rPr>
        <w:t xml:space="preserve"> :</w:t>
      </w:r>
      <w:r w:rsidRPr="00F26636">
        <w:rPr>
          <w:lang w:val="fr-FR"/>
        </w:rPr>
        <w:tab/>
        <w:t>impédance de la ligne d'alimentation interne de l'antenne (</w:t>
      </w:r>
      <w:r w:rsidR="00B950C6" w:rsidRPr="00F26636">
        <w:rPr>
          <w:lang w:val="fr-FR"/>
        </w:rPr>
        <w:t>Ω</w:t>
      </w:r>
      <w:r w:rsidRPr="00F26636">
        <w:rPr>
          <w:lang w:val="fr-FR"/>
        </w:rPr>
        <w:t>).</w:t>
      </w:r>
    </w:p>
    <w:p w14:paraId="54EA5740" w14:textId="77777777" w:rsidR="00F74937" w:rsidRPr="00F26636" w:rsidRDefault="00F74937" w:rsidP="00C1226B">
      <w:pPr>
        <w:pStyle w:val="FigureNo"/>
        <w:rPr>
          <w:lang w:val="fr-FR"/>
        </w:rPr>
      </w:pPr>
      <w:r w:rsidRPr="00F26636">
        <w:rPr>
          <w:lang w:val="fr-FR"/>
        </w:rPr>
        <w:t>Figure 27</w:t>
      </w:r>
    </w:p>
    <w:p w14:paraId="3D22221E" w14:textId="77777777" w:rsidR="00F74937" w:rsidRPr="00F26636" w:rsidRDefault="00F74937" w:rsidP="00C1226B">
      <w:pPr>
        <w:pStyle w:val="Figuretitle"/>
        <w:rPr>
          <w:lang w:val="fr-FR"/>
        </w:rPr>
      </w:pPr>
      <w:r w:rsidRPr="00F26636">
        <w:rPr>
          <w:lang w:val="fr-FR"/>
        </w:rPr>
        <w:t>Désignation des antennes log-périodiques horizontales</w:t>
      </w:r>
    </w:p>
    <w:p w14:paraId="6183BA01" w14:textId="77777777" w:rsidR="00F74937" w:rsidRPr="00F26636" w:rsidRDefault="00F74937" w:rsidP="00C1226B">
      <w:pPr>
        <w:pStyle w:val="Figure"/>
        <w:rPr>
          <w:lang w:val="fr-FR"/>
        </w:rPr>
      </w:pPr>
      <w:r w:rsidRPr="00F26636">
        <w:rPr>
          <w:noProof/>
          <w:lang w:val="fr-FR"/>
        </w:rPr>
        <w:drawing>
          <wp:inline distT="0" distB="0" distL="0" distR="0" wp14:anchorId="562633C1" wp14:editId="2825ADB8">
            <wp:extent cx="4228185" cy="2834685"/>
            <wp:effectExtent l="0" t="0" r="1270" b="3810"/>
            <wp:docPr id="1910952389" name="Picture 10" descr="Désignation des antennes log-périodiques horizon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52389" name="Picture 10" descr="Désignation des antennes log-périodiques horizontales"/>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235132" cy="2839342"/>
                    </a:xfrm>
                    <a:prstGeom prst="rect">
                      <a:avLst/>
                    </a:prstGeom>
                  </pic:spPr>
                </pic:pic>
              </a:graphicData>
            </a:graphic>
          </wp:inline>
        </w:drawing>
      </w:r>
    </w:p>
    <w:p w14:paraId="1583A1CA" w14:textId="77777777" w:rsidR="00F74937" w:rsidRPr="00F26636" w:rsidRDefault="00F74937" w:rsidP="00C1226B">
      <w:pPr>
        <w:pStyle w:val="Heading3"/>
        <w:rPr>
          <w:lang w:val="fr-FR"/>
        </w:rPr>
      </w:pPr>
      <w:r w:rsidRPr="00F26636">
        <w:rPr>
          <w:lang w:val="fr-FR"/>
        </w:rPr>
        <w:lastRenderedPageBreak/>
        <w:t>5.2.2</w:t>
      </w:r>
      <w:r w:rsidRPr="00F26636">
        <w:rPr>
          <w:lang w:val="fr-FR"/>
        </w:rPr>
        <w:tab/>
        <w:t>Antennes log-périodiques verticales</w:t>
      </w:r>
    </w:p>
    <w:p w14:paraId="75E28BA9" w14:textId="2E15C1FC" w:rsidR="00F74937" w:rsidRPr="00F26636" w:rsidRDefault="00F74937" w:rsidP="00C1226B">
      <w:pPr>
        <w:rPr>
          <w:lang w:val="fr-FR"/>
        </w:rPr>
      </w:pPr>
      <w:r w:rsidRPr="00F26636">
        <w:rPr>
          <w:lang w:val="fr-FR"/>
        </w:rPr>
        <w:t xml:space="preserve">Désignation du </w:t>
      </w:r>
      <w:proofErr w:type="gramStart"/>
      <w:r w:rsidRPr="00F26636">
        <w:rPr>
          <w:lang w:val="fr-FR"/>
        </w:rPr>
        <w:t>type:</w:t>
      </w:r>
      <w:proofErr w:type="gramEnd"/>
      <w:r w:rsidRPr="00F26636">
        <w:rPr>
          <w:lang w:val="fr-FR"/>
        </w:rPr>
        <w:t xml:space="preserve"> LPV </w:t>
      </w:r>
      <w:r w:rsidRPr="00F26636">
        <w:rPr>
          <w:i/>
          <w:lang w:val="fr-FR"/>
        </w:rPr>
        <w:t xml:space="preserve">N / L / </w:t>
      </w:r>
      <w:r w:rsidRPr="001273E3">
        <w:rPr>
          <w:i/>
          <w:lang w:val="fr-FR"/>
        </w:rPr>
        <w:t>h</w:t>
      </w:r>
      <w:r w:rsidRPr="001273E3">
        <w:rPr>
          <w:position w:val="-4"/>
          <w:vertAlign w:val="subscript"/>
          <w:lang w:val="fr-FR"/>
        </w:rPr>
        <w:t>1</w:t>
      </w:r>
      <w:r w:rsidRPr="001273E3">
        <w:rPr>
          <w:i/>
          <w:lang w:val="fr-FR"/>
        </w:rPr>
        <w:t xml:space="preserve"> / h</w:t>
      </w:r>
      <w:r w:rsidRPr="001273E3">
        <w:rPr>
          <w:i/>
          <w:position w:val="-4"/>
          <w:vertAlign w:val="subscript"/>
          <w:lang w:val="fr-FR"/>
        </w:rPr>
        <w:t>N</w:t>
      </w:r>
      <w:r w:rsidRPr="001273E3">
        <w:rPr>
          <w:i/>
          <w:lang w:val="fr-FR"/>
        </w:rPr>
        <w:t xml:space="preserve"> / </w:t>
      </w:r>
      <w:r w:rsidR="001273E3" w:rsidRPr="0026653F">
        <w:rPr>
          <w:rFonts w:ascii="Script" w:hAnsi="Script"/>
          <w:sz w:val="28"/>
          <w:lang w:val="fr-CH"/>
        </w:rPr>
        <w:t>l</w:t>
      </w:r>
      <w:r w:rsidRPr="001273E3">
        <w:rPr>
          <w:position w:val="-4"/>
          <w:vertAlign w:val="subscript"/>
          <w:lang w:val="fr-FR"/>
        </w:rPr>
        <w:t xml:space="preserve">1 </w:t>
      </w:r>
      <w:r w:rsidRPr="001273E3">
        <w:rPr>
          <w:lang w:val="fr-FR"/>
        </w:rPr>
        <w:t xml:space="preserve">/ </w:t>
      </w:r>
      <w:r w:rsidR="001273E3" w:rsidRPr="0026653F">
        <w:rPr>
          <w:rFonts w:ascii="Script" w:hAnsi="Script"/>
          <w:sz w:val="28"/>
          <w:lang w:val="fr-CH"/>
        </w:rPr>
        <w:t>l</w:t>
      </w:r>
      <w:r w:rsidRPr="001273E3">
        <w:rPr>
          <w:i/>
          <w:position w:val="-4"/>
          <w:vertAlign w:val="subscript"/>
          <w:lang w:val="fr-FR"/>
        </w:rPr>
        <w:t>N</w:t>
      </w:r>
      <w:r w:rsidRPr="001273E3">
        <w:rPr>
          <w:position w:val="-4"/>
          <w:vertAlign w:val="subscript"/>
          <w:lang w:val="fr-FR"/>
        </w:rPr>
        <w:t xml:space="preserve"> </w:t>
      </w:r>
      <w:r w:rsidRPr="001273E3">
        <w:rPr>
          <w:lang w:val="fr-FR"/>
        </w:rPr>
        <w:t xml:space="preserve">/ </w:t>
      </w:r>
      <w:r w:rsidRPr="001273E3">
        <w:rPr>
          <w:i/>
          <w:lang w:val="fr-FR"/>
        </w:rPr>
        <w:t>Z</w:t>
      </w:r>
    </w:p>
    <w:p w14:paraId="0F14C4F7" w14:textId="77777777" w:rsidR="00F74937" w:rsidRPr="00F26636" w:rsidRDefault="00F74937" w:rsidP="00C1226B">
      <w:pPr>
        <w:rPr>
          <w:lang w:val="fr-FR"/>
        </w:rPr>
      </w:pPr>
      <w:proofErr w:type="gramStart"/>
      <w:r w:rsidRPr="00F26636">
        <w:rPr>
          <w:lang w:val="fr-FR"/>
        </w:rPr>
        <w:t>où:</w:t>
      </w:r>
      <w:proofErr w:type="gramEnd"/>
    </w:p>
    <w:p w14:paraId="2AD4E0DE" w14:textId="77777777" w:rsidR="00F74937" w:rsidRPr="00F26636" w:rsidRDefault="00F74937" w:rsidP="00C1226B">
      <w:pPr>
        <w:pStyle w:val="Equationlegend"/>
        <w:rPr>
          <w:lang w:val="fr-FR"/>
        </w:rPr>
      </w:pPr>
      <w:r w:rsidRPr="00F26636">
        <w:rPr>
          <w:lang w:val="fr-FR"/>
        </w:rPr>
        <w:tab/>
        <w:t>LPV</w:t>
      </w:r>
      <w:r w:rsidRPr="00F26636">
        <w:rPr>
          <w:sz w:val="12"/>
          <w:lang w:val="fr-FR"/>
        </w:rPr>
        <w:t xml:space="preserve"> </w:t>
      </w:r>
      <w:r w:rsidRPr="00F26636">
        <w:rPr>
          <w:lang w:val="fr-FR"/>
        </w:rPr>
        <w:t>:</w:t>
      </w:r>
      <w:r w:rsidRPr="00F26636">
        <w:rPr>
          <w:lang w:val="fr-FR"/>
        </w:rPr>
        <w:tab/>
        <w:t>antenne log-périodique verticale</w:t>
      </w:r>
    </w:p>
    <w:p w14:paraId="43C373C6" w14:textId="77777777" w:rsidR="00F74937" w:rsidRPr="00F26636" w:rsidRDefault="00F74937" w:rsidP="00C1226B">
      <w:pPr>
        <w:pStyle w:val="Equationlegend"/>
        <w:rPr>
          <w:lang w:val="fr-FR"/>
        </w:rPr>
      </w:pPr>
      <w:r w:rsidRPr="00F26636">
        <w:rPr>
          <w:lang w:val="fr-FR"/>
        </w:rPr>
        <w:tab/>
      </w:r>
      <w:r w:rsidRPr="00F26636">
        <w:rPr>
          <w:i/>
          <w:lang w:val="fr-FR"/>
        </w:rPr>
        <w:t>N</w:t>
      </w:r>
      <w:r w:rsidRPr="00F26636">
        <w:rPr>
          <w:sz w:val="12"/>
          <w:lang w:val="fr-FR"/>
        </w:rPr>
        <w:t xml:space="preserve"> </w:t>
      </w:r>
      <w:r w:rsidRPr="00F26636">
        <w:rPr>
          <w:lang w:val="fr-FR"/>
        </w:rPr>
        <w:t>:</w:t>
      </w:r>
      <w:r w:rsidRPr="00F26636">
        <w:rPr>
          <w:i/>
          <w:lang w:val="fr-FR"/>
        </w:rPr>
        <w:tab/>
      </w:r>
      <w:r w:rsidRPr="00F26636">
        <w:rPr>
          <w:lang w:val="fr-FR"/>
        </w:rPr>
        <w:t>nombre d'éléments</w:t>
      </w:r>
    </w:p>
    <w:p w14:paraId="3C3D4593" w14:textId="77777777" w:rsidR="00F74937" w:rsidRPr="00F26636" w:rsidRDefault="00F74937" w:rsidP="00C1226B">
      <w:pPr>
        <w:pStyle w:val="Equationlegend"/>
        <w:rPr>
          <w:lang w:val="fr-FR"/>
        </w:rPr>
      </w:pPr>
      <w:r w:rsidRPr="00F26636">
        <w:rPr>
          <w:lang w:val="fr-FR"/>
        </w:rPr>
        <w:tab/>
      </w:r>
      <w:r w:rsidRPr="00F26636">
        <w:rPr>
          <w:i/>
          <w:lang w:val="fr-FR"/>
        </w:rPr>
        <w:t>L</w:t>
      </w:r>
      <w:r w:rsidRPr="00F26636">
        <w:rPr>
          <w:sz w:val="12"/>
          <w:lang w:val="fr-FR"/>
        </w:rPr>
        <w:t xml:space="preserve"> </w:t>
      </w:r>
      <w:r w:rsidRPr="00F26636">
        <w:rPr>
          <w:lang w:val="fr-FR"/>
        </w:rPr>
        <w:t>:</w:t>
      </w:r>
      <w:r w:rsidRPr="00F26636">
        <w:rPr>
          <w:i/>
          <w:lang w:val="fr-FR"/>
        </w:rPr>
        <w:tab/>
      </w:r>
      <w:r w:rsidRPr="00F26636">
        <w:rPr>
          <w:lang w:val="fr-FR"/>
        </w:rPr>
        <w:t>distance entre les centres de l'élément le plus court et de l'élément le plus long (m)</w:t>
      </w:r>
    </w:p>
    <w:p w14:paraId="15A2FFA8" w14:textId="38F835D4" w:rsidR="00F74937" w:rsidRPr="00F26636" w:rsidRDefault="00F74937" w:rsidP="00C1226B">
      <w:pPr>
        <w:pStyle w:val="Equationlegend"/>
        <w:rPr>
          <w:lang w:val="fr-FR"/>
        </w:rPr>
      </w:pPr>
      <w:r w:rsidRPr="00F26636">
        <w:rPr>
          <w:lang w:val="fr-FR"/>
        </w:rPr>
        <w:tab/>
      </w:r>
      <w:proofErr w:type="gramStart"/>
      <w:r w:rsidR="00B950C6" w:rsidRPr="00F26636">
        <w:rPr>
          <w:i/>
          <w:iCs/>
          <w:lang w:val="fr-FR"/>
        </w:rPr>
        <w:t>h</w:t>
      </w:r>
      <w:proofErr w:type="gramEnd"/>
      <w:r w:rsidR="00B950C6" w:rsidRPr="00F26636">
        <w:rPr>
          <w:vertAlign w:val="subscript"/>
          <w:lang w:val="fr-FR"/>
        </w:rPr>
        <w:t>1</w:t>
      </w:r>
      <w:r w:rsidRPr="00F26636">
        <w:rPr>
          <w:sz w:val="12"/>
          <w:lang w:val="fr-FR"/>
        </w:rPr>
        <w:t xml:space="preserve"> </w:t>
      </w:r>
      <w:r w:rsidRPr="00F26636">
        <w:rPr>
          <w:lang w:val="fr-FR"/>
        </w:rPr>
        <w:t>:</w:t>
      </w:r>
      <w:r w:rsidRPr="00F26636">
        <w:rPr>
          <w:lang w:val="fr-FR"/>
        </w:rPr>
        <w:tab/>
        <w:t>hauteur de l'élément le plus court (m)</w:t>
      </w:r>
    </w:p>
    <w:p w14:paraId="29368F0C" w14:textId="7AA4543D" w:rsidR="00F74937" w:rsidRPr="00F26636" w:rsidRDefault="00F74937" w:rsidP="00C1226B">
      <w:pPr>
        <w:pStyle w:val="Equationlegend"/>
        <w:rPr>
          <w:lang w:val="fr-FR"/>
        </w:rPr>
      </w:pPr>
      <w:r w:rsidRPr="00F26636">
        <w:rPr>
          <w:lang w:val="fr-FR"/>
        </w:rPr>
        <w:tab/>
      </w:r>
      <w:proofErr w:type="spellStart"/>
      <w:proofErr w:type="gramStart"/>
      <w:r w:rsidR="00B950C6" w:rsidRPr="00F26636">
        <w:rPr>
          <w:i/>
          <w:iCs/>
          <w:lang w:val="fr-FR"/>
        </w:rPr>
        <w:t>h</w:t>
      </w:r>
      <w:r w:rsidR="00B950C6" w:rsidRPr="00F26636">
        <w:rPr>
          <w:i/>
          <w:iCs/>
          <w:vertAlign w:val="subscript"/>
          <w:lang w:val="fr-FR"/>
        </w:rPr>
        <w:t>N</w:t>
      </w:r>
      <w:proofErr w:type="spellEnd"/>
      <w:proofErr w:type="gramEnd"/>
      <w:r w:rsidRPr="00F26636">
        <w:rPr>
          <w:sz w:val="12"/>
          <w:lang w:val="fr-FR"/>
        </w:rPr>
        <w:t xml:space="preserve"> </w:t>
      </w:r>
      <w:r w:rsidRPr="00F26636">
        <w:rPr>
          <w:lang w:val="fr-FR"/>
        </w:rPr>
        <w:t>:</w:t>
      </w:r>
      <w:r w:rsidRPr="00F26636">
        <w:rPr>
          <w:lang w:val="fr-FR"/>
        </w:rPr>
        <w:tab/>
        <w:t>hauteur de l'élément le plus long (m)</w:t>
      </w:r>
    </w:p>
    <w:p w14:paraId="2D1A8FFC" w14:textId="7EC8E4D7" w:rsidR="00F74937" w:rsidRPr="001273E3" w:rsidRDefault="00F74937" w:rsidP="00C1226B">
      <w:pPr>
        <w:pStyle w:val="Equationlegend"/>
        <w:keepNext/>
        <w:rPr>
          <w:lang w:val="fr-FR"/>
        </w:rPr>
      </w:pPr>
      <w:r w:rsidRPr="00F26636">
        <w:rPr>
          <w:lang w:val="fr-FR"/>
        </w:rPr>
        <w:tab/>
      </w:r>
      <w:proofErr w:type="gramStart"/>
      <w:r w:rsidR="001273E3" w:rsidRPr="0026653F">
        <w:rPr>
          <w:rFonts w:ascii="Script" w:hAnsi="Script"/>
          <w:sz w:val="28"/>
          <w:lang w:val="fr-CH"/>
        </w:rPr>
        <w:t>l</w:t>
      </w:r>
      <w:proofErr w:type="gramEnd"/>
      <w:r w:rsidRPr="001273E3">
        <w:rPr>
          <w:position w:val="-4"/>
          <w:vertAlign w:val="subscript"/>
          <w:lang w:val="fr-FR"/>
        </w:rPr>
        <w:t>1</w:t>
      </w:r>
      <w:r w:rsidRPr="001273E3">
        <w:rPr>
          <w:sz w:val="12"/>
          <w:lang w:val="fr-FR"/>
        </w:rPr>
        <w:t xml:space="preserve"> </w:t>
      </w:r>
      <w:r w:rsidRPr="001273E3">
        <w:rPr>
          <w:lang w:val="fr-FR"/>
        </w:rPr>
        <w:t>:</w:t>
      </w:r>
      <w:r w:rsidRPr="001273E3">
        <w:rPr>
          <w:lang w:val="fr-FR"/>
        </w:rPr>
        <w:tab/>
        <w:t>demi-longueur de l'élément le plus court (m)</w:t>
      </w:r>
    </w:p>
    <w:p w14:paraId="6F127B1B" w14:textId="70475FC0" w:rsidR="00F74937" w:rsidRPr="001273E3" w:rsidRDefault="00F74937" w:rsidP="00C1226B">
      <w:pPr>
        <w:pStyle w:val="Equationlegend"/>
        <w:rPr>
          <w:lang w:val="fr-FR"/>
        </w:rPr>
      </w:pPr>
      <w:r w:rsidRPr="001273E3">
        <w:rPr>
          <w:lang w:val="fr-FR"/>
        </w:rPr>
        <w:tab/>
      </w:r>
      <w:proofErr w:type="gramStart"/>
      <w:r w:rsidR="001273E3" w:rsidRPr="0026653F">
        <w:rPr>
          <w:rFonts w:ascii="Script" w:hAnsi="Script"/>
          <w:sz w:val="28"/>
          <w:lang w:val="fr-CH"/>
        </w:rPr>
        <w:t>l</w:t>
      </w:r>
      <w:r w:rsidRPr="001273E3">
        <w:rPr>
          <w:i/>
          <w:position w:val="-4"/>
          <w:vertAlign w:val="subscript"/>
          <w:lang w:val="fr-FR"/>
        </w:rPr>
        <w:t>N</w:t>
      </w:r>
      <w:proofErr w:type="gramEnd"/>
      <w:r w:rsidRPr="001273E3">
        <w:rPr>
          <w:sz w:val="12"/>
          <w:lang w:val="fr-FR"/>
        </w:rPr>
        <w:t xml:space="preserve"> </w:t>
      </w:r>
      <w:r w:rsidRPr="001273E3">
        <w:rPr>
          <w:lang w:val="fr-FR"/>
        </w:rPr>
        <w:t>:</w:t>
      </w:r>
      <w:r w:rsidRPr="001273E3">
        <w:rPr>
          <w:lang w:val="fr-FR"/>
        </w:rPr>
        <w:tab/>
        <w:t>demi-longueur de l'élément le plus long (m)</w:t>
      </w:r>
    </w:p>
    <w:p w14:paraId="33099C5E" w14:textId="688644DA" w:rsidR="00F74937" w:rsidRPr="00F26636" w:rsidRDefault="00F74937" w:rsidP="00C1226B">
      <w:pPr>
        <w:pStyle w:val="Equationlegend"/>
        <w:rPr>
          <w:lang w:val="fr-FR"/>
        </w:rPr>
      </w:pPr>
      <w:r w:rsidRPr="001273E3">
        <w:rPr>
          <w:lang w:val="fr-FR"/>
        </w:rPr>
        <w:tab/>
      </w:r>
      <w:r w:rsidRPr="001273E3">
        <w:rPr>
          <w:i/>
          <w:lang w:val="fr-FR"/>
        </w:rPr>
        <w:t>Z</w:t>
      </w:r>
      <w:r w:rsidRPr="001273E3">
        <w:rPr>
          <w:sz w:val="12"/>
          <w:lang w:val="fr-FR"/>
        </w:rPr>
        <w:t xml:space="preserve"> </w:t>
      </w:r>
      <w:r w:rsidRPr="001273E3">
        <w:rPr>
          <w:lang w:val="fr-FR"/>
        </w:rPr>
        <w:t>:</w:t>
      </w:r>
      <w:r w:rsidRPr="001273E3">
        <w:rPr>
          <w:i/>
          <w:lang w:val="fr-FR"/>
        </w:rPr>
        <w:tab/>
      </w:r>
      <w:r w:rsidRPr="001273E3">
        <w:rPr>
          <w:lang w:val="fr-FR"/>
        </w:rPr>
        <w:t>im</w:t>
      </w:r>
      <w:r w:rsidRPr="00F26636">
        <w:rPr>
          <w:lang w:val="fr-FR"/>
        </w:rPr>
        <w:t>pédance de la ligne d'alimentation interne de l'antenne (</w:t>
      </w:r>
      <w:r w:rsidR="00B950C6" w:rsidRPr="00F26636">
        <w:rPr>
          <w:lang w:val="fr-FR"/>
        </w:rPr>
        <w:t>Ω</w:t>
      </w:r>
      <w:r w:rsidRPr="00F26636">
        <w:rPr>
          <w:lang w:val="fr-FR"/>
        </w:rPr>
        <w:t>).</w:t>
      </w:r>
    </w:p>
    <w:p w14:paraId="12C088CF" w14:textId="77777777" w:rsidR="00F74937" w:rsidRPr="00F26636" w:rsidRDefault="00F74937" w:rsidP="00C1226B">
      <w:pPr>
        <w:pStyle w:val="FigureNo"/>
        <w:rPr>
          <w:lang w:val="fr-FR"/>
        </w:rPr>
      </w:pPr>
      <w:r w:rsidRPr="00F26636">
        <w:rPr>
          <w:lang w:val="fr-FR"/>
        </w:rPr>
        <w:t>Figure 28</w:t>
      </w:r>
    </w:p>
    <w:p w14:paraId="7F4D2BB0" w14:textId="77777777" w:rsidR="00F74937" w:rsidRPr="00F26636" w:rsidRDefault="00F74937" w:rsidP="00C1226B">
      <w:pPr>
        <w:pStyle w:val="Figuretitle"/>
        <w:rPr>
          <w:lang w:val="fr-FR"/>
        </w:rPr>
      </w:pPr>
      <w:r w:rsidRPr="00F26636">
        <w:rPr>
          <w:lang w:val="fr-FR"/>
        </w:rPr>
        <w:t>Désignation des antennes log-périodiques verticales</w:t>
      </w:r>
    </w:p>
    <w:p w14:paraId="4E91EB82" w14:textId="77777777" w:rsidR="00F74937" w:rsidRPr="00F26636" w:rsidRDefault="00F74937" w:rsidP="00C1226B">
      <w:pPr>
        <w:pStyle w:val="Figure"/>
        <w:rPr>
          <w:lang w:val="fr-FR"/>
        </w:rPr>
      </w:pPr>
      <w:r w:rsidRPr="00F26636">
        <w:rPr>
          <w:noProof/>
          <w:lang w:val="fr-FR"/>
        </w:rPr>
        <w:drawing>
          <wp:inline distT="0" distB="0" distL="0" distR="0" wp14:anchorId="13016A24" wp14:editId="74A0FEFE">
            <wp:extent cx="4349496" cy="3599688"/>
            <wp:effectExtent l="0" t="0" r="0" b="1270"/>
            <wp:docPr id="2016107827" name="Picture 11" descr="Désignation des antennes log-périodiques verti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07827" name="Picture 11" descr="Désignation des antennes log-périodiques verticales"/>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49496" cy="3599688"/>
                    </a:xfrm>
                    <a:prstGeom prst="rect">
                      <a:avLst/>
                    </a:prstGeom>
                  </pic:spPr>
                </pic:pic>
              </a:graphicData>
            </a:graphic>
          </wp:inline>
        </w:drawing>
      </w:r>
    </w:p>
    <w:p w14:paraId="4F04BBB5" w14:textId="77777777" w:rsidR="00F74937" w:rsidRPr="00F26636" w:rsidRDefault="00F74937" w:rsidP="00C1226B">
      <w:pPr>
        <w:pStyle w:val="Heading2"/>
        <w:rPr>
          <w:lang w:val="fr-FR"/>
        </w:rPr>
      </w:pPr>
      <w:bookmarkStart w:id="116" w:name="_Toc230246003"/>
      <w:bookmarkStart w:id="117" w:name="_Toc230269945"/>
      <w:bookmarkStart w:id="118" w:name="_Toc230272111"/>
      <w:bookmarkStart w:id="119" w:name="_Toc230333870"/>
      <w:bookmarkStart w:id="120" w:name="_Toc230334161"/>
      <w:r w:rsidRPr="00F26636">
        <w:rPr>
          <w:lang w:val="fr-FR"/>
        </w:rPr>
        <w:t>5.3</w:t>
      </w:r>
      <w:r w:rsidRPr="00F26636">
        <w:rPr>
          <w:lang w:val="fr-FR"/>
        </w:rPr>
        <w:tab/>
        <w:t>Calcul des diagrammes d'antennes log-périodiques horizontales</w:t>
      </w:r>
      <w:bookmarkEnd w:id="116"/>
      <w:bookmarkEnd w:id="117"/>
      <w:bookmarkEnd w:id="118"/>
      <w:bookmarkEnd w:id="119"/>
      <w:bookmarkEnd w:id="120"/>
    </w:p>
    <w:p w14:paraId="03A1F4A9" w14:textId="70F205A2" w:rsidR="00F74937" w:rsidRPr="00F26636" w:rsidRDefault="00F74937" w:rsidP="00C1226B">
      <w:pPr>
        <w:rPr>
          <w:lang w:val="fr-FR"/>
        </w:rPr>
      </w:pPr>
      <w:r w:rsidRPr="00F26636">
        <w:rPr>
          <w:lang w:val="fr-FR"/>
        </w:rPr>
        <w:t>La Fig</w:t>
      </w:r>
      <w:r w:rsidR="005865C9" w:rsidRPr="00F26636">
        <w:rPr>
          <w:lang w:val="fr-FR"/>
        </w:rPr>
        <w:t>ure</w:t>
      </w:r>
      <w:r w:rsidRPr="00F26636">
        <w:rPr>
          <w:lang w:val="fr-FR"/>
        </w:rPr>
        <w:t xml:space="preserve"> 29 représente un réseau constitué d'éléments de doublets dont la </w:t>
      </w:r>
      <w:r w:rsidRPr="00D375C4">
        <w:rPr>
          <w:lang w:val="fr-FR"/>
        </w:rPr>
        <w:t>longueur</w:t>
      </w:r>
      <w:r w:rsidR="00486E4F">
        <w:rPr>
          <w:lang w:val="fr-FR"/>
        </w:rPr>
        <w:t> </w:t>
      </w:r>
      <w:r w:rsidR="00D375C4" w:rsidRPr="0026653F">
        <w:rPr>
          <w:rFonts w:ascii="Script" w:hAnsi="Script"/>
          <w:lang w:val="fr-CH"/>
        </w:rPr>
        <w:t>l</w:t>
      </w:r>
      <w:r w:rsidRPr="00F26636">
        <w:rPr>
          <w:lang w:val="fr-FR"/>
        </w:rPr>
        <w:t xml:space="preserve"> et l'espacement</w:t>
      </w:r>
      <w:r w:rsidR="005865C9" w:rsidRPr="00F26636">
        <w:rPr>
          <w:lang w:val="fr-FR"/>
        </w:rPr>
        <w:t> </w:t>
      </w:r>
      <w:r w:rsidRPr="00F26636">
        <w:rPr>
          <w:i/>
          <w:lang w:val="fr-FR"/>
        </w:rPr>
        <w:t>d</w:t>
      </w:r>
      <w:r w:rsidRPr="00F26636">
        <w:rPr>
          <w:lang w:val="fr-FR"/>
        </w:rPr>
        <w:t xml:space="preserve"> sont liés au rapport de conception </w:t>
      </w:r>
      <w:r w:rsidR="005865C9" w:rsidRPr="00F26636">
        <w:rPr>
          <w:lang w:val="fr-FR"/>
        </w:rPr>
        <w:sym w:font="Symbol" w:char="F074"/>
      </w:r>
      <w:r w:rsidRPr="00F26636">
        <w:rPr>
          <w:lang w:val="fr-FR"/>
        </w:rPr>
        <w:t>.</w:t>
      </w:r>
    </w:p>
    <w:p w14:paraId="7733AC11" w14:textId="4C7AF796" w:rsidR="00F74937" w:rsidRPr="00F26636" w:rsidRDefault="00F74937" w:rsidP="00C1226B">
      <w:pPr>
        <w:rPr>
          <w:lang w:val="fr-FR"/>
        </w:rPr>
      </w:pPr>
      <w:r w:rsidRPr="00F26636">
        <w:rPr>
          <w:lang w:val="fr-FR"/>
        </w:rPr>
        <w:t xml:space="preserve">Chacun des paramètres géométriques d'un réseau log-périodique est indiqué sur la Fig. 29. Les éléments sont espacés au sein d'un triangle conformément au rapport de conception </w:t>
      </w:r>
      <w:r w:rsidR="003646E1" w:rsidRPr="00F26636">
        <w:rPr>
          <w:lang w:val="fr-FR"/>
        </w:rPr>
        <w:sym w:font="Symbol" w:char="F074"/>
      </w:r>
      <w:r w:rsidRPr="00F26636">
        <w:rPr>
          <w:lang w:val="fr-FR"/>
        </w:rPr>
        <w:t xml:space="preserve"> qui est donné par le rapport des longueurs des éléments, </w:t>
      </w:r>
      <w:proofErr w:type="gramStart"/>
      <w:r w:rsidRPr="00F26636">
        <w:rPr>
          <w:lang w:val="fr-FR"/>
        </w:rPr>
        <w:t>soit:</w:t>
      </w:r>
      <w:proofErr w:type="gramEnd"/>
    </w:p>
    <w:p w14:paraId="145CFC9E" w14:textId="77777777" w:rsidR="00F74937" w:rsidRPr="00F26636" w:rsidRDefault="00F74937" w:rsidP="00C1226B">
      <w:pPr>
        <w:pStyle w:val="Equation"/>
        <w:rPr>
          <w:lang w:val="fr-FR"/>
        </w:rPr>
      </w:pPr>
      <w:r w:rsidRPr="00F26636">
        <w:rPr>
          <w:lang w:val="fr-FR"/>
        </w:rPr>
        <w:tab/>
      </w:r>
      <w:r w:rsidRPr="00F26636">
        <w:rPr>
          <w:lang w:val="fr-FR"/>
        </w:rPr>
        <w:tab/>
      </w:r>
      <m:oMath>
        <m:r>
          <m:rPr>
            <m:sty m:val="p"/>
          </m:rPr>
          <w:rPr>
            <w:rFonts w:ascii="Cambria Math" w:hAnsi="Cambria Math"/>
            <w:lang w:val="fr-FR"/>
          </w:rPr>
          <m:t>τ</m:t>
        </m:r>
        <m:r>
          <w:rPr>
            <w:rFonts w:ascii="Cambria Math" w:hAnsi="Cambria Math"/>
            <w:lang w:val="fr-FR"/>
          </w:rPr>
          <m:t>=</m:t>
        </m:r>
        <m:f>
          <m:fPr>
            <m:type m:val="lin"/>
            <m:ctrlPr>
              <w:rPr>
                <w:rFonts w:ascii="Cambria Math" w:hAnsi="Cambria Math"/>
                <w:i/>
                <w:lang w:val="fr-FR"/>
              </w:rPr>
            </m:ctrlPr>
          </m:fPr>
          <m:num>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i</m:t>
                </m:r>
              </m:sub>
            </m:sSub>
          </m:num>
          <m:den>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i+1</m:t>
                </m:r>
              </m:sub>
            </m:sSub>
          </m:den>
        </m:f>
      </m:oMath>
      <w:r w:rsidRPr="00F26636">
        <w:rPr>
          <w:lang w:val="fr-FR"/>
        </w:rPr>
        <w:tab/>
        <w:t>(2)</w:t>
      </w:r>
    </w:p>
    <w:p w14:paraId="4E53F75D" w14:textId="77777777" w:rsidR="00F74937" w:rsidRPr="00F26636" w:rsidRDefault="00F74937" w:rsidP="00C1226B">
      <w:pPr>
        <w:rPr>
          <w:lang w:val="fr-FR"/>
        </w:rPr>
      </w:pPr>
      <w:r w:rsidRPr="00F26636">
        <w:rPr>
          <w:lang w:val="fr-FR"/>
        </w:rPr>
        <w:lastRenderedPageBreak/>
        <w:t xml:space="preserve">Théoriquement, c'est aussi le rapport des rayons des doublets, bien que cela ne soit pas normalement constaté dans la pratique. Le facteur d'espacement </w:t>
      </w:r>
      <w:proofErr w:type="gramStart"/>
      <w:r w:rsidRPr="00F26636">
        <w:rPr>
          <w:lang w:val="fr-FR"/>
        </w:rPr>
        <w:t>est:</w:t>
      </w:r>
      <w:proofErr w:type="gramEnd"/>
    </w:p>
    <w:p w14:paraId="06458CF2" w14:textId="77777777" w:rsidR="00F74937" w:rsidRPr="00F26636" w:rsidRDefault="00F74937" w:rsidP="00C1226B">
      <w:pPr>
        <w:pStyle w:val="Equation"/>
        <w:rPr>
          <w:iCs/>
          <w:lang w:val="fr-FR"/>
        </w:rPr>
      </w:pPr>
      <w:r w:rsidRPr="00F26636">
        <w:rPr>
          <w:lang w:val="fr-FR"/>
        </w:rPr>
        <w:tab/>
      </w:r>
      <w:r w:rsidRPr="00F26636">
        <w:rPr>
          <w:lang w:val="fr-FR"/>
        </w:rPr>
        <w:tab/>
      </w:r>
      <m:oMath>
        <m:r>
          <m:rPr>
            <m:sty m:val="p"/>
          </m:rPr>
          <w:rPr>
            <w:rFonts w:ascii="Cambria Math" w:hAnsi="Cambria Math"/>
            <w:lang w:val="fr-FR"/>
          </w:rPr>
          <m:t>σ=</m:t>
        </m:r>
        <m:f>
          <m:fPr>
            <m:type m:val="lin"/>
            <m:ctrlPr>
              <w:rPr>
                <w:rFonts w:ascii="Cambria Math" w:hAnsi="Cambria Math"/>
                <w:iCs/>
                <w:lang w:val="fr-FR"/>
              </w:rPr>
            </m:ctrlPr>
          </m:fPr>
          <m:num>
            <m:sSub>
              <m:sSubPr>
                <m:ctrlPr>
                  <w:rPr>
                    <w:rFonts w:ascii="Cambria Math" w:hAnsi="Cambria Math"/>
                    <w:i/>
                    <w:iCs/>
                    <w:lang w:val="fr-FR"/>
                  </w:rPr>
                </m:ctrlPr>
              </m:sSubPr>
              <m:e>
                <m:r>
                  <w:rPr>
                    <w:rFonts w:ascii="Cambria Math" w:hAnsi="Cambria Math"/>
                    <w:lang w:val="fr-FR"/>
                  </w:rPr>
                  <m:t>d</m:t>
                </m:r>
              </m:e>
              <m:sub>
                <m:r>
                  <w:rPr>
                    <w:rFonts w:ascii="Cambria Math" w:hAnsi="Cambria Math"/>
                    <w:lang w:val="fr-FR"/>
                  </w:rPr>
                  <m:t>i</m:t>
                </m:r>
              </m:sub>
            </m:sSub>
          </m:num>
          <m:den>
            <m:r>
              <w:rPr>
                <w:rFonts w:ascii="Cambria Math" w:hAnsi="Cambria Math"/>
                <w:lang w:val="fr-FR"/>
              </w:rPr>
              <m:t>4</m:t>
            </m:r>
            <m:sSub>
              <m:sSubPr>
                <m:ctrlPr>
                  <w:rPr>
                    <w:rFonts w:ascii="Cambria Math" w:hAnsi="Cambria Math"/>
                    <w:i/>
                    <w:iCs/>
                    <w:lang w:val="fr-FR"/>
                  </w:rPr>
                </m:ctrlPr>
              </m:sSubPr>
              <m:e>
                <m:r>
                  <w:rPr>
                    <w:rFonts w:ascii="Cambria Math" w:hAnsi="Cambria Math"/>
                    <w:lang w:val="fr-FR"/>
                  </w:rPr>
                  <m:t>l</m:t>
                </m:r>
              </m:e>
              <m:sub>
                <m:r>
                  <w:rPr>
                    <w:rFonts w:ascii="Cambria Math" w:hAnsi="Cambria Math"/>
                    <w:lang w:val="fr-FR"/>
                  </w:rPr>
                  <m:t>i+1</m:t>
                </m:r>
              </m:sub>
            </m:sSub>
          </m:den>
        </m:f>
        <m:r>
          <w:rPr>
            <w:rFonts w:ascii="Cambria Math" w:hAnsi="Cambria Math"/>
            <w:lang w:val="fr-FR"/>
          </w:rPr>
          <m:t>=</m:t>
        </m:r>
        <m:f>
          <m:fPr>
            <m:type m:val="lin"/>
            <m:ctrlPr>
              <w:rPr>
                <w:rFonts w:ascii="Cambria Math" w:hAnsi="Cambria Math"/>
                <w:i/>
                <w:iCs/>
                <w:lang w:val="fr-FR"/>
              </w:rPr>
            </m:ctrlPr>
          </m:fPr>
          <m:num>
            <m:r>
              <w:rPr>
                <w:rFonts w:ascii="Cambria Math" w:hAnsi="Cambria Math"/>
                <w:lang w:val="fr-FR"/>
              </w:rPr>
              <m:t>0,25</m:t>
            </m:r>
            <m:d>
              <m:dPr>
                <m:ctrlPr>
                  <w:rPr>
                    <w:rFonts w:ascii="Cambria Math" w:hAnsi="Cambria Math"/>
                    <w:i/>
                    <w:iCs/>
                    <w:lang w:val="fr-FR"/>
                  </w:rPr>
                </m:ctrlPr>
              </m:dPr>
              <m:e>
                <m:r>
                  <w:rPr>
                    <w:rFonts w:ascii="Cambria Math" w:hAnsi="Cambria Math"/>
                    <w:lang w:val="fr-FR"/>
                  </w:rPr>
                  <m:t>l-</m:t>
                </m:r>
                <m:r>
                  <m:rPr>
                    <m:sty m:val="p"/>
                  </m:rPr>
                  <w:rPr>
                    <w:rFonts w:ascii="Cambria Math" w:hAnsi="Cambria Math"/>
                    <w:lang w:val="fr-FR"/>
                  </w:rPr>
                  <m:t>τ</m:t>
                </m:r>
              </m:e>
            </m:d>
          </m:num>
          <m:den>
            <m:func>
              <m:funcPr>
                <m:ctrlPr>
                  <w:rPr>
                    <w:rFonts w:ascii="Cambria Math" w:hAnsi="Cambria Math"/>
                    <w:i/>
                    <w:iCs/>
                    <w:lang w:val="fr-FR"/>
                  </w:rPr>
                </m:ctrlPr>
              </m:funcPr>
              <m:fName>
                <m:r>
                  <m:rPr>
                    <m:sty m:val="p"/>
                  </m:rPr>
                  <w:rPr>
                    <w:rFonts w:ascii="Cambria Math" w:hAnsi="Cambria Math"/>
                    <w:lang w:val="fr-FR"/>
                  </w:rPr>
                  <m:t>tan</m:t>
                </m:r>
              </m:fName>
              <m:e>
                <m:r>
                  <m:rPr>
                    <m:sty m:val="p"/>
                  </m:rPr>
                  <w:rPr>
                    <w:rFonts w:ascii="Cambria Math" w:hAnsi="Cambria Math"/>
                    <w:lang w:val="fr-FR"/>
                  </w:rPr>
                  <m:t>α</m:t>
                </m:r>
              </m:e>
            </m:func>
          </m:den>
        </m:f>
      </m:oMath>
      <w:r w:rsidRPr="00F26636">
        <w:rPr>
          <w:lang w:val="fr-FR"/>
        </w:rPr>
        <w:tab/>
        <w:t>(3)</w:t>
      </w:r>
    </w:p>
    <w:p w14:paraId="353CD171" w14:textId="77777777" w:rsidR="00F74937" w:rsidRPr="00F26636" w:rsidRDefault="00F74937" w:rsidP="00C1226B">
      <w:pPr>
        <w:rPr>
          <w:lang w:val="fr-FR"/>
        </w:rPr>
      </w:pPr>
      <w:proofErr w:type="gramStart"/>
      <w:r w:rsidRPr="00F26636">
        <w:rPr>
          <w:lang w:val="fr-FR"/>
        </w:rPr>
        <w:t>où:</w:t>
      </w:r>
      <w:proofErr w:type="gramEnd"/>
    </w:p>
    <w:p w14:paraId="793BB85C" w14:textId="77777777" w:rsidR="00F74937" w:rsidRPr="00F26636" w:rsidRDefault="00F74937" w:rsidP="00C1226B">
      <w:pPr>
        <w:pStyle w:val="Equationlegend"/>
        <w:rPr>
          <w:lang w:val="fr-FR"/>
        </w:rPr>
      </w:pPr>
      <w:r w:rsidRPr="00F26636">
        <w:rPr>
          <w:lang w:val="fr-FR"/>
        </w:rPr>
        <w:tab/>
      </w:r>
      <w:proofErr w:type="gramStart"/>
      <w:r w:rsidRPr="00F26636">
        <w:rPr>
          <w:i/>
          <w:lang w:val="fr-FR"/>
        </w:rPr>
        <w:t>d</w:t>
      </w:r>
      <w:r w:rsidRPr="00F26636">
        <w:rPr>
          <w:i/>
          <w:position w:val="-4"/>
          <w:vertAlign w:val="subscript"/>
          <w:lang w:val="fr-FR"/>
        </w:rPr>
        <w:t>i</w:t>
      </w:r>
      <w:proofErr w:type="gramEnd"/>
      <w:r w:rsidRPr="00F26636">
        <w:rPr>
          <w:sz w:val="12"/>
          <w:lang w:val="fr-FR"/>
        </w:rPr>
        <w:t xml:space="preserve"> </w:t>
      </w:r>
      <w:r w:rsidRPr="00F26636">
        <w:rPr>
          <w:lang w:val="fr-FR"/>
        </w:rPr>
        <w:t>:</w:t>
      </w:r>
      <w:r w:rsidRPr="00F26636">
        <w:rPr>
          <w:lang w:val="fr-FR"/>
        </w:rPr>
        <w:tab/>
        <w:t xml:space="preserve">distance du </w:t>
      </w:r>
      <w:proofErr w:type="spellStart"/>
      <w:r w:rsidRPr="00F26636">
        <w:rPr>
          <w:i/>
          <w:iCs/>
          <w:lang w:val="fr-FR"/>
        </w:rPr>
        <w:t>i</w:t>
      </w:r>
      <w:r w:rsidRPr="00F26636">
        <w:rPr>
          <w:lang w:val="fr-FR"/>
        </w:rPr>
        <w:t>ème</w:t>
      </w:r>
      <w:proofErr w:type="spellEnd"/>
      <w:r w:rsidRPr="00F26636">
        <w:rPr>
          <w:lang w:val="fr-FR"/>
        </w:rPr>
        <w:t xml:space="preserve"> doublet par rapport à l'apex</w:t>
      </w:r>
    </w:p>
    <w:p w14:paraId="031C993C" w14:textId="0309988A" w:rsidR="00F74937" w:rsidRPr="00F26636" w:rsidRDefault="00F74937" w:rsidP="00C1226B">
      <w:pPr>
        <w:pStyle w:val="Equationlegend"/>
        <w:rPr>
          <w:lang w:val="fr-FR"/>
        </w:rPr>
      </w:pPr>
      <w:r w:rsidRPr="00F26636">
        <w:rPr>
          <w:lang w:val="fr-FR"/>
        </w:rPr>
        <w:tab/>
      </w:r>
      <w:r w:rsidR="005865C9" w:rsidRPr="00F26636">
        <w:rPr>
          <w:lang w:val="fr-FR"/>
        </w:rPr>
        <w:sym w:font="Symbol" w:char="F061"/>
      </w:r>
      <w:r w:rsidRPr="00F26636">
        <w:rPr>
          <w:sz w:val="12"/>
          <w:lang w:val="fr-FR"/>
        </w:rPr>
        <w:t xml:space="preserve"> </w:t>
      </w:r>
      <w:r w:rsidRPr="00F26636">
        <w:rPr>
          <w:lang w:val="fr-FR"/>
        </w:rPr>
        <w:t>:</w:t>
      </w:r>
      <w:r w:rsidRPr="00F26636">
        <w:rPr>
          <w:lang w:val="fr-FR"/>
        </w:rPr>
        <w:tab/>
        <w:t>demi-angle apex.</w:t>
      </w:r>
    </w:p>
    <w:p w14:paraId="7B2F575A" w14:textId="4F00F4A7" w:rsidR="00F74937" w:rsidRPr="00F26636" w:rsidRDefault="00F74937" w:rsidP="00C1226B">
      <w:pPr>
        <w:rPr>
          <w:lang w:val="fr-FR"/>
        </w:rPr>
      </w:pPr>
      <w:r w:rsidRPr="00F26636">
        <w:rPr>
          <w:lang w:val="fr-FR"/>
        </w:rPr>
        <w:t xml:space="preserve">Le nombre d'éléments est essentiellement déterminé par le rapport de conception </w:t>
      </w:r>
      <w:r w:rsidR="005865C9" w:rsidRPr="00F26636">
        <w:rPr>
          <w:lang w:val="fr-FR"/>
        </w:rPr>
        <w:sym w:font="Symbol" w:char="F074"/>
      </w:r>
      <w:r w:rsidRPr="00F26636">
        <w:rPr>
          <w:lang w:val="fr-FR"/>
        </w:rPr>
        <w:t xml:space="preserve">. À mesure que </w:t>
      </w:r>
      <w:r w:rsidR="005865C9" w:rsidRPr="00F26636">
        <w:rPr>
          <w:lang w:val="fr-FR"/>
        </w:rPr>
        <w:sym w:font="Symbol" w:char="F074"/>
      </w:r>
      <w:r w:rsidRPr="00F26636">
        <w:rPr>
          <w:lang w:val="fr-FR"/>
        </w:rPr>
        <w:t xml:space="preserve"> augmente, le nombre d'éléments augmente lui aussi. Les dimensions de l'antenne sont avant tout déterminées par le facteur d'espacement </w:t>
      </w:r>
      <w:r w:rsidR="005865C9" w:rsidRPr="00F26636">
        <w:rPr>
          <w:lang w:val="fr-FR"/>
        </w:rPr>
        <w:t>σ</w:t>
      </w:r>
      <w:r w:rsidRPr="00F26636">
        <w:rPr>
          <w:lang w:val="fr-FR"/>
        </w:rPr>
        <w:t xml:space="preserve">. La longueur de la perche augmente en fonction de l'augmentation de </w:t>
      </w:r>
      <w:r w:rsidR="00FC6861" w:rsidRPr="00F26636">
        <w:rPr>
          <w:lang w:val="fr-FR"/>
        </w:rPr>
        <w:t>σ</w:t>
      </w:r>
      <w:r w:rsidRPr="00F26636">
        <w:rPr>
          <w:lang w:val="fr-FR"/>
        </w:rPr>
        <w:t>.</w:t>
      </w:r>
    </w:p>
    <w:p w14:paraId="62371F9E" w14:textId="77777777" w:rsidR="00F74937" w:rsidRPr="00F26636" w:rsidRDefault="00F74937" w:rsidP="00C1226B">
      <w:pPr>
        <w:rPr>
          <w:lang w:val="fr-FR"/>
        </w:rPr>
      </w:pPr>
      <w:r w:rsidRPr="00F26636">
        <w:rPr>
          <w:lang w:val="fr-FR"/>
        </w:rPr>
        <w:t>Le réseau est alimenté en polarités alternées, c'est-à-dire que des doublets adjacents sont connectés en</w:t>
      </w:r>
      <w:proofErr w:type="gramStart"/>
      <w:r w:rsidRPr="00F26636">
        <w:rPr>
          <w:lang w:val="fr-FR"/>
        </w:rPr>
        <w:t xml:space="preserve"> «inversion</w:t>
      </w:r>
      <w:proofErr w:type="gramEnd"/>
      <w:r w:rsidRPr="00F26636">
        <w:rPr>
          <w:lang w:val="fr-FR"/>
        </w:rPr>
        <w:t xml:space="preserve"> de </w:t>
      </w:r>
      <w:proofErr w:type="gramStart"/>
      <w:r w:rsidRPr="00F26636">
        <w:rPr>
          <w:lang w:val="fr-FR"/>
        </w:rPr>
        <w:t>phase»</w:t>
      </w:r>
      <w:proofErr w:type="gramEnd"/>
      <w:r w:rsidRPr="00F26636">
        <w:rPr>
          <w:lang w:val="fr-FR"/>
        </w:rPr>
        <w:t xml:space="preserve"> par une ligne de transmission d'impédance </w:t>
      </w:r>
      <w:r w:rsidRPr="00F26636">
        <w:rPr>
          <w:i/>
          <w:lang w:val="fr-FR"/>
        </w:rPr>
        <w:t>Z</w:t>
      </w:r>
      <w:r w:rsidRPr="00F26636">
        <w:rPr>
          <w:position w:val="-4"/>
          <w:vertAlign w:val="subscript"/>
          <w:lang w:val="fr-FR"/>
        </w:rPr>
        <w:t>0</w:t>
      </w:r>
      <w:r w:rsidRPr="00F26636">
        <w:rPr>
          <w:lang w:val="fr-FR"/>
        </w:rPr>
        <w:t xml:space="preserve">. La hauteur du premier doublet (le plus bas et le plus court) est </w:t>
      </w:r>
      <w:r w:rsidRPr="00F26636">
        <w:rPr>
          <w:i/>
          <w:lang w:val="fr-FR"/>
        </w:rPr>
        <w:t>h</w:t>
      </w:r>
      <w:r w:rsidRPr="00F26636">
        <w:rPr>
          <w:position w:val="-4"/>
          <w:vertAlign w:val="subscript"/>
          <w:lang w:val="fr-FR"/>
        </w:rPr>
        <w:t>1</w:t>
      </w:r>
      <w:r w:rsidRPr="00F26636">
        <w:rPr>
          <w:lang w:val="fr-FR"/>
        </w:rPr>
        <w:t xml:space="preserve">. Les hauteurs </w:t>
      </w:r>
      <w:r w:rsidRPr="00F26636">
        <w:rPr>
          <w:i/>
          <w:iCs/>
          <w:lang w:val="fr-FR"/>
        </w:rPr>
        <w:t>h</w:t>
      </w:r>
      <w:r w:rsidRPr="00F26636">
        <w:rPr>
          <w:i/>
          <w:iCs/>
          <w:position w:val="-4"/>
          <w:vertAlign w:val="subscript"/>
          <w:lang w:val="fr-FR"/>
        </w:rPr>
        <w:t>i</w:t>
      </w:r>
      <w:r w:rsidRPr="00F26636">
        <w:rPr>
          <w:lang w:val="fr-FR"/>
        </w:rPr>
        <w:t xml:space="preserve"> des autres doublets </w:t>
      </w:r>
      <w:r w:rsidRPr="00F26636">
        <w:rPr>
          <w:i/>
          <w:iCs/>
          <w:lang w:val="fr-FR"/>
        </w:rPr>
        <w:t>i</w:t>
      </w:r>
      <w:r w:rsidRPr="00F26636">
        <w:rPr>
          <w:lang w:val="fr-FR"/>
        </w:rPr>
        <w:t xml:space="preserve"> </w:t>
      </w:r>
      <w:proofErr w:type="gramStart"/>
      <w:r w:rsidRPr="00F26636">
        <w:rPr>
          <w:lang w:val="fr-FR"/>
        </w:rPr>
        <w:t>sont:</w:t>
      </w:r>
      <w:proofErr w:type="gramEnd"/>
    </w:p>
    <w:p w14:paraId="77C4CDFB"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h</w:instrText>
      </w:r>
      <w:r w:rsidRPr="00F26636">
        <w:rPr>
          <w:i/>
          <w:position w:val="-4"/>
          <w:sz w:val="18"/>
          <w:lang w:val="fr-FR"/>
        </w:rPr>
        <w:instrText>i</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h</w:instrText>
      </w:r>
      <w:r w:rsidRPr="00F26636">
        <w:rPr>
          <w:position w:val="-4"/>
          <w:sz w:val="18"/>
          <w:lang w:val="fr-FR"/>
        </w:rPr>
        <w:instrText>1</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x</w:instrText>
      </w:r>
      <w:r w:rsidRPr="00F26636">
        <w:rPr>
          <w:i/>
          <w:position w:val="-4"/>
          <w:sz w:val="18"/>
          <w:lang w:val="fr-FR"/>
        </w:rPr>
        <w:instrText>i</w:instrText>
      </w:r>
      <w:r w:rsidRPr="00F26636">
        <w:rPr>
          <w:lang w:val="fr-FR"/>
        </w:rPr>
        <w:instrText xml:space="preserve"> tan </w:instrText>
      </w:r>
      <w:r w:rsidRPr="00F26636">
        <w:rPr>
          <w:rFonts w:ascii="Symbol" w:hAnsi="Symbol"/>
          <w:lang w:val="fr-FR"/>
        </w:rPr>
        <w:instrText>q¢</w:instrText>
      </w:r>
      <w:r w:rsidRPr="00F26636">
        <w:rPr>
          <w:lang w:val="fr-FR"/>
        </w:rPr>
        <w:fldChar w:fldCharType="end"/>
      </w:r>
      <w:r w:rsidRPr="00F26636">
        <w:rPr>
          <w:lang w:val="fr-FR"/>
        </w:rPr>
        <w:tab/>
        <w:t>(4)</w:t>
      </w:r>
    </w:p>
    <w:p w14:paraId="541F115D" w14:textId="0005A1F4" w:rsidR="00F74937" w:rsidRPr="00F26636" w:rsidRDefault="00F74937" w:rsidP="00C1226B">
      <w:pPr>
        <w:rPr>
          <w:lang w:val="fr-FR"/>
        </w:rPr>
      </w:pPr>
      <w:proofErr w:type="gramStart"/>
      <w:r w:rsidRPr="00F26636">
        <w:rPr>
          <w:lang w:val="fr-FR"/>
        </w:rPr>
        <w:t>où</w:t>
      </w:r>
      <w:proofErr w:type="gramEnd"/>
      <w:r w:rsidRPr="00F26636">
        <w:rPr>
          <w:lang w:val="fr-FR"/>
        </w:rPr>
        <w:t xml:space="preserve"> </w:t>
      </w:r>
      <w:r w:rsidR="00FC6861" w:rsidRPr="00F26636">
        <w:rPr>
          <w:lang w:val="fr-FR"/>
        </w:rPr>
        <w:t>θ</w:t>
      </w:r>
      <w:r w:rsidR="008436FE" w:rsidRPr="00F26636">
        <w:rPr>
          <w:lang w:val="fr-FR"/>
        </w:rPr>
        <w:t>'</w:t>
      </w:r>
      <w:r w:rsidRPr="00F26636">
        <w:rPr>
          <w:lang w:val="fr-FR"/>
        </w:rPr>
        <w:t xml:space="preserve"> est l'angle d'élévation de l'axe du réseau (et coïncide avec sa flèche).</w:t>
      </w:r>
    </w:p>
    <w:p w14:paraId="46EA0E4D" w14:textId="01CB7755" w:rsidR="00F74937" w:rsidRPr="00F26636" w:rsidRDefault="00F74937" w:rsidP="00C1226B">
      <w:pPr>
        <w:rPr>
          <w:lang w:val="fr-FR"/>
        </w:rPr>
      </w:pPr>
      <w:r w:rsidRPr="00F26636">
        <w:rPr>
          <w:lang w:val="fr-FR"/>
        </w:rPr>
        <w:t xml:space="preserve">L'angle </w:t>
      </w:r>
      <w:r w:rsidR="005865C9" w:rsidRPr="00F26636">
        <w:rPr>
          <w:lang w:val="fr-FR"/>
        </w:rPr>
        <w:sym w:font="Symbol" w:char="F079"/>
      </w:r>
      <w:r w:rsidRPr="00F26636">
        <w:rPr>
          <w:lang w:val="fr-FR"/>
        </w:rPr>
        <w:t xml:space="preserve"> entre les doublets de l'antenne et la direction du point d'observation </w:t>
      </w:r>
      <w:proofErr w:type="gramStart"/>
      <w:r w:rsidRPr="00F26636">
        <w:rPr>
          <w:i/>
          <w:iCs/>
          <w:lang w:val="fr-FR"/>
        </w:rPr>
        <w:t>P</w:t>
      </w:r>
      <w:r w:rsidRPr="00F26636">
        <w:rPr>
          <w:lang w:val="fr-FR"/>
        </w:rPr>
        <w:t>(</w:t>
      </w:r>
      <w:proofErr w:type="gramEnd"/>
      <w:r w:rsidRPr="00F26636">
        <w:rPr>
          <w:i/>
          <w:lang w:val="fr-FR"/>
        </w:rPr>
        <w:t xml:space="preserve">r, </w:t>
      </w:r>
      <w:r w:rsidR="005865C9" w:rsidRPr="00F26636">
        <w:rPr>
          <w:lang w:val="fr-FR"/>
        </w:rPr>
        <w:t>θ</w:t>
      </w:r>
      <w:r w:rsidRPr="00F26636">
        <w:rPr>
          <w:i/>
          <w:lang w:val="fr-FR"/>
        </w:rPr>
        <w:t xml:space="preserve">, </w:t>
      </w:r>
      <w:r w:rsidR="005865C9" w:rsidRPr="00F26636">
        <w:rPr>
          <w:iCs/>
          <w:lang w:val="fr-FR"/>
        </w:rPr>
        <w:t>φ</w:t>
      </w:r>
      <w:r w:rsidRPr="00F26636">
        <w:rPr>
          <w:lang w:val="fr-FR"/>
        </w:rPr>
        <w:t xml:space="preserve">) est donné par la </w:t>
      </w:r>
      <w:proofErr w:type="gramStart"/>
      <w:r w:rsidRPr="00F26636">
        <w:rPr>
          <w:lang w:val="fr-FR"/>
        </w:rPr>
        <w:t>formule:</w:t>
      </w:r>
      <w:proofErr w:type="gramEnd"/>
    </w:p>
    <w:p w14:paraId="1C3380EF"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cos </w:instrText>
      </w:r>
      <w:r w:rsidRPr="00F26636">
        <w:rPr>
          <w:rFonts w:ascii="Symbol" w:hAnsi="Symbol"/>
          <w:lang w:val="fr-FR"/>
        </w:rPr>
        <w:instrText>y</w:instrText>
      </w:r>
      <w:r w:rsidRPr="00F26636">
        <w:rPr>
          <w:lang w:val="fr-FR"/>
        </w:rPr>
        <w:instrText xml:space="preserve">  </w:instrText>
      </w:r>
      <w:r w:rsidRPr="00F26636">
        <w:rPr>
          <w:rFonts w:ascii="Symbol" w:hAnsi="Symbol"/>
          <w:lang w:val="fr-FR"/>
        </w:rPr>
        <w:instrText>=</w:instrText>
      </w:r>
      <w:r w:rsidRPr="00F26636">
        <w:rPr>
          <w:lang w:val="fr-FR"/>
        </w:rPr>
        <w:instrText xml:space="preserve">  cos </w:instrText>
      </w:r>
      <w:r w:rsidRPr="00F26636">
        <w:rPr>
          <w:rFonts w:ascii="Symbol" w:hAnsi="Symbol"/>
          <w:lang w:val="fr-FR"/>
        </w:rPr>
        <w:instrText>q</w:instrText>
      </w:r>
      <w:r w:rsidRPr="00F26636">
        <w:rPr>
          <w:lang w:val="fr-FR"/>
        </w:rPr>
        <w:instrText xml:space="preserve">  cos </w:instrText>
      </w:r>
      <w:r w:rsidRPr="00F26636">
        <w:rPr>
          <w:rFonts w:ascii="Symbol" w:hAnsi="Symbol"/>
          <w:lang w:val="fr-FR"/>
        </w:rPr>
        <w:instrText>j</w:instrText>
      </w:r>
      <w:r w:rsidRPr="00F26636">
        <w:rPr>
          <w:lang w:val="fr-FR"/>
        </w:rPr>
        <w:fldChar w:fldCharType="end"/>
      </w:r>
      <w:r w:rsidRPr="00F26636">
        <w:rPr>
          <w:lang w:val="fr-FR"/>
        </w:rPr>
        <w:tab/>
        <w:t>(5)</w:t>
      </w:r>
    </w:p>
    <w:p w14:paraId="7EE605F2" w14:textId="06465471" w:rsidR="00F74937" w:rsidRPr="00F26636" w:rsidRDefault="00F74937" w:rsidP="00C1226B">
      <w:pPr>
        <w:rPr>
          <w:lang w:val="fr-FR"/>
        </w:rPr>
      </w:pPr>
      <w:r w:rsidRPr="00F26636">
        <w:rPr>
          <w:lang w:val="fr-FR"/>
        </w:rPr>
        <w:t xml:space="preserve">L'angle </w:t>
      </w:r>
      <w:r w:rsidR="005865C9" w:rsidRPr="00F26636">
        <w:rPr>
          <w:lang w:val="fr-FR"/>
        </w:rPr>
        <w:sym w:font="Symbol" w:char="F079"/>
      </w:r>
      <w:r w:rsidRPr="00F26636">
        <w:rPr>
          <w:i/>
          <w:position w:val="-4"/>
          <w:szCs w:val="24"/>
          <w:vertAlign w:val="subscript"/>
          <w:lang w:val="fr-FR"/>
        </w:rPr>
        <w:t>a</w:t>
      </w:r>
      <w:r w:rsidRPr="00F26636">
        <w:rPr>
          <w:lang w:val="fr-FR"/>
        </w:rPr>
        <w:t xml:space="preserve"> entre l'axe de l'antenne et la direction du point d'observation </w:t>
      </w:r>
      <w:proofErr w:type="gramStart"/>
      <w:r w:rsidRPr="00F26636">
        <w:rPr>
          <w:lang w:val="fr-FR"/>
        </w:rPr>
        <w:t>est:</w:t>
      </w:r>
      <w:proofErr w:type="gramEnd"/>
    </w:p>
    <w:p w14:paraId="597F0CCC"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cos </w:instrText>
      </w:r>
      <w:r w:rsidRPr="00F26636">
        <w:rPr>
          <w:rFonts w:ascii="Symbol" w:hAnsi="Symbol"/>
          <w:lang w:val="fr-FR"/>
        </w:rPr>
        <w:instrText>y</w:instrText>
      </w:r>
      <w:r w:rsidRPr="00F26636">
        <w:rPr>
          <w:i/>
          <w:position w:val="-4"/>
          <w:sz w:val="18"/>
          <w:lang w:val="fr-FR"/>
        </w:rPr>
        <w:instrText>a</w:instrText>
      </w:r>
      <w:r w:rsidRPr="00F26636">
        <w:rPr>
          <w:lang w:val="fr-FR"/>
        </w:rPr>
        <w:instrText xml:space="preserve">  </w:instrText>
      </w:r>
      <w:r w:rsidRPr="00F26636">
        <w:rPr>
          <w:rFonts w:ascii="Symbol" w:hAnsi="Symbol"/>
          <w:lang w:val="fr-FR"/>
        </w:rPr>
        <w:instrText>=</w:instrText>
      </w:r>
      <w:r w:rsidRPr="00F26636">
        <w:rPr>
          <w:lang w:val="fr-FR"/>
        </w:rPr>
        <w:instrText xml:space="preserve">  –  cos </w:instrText>
      </w:r>
      <w:r w:rsidRPr="00F26636">
        <w:rPr>
          <w:rFonts w:ascii="Symbol" w:hAnsi="Symbol"/>
          <w:lang w:val="fr-FR"/>
        </w:rPr>
        <w:instrText>q</w:instrText>
      </w:r>
      <w:r w:rsidRPr="00F26636">
        <w:rPr>
          <w:lang w:val="fr-FR"/>
        </w:rPr>
        <w:instrText xml:space="preserve">  cos </w:instrText>
      </w:r>
      <w:r w:rsidRPr="00F26636">
        <w:rPr>
          <w:rFonts w:ascii="Symbol" w:hAnsi="Symbol"/>
          <w:lang w:val="fr-FR"/>
        </w:rPr>
        <w:instrText>q¢</w:instrText>
      </w:r>
      <w:r w:rsidRPr="00F26636">
        <w:rPr>
          <w:lang w:val="fr-FR"/>
        </w:rPr>
        <w:instrText xml:space="preserve">  cos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sin </w:instrText>
      </w:r>
      <w:r w:rsidRPr="00F26636">
        <w:rPr>
          <w:rFonts w:ascii="Symbol" w:hAnsi="Symbol"/>
          <w:lang w:val="fr-FR"/>
        </w:rPr>
        <w:instrText>q</w:instrText>
      </w:r>
      <w:r w:rsidRPr="00F26636">
        <w:rPr>
          <w:lang w:val="fr-FR"/>
        </w:rPr>
        <w:instrText xml:space="preserve">  sin </w:instrText>
      </w:r>
      <w:r w:rsidRPr="00F26636">
        <w:rPr>
          <w:rFonts w:ascii="Symbol" w:hAnsi="Symbol"/>
          <w:lang w:val="fr-FR"/>
        </w:rPr>
        <w:instrText>q¢</w:instrText>
      </w:r>
      <w:r w:rsidRPr="00F26636">
        <w:rPr>
          <w:lang w:val="fr-FR"/>
        </w:rPr>
        <w:fldChar w:fldCharType="end"/>
      </w:r>
      <w:r w:rsidRPr="00F26636">
        <w:rPr>
          <w:lang w:val="fr-FR"/>
        </w:rPr>
        <w:tab/>
        <w:t>(6)</w:t>
      </w:r>
    </w:p>
    <w:p w14:paraId="7A1ADFEC" w14:textId="77777777" w:rsidR="00F74937" w:rsidRPr="00F26636" w:rsidRDefault="00F74937" w:rsidP="00C1226B">
      <w:pPr>
        <w:rPr>
          <w:lang w:val="fr-FR"/>
        </w:rPr>
      </w:pPr>
      <w:r w:rsidRPr="00F26636">
        <w:rPr>
          <w:lang w:val="fr-FR"/>
        </w:rPr>
        <w:t xml:space="preserve">La distance entre le centre du </w:t>
      </w:r>
      <w:proofErr w:type="spellStart"/>
      <w:r w:rsidRPr="00F26636">
        <w:rPr>
          <w:i/>
          <w:iCs/>
          <w:lang w:val="fr-FR"/>
        </w:rPr>
        <w:t>i</w:t>
      </w:r>
      <w:r w:rsidRPr="00F26636">
        <w:rPr>
          <w:lang w:val="fr-FR"/>
        </w:rPr>
        <w:t>ème</w:t>
      </w:r>
      <w:proofErr w:type="spellEnd"/>
      <w:r w:rsidRPr="00F26636">
        <w:rPr>
          <w:lang w:val="fr-FR"/>
        </w:rPr>
        <w:t xml:space="preserve"> doublet et le point d'observation dans les conditions de l'espace lointain est donnée </w:t>
      </w:r>
      <w:proofErr w:type="gramStart"/>
      <w:r w:rsidRPr="00F26636">
        <w:rPr>
          <w:lang w:val="fr-FR"/>
        </w:rPr>
        <w:t>par:</w:t>
      </w:r>
      <w:proofErr w:type="gramEnd"/>
    </w:p>
    <w:p w14:paraId="740D5D90"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r</w:instrText>
      </w:r>
      <w:r w:rsidRPr="00F26636">
        <w:rPr>
          <w:i/>
          <w:position w:val="-4"/>
          <w:sz w:val="18"/>
          <w:lang w:val="fr-FR"/>
        </w:rPr>
        <w:instrText>i</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r</w:instrText>
      </w:r>
      <w:r w:rsidRPr="00F26636">
        <w:rPr>
          <w:position w:val="-4"/>
          <w:sz w:val="18"/>
          <w:lang w:val="fr-FR"/>
        </w:rPr>
        <w:instrText>1</w:instrText>
      </w:r>
      <w:r w:rsidRPr="00F26636">
        <w:rPr>
          <w:lang w:val="fr-FR"/>
        </w:rPr>
        <w:instrText xml:space="preserve">  </w:instrText>
      </w:r>
      <w:r w:rsidRPr="00F26636">
        <w:rPr>
          <w:rFonts w:ascii="Symbol" w:hAnsi="Symbol"/>
          <w:lang w:val="fr-FR"/>
        </w:rPr>
        <w:instrText>+</w:instrText>
      </w:r>
      <w:r w:rsidRPr="00F26636">
        <w:rPr>
          <w:lang w:val="fr-FR"/>
        </w:rPr>
        <w:instrText xml:space="preserve">  cos </w:instrText>
      </w:r>
      <w:r w:rsidRPr="00F26636">
        <w:rPr>
          <w:rFonts w:ascii="Symbol" w:hAnsi="Symbol"/>
          <w:lang w:val="fr-FR"/>
        </w:rPr>
        <w:instrText>y</w:instrText>
      </w:r>
      <w:r w:rsidRPr="00F26636">
        <w:rPr>
          <w:i/>
          <w:position w:val="-4"/>
          <w:sz w:val="18"/>
          <w:lang w:val="fr-FR"/>
        </w:rPr>
        <w:instrText>a</w:instrText>
      </w:r>
      <w:r w:rsidRPr="00F26636">
        <w:rPr>
          <w:lang w:val="fr-FR"/>
        </w:rPr>
        <w:instrText xml:space="preserve"> / cos </w:instrText>
      </w:r>
      <w:r w:rsidRPr="00F26636">
        <w:rPr>
          <w:rFonts w:ascii="Symbol" w:hAnsi="Symbol"/>
          <w:lang w:val="fr-FR"/>
        </w:rPr>
        <w:instrText>q¢</w:instrText>
      </w:r>
      <w:r w:rsidRPr="00F26636">
        <w:rPr>
          <w:lang w:val="fr-FR"/>
        </w:rPr>
        <w:fldChar w:fldCharType="end"/>
      </w:r>
      <w:r w:rsidRPr="00F26636">
        <w:rPr>
          <w:lang w:val="fr-FR"/>
        </w:rPr>
        <w:tab/>
        <w:t>(7)</w:t>
      </w:r>
    </w:p>
    <w:p w14:paraId="3FCB4ED4" w14:textId="77777777" w:rsidR="00F74937" w:rsidRPr="00F26636" w:rsidRDefault="00F74937" w:rsidP="00C1226B">
      <w:pPr>
        <w:rPr>
          <w:lang w:val="fr-FR"/>
        </w:rPr>
      </w:pPr>
      <w:r w:rsidRPr="00F26636">
        <w:rPr>
          <w:lang w:val="fr-FR"/>
        </w:rPr>
        <w:t>Ces relations sont utilisées dans le calcul du diagramme.</w:t>
      </w:r>
    </w:p>
    <w:p w14:paraId="759BFC0B" w14:textId="77777777" w:rsidR="00F74937" w:rsidRPr="00F26636" w:rsidRDefault="00F74937" w:rsidP="00C1226B">
      <w:pPr>
        <w:pStyle w:val="FigureNo"/>
        <w:rPr>
          <w:lang w:val="fr-FR"/>
        </w:rPr>
      </w:pPr>
      <w:r w:rsidRPr="00F26636">
        <w:rPr>
          <w:lang w:val="fr-FR"/>
        </w:rPr>
        <w:t>Figure 29</w:t>
      </w:r>
    </w:p>
    <w:p w14:paraId="7C213AD0" w14:textId="77777777" w:rsidR="00F74937" w:rsidRPr="00F26636" w:rsidRDefault="00F74937" w:rsidP="00C1226B">
      <w:pPr>
        <w:pStyle w:val="Figuretitle"/>
        <w:rPr>
          <w:lang w:val="fr-FR"/>
        </w:rPr>
      </w:pPr>
      <w:r w:rsidRPr="00F26636">
        <w:rPr>
          <w:lang w:val="fr-FR"/>
        </w:rPr>
        <w:t>Réseau log-périodique horizontal</w:t>
      </w:r>
    </w:p>
    <w:p w14:paraId="21DA317B" w14:textId="77777777" w:rsidR="00F74937" w:rsidRPr="00F26636" w:rsidRDefault="00F74937" w:rsidP="00C1226B">
      <w:pPr>
        <w:pStyle w:val="Figure"/>
        <w:rPr>
          <w:lang w:val="fr-FR"/>
        </w:rPr>
      </w:pPr>
      <w:r w:rsidRPr="00F26636">
        <w:rPr>
          <w:noProof/>
          <w:lang w:val="fr-FR"/>
        </w:rPr>
        <w:drawing>
          <wp:inline distT="0" distB="0" distL="0" distR="0" wp14:anchorId="2EF63C00" wp14:editId="6561A4EE">
            <wp:extent cx="3876771" cy="2560320"/>
            <wp:effectExtent l="0" t="0" r="9525" b="0"/>
            <wp:docPr id="170441673" name="Picture 12" descr="Réseau log-périodique 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1673" name="Picture 12" descr="Réseau log-périodique horizontal"/>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891519" cy="2570060"/>
                    </a:xfrm>
                    <a:prstGeom prst="rect">
                      <a:avLst/>
                    </a:prstGeom>
                  </pic:spPr>
                </pic:pic>
              </a:graphicData>
            </a:graphic>
          </wp:inline>
        </w:drawing>
      </w:r>
    </w:p>
    <w:p w14:paraId="4AA8EF29" w14:textId="77777777" w:rsidR="00F74937" w:rsidRPr="00F26636" w:rsidRDefault="00F74937" w:rsidP="00C1226B">
      <w:pPr>
        <w:pStyle w:val="Heading3"/>
        <w:rPr>
          <w:lang w:val="fr-FR"/>
        </w:rPr>
      </w:pPr>
      <w:r w:rsidRPr="00F26636">
        <w:rPr>
          <w:lang w:val="fr-FR"/>
        </w:rPr>
        <w:lastRenderedPageBreak/>
        <w:t>5.3.1</w:t>
      </w:r>
      <w:r w:rsidRPr="00F26636">
        <w:rPr>
          <w:lang w:val="fr-FR"/>
        </w:rPr>
        <w:tab/>
        <w:t>Théorie fondamentale</w:t>
      </w:r>
    </w:p>
    <w:p w14:paraId="4DEBC991" w14:textId="779C0BF9" w:rsidR="00F74937" w:rsidRPr="00F26636" w:rsidRDefault="00F74937" w:rsidP="00C1226B">
      <w:pPr>
        <w:rPr>
          <w:lang w:val="fr-FR"/>
        </w:rPr>
      </w:pPr>
      <w:r w:rsidRPr="00F26636">
        <w:rPr>
          <w:lang w:val="fr-FR"/>
        </w:rPr>
        <w:t xml:space="preserve">Dans un réseau log-périodique de doublets horizontaux ou verticaux, l'énergie RF à une fréquence donnée progresse dans la ligne d'alimentation jusqu'au moment où elle atteint une région (région active) où les longueurs électriques et les relations de phase sont telles qu'elles produisent un rayonnement en direction des éléments de l'extrémité courte dont la longueur est inférieure à </w:t>
      </w:r>
      <w:r w:rsidR="008436FE" w:rsidRPr="00F26636">
        <w:rPr>
          <w:lang w:val="fr-FR"/>
        </w:rPr>
        <w:sym w:font="Symbol" w:char="F06C"/>
      </w:r>
      <w:r w:rsidRPr="00F26636">
        <w:rPr>
          <w:lang w:val="fr-FR"/>
        </w:rPr>
        <w:t>/2. En raison de la connexion à alimentation croisée, les champs produits en avant de cette région (ceux qui correspondent à la région d'émission) s'annulent. La région qui reste à l'extrémité longue (la région de réflexion) n'a que peu d'effet puisqu'une puissance très faible va au-delà de la région active.</w:t>
      </w:r>
    </w:p>
    <w:p w14:paraId="69A09910" w14:textId="77777777" w:rsidR="00F74937" w:rsidRPr="00F26636" w:rsidRDefault="00F74937" w:rsidP="00486E4F">
      <w:pPr>
        <w:keepNext/>
        <w:keepLines/>
        <w:rPr>
          <w:lang w:val="fr-FR"/>
        </w:rPr>
      </w:pPr>
      <w:r w:rsidRPr="00F26636">
        <w:rPr>
          <w:lang w:val="fr-FR"/>
        </w:rPr>
        <w:t>Dans l'hypothèse d'une structure sans perte, le comportement de ces trois régions peut être décrit à l'aide de la théorie de la ligne d'émission. La région d'émission (extrémité courte) se comporte comme une ligne de transmission d'alimentation chargée par une réactance capacitive, la région active comme une capacité parallèle à une résistance et la région de réflexion comme une inductance de shunt. L'effet global est celui d'un réseau filtrant.</w:t>
      </w:r>
    </w:p>
    <w:p w14:paraId="511CEF66" w14:textId="77777777" w:rsidR="00F74937" w:rsidRPr="00F26636" w:rsidRDefault="00F74937" w:rsidP="00C1226B">
      <w:pPr>
        <w:rPr>
          <w:lang w:val="fr-FR"/>
        </w:rPr>
      </w:pPr>
      <w:r w:rsidRPr="00F26636">
        <w:rPr>
          <w:lang w:val="fr-FR"/>
        </w:rPr>
        <w:t>Lorsque l'antenne est placée au-dessus d'un sol plan, l'axe du réseau est basculé en sorte que les doublets sont à une hauteur électrique constante au-dessus du sol. Dans le plan azimutal, le diagramme du faisceau principal dans la plage des fréquences de l'antenne est similaire à celui d'un doublet demi-onde à une hauteur d'un quart d'onde au</w:t>
      </w:r>
      <w:r w:rsidRPr="00F26636">
        <w:rPr>
          <w:lang w:val="fr-FR"/>
        </w:rPr>
        <w:noBreakHyphen/>
        <w:t xml:space="preserve">dessus du sol. L'analyse de la structure d'une antenne log-périodique est généralement effectuée en divisant le problème en deux </w:t>
      </w:r>
      <w:proofErr w:type="gramStart"/>
      <w:r w:rsidRPr="00F26636">
        <w:rPr>
          <w:lang w:val="fr-FR"/>
        </w:rPr>
        <w:t>parties:</w:t>
      </w:r>
      <w:proofErr w:type="gramEnd"/>
    </w:p>
    <w:p w14:paraId="5E190E2B" w14:textId="77777777" w:rsidR="00F74937" w:rsidRPr="00F26636" w:rsidRDefault="00F74937" w:rsidP="00C1226B">
      <w:pPr>
        <w:pStyle w:val="enumlev1"/>
        <w:rPr>
          <w:lang w:val="fr-FR"/>
        </w:rPr>
      </w:pPr>
      <w:r w:rsidRPr="00F26636">
        <w:rPr>
          <w:lang w:val="fr-FR"/>
        </w:rPr>
        <w:t>–</w:t>
      </w:r>
      <w:r w:rsidRPr="00F26636">
        <w:rPr>
          <w:lang w:val="fr-FR"/>
        </w:rPr>
        <w:tab/>
        <w:t xml:space="preserve">le problème (du circuit) intérieur, qui traite de l'interaction des courants, tensions, etc. dans le système d'antenne proprement </w:t>
      </w:r>
      <w:proofErr w:type="gramStart"/>
      <w:r w:rsidRPr="00F26636">
        <w:rPr>
          <w:lang w:val="fr-FR"/>
        </w:rPr>
        <w:t>dit;</w:t>
      </w:r>
      <w:proofErr w:type="gramEnd"/>
      <w:r w:rsidRPr="00F26636">
        <w:rPr>
          <w:lang w:val="fr-FR"/>
        </w:rPr>
        <w:t xml:space="preserve"> et</w:t>
      </w:r>
    </w:p>
    <w:p w14:paraId="024179F7" w14:textId="77777777" w:rsidR="00F74937" w:rsidRPr="00F26636" w:rsidRDefault="00F74937" w:rsidP="00C1226B">
      <w:pPr>
        <w:pStyle w:val="enumlev1"/>
        <w:rPr>
          <w:lang w:val="fr-FR"/>
        </w:rPr>
      </w:pPr>
      <w:r w:rsidRPr="00F26636">
        <w:rPr>
          <w:lang w:val="fr-FR"/>
        </w:rPr>
        <w:t>–</w:t>
      </w:r>
      <w:r w:rsidRPr="00F26636">
        <w:rPr>
          <w:lang w:val="fr-FR"/>
        </w:rPr>
        <w:tab/>
        <w:t>le problème (du rayonnement) extérieur qui traite de l'interaction de l'antenne avec le milieu de propagation.</w:t>
      </w:r>
    </w:p>
    <w:p w14:paraId="24F0B340" w14:textId="77777777" w:rsidR="00F74937" w:rsidRPr="00F26636" w:rsidRDefault="00F74937" w:rsidP="00C1226B">
      <w:pPr>
        <w:rPr>
          <w:lang w:val="fr-FR"/>
        </w:rPr>
      </w:pPr>
      <w:r w:rsidRPr="00F26636">
        <w:rPr>
          <w:lang w:val="fr-FR"/>
        </w:rPr>
        <w:t>Le premier de ces problèmes peut être exprimé sous la forme d'un problème de matrice, l'ensemble du réseau étant représenté par les réseaux A et B ainsi que le montre la Fig. 30.</w:t>
      </w:r>
    </w:p>
    <w:p w14:paraId="411972C6" w14:textId="77777777" w:rsidR="00F74937" w:rsidRPr="00F26636" w:rsidRDefault="00F74937" w:rsidP="00C1226B">
      <w:pPr>
        <w:pStyle w:val="FigureNo"/>
        <w:rPr>
          <w:lang w:val="fr-FR"/>
        </w:rPr>
      </w:pPr>
      <w:r w:rsidRPr="00F26636">
        <w:rPr>
          <w:lang w:val="fr-FR"/>
        </w:rPr>
        <w:t>Figure 30</w:t>
      </w:r>
    </w:p>
    <w:p w14:paraId="0854DC37" w14:textId="77777777" w:rsidR="00F74937" w:rsidRPr="00F26636" w:rsidRDefault="00F74937" w:rsidP="00C1226B">
      <w:pPr>
        <w:pStyle w:val="Figuretitle"/>
        <w:rPr>
          <w:lang w:val="fr-FR"/>
        </w:rPr>
      </w:pPr>
      <w:r w:rsidRPr="00F26636">
        <w:rPr>
          <w:lang w:val="fr-FR"/>
        </w:rPr>
        <w:t>Schéma de principe d'un réseau d'antenne</w:t>
      </w:r>
    </w:p>
    <w:p w14:paraId="3A90EBFE" w14:textId="7A841BD7" w:rsidR="00F74937" w:rsidRPr="00F26636" w:rsidRDefault="006740EE" w:rsidP="00C1226B">
      <w:pPr>
        <w:pStyle w:val="Figure"/>
        <w:rPr>
          <w:lang w:val="fr-FR"/>
        </w:rPr>
      </w:pPr>
      <w:r w:rsidRPr="00F26636">
        <w:rPr>
          <w:noProof/>
          <w:lang w:val="fr-FR"/>
        </w:rPr>
        <w:drawing>
          <wp:inline distT="0" distB="0" distL="0" distR="0" wp14:anchorId="5C6A53AC" wp14:editId="700B63BD">
            <wp:extent cx="4072255" cy="3731260"/>
            <wp:effectExtent l="0" t="0" r="4445" b="2540"/>
            <wp:docPr id="499471473" name="Picture 14" descr="Schéma de principe d'un réseau d'ant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71473" name="Picture 14" descr="Schéma de principe d'un réseau d'antenn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72255" cy="3731260"/>
                    </a:xfrm>
                    <a:prstGeom prst="rect">
                      <a:avLst/>
                    </a:prstGeom>
                    <a:noFill/>
                  </pic:spPr>
                </pic:pic>
              </a:graphicData>
            </a:graphic>
          </wp:inline>
        </w:drawing>
      </w:r>
    </w:p>
    <w:p w14:paraId="64BA4A16" w14:textId="77777777" w:rsidR="00F74937" w:rsidRPr="00F26636" w:rsidRDefault="00F74937" w:rsidP="00C1226B">
      <w:pPr>
        <w:pStyle w:val="Normalaftertitle"/>
        <w:rPr>
          <w:lang w:val="fr-FR"/>
        </w:rPr>
      </w:pPr>
      <w:r w:rsidRPr="00F26636">
        <w:rPr>
          <w:lang w:val="fr-FR"/>
        </w:rPr>
        <w:lastRenderedPageBreak/>
        <w:t xml:space="preserve">Le réseau A se compose d'éléments rayonnants parallèles dont les tensions et les courants d'alimentation peuvent être exprimés sous forme d'auto-impédance et d'impédance </w:t>
      </w:r>
      <w:proofErr w:type="gramStart"/>
      <w:r w:rsidRPr="00F26636">
        <w:rPr>
          <w:lang w:val="fr-FR"/>
        </w:rPr>
        <w:t>mutuelle:</w:t>
      </w:r>
      <w:proofErr w:type="gramEnd"/>
    </w:p>
    <w:p w14:paraId="59B90D86"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eq [</w:instrText>
      </w:r>
      <w:r w:rsidRPr="00F26636">
        <w:rPr>
          <w:i/>
          <w:lang w:val="fr-FR"/>
        </w:rPr>
        <w:instrText>V</w:instrText>
      </w:r>
      <w:r w:rsidRPr="00F26636">
        <w:rPr>
          <w:i/>
          <w:position w:val="-4"/>
          <w:sz w:val="18"/>
          <w:lang w:val="fr-FR"/>
        </w:rPr>
        <w:instrText>a</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Z</w:instrText>
      </w:r>
      <w:r w:rsidRPr="00F26636">
        <w:rPr>
          <w:i/>
          <w:position w:val="-4"/>
          <w:sz w:val="18"/>
          <w:lang w:val="fr-FR"/>
        </w:rPr>
        <w:instrText>a</w:instrText>
      </w:r>
      <w:r w:rsidRPr="00F26636">
        <w:rPr>
          <w:lang w:val="fr-FR"/>
        </w:rPr>
        <w:instrText>] · [</w:instrText>
      </w:r>
      <w:r w:rsidRPr="00F26636">
        <w:rPr>
          <w:i/>
          <w:lang w:val="fr-FR"/>
        </w:rPr>
        <w:instrText>I</w:instrText>
      </w:r>
      <w:r w:rsidRPr="00F26636">
        <w:rPr>
          <w:i/>
          <w:position w:val="-4"/>
          <w:sz w:val="18"/>
          <w:lang w:val="fr-FR"/>
        </w:rPr>
        <w:instrText>a</w:instrText>
      </w:r>
      <w:r w:rsidRPr="00F26636">
        <w:rPr>
          <w:lang w:val="fr-FR"/>
        </w:rPr>
        <w:instrText>]     ou     [</w:instrText>
      </w:r>
      <w:r w:rsidRPr="00F26636">
        <w:rPr>
          <w:i/>
          <w:lang w:val="fr-FR"/>
        </w:rPr>
        <w:instrText>I</w:instrText>
      </w:r>
      <w:r w:rsidRPr="00F26636">
        <w:rPr>
          <w:i/>
          <w:position w:val="-4"/>
          <w:sz w:val="18"/>
          <w:lang w:val="fr-FR"/>
        </w:rPr>
        <w:instrText>a</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Z</w:instrText>
      </w:r>
      <w:r w:rsidRPr="00F26636">
        <w:rPr>
          <w:i/>
          <w:position w:val="-4"/>
          <w:sz w:val="18"/>
          <w:lang w:val="fr-FR"/>
        </w:rPr>
        <w:instrText>a</w:instrText>
      </w:r>
      <w:r w:rsidRPr="00F26636">
        <w:rPr>
          <w:lang w:val="fr-FR"/>
        </w:rPr>
        <w:instrText>]\s\up2(</w:instrText>
      </w:r>
      <w:r w:rsidRPr="00F26636">
        <w:rPr>
          <w:position w:val="6"/>
          <w:sz w:val="18"/>
          <w:lang w:val="fr-FR"/>
        </w:rPr>
        <w:instrText>–1)</w:instrText>
      </w:r>
      <w:r w:rsidRPr="00F26636">
        <w:rPr>
          <w:lang w:val="fr-FR"/>
        </w:rPr>
        <w:instrText> · [</w:instrText>
      </w:r>
      <w:r w:rsidRPr="00F26636">
        <w:rPr>
          <w:i/>
          <w:lang w:val="fr-FR"/>
        </w:rPr>
        <w:instrText>V</w:instrText>
      </w:r>
      <w:r w:rsidRPr="00F26636">
        <w:rPr>
          <w:i/>
          <w:position w:val="-4"/>
          <w:sz w:val="18"/>
          <w:lang w:val="fr-FR"/>
        </w:rPr>
        <w:instrText>a</w:instrText>
      </w:r>
      <w:r w:rsidRPr="00F26636">
        <w:rPr>
          <w:lang w:val="fr-FR"/>
        </w:rPr>
        <w:instrText>]</w:instrText>
      </w:r>
      <w:r w:rsidRPr="00F26636">
        <w:rPr>
          <w:lang w:val="fr-FR"/>
        </w:rPr>
        <w:fldChar w:fldCharType="end"/>
      </w:r>
      <w:r w:rsidRPr="00F26636">
        <w:rPr>
          <w:lang w:val="fr-FR"/>
        </w:rPr>
        <w:tab/>
        <w:t>(8)</w:t>
      </w:r>
    </w:p>
    <w:p w14:paraId="2B48BE39" w14:textId="77777777" w:rsidR="00F74937" w:rsidRPr="00F26636" w:rsidRDefault="00F74937" w:rsidP="00486E4F">
      <w:pPr>
        <w:keepNext/>
        <w:keepLines/>
        <w:rPr>
          <w:lang w:val="fr-FR"/>
        </w:rPr>
      </w:pPr>
      <w:proofErr w:type="gramStart"/>
      <w:r w:rsidRPr="00F26636">
        <w:rPr>
          <w:lang w:val="fr-FR"/>
        </w:rPr>
        <w:t>où:</w:t>
      </w:r>
      <w:proofErr w:type="gramEnd"/>
    </w:p>
    <w:p w14:paraId="20B663CE" w14:textId="77777777" w:rsidR="00F74937" w:rsidRPr="00F26636" w:rsidRDefault="00F74937" w:rsidP="00486E4F">
      <w:pPr>
        <w:pStyle w:val="Equationlegend"/>
        <w:keepNext/>
        <w:keepLines/>
        <w:rPr>
          <w:lang w:val="fr-FR"/>
        </w:rPr>
      </w:pPr>
      <w:r w:rsidRPr="00F26636">
        <w:rPr>
          <w:lang w:val="fr-FR"/>
        </w:rPr>
        <w:tab/>
      </w:r>
      <w:r w:rsidRPr="00F26636">
        <w:rPr>
          <w:i/>
          <w:iCs/>
          <w:lang w:val="fr-FR"/>
        </w:rPr>
        <w:t>I</w:t>
      </w:r>
      <w:r w:rsidRPr="00F26636">
        <w:rPr>
          <w:i/>
          <w:iCs/>
          <w:vertAlign w:val="subscript"/>
          <w:lang w:val="fr-FR"/>
        </w:rPr>
        <w:t>a</w:t>
      </w:r>
      <w:r w:rsidRPr="00F26636">
        <w:rPr>
          <w:lang w:val="fr-FR"/>
        </w:rPr>
        <w:t xml:space="preserve"> :</w:t>
      </w:r>
      <w:r w:rsidRPr="00F26636">
        <w:rPr>
          <w:lang w:val="fr-FR"/>
        </w:rPr>
        <w:tab/>
        <w:t xml:space="preserve">matrice 1 sur </w:t>
      </w:r>
      <w:r w:rsidRPr="00F26636">
        <w:rPr>
          <w:i/>
          <w:iCs/>
          <w:lang w:val="fr-FR"/>
        </w:rPr>
        <w:t>N</w:t>
      </w:r>
      <w:r w:rsidRPr="00F26636">
        <w:rPr>
          <w:lang w:val="fr-FR"/>
        </w:rPr>
        <w:t xml:space="preserve"> des courants d'alimentation à la base</w:t>
      </w:r>
    </w:p>
    <w:p w14:paraId="101F9A2C" w14:textId="77777777" w:rsidR="00F74937" w:rsidRPr="00F26636" w:rsidRDefault="00F74937" w:rsidP="00486E4F">
      <w:pPr>
        <w:pStyle w:val="Equationlegend"/>
        <w:keepNext/>
        <w:keepLines/>
        <w:rPr>
          <w:lang w:val="fr-FR"/>
        </w:rPr>
      </w:pPr>
      <w:r w:rsidRPr="00F26636">
        <w:rPr>
          <w:lang w:val="fr-FR"/>
        </w:rPr>
        <w:tab/>
      </w:r>
      <w:r w:rsidRPr="00F26636">
        <w:rPr>
          <w:i/>
          <w:iCs/>
          <w:lang w:val="fr-FR"/>
        </w:rPr>
        <w:t>V</w:t>
      </w:r>
      <w:r w:rsidRPr="00F26636">
        <w:rPr>
          <w:i/>
          <w:iCs/>
          <w:vertAlign w:val="subscript"/>
          <w:lang w:val="fr-FR"/>
        </w:rPr>
        <w:t>a</w:t>
      </w:r>
      <w:r w:rsidRPr="00F26636">
        <w:rPr>
          <w:lang w:val="fr-FR"/>
        </w:rPr>
        <w:t xml:space="preserve"> :</w:t>
      </w:r>
      <w:r w:rsidRPr="00F26636">
        <w:rPr>
          <w:lang w:val="fr-FR"/>
        </w:rPr>
        <w:tab/>
        <w:t xml:space="preserve">matrice 1 sur </w:t>
      </w:r>
      <w:r w:rsidRPr="00F26636">
        <w:rPr>
          <w:i/>
          <w:iCs/>
          <w:lang w:val="fr-FR"/>
        </w:rPr>
        <w:t>N</w:t>
      </w:r>
      <w:r w:rsidRPr="00F26636">
        <w:rPr>
          <w:lang w:val="fr-FR"/>
        </w:rPr>
        <w:t xml:space="preserve"> des tensions de base respectives</w:t>
      </w:r>
    </w:p>
    <w:p w14:paraId="276A56A3" w14:textId="77777777" w:rsidR="00F74937" w:rsidRPr="00F26636" w:rsidRDefault="00F74937" w:rsidP="00486E4F">
      <w:pPr>
        <w:pStyle w:val="Equationlegend"/>
        <w:keepNext/>
        <w:keepLines/>
        <w:rPr>
          <w:lang w:val="fr-FR"/>
        </w:rPr>
      </w:pPr>
      <w:r w:rsidRPr="00F26636">
        <w:rPr>
          <w:lang w:val="fr-FR"/>
        </w:rPr>
        <w:tab/>
      </w:r>
      <w:r w:rsidRPr="00F26636">
        <w:rPr>
          <w:i/>
          <w:iCs/>
          <w:lang w:val="fr-FR"/>
        </w:rPr>
        <w:t>N</w:t>
      </w:r>
      <w:r w:rsidRPr="00F26636">
        <w:rPr>
          <w:i/>
          <w:iCs/>
          <w:vertAlign w:val="subscript"/>
          <w:lang w:val="fr-FR"/>
        </w:rPr>
        <w:t>a</w:t>
      </w:r>
      <w:r w:rsidRPr="00F26636">
        <w:rPr>
          <w:lang w:val="fr-FR"/>
        </w:rPr>
        <w:t xml:space="preserve"> :</w:t>
      </w:r>
      <w:r w:rsidRPr="00F26636">
        <w:rPr>
          <w:lang w:val="fr-FR"/>
        </w:rPr>
        <w:tab/>
        <w:t>nombre de doublets</w:t>
      </w:r>
    </w:p>
    <w:p w14:paraId="358A7E16" w14:textId="77777777" w:rsidR="00F74937" w:rsidRPr="00F26636" w:rsidRDefault="00F74937" w:rsidP="00C1226B">
      <w:pPr>
        <w:pStyle w:val="Equationlegend"/>
        <w:rPr>
          <w:lang w:val="fr-FR"/>
        </w:rPr>
      </w:pPr>
      <w:r w:rsidRPr="00F26636">
        <w:rPr>
          <w:lang w:val="fr-FR"/>
        </w:rPr>
        <w:tab/>
      </w:r>
      <w:r w:rsidRPr="00F26636">
        <w:rPr>
          <w:i/>
          <w:iCs/>
          <w:lang w:val="fr-FR"/>
        </w:rPr>
        <w:t>Z</w:t>
      </w:r>
      <w:r w:rsidRPr="00F26636">
        <w:rPr>
          <w:i/>
          <w:iCs/>
          <w:vertAlign w:val="subscript"/>
          <w:lang w:val="fr-FR"/>
        </w:rPr>
        <w:t>a</w:t>
      </w:r>
      <w:r w:rsidRPr="00F26636">
        <w:rPr>
          <w:lang w:val="fr-FR"/>
        </w:rPr>
        <w:t xml:space="preserve"> :</w:t>
      </w:r>
      <w:r w:rsidRPr="00F26636">
        <w:rPr>
          <w:lang w:val="fr-FR"/>
        </w:rPr>
        <w:tab/>
        <w:t xml:space="preserve">matrice </w:t>
      </w:r>
      <w:r w:rsidRPr="00F26636">
        <w:rPr>
          <w:i/>
          <w:iCs/>
          <w:lang w:val="fr-FR"/>
        </w:rPr>
        <w:t>N</w:t>
      </w:r>
      <w:r w:rsidRPr="00F26636">
        <w:rPr>
          <w:lang w:val="fr-FR"/>
        </w:rPr>
        <w:t xml:space="preserve"> sur </w:t>
      </w:r>
      <w:r w:rsidRPr="00F26636">
        <w:rPr>
          <w:i/>
          <w:iCs/>
          <w:lang w:val="fr-FR"/>
        </w:rPr>
        <w:t>N</w:t>
      </w:r>
      <w:r w:rsidRPr="00F26636">
        <w:rPr>
          <w:lang w:val="fr-FR"/>
        </w:rPr>
        <w:t xml:space="preserve"> en circuit ouvert des impédances.</w:t>
      </w:r>
    </w:p>
    <w:p w14:paraId="1D13E7CA" w14:textId="77777777" w:rsidR="00F74937" w:rsidRPr="00F26636" w:rsidRDefault="00F74937" w:rsidP="00C1226B">
      <w:pPr>
        <w:rPr>
          <w:lang w:val="fr-FR"/>
        </w:rPr>
      </w:pPr>
      <w:r w:rsidRPr="00F26636">
        <w:rPr>
          <w:lang w:val="fr-FR"/>
        </w:rPr>
        <w:t>Les éléments de matrice sur la diagonale principale de [</w:t>
      </w:r>
      <w:r w:rsidRPr="00F26636">
        <w:rPr>
          <w:i/>
          <w:lang w:val="fr-FR"/>
        </w:rPr>
        <w:t>Z</w:t>
      </w:r>
      <w:r w:rsidRPr="00F26636">
        <w:rPr>
          <w:i/>
          <w:position w:val="-4"/>
          <w:vertAlign w:val="subscript"/>
          <w:lang w:val="fr-FR"/>
        </w:rPr>
        <w:t>a</w:t>
      </w:r>
      <w:r w:rsidRPr="00F26636">
        <w:rPr>
          <w:lang w:val="fr-FR"/>
        </w:rPr>
        <w:t xml:space="preserve">] représentent l'auto-impédance des </w:t>
      </w:r>
      <w:proofErr w:type="gramStart"/>
      <w:r w:rsidRPr="00F26636">
        <w:rPr>
          <w:lang w:val="fr-FR"/>
        </w:rPr>
        <w:t>doublets;</w:t>
      </w:r>
      <w:proofErr w:type="gramEnd"/>
      <w:r w:rsidRPr="00F26636">
        <w:rPr>
          <w:lang w:val="fr-FR"/>
        </w:rPr>
        <w:t xml:space="preserve"> les éléments extérieurs à la diagonale représentent les impédances mutuelles entre doublets indiqués par les indices.</w:t>
      </w:r>
    </w:p>
    <w:p w14:paraId="1FAFE309" w14:textId="77777777" w:rsidR="00F74937" w:rsidRPr="00F26636" w:rsidRDefault="00F74937" w:rsidP="00C1226B">
      <w:pPr>
        <w:rPr>
          <w:lang w:val="fr-FR"/>
        </w:rPr>
      </w:pPr>
      <w:r w:rsidRPr="00F26636">
        <w:rPr>
          <w:lang w:val="fr-FR"/>
        </w:rPr>
        <w:t xml:space="preserve">De façon analogue, les relations courant-tension correspondant au circuit de ligne d'alimentation de la Fig. 30 peuvent être données au moyen de </w:t>
      </w:r>
      <w:proofErr w:type="gramStart"/>
      <w:r w:rsidRPr="00F26636">
        <w:rPr>
          <w:lang w:val="fr-FR"/>
        </w:rPr>
        <w:t>l'expression:</w:t>
      </w:r>
      <w:proofErr w:type="gramEnd"/>
    </w:p>
    <w:p w14:paraId="39A5A204" w14:textId="77777777" w:rsidR="00F74937" w:rsidRPr="00F26636" w:rsidRDefault="00F74937" w:rsidP="00C1226B">
      <w:pPr>
        <w:pStyle w:val="Equation"/>
        <w:rPr>
          <w:lang w:val="fr-FR"/>
        </w:rPr>
      </w:pPr>
      <w:r w:rsidRPr="00F26636">
        <w:rPr>
          <w:lang w:val="fr-FR"/>
        </w:rPr>
        <w:tab/>
      </w:r>
      <w:r w:rsidRPr="00F26636">
        <w:rPr>
          <w:lang w:val="fr-FR"/>
        </w:rPr>
        <w:tab/>
      </w:r>
      <w:r w:rsidRPr="00F26636">
        <w:rPr>
          <w:b/>
          <w:lang w:val="fr-FR"/>
        </w:rPr>
        <w:fldChar w:fldCharType="begin"/>
      </w:r>
      <w:r w:rsidRPr="00F26636">
        <w:rPr>
          <w:lang w:val="fr-FR"/>
        </w:rPr>
        <w:instrText>eq [</w:instrText>
      </w:r>
      <w:r w:rsidRPr="00F26636">
        <w:rPr>
          <w:i/>
          <w:lang w:val="fr-FR"/>
        </w:rPr>
        <w:instrText>I</w:instrText>
      </w:r>
      <w:r w:rsidRPr="00F26636">
        <w:rPr>
          <w:i/>
          <w:position w:val="-4"/>
          <w:sz w:val="18"/>
          <w:lang w:val="fr-FR"/>
        </w:rPr>
        <w:instrText>f</w:instrText>
      </w:r>
      <w:r w:rsidRPr="00F26636">
        <w:rPr>
          <w:position w:val="-4"/>
          <w:sz w:val="12"/>
          <w:lang w:val="fr-FR"/>
        </w:rPr>
        <w:instrText> </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Y</w:instrText>
      </w:r>
      <w:r w:rsidRPr="00F26636">
        <w:rPr>
          <w:i/>
          <w:position w:val="-4"/>
          <w:sz w:val="18"/>
          <w:lang w:val="fr-FR"/>
        </w:rPr>
        <w:instrText>f</w:instrText>
      </w:r>
      <w:r w:rsidRPr="00F26636">
        <w:rPr>
          <w:position w:val="-4"/>
          <w:sz w:val="12"/>
          <w:lang w:val="fr-FR"/>
        </w:rPr>
        <w:instrText> </w:instrText>
      </w:r>
      <w:r w:rsidRPr="00F26636">
        <w:rPr>
          <w:lang w:val="fr-FR"/>
        </w:rPr>
        <w:instrText>] · [</w:instrText>
      </w:r>
      <w:r w:rsidRPr="00F26636">
        <w:rPr>
          <w:i/>
          <w:lang w:val="fr-FR"/>
        </w:rPr>
        <w:instrText>V</w:instrText>
      </w:r>
      <w:r w:rsidRPr="00F26636">
        <w:rPr>
          <w:i/>
          <w:position w:val="-4"/>
          <w:sz w:val="18"/>
          <w:lang w:val="fr-FR"/>
        </w:rPr>
        <w:instrText>f</w:instrText>
      </w:r>
      <w:r w:rsidRPr="00F26636">
        <w:rPr>
          <w:position w:val="-4"/>
          <w:sz w:val="12"/>
          <w:lang w:val="fr-FR"/>
        </w:rPr>
        <w:instrText> </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Y</w:instrText>
      </w:r>
      <w:r w:rsidRPr="00F26636">
        <w:rPr>
          <w:i/>
          <w:position w:val="-4"/>
          <w:sz w:val="18"/>
          <w:lang w:val="fr-FR"/>
        </w:rPr>
        <w:instrText>f</w:instrText>
      </w:r>
      <w:r w:rsidRPr="00F26636">
        <w:rPr>
          <w:position w:val="-4"/>
          <w:sz w:val="12"/>
          <w:lang w:val="fr-FR"/>
        </w:rPr>
        <w:instrText> </w:instrText>
      </w:r>
      <w:r w:rsidRPr="00F26636">
        <w:rPr>
          <w:lang w:val="fr-FR"/>
        </w:rPr>
        <w:instrText>] · [</w:instrText>
      </w:r>
      <w:r w:rsidRPr="00F26636">
        <w:rPr>
          <w:i/>
          <w:lang w:val="fr-FR"/>
        </w:rPr>
        <w:instrText>V</w:instrText>
      </w:r>
      <w:r w:rsidRPr="00F26636">
        <w:rPr>
          <w:i/>
          <w:position w:val="-4"/>
          <w:sz w:val="18"/>
          <w:lang w:val="fr-FR"/>
        </w:rPr>
        <w:instrText>a</w:instrText>
      </w:r>
      <w:r w:rsidRPr="00F26636">
        <w:rPr>
          <w:lang w:val="fr-FR"/>
        </w:rPr>
        <w:instrText>]</w:instrText>
      </w:r>
      <w:r w:rsidRPr="00F26636">
        <w:rPr>
          <w:b/>
          <w:lang w:val="fr-FR"/>
        </w:rPr>
        <w:fldChar w:fldCharType="end"/>
      </w:r>
      <w:r w:rsidRPr="00F26636">
        <w:rPr>
          <w:lang w:val="fr-FR"/>
        </w:rPr>
        <w:tab/>
        <w:t>(9)</w:t>
      </w:r>
    </w:p>
    <w:p w14:paraId="224553D0" w14:textId="77777777" w:rsidR="00F74937" w:rsidRPr="00F26636" w:rsidRDefault="00F74937" w:rsidP="00C1226B">
      <w:pPr>
        <w:rPr>
          <w:lang w:val="fr-FR"/>
        </w:rPr>
      </w:pPr>
      <w:proofErr w:type="gramStart"/>
      <w:r w:rsidRPr="00F26636">
        <w:rPr>
          <w:lang w:val="fr-FR"/>
        </w:rPr>
        <w:t>où</w:t>
      </w:r>
      <w:proofErr w:type="gramEnd"/>
      <w:r w:rsidRPr="00F26636">
        <w:rPr>
          <w:lang w:val="fr-FR"/>
        </w:rPr>
        <w:t xml:space="preserve"> </w:t>
      </w:r>
      <w:r w:rsidRPr="00F26636">
        <w:rPr>
          <w:i/>
          <w:lang w:val="fr-FR"/>
        </w:rPr>
        <w:t>I</w:t>
      </w:r>
      <w:r w:rsidRPr="00F26636">
        <w:rPr>
          <w:i/>
          <w:position w:val="-4"/>
          <w:vertAlign w:val="subscript"/>
          <w:lang w:val="fr-FR"/>
        </w:rPr>
        <w:t>f</w:t>
      </w:r>
      <w:r w:rsidRPr="00F26636">
        <w:rPr>
          <w:lang w:val="fr-FR"/>
        </w:rPr>
        <w:t xml:space="preserve"> et </w:t>
      </w:r>
      <w:r w:rsidRPr="00F26636">
        <w:rPr>
          <w:i/>
          <w:lang w:val="fr-FR"/>
        </w:rPr>
        <w:t>V</w:t>
      </w:r>
      <w:r w:rsidRPr="00F26636">
        <w:rPr>
          <w:i/>
          <w:position w:val="-4"/>
          <w:vertAlign w:val="subscript"/>
          <w:lang w:val="fr-FR"/>
        </w:rPr>
        <w:t>f</w:t>
      </w:r>
      <w:r w:rsidRPr="00F26636">
        <w:rPr>
          <w:lang w:val="fr-FR"/>
        </w:rPr>
        <w:t xml:space="preserve"> sont respectivement la matrice 1 sur </w:t>
      </w:r>
      <w:r w:rsidRPr="00F26636">
        <w:rPr>
          <w:i/>
          <w:lang w:val="fr-FR"/>
        </w:rPr>
        <w:t>N</w:t>
      </w:r>
      <w:r w:rsidRPr="00F26636">
        <w:rPr>
          <w:lang w:val="fr-FR"/>
        </w:rPr>
        <w:t xml:space="preserve"> des courants d'alimentation et des tensions de réponse pour chaque section de la ligne d'émission qui constitue un circuit d'alimentation complet, tandis que [</w:t>
      </w:r>
      <w:proofErr w:type="gramStart"/>
      <w:r w:rsidRPr="00F26636">
        <w:rPr>
          <w:i/>
          <w:lang w:val="fr-FR"/>
        </w:rPr>
        <w:t>Y</w:t>
      </w:r>
      <w:r w:rsidRPr="00F26636">
        <w:rPr>
          <w:i/>
          <w:position w:val="-4"/>
          <w:vertAlign w:val="subscript"/>
          <w:lang w:val="fr-FR"/>
        </w:rPr>
        <w:t>f</w:t>
      </w:r>
      <w:r w:rsidRPr="00F26636">
        <w:rPr>
          <w:sz w:val="8"/>
          <w:lang w:val="fr-FR"/>
        </w:rPr>
        <w:t> </w:t>
      </w:r>
      <w:r w:rsidRPr="00F26636">
        <w:rPr>
          <w:lang w:val="fr-FR"/>
        </w:rPr>
        <w:t>]</w:t>
      </w:r>
      <w:proofErr w:type="gramEnd"/>
      <w:r w:rsidRPr="00F26636">
        <w:rPr>
          <w:lang w:val="fr-FR"/>
        </w:rPr>
        <w:t xml:space="preserve"> est l'admittance </w:t>
      </w:r>
      <w:r w:rsidRPr="00F26636">
        <w:rPr>
          <w:i/>
          <w:lang w:val="fr-FR"/>
        </w:rPr>
        <w:t>N</w:t>
      </w:r>
      <w:r w:rsidRPr="00F26636">
        <w:rPr>
          <w:lang w:val="fr-FR"/>
        </w:rPr>
        <w:t xml:space="preserve"> sur </w:t>
      </w:r>
      <w:r w:rsidRPr="00F26636">
        <w:rPr>
          <w:i/>
          <w:lang w:val="fr-FR"/>
        </w:rPr>
        <w:t>N</w:t>
      </w:r>
      <w:r w:rsidRPr="00F26636">
        <w:rPr>
          <w:lang w:val="fr-FR"/>
        </w:rPr>
        <w:t xml:space="preserve"> en court-circuit de la ligne d'alimentation. Les éléments de [</w:t>
      </w:r>
      <w:proofErr w:type="gramStart"/>
      <w:r w:rsidRPr="00F26636">
        <w:rPr>
          <w:i/>
          <w:lang w:val="fr-FR"/>
        </w:rPr>
        <w:t>Y</w:t>
      </w:r>
      <w:r w:rsidRPr="00F26636">
        <w:rPr>
          <w:i/>
          <w:position w:val="-4"/>
          <w:vertAlign w:val="subscript"/>
          <w:lang w:val="fr-FR"/>
        </w:rPr>
        <w:t>f</w:t>
      </w:r>
      <w:r w:rsidRPr="00F26636">
        <w:rPr>
          <w:sz w:val="8"/>
          <w:lang w:val="fr-FR"/>
        </w:rPr>
        <w:t> </w:t>
      </w:r>
      <w:r w:rsidRPr="00F26636">
        <w:rPr>
          <w:lang w:val="fr-FR"/>
        </w:rPr>
        <w:t>]</w:t>
      </w:r>
      <w:proofErr w:type="gramEnd"/>
      <w:r w:rsidRPr="00F26636">
        <w:rPr>
          <w:lang w:val="fr-FR"/>
        </w:rPr>
        <w:t xml:space="preserve"> dépendent de la longueur de la ligne de transmission dans chaque section et l'admittance caractéristique </w:t>
      </w:r>
      <w:r w:rsidRPr="00F26636">
        <w:rPr>
          <w:i/>
          <w:lang w:val="fr-FR"/>
        </w:rPr>
        <w:t>Y</w:t>
      </w:r>
      <w:r w:rsidRPr="00F26636">
        <w:rPr>
          <w:iCs/>
          <w:position w:val="-4"/>
          <w:vertAlign w:val="subscript"/>
          <w:lang w:val="fr-FR"/>
        </w:rPr>
        <w:t>0</w:t>
      </w:r>
      <w:r w:rsidRPr="00F26636">
        <w:rPr>
          <w:lang w:val="fr-FR"/>
        </w:rPr>
        <w:t>, dont la valeur est connue une fois qu'un choix est fait ou qu'une conception de ligne de transmission est choisie.</w:t>
      </w:r>
    </w:p>
    <w:p w14:paraId="58AD1CAA" w14:textId="60EB86BF" w:rsidR="00F74937" w:rsidRPr="00F26636" w:rsidRDefault="00F74937" w:rsidP="00C1226B">
      <w:pPr>
        <w:rPr>
          <w:lang w:val="fr-FR"/>
        </w:rPr>
      </w:pPr>
      <w:r w:rsidRPr="00F26636">
        <w:rPr>
          <w:lang w:val="fr-FR"/>
        </w:rPr>
        <w:t>La solution analytique du problème est obtenue tout d'abord en calculant la matrice du courant total à l'entrée [</w:t>
      </w:r>
      <w:proofErr w:type="gramStart"/>
      <w:r w:rsidRPr="00F26636">
        <w:rPr>
          <w:i/>
          <w:lang w:val="fr-FR"/>
        </w:rPr>
        <w:t>I</w:t>
      </w:r>
      <w:r w:rsidR="00D6159C" w:rsidRPr="00F26636">
        <w:rPr>
          <w:sz w:val="8"/>
          <w:lang w:val="fr-FR"/>
        </w:rPr>
        <w:t> </w:t>
      </w:r>
      <w:r w:rsidRPr="00F26636">
        <w:rPr>
          <w:lang w:val="fr-FR"/>
        </w:rPr>
        <w:t>]</w:t>
      </w:r>
      <w:proofErr w:type="gramEnd"/>
      <w:r w:rsidRPr="00F26636">
        <w:rPr>
          <w:lang w:val="fr-FR"/>
        </w:rPr>
        <w:t xml:space="preserve"> en ajoutant les équations (8) et (9</w:t>
      </w:r>
      <w:proofErr w:type="gramStart"/>
      <w:r w:rsidRPr="00F26636">
        <w:rPr>
          <w:lang w:val="fr-FR"/>
        </w:rPr>
        <w:t>):</w:t>
      </w:r>
      <w:proofErr w:type="gramEnd"/>
    </w:p>
    <w:p w14:paraId="04319841" w14:textId="77777777" w:rsidR="00F74937" w:rsidRPr="00F26636" w:rsidRDefault="00F74937" w:rsidP="00C1226B">
      <w:pPr>
        <w:pStyle w:val="Equation"/>
        <w:tabs>
          <w:tab w:val="clear" w:pos="794"/>
          <w:tab w:val="left" w:pos="3119"/>
          <w:tab w:val="left" w:pos="3402"/>
        </w:tabs>
        <w:rPr>
          <w:b/>
          <w:lang w:val="fr-FR"/>
        </w:rPr>
      </w:pPr>
      <w:r w:rsidRPr="00F26636">
        <w:rPr>
          <w:b/>
          <w:lang w:val="fr-FR"/>
        </w:rPr>
        <w:tab/>
      </w:r>
      <w:r w:rsidRPr="00F26636">
        <w:rPr>
          <w:lang w:val="fr-FR"/>
        </w:rPr>
        <w:t>[</w:t>
      </w:r>
      <w:r w:rsidRPr="00F26636">
        <w:rPr>
          <w:i/>
          <w:lang w:val="fr-FR"/>
        </w:rPr>
        <w:t>I</w:t>
      </w:r>
      <w:r w:rsidRPr="00F26636">
        <w:rPr>
          <w:lang w:val="fr-FR"/>
        </w:rPr>
        <w:t>]</w:t>
      </w:r>
      <w:r w:rsidRPr="00F26636">
        <w:rPr>
          <w:lang w:val="fr-FR"/>
        </w:rPr>
        <w:tab/>
      </w:r>
      <w:r w:rsidRPr="00F26636">
        <w:rPr>
          <w:b/>
          <w:lang w:val="fr-FR"/>
        </w:rPr>
        <w:fldChar w:fldCharType="begin"/>
      </w:r>
      <w:r w:rsidRPr="00F26636">
        <w:rPr>
          <w:lang w:val="fr-FR"/>
        </w:rPr>
        <w:instrText xml:space="preserve">eq </w:instrText>
      </w:r>
      <w:r w:rsidRPr="00F26636">
        <w:rPr>
          <w:rFonts w:ascii="Symbol" w:hAnsi="Symbol"/>
          <w:lang w:val="fr-FR"/>
        </w:rPr>
        <w:instrText>=</w:instrText>
      </w:r>
      <w:r w:rsidRPr="00F26636">
        <w:rPr>
          <w:lang w:val="fr-FR"/>
        </w:rPr>
        <w:instrText xml:space="preserve">  [</w:instrText>
      </w:r>
      <w:r w:rsidRPr="00F26636">
        <w:rPr>
          <w:i/>
          <w:lang w:val="fr-FR"/>
        </w:rPr>
        <w:instrText>I</w:instrText>
      </w:r>
      <w:r w:rsidRPr="00F26636">
        <w:rPr>
          <w:i/>
          <w:position w:val="-4"/>
          <w:sz w:val="18"/>
          <w:lang w:val="fr-FR"/>
        </w:rPr>
        <w:instrText>a</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I</w:instrText>
      </w:r>
      <w:r w:rsidRPr="00F26636">
        <w:rPr>
          <w:i/>
          <w:position w:val="-4"/>
          <w:sz w:val="18"/>
          <w:lang w:val="fr-FR"/>
        </w:rPr>
        <w:instrText>f</w:instrText>
      </w:r>
      <w:r w:rsidRPr="00F26636">
        <w:rPr>
          <w:position w:val="-4"/>
          <w:sz w:val="12"/>
          <w:lang w:val="fr-FR"/>
        </w:rPr>
        <w:instrText> </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I</w:instrText>
      </w:r>
      <w:r w:rsidRPr="00F26636">
        <w:rPr>
          <w:i/>
          <w:position w:val="-4"/>
          <w:sz w:val="18"/>
          <w:lang w:val="fr-FR"/>
        </w:rPr>
        <w:instrText>a</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Y</w:instrText>
      </w:r>
      <w:r w:rsidRPr="00F26636">
        <w:rPr>
          <w:i/>
          <w:position w:val="-4"/>
          <w:sz w:val="18"/>
          <w:lang w:val="fr-FR"/>
        </w:rPr>
        <w:instrText>f</w:instrText>
      </w:r>
      <w:r w:rsidRPr="00F26636">
        <w:rPr>
          <w:position w:val="-4"/>
          <w:sz w:val="12"/>
          <w:lang w:val="fr-FR"/>
        </w:rPr>
        <w:instrText> </w:instrText>
      </w:r>
      <w:r w:rsidRPr="00F26636">
        <w:rPr>
          <w:lang w:val="fr-FR"/>
        </w:rPr>
        <w:instrText>] · [</w:instrText>
      </w:r>
      <w:r w:rsidRPr="00F26636">
        <w:rPr>
          <w:i/>
          <w:lang w:val="fr-FR"/>
        </w:rPr>
        <w:instrText>V</w:instrText>
      </w:r>
      <w:r w:rsidRPr="00F26636">
        <w:rPr>
          <w:i/>
          <w:position w:val="-4"/>
          <w:sz w:val="18"/>
          <w:lang w:val="fr-FR"/>
        </w:rPr>
        <w:instrText>a</w:instrText>
      </w:r>
      <w:r w:rsidRPr="00F26636">
        <w:rPr>
          <w:lang w:val="fr-FR"/>
        </w:rPr>
        <w:instrText>]</w:instrText>
      </w:r>
      <w:r w:rsidRPr="00F26636">
        <w:rPr>
          <w:b/>
          <w:lang w:val="fr-FR"/>
        </w:rPr>
        <w:fldChar w:fldCharType="end"/>
      </w:r>
    </w:p>
    <w:p w14:paraId="7DAA97B4" w14:textId="77777777" w:rsidR="00F74937" w:rsidRPr="00F26636" w:rsidRDefault="00F74937" w:rsidP="00C1226B">
      <w:pPr>
        <w:pStyle w:val="Equation"/>
        <w:tabs>
          <w:tab w:val="clear" w:pos="794"/>
          <w:tab w:val="left" w:pos="3119"/>
          <w:tab w:val="left" w:pos="3402"/>
        </w:tabs>
        <w:rPr>
          <w:b/>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rFonts w:ascii="Symbol" w:hAnsi="Symbol"/>
          <w:lang w:val="fr-FR"/>
        </w:rPr>
        <w:instrText>=</w:instrText>
      </w:r>
      <w:r w:rsidRPr="00F26636">
        <w:rPr>
          <w:lang w:val="fr-FR"/>
        </w:rPr>
        <w:instrText xml:space="preserve">  [</w:instrText>
      </w:r>
      <w:r w:rsidRPr="00F26636">
        <w:rPr>
          <w:i/>
          <w:lang w:val="fr-FR"/>
        </w:rPr>
        <w:instrText>I</w:instrText>
      </w:r>
      <w:r w:rsidRPr="00F26636">
        <w:rPr>
          <w:i/>
          <w:position w:val="-4"/>
          <w:sz w:val="18"/>
          <w:lang w:val="fr-FR"/>
        </w:rPr>
        <w:instrText>a</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Y</w:instrText>
      </w:r>
      <w:r w:rsidRPr="00F26636">
        <w:rPr>
          <w:i/>
          <w:position w:val="-4"/>
          <w:sz w:val="18"/>
          <w:lang w:val="fr-FR"/>
        </w:rPr>
        <w:instrText>f</w:instrText>
      </w:r>
      <w:r w:rsidRPr="00F26636">
        <w:rPr>
          <w:position w:val="-4"/>
          <w:sz w:val="12"/>
          <w:lang w:val="fr-FR"/>
        </w:rPr>
        <w:instrText> </w:instrText>
      </w:r>
      <w:r w:rsidRPr="00F26636">
        <w:rPr>
          <w:lang w:val="fr-FR"/>
        </w:rPr>
        <w:instrText>] · [</w:instrText>
      </w:r>
      <w:r w:rsidRPr="00F26636">
        <w:rPr>
          <w:i/>
          <w:lang w:val="fr-FR"/>
        </w:rPr>
        <w:instrText>Z</w:instrText>
      </w:r>
      <w:r w:rsidRPr="00F26636">
        <w:rPr>
          <w:i/>
          <w:position w:val="-4"/>
          <w:sz w:val="18"/>
          <w:lang w:val="fr-FR"/>
        </w:rPr>
        <w:instrText>a</w:instrText>
      </w:r>
      <w:r w:rsidRPr="00F26636">
        <w:rPr>
          <w:lang w:val="fr-FR"/>
        </w:rPr>
        <w:instrText>] · [</w:instrText>
      </w:r>
      <w:r w:rsidRPr="00F26636">
        <w:rPr>
          <w:i/>
          <w:lang w:val="fr-FR"/>
        </w:rPr>
        <w:instrText>I</w:instrText>
      </w:r>
      <w:r w:rsidRPr="00F26636">
        <w:rPr>
          <w:i/>
          <w:position w:val="-4"/>
          <w:sz w:val="18"/>
          <w:lang w:val="fr-FR"/>
        </w:rPr>
        <w:instrText>a</w:instrText>
      </w:r>
      <w:r w:rsidRPr="00F26636">
        <w:rPr>
          <w:lang w:val="fr-FR"/>
        </w:rPr>
        <w:instrText>]</w:instrText>
      </w:r>
      <w:r w:rsidRPr="00F26636">
        <w:rPr>
          <w:lang w:val="fr-FR"/>
        </w:rPr>
        <w:fldChar w:fldCharType="end"/>
      </w:r>
    </w:p>
    <w:p w14:paraId="148AC709" w14:textId="77777777" w:rsidR="00F74937" w:rsidRPr="00F26636" w:rsidRDefault="00F74937" w:rsidP="00C1226B">
      <w:pPr>
        <w:pStyle w:val="Equation"/>
        <w:tabs>
          <w:tab w:val="clear" w:pos="794"/>
          <w:tab w:val="left" w:pos="3119"/>
          <w:tab w:val="left" w:pos="3402"/>
        </w:tabs>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rFonts w:ascii="Symbol" w:hAnsi="Symbol"/>
          <w:lang w:val="fr-FR"/>
        </w:rPr>
        <w:instrText>=</w:instrText>
      </w:r>
      <w:r w:rsidRPr="00F26636">
        <w:rPr>
          <w:lang w:val="fr-FR"/>
        </w:rPr>
        <w:instrText xml:space="preserve">  </w:instrText>
      </w:r>
      <w:r w:rsidRPr="00F26636">
        <w:rPr>
          <w:sz w:val="30"/>
          <w:lang w:val="fr-FR"/>
        </w:rPr>
        <w:instrText>(</w:instrText>
      </w:r>
      <w:r w:rsidRPr="00F26636">
        <w:rPr>
          <w:lang w:val="fr-FR"/>
        </w:rPr>
        <w:instrText>[</w:instrText>
      </w:r>
      <w:r w:rsidRPr="00F26636">
        <w:rPr>
          <w:i/>
          <w:lang w:val="fr-FR"/>
        </w:rPr>
        <w:instrText>U</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Y</w:instrText>
      </w:r>
      <w:r w:rsidRPr="00F26636">
        <w:rPr>
          <w:i/>
          <w:position w:val="-4"/>
          <w:sz w:val="18"/>
          <w:lang w:val="fr-FR"/>
        </w:rPr>
        <w:instrText>f</w:instrText>
      </w:r>
      <w:r w:rsidRPr="00F26636">
        <w:rPr>
          <w:position w:val="-4"/>
          <w:sz w:val="12"/>
          <w:lang w:val="fr-FR"/>
        </w:rPr>
        <w:instrText> </w:instrText>
      </w:r>
      <w:r w:rsidRPr="00F26636">
        <w:rPr>
          <w:lang w:val="fr-FR"/>
        </w:rPr>
        <w:instrText>] · [</w:instrText>
      </w:r>
      <w:r w:rsidRPr="00F26636">
        <w:rPr>
          <w:i/>
          <w:lang w:val="fr-FR"/>
        </w:rPr>
        <w:instrText>Z</w:instrText>
      </w:r>
      <w:r w:rsidRPr="00F26636">
        <w:rPr>
          <w:i/>
          <w:position w:val="-4"/>
          <w:sz w:val="18"/>
          <w:lang w:val="fr-FR"/>
        </w:rPr>
        <w:instrText>a</w:instrText>
      </w:r>
      <w:r w:rsidRPr="00F26636">
        <w:rPr>
          <w:lang w:val="fr-FR"/>
        </w:rPr>
        <w:instrText>]</w:instrText>
      </w:r>
      <w:r w:rsidRPr="00F26636">
        <w:rPr>
          <w:sz w:val="30"/>
          <w:lang w:val="fr-FR"/>
        </w:rPr>
        <w:instrText>)</w:instrText>
      </w:r>
      <w:r w:rsidRPr="00F26636">
        <w:rPr>
          <w:lang w:val="fr-FR"/>
        </w:rPr>
        <w:instrText> · [</w:instrText>
      </w:r>
      <w:r w:rsidRPr="00F26636">
        <w:rPr>
          <w:i/>
          <w:lang w:val="fr-FR"/>
        </w:rPr>
        <w:instrText>I</w:instrText>
      </w:r>
      <w:r w:rsidRPr="00F26636">
        <w:rPr>
          <w:i/>
          <w:position w:val="-4"/>
          <w:sz w:val="18"/>
          <w:lang w:val="fr-FR"/>
        </w:rPr>
        <w:instrText>a</w:instrText>
      </w:r>
      <w:r w:rsidRPr="00F26636">
        <w:rPr>
          <w:lang w:val="fr-FR"/>
        </w:rPr>
        <w:instrText>]</w:instrText>
      </w:r>
      <w:r w:rsidRPr="00F26636">
        <w:rPr>
          <w:lang w:val="fr-FR"/>
        </w:rPr>
        <w:fldChar w:fldCharType="end"/>
      </w:r>
      <w:r w:rsidRPr="00F26636">
        <w:rPr>
          <w:lang w:val="fr-FR"/>
        </w:rPr>
        <w:tab/>
        <w:t>(10)</w:t>
      </w:r>
    </w:p>
    <w:p w14:paraId="2B025473" w14:textId="77777777" w:rsidR="00F74937" w:rsidRPr="00F26636" w:rsidRDefault="00F74937" w:rsidP="00C1226B">
      <w:pPr>
        <w:rPr>
          <w:lang w:val="fr-FR"/>
        </w:rPr>
      </w:pPr>
      <w:proofErr w:type="gramStart"/>
      <w:r w:rsidRPr="00F26636">
        <w:rPr>
          <w:lang w:val="fr-FR"/>
        </w:rPr>
        <w:t>où</w:t>
      </w:r>
      <w:proofErr w:type="gramEnd"/>
      <w:r w:rsidRPr="00F26636">
        <w:rPr>
          <w:lang w:val="fr-FR"/>
        </w:rPr>
        <w:t xml:space="preserve"> [</w:t>
      </w:r>
      <w:r w:rsidRPr="00F26636">
        <w:rPr>
          <w:i/>
          <w:lang w:val="fr-FR"/>
        </w:rPr>
        <w:t>U</w:t>
      </w:r>
      <w:r w:rsidRPr="00F26636">
        <w:rPr>
          <w:lang w:val="fr-FR"/>
        </w:rPr>
        <w:t xml:space="preserve">] est la matrice unité </w:t>
      </w:r>
      <w:r w:rsidRPr="00F26636">
        <w:rPr>
          <w:i/>
          <w:lang w:val="fr-FR"/>
        </w:rPr>
        <w:t>N</w:t>
      </w:r>
      <w:r w:rsidRPr="00F26636">
        <w:rPr>
          <w:lang w:val="fr-FR"/>
        </w:rPr>
        <w:t xml:space="preserve"> sur </w:t>
      </w:r>
      <w:r w:rsidRPr="00F26636">
        <w:rPr>
          <w:i/>
          <w:lang w:val="fr-FR"/>
        </w:rPr>
        <w:t>N</w:t>
      </w:r>
      <w:r w:rsidRPr="00F26636">
        <w:rPr>
          <w:lang w:val="fr-FR"/>
        </w:rPr>
        <w:t>.</w:t>
      </w:r>
    </w:p>
    <w:p w14:paraId="136E91C0" w14:textId="69BCD913" w:rsidR="00F74937" w:rsidRPr="00F26636" w:rsidRDefault="00F74937" w:rsidP="00C1226B">
      <w:pPr>
        <w:rPr>
          <w:lang w:val="fr-FR"/>
        </w:rPr>
      </w:pPr>
      <w:r w:rsidRPr="00F26636">
        <w:rPr>
          <w:lang w:val="fr-FR"/>
        </w:rPr>
        <w:t>Les éléments de [</w:t>
      </w:r>
      <w:proofErr w:type="gramStart"/>
      <w:r w:rsidRPr="00F26636">
        <w:rPr>
          <w:i/>
          <w:lang w:val="fr-FR"/>
        </w:rPr>
        <w:t>I</w:t>
      </w:r>
      <w:r w:rsidRPr="00F26636">
        <w:rPr>
          <w:sz w:val="8"/>
          <w:lang w:val="fr-FR"/>
        </w:rPr>
        <w:t> </w:t>
      </w:r>
      <w:r w:rsidRPr="00F26636">
        <w:rPr>
          <w:lang w:val="fr-FR"/>
        </w:rPr>
        <w:t>]</w:t>
      </w:r>
      <w:proofErr w:type="gramEnd"/>
      <w:r w:rsidRPr="00F26636">
        <w:rPr>
          <w:lang w:val="fr-FR"/>
        </w:rPr>
        <w:t xml:space="preserve"> représentent les courants d'entrée à chaque nœud (bases des doublets) où l'antenne et les circuits d'alimentation sont combinés. Dans chaque cas concret, tous les éléments de matrice de [</w:t>
      </w:r>
      <w:proofErr w:type="gramStart"/>
      <w:r w:rsidRPr="00F26636">
        <w:rPr>
          <w:i/>
          <w:lang w:val="fr-FR"/>
        </w:rPr>
        <w:t>I</w:t>
      </w:r>
      <w:r w:rsidRPr="00F26636">
        <w:rPr>
          <w:sz w:val="8"/>
          <w:lang w:val="fr-FR"/>
        </w:rPr>
        <w:t> </w:t>
      </w:r>
      <w:r w:rsidRPr="00F26636">
        <w:rPr>
          <w:lang w:val="fr-FR"/>
        </w:rPr>
        <w:t>]</w:t>
      </w:r>
      <w:proofErr w:type="gramEnd"/>
      <w:r w:rsidRPr="00F26636">
        <w:rPr>
          <w:lang w:val="fr-FR"/>
        </w:rPr>
        <w:t xml:space="preserve"> ont la valeur zéro à l'exception de </w:t>
      </w:r>
      <w:r w:rsidRPr="00F26636">
        <w:rPr>
          <w:i/>
          <w:lang w:val="fr-FR"/>
        </w:rPr>
        <w:t>I</w:t>
      </w:r>
      <w:r w:rsidRPr="00F26636">
        <w:rPr>
          <w:position w:val="-4"/>
          <w:vertAlign w:val="subscript"/>
          <w:lang w:val="fr-FR"/>
        </w:rPr>
        <w:t>1</w:t>
      </w:r>
      <w:r w:rsidRPr="00F26636">
        <w:rPr>
          <w:lang w:val="fr-FR"/>
        </w:rPr>
        <w:t>, qui est la seule source de courant (à la base du doublet le plus court) pour la totalité du réseau. Sans que la généralité en soit diminuée, on peut admettre que </w:t>
      </w:r>
      <w:r w:rsidRPr="00F26636">
        <w:rPr>
          <w:i/>
          <w:lang w:val="fr-FR"/>
        </w:rPr>
        <w:t>I</w:t>
      </w:r>
      <w:r w:rsidRPr="00F26636">
        <w:rPr>
          <w:position w:val="-4"/>
          <w:vertAlign w:val="subscript"/>
          <w:lang w:val="fr-FR"/>
        </w:rPr>
        <w:t>1</w:t>
      </w:r>
      <w:r w:rsidRPr="00F26636">
        <w:rPr>
          <w:lang w:val="fr-FR"/>
        </w:rPr>
        <w:t> </w:t>
      </w:r>
      <w:r w:rsidR="006F74B2" w:rsidRPr="00F26636">
        <w:rPr>
          <w:lang w:val="fr-FR"/>
        </w:rPr>
        <w:t>=</w:t>
      </w:r>
      <w:r w:rsidRPr="00F26636">
        <w:rPr>
          <w:lang w:val="fr-FR"/>
        </w:rPr>
        <w:t> 1, en sorte que les courants de base [</w:t>
      </w:r>
      <w:r w:rsidRPr="00F26636">
        <w:rPr>
          <w:i/>
          <w:lang w:val="fr-FR"/>
        </w:rPr>
        <w:t>I</w:t>
      </w:r>
      <w:r w:rsidRPr="00F26636">
        <w:rPr>
          <w:i/>
          <w:position w:val="-4"/>
          <w:vertAlign w:val="subscript"/>
          <w:lang w:val="fr-FR"/>
        </w:rPr>
        <w:t>a</w:t>
      </w:r>
      <w:r w:rsidRPr="00F26636">
        <w:rPr>
          <w:lang w:val="fr-FR"/>
        </w:rPr>
        <w:t xml:space="preserve">] des doublets peuvent être déterminés à partir de l'équation (10) par inversion de </w:t>
      </w:r>
      <w:proofErr w:type="gramStart"/>
      <w:r w:rsidRPr="00F26636">
        <w:rPr>
          <w:lang w:val="fr-FR"/>
        </w:rPr>
        <w:t>matrice:</w:t>
      </w:r>
      <w:proofErr w:type="gramEnd"/>
    </w:p>
    <w:p w14:paraId="13DA41A7"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eq [</w:instrText>
      </w:r>
      <w:r w:rsidRPr="00F26636">
        <w:rPr>
          <w:i/>
          <w:lang w:val="fr-FR"/>
        </w:rPr>
        <w:instrText>I</w:instrText>
      </w:r>
      <w:r w:rsidRPr="00F26636">
        <w:rPr>
          <w:i/>
          <w:position w:val="-4"/>
          <w:sz w:val="18"/>
          <w:lang w:val="fr-FR"/>
        </w:rPr>
        <w:instrText>a</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sz w:val="30"/>
          <w:lang w:val="fr-FR"/>
        </w:rPr>
        <w:instrText>(</w:instrText>
      </w:r>
      <w:r w:rsidRPr="00F26636">
        <w:rPr>
          <w:lang w:val="fr-FR"/>
        </w:rPr>
        <w:instrText>[</w:instrText>
      </w:r>
      <w:r w:rsidRPr="00F26636">
        <w:rPr>
          <w:i/>
          <w:lang w:val="fr-FR"/>
        </w:rPr>
        <w:instrText>U</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Y</w:instrText>
      </w:r>
      <w:r w:rsidRPr="00F26636">
        <w:rPr>
          <w:i/>
          <w:position w:val="-4"/>
          <w:sz w:val="18"/>
          <w:lang w:val="fr-FR"/>
        </w:rPr>
        <w:instrText>f</w:instrText>
      </w:r>
      <w:r w:rsidRPr="00F26636">
        <w:rPr>
          <w:position w:val="-4"/>
          <w:sz w:val="12"/>
          <w:lang w:val="fr-FR"/>
        </w:rPr>
        <w:instrText> </w:instrText>
      </w:r>
      <w:r w:rsidRPr="00F26636">
        <w:rPr>
          <w:lang w:val="fr-FR"/>
        </w:rPr>
        <w:instrText>] · [</w:instrText>
      </w:r>
      <w:r w:rsidRPr="00F26636">
        <w:rPr>
          <w:i/>
          <w:lang w:val="fr-FR"/>
        </w:rPr>
        <w:instrText>Z</w:instrText>
      </w:r>
      <w:r w:rsidRPr="00F26636">
        <w:rPr>
          <w:i/>
          <w:position w:val="-4"/>
          <w:sz w:val="18"/>
          <w:lang w:val="fr-FR"/>
        </w:rPr>
        <w:instrText>a</w:instrText>
      </w:r>
      <w:r w:rsidRPr="00F26636">
        <w:rPr>
          <w:lang w:val="fr-FR"/>
        </w:rPr>
        <w:instrText>]</w:instrText>
      </w:r>
      <w:r w:rsidRPr="00F26636">
        <w:rPr>
          <w:sz w:val="30"/>
          <w:lang w:val="fr-FR"/>
        </w:rPr>
        <w:instrText>)</w:instrText>
      </w:r>
      <w:r w:rsidRPr="00F26636">
        <w:rPr>
          <w:position w:val="10"/>
          <w:sz w:val="18"/>
          <w:lang w:val="fr-FR"/>
        </w:rPr>
        <w:instrText>–</w:instrText>
      </w:r>
      <w:r w:rsidRPr="00F26636">
        <w:rPr>
          <w:rFonts w:ascii="Symbol" w:hAnsi="Symbol"/>
          <w:position w:val="10"/>
          <w:sz w:val="18"/>
          <w:lang w:val="fr-FR"/>
        </w:rPr>
        <w:instrText>1</w:instrText>
      </w:r>
      <w:r w:rsidRPr="00F26636">
        <w:rPr>
          <w:lang w:val="fr-FR"/>
        </w:rPr>
        <w:instrText> · [</w:instrText>
      </w:r>
      <w:r w:rsidRPr="00F26636">
        <w:rPr>
          <w:i/>
          <w:lang w:val="fr-FR"/>
        </w:rPr>
        <w:instrText>I</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sz w:val="30"/>
          <w:lang w:val="fr-FR"/>
        </w:rPr>
        <w:instrText>(</w:instrText>
      </w:r>
      <w:r w:rsidRPr="00F26636">
        <w:rPr>
          <w:lang w:val="fr-FR"/>
        </w:rPr>
        <w:instrText>[</w:instrText>
      </w:r>
      <w:r w:rsidRPr="00F26636">
        <w:rPr>
          <w:i/>
          <w:lang w:val="fr-FR"/>
        </w:rPr>
        <w:instrText>U</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Y</w:instrText>
      </w:r>
      <w:r w:rsidRPr="00F26636">
        <w:rPr>
          <w:i/>
          <w:position w:val="-4"/>
          <w:sz w:val="18"/>
          <w:lang w:val="fr-FR"/>
        </w:rPr>
        <w:instrText>f</w:instrText>
      </w:r>
      <w:r w:rsidRPr="00F26636">
        <w:rPr>
          <w:position w:val="-4"/>
          <w:sz w:val="12"/>
          <w:lang w:val="fr-FR"/>
        </w:rPr>
        <w:instrText> </w:instrText>
      </w:r>
      <w:r w:rsidRPr="00F26636">
        <w:rPr>
          <w:lang w:val="fr-FR"/>
        </w:rPr>
        <w:instrText>] · [</w:instrText>
      </w:r>
      <w:r w:rsidRPr="00F26636">
        <w:rPr>
          <w:i/>
          <w:lang w:val="fr-FR"/>
        </w:rPr>
        <w:instrText>Z</w:instrText>
      </w:r>
      <w:r w:rsidRPr="00F26636">
        <w:rPr>
          <w:i/>
          <w:position w:val="-4"/>
          <w:sz w:val="18"/>
          <w:lang w:val="fr-FR"/>
        </w:rPr>
        <w:instrText>a</w:instrText>
      </w:r>
      <w:r w:rsidRPr="00F26636">
        <w:rPr>
          <w:lang w:val="fr-FR"/>
        </w:rPr>
        <w:instrText>]</w:instrText>
      </w:r>
      <w:r w:rsidRPr="00F26636">
        <w:rPr>
          <w:sz w:val="30"/>
          <w:lang w:val="fr-FR"/>
        </w:rPr>
        <w:instrText>)</w:instrText>
      </w:r>
      <w:r w:rsidRPr="00F26636">
        <w:rPr>
          <w:position w:val="10"/>
          <w:sz w:val="18"/>
          <w:lang w:val="fr-FR"/>
        </w:rPr>
        <w:instrText>–1</w:instrText>
      </w:r>
      <w:r w:rsidRPr="00F26636">
        <w:rPr>
          <w:lang w:val="fr-FR"/>
        </w:rPr>
        <w:instrText> · [1 0 . . . 0]</w:instrText>
      </w:r>
      <w:r w:rsidRPr="00F26636">
        <w:rPr>
          <w:i/>
          <w:position w:val="10"/>
          <w:sz w:val="18"/>
          <w:lang w:val="fr-FR"/>
        </w:rPr>
        <w:instrText>t</w:instrText>
      </w:r>
      <w:r w:rsidRPr="00F26636">
        <w:rPr>
          <w:lang w:val="fr-FR"/>
        </w:rPr>
        <w:fldChar w:fldCharType="end"/>
      </w:r>
      <w:r w:rsidRPr="00F26636">
        <w:rPr>
          <w:lang w:val="fr-FR"/>
        </w:rPr>
        <w:tab/>
        <w:t>(11)</w:t>
      </w:r>
    </w:p>
    <w:p w14:paraId="37156169" w14:textId="77777777" w:rsidR="00F74937" w:rsidRPr="00F26636" w:rsidRDefault="00F74937" w:rsidP="00C1226B">
      <w:pPr>
        <w:rPr>
          <w:lang w:val="fr-FR"/>
        </w:rPr>
      </w:pPr>
      <w:r w:rsidRPr="00F26636">
        <w:rPr>
          <w:lang w:val="fr-FR"/>
        </w:rPr>
        <w:t xml:space="preserve">Si l'on se réfère à la Fig. 30, la distribution (sinusoïdale) du courant sur le doublet générique peut être exprimée </w:t>
      </w:r>
      <w:proofErr w:type="gramStart"/>
      <w:r w:rsidRPr="00F26636">
        <w:rPr>
          <w:lang w:val="fr-FR"/>
        </w:rPr>
        <w:t>par:</w:t>
      </w:r>
      <w:proofErr w:type="gramEnd"/>
    </w:p>
    <w:p w14:paraId="4A46C665" w14:textId="77777777" w:rsidR="00F74937" w:rsidRPr="00F26636" w:rsidRDefault="00F74937" w:rsidP="00C1226B">
      <w:pPr>
        <w:pStyle w:val="Equation"/>
        <w:tabs>
          <w:tab w:val="left" w:pos="2268"/>
          <w:tab w:val="left" w:pos="5670"/>
        </w:tabs>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I</w:instrText>
      </w:r>
      <w:r w:rsidRPr="00F26636">
        <w:rPr>
          <w:i/>
          <w:position w:val="-4"/>
          <w:sz w:val="18"/>
          <w:lang w:val="fr-FR"/>
        </w:rPr>
        <w:instrText>i</w:instrText>
      </w:r>
      <w:r w:rsidRPr="00F26636">
        <w:rPr>
          <w:lang w:val="fr-FR"/>
        </w:rPr>
        <w:instrText xml:space="preserve"> (</w:instrText>
      </w:r>
      <w:r w:rsidRPr="00F26636">
        <w:rPr>
          <w:i/>
          <w:lang w:val="fr-FR"/>
        </w:rPr>
        <w:instrText>x</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I</w:instrText>
      </w:r>
      <w:r w:rsidRPr="00F26636">
        <w:rPr>
          <w:i/>
          <w:position w:val="-4"/>
          <w:sz w:val="18"/>
          <w:lang w:val="fr-FR"/>
        </w:rPr>
        <w:instrText>mi</w:instrText>
      </w:r>
      <w:r w:rsidRPr="00F26636">
        <w:rPr>
          <w:i/>
          <w:sz w:val="18"/>
          <w:lang w:val="fr-FR"/>
        </w:rPr>
        <w:instrText xml:space="preserve">  </w:instrText>
      </w:r>
      <w:r w:rsidRPr="00F26636">
        <w:rPr>
          <w:sz w:val="26"/>
          <w:lang w:val="fr-FR"/>
        </w:rPr>
        <w:instrText>[</w:instrText>
      </w:r>
      <w:r w:rsidRPr="00F26636">
        <w:rPr>
          <w:lang w:val="fr-FR"/>
        </w:rPr>
        <w:instrText xml:space="preserve">sin </w:instrText>
      </w:r>
      <w:r w:rsidRPr="00F26636">
        <w:rPr>
          <w:i/>
          <w:lang w:val="fr-FR"/>
        </w:rPr>
        <w:instrText xml:space="preserve">k </w:instrText>
      </w:r>
      <w:r w:rsidRPr="00F26636">
        <w:rPr>
          <w:lang w:val="fr-FR"/>
        </w:rPr>
        <w:instrText>(</w:instrText>
      </w:r>
      <w:r w:rsidRPr="00F26636">
        <w:rPr>
          <w:rFonts w:ascii="Comic Sans MS" w:hAnsi="Comic Sans MS"/>
          <w:sz w:val="28"/>
          <w:lang w:val="fr-FR"/>
        </w:rPr>
        <w:instrText>l</w:instrText>
      </w:r>
      <w:r w:rsidRPr="00F26636">
        <w:rPr>
          <w:i/>
          <w:position w:val="-4"/>
          <w:sz w:val="18"/>
          <w:lang w:val="fr-FR"/>
        </w:rPr>
        <w:instrText>i</w:instrText>
      </w:r>
      <w:r w:rsidRPr="00F26636">
        <w:rPr>
          <w:lang w:val="fr-FR"/>
        </w:rPr>
        <w:instrText xml:space="preserve">  –  </w:instrText>
      </w:r>
      <w:r w:rsidRPr="00F26636">
        <w:rPr>
          <w:rFonts w:ascii="Symbol" w:hAnsi="Symbol"/>
          <w:lang w:val="fr-FR"/>
        </w:rPr>
        <w:instrText>|</w:instrText>
      </w:r>
      <w:r w:rsidRPr="00F26636">
        <w:rPr>
          <w:sz w:val="12"/>
          <w:lang w:val="fr-FR"/>
        </w:rPr>
        <w:instrText> </w:instrText>
      </w:r>
      <w:r w:rsidRPr="00F26636">
        <w:rPr>
          <w:i/>
          <w:lang w:val="fr-FR"/>
        </w:rPr>
        <w:instrText>x</w:instrText>
      </w:r>
      <w:r w:rsidRPr="00F26636">
        <w:rPr>
          <w:sz w:val="12"/>
          <w:lang w:val="fr-FR"/>
        </w:rPr>
        <w:instrText> </w:instrText>
      </w:r>
      <w:r w:rsidRPr="00F26636">
        <w:rPr>
          <w:rFonts w:ascii="Symbol" w:hAnsi="Symbol"/>
          <w:lang w:val="fr-FR"/>
        </w:rPr>
        <w:instrText>|</w:instrText>
      </w:r>
      <w:r w:rsidRPr="00F26636">
        <w:rPr>
          <w:lang w:val="fr-FR"/>
        </w:rPr>
        <w:instrText>)</w:instrText>
      </w:r>
      <w:r w:rsidRPr="00F26636">
        <w:rPr>
          <w:sz w:val="26"/>
          <w:lang w:val="fr-FR"/>
        </w:rPr>
        <w:instrText>]</w:instrText>
      </w:r>
      <w:r w:rsidRPr="00F26636">
        <w:rPr>
          <w:lang w:val="fr-FR"/>
        </w:rPr>
        <w:instrText xml:space="preserve">      </w:instrText>
      </w:r>
      <w:r w:rsidRPr="00F26636">
        <w:rPr>
          <w:rFonts w:ascii="Tms Rmn" w:hAnsi="Tms Rmn"/>
          <w:sz w:val="12"/>
          <w:lang w:val="fr-FR"/>
        </w:rPr>
        <w:instrText> </w:instrText>
      </w:r>
      <w:r w:rsidRPr="00F26636">
        <w:rPr>
          <w:lang w:val="fr-FR"/>
        </w:rPr>
        <w:instrText xml:space="preserve">pour </w:instrText>
      </w:r>
      <w:r w:rsidRPr="00F26636">
        <w:rPr>
          <w:i/>
          <w:lang w:val="fr-FR"/>
        </w:rPr>
        <w:instrText xml:space="preserve">k </w:instrText>
      </w:r>
      <w:r w:rsidRPr="00F26636">
        <w:rPr>
          <w:rFonts w:ascii="Comic Sans MS" w:hAnsi="Comic Sans MS"/>
          <w:sz w:val="28"/>
          <w:lang w:val="fr-FR"/>
        </w:rPr>
        <w:instrText>l</w:instrText>
      </w:r>
      <w:r w:rsidRPr="00F26636">
        <w:rPr>
          <w:i/>
          <w:position w:val="-4"/>
          <w:sz w:val="18"/>
          <w:lang w:val="fr-FR"/>
        </w:rPr>
        <w:instrText>i</w:instrText>
      </w:r>
      <w:r w:rsidRPr="00F26636">
        <w:rPr>
          <w:lang w:val="fr-FR"/>
        </w:rPr>
        <w:instrText xml:space="preserve"> &lt; &gt; </w:instrText>
      </w:r>
      <w:r w:rsidRPr="00F26636">
        <w:rPr>
          <w:rFonts w:ascii="Symbol" w:hAnsi="Symbol"/>
          <w:lang w:val="fr-FR"/>
        </w:rPr>
        <w:instrText>p</w:instrText>
      </w:r>
      <w:r w:rsidRPr="00F26636">
        <w:rPr>
          <w:lang w:val="fr-FR"/>
        </w:rPr>
        <w:instrText>/2</w:instrText>
      </w:r>
      <w:r w:rsidRPr="00F26636">
        <w:rPr>
          <w:lang w:val="fr-FR"/>
        </w:rPr>
        <w:fldChar w:fldCharType="end"/>
      </w:r>
    </w:p>
    <w:p w14:paraId="1835F4F3" w14:textId="77777777" w:rsidR="00F74937" w:rsidRPr="00F26636" w:rsidRDefault="00F74937" w:rsidP="00C1226B">
      <w:pPr>
        <w:pStyle w:val="Equation"/>
        <w:tabs>
          <w:tab w:val="left" w:pos="2268"/>
          <w:tab w:val="left" w:pos="5670"/>
        </w:tabs>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I</w:instrText>
      </w:r>
      <w:r w:rsidRPr="00F26636">
        <w:rPr>
          <w:i/>
          <w:position w:val="-4"/>
          <w:sz w:val="18"/>
          <w:lang w:val="fr-FR"/>
        </w:rPr>
        <w:instrText>i</w:instrText>
      </w:r>
      <w:r w:rsidRPr="00F26636">
        <w:rPr>
          <w:lang w:val="fr-FR"/>
        </w:rPr>
        <w:instrText xml:space="preserve"> (</w:instrText>
      </w:r>
      <w:r w:rsidRPr="00F26636">
        <w:rPr>
          <w:i/>
          <w:lang w:val="fr-FR"/>
        </w:rPr>
        <w:instrText>x</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I</w:instrText>
      </w:r>
      <w:r w:rsidRPr="00F26636">
        <w:rPr>
          <w:i/>
          <w:position w:val="-4"/>
          <w:sz w:val="18"/>
          <w:lang w:val="fr-FR"/>
        </w:rPr>
        <w:instrText>mi</w:instrText>
      </w:r>
      <w:r w:rsidRPr="00F26636">
        <w:rPr>
          <w:i/>
          <w:sz w:val="18"/>
          <w:lang w:val="fr-FR"/>
        </w:rPr>
        <w:instrText xml:space="preserve">  </w:instrText>
      </w:r>
      <w:r w:rsidRPr="00F26636">
        <w:rPr>
          <w:sz w:val="26"/>
          <w:lang w:val="fr-FR"/>
        </w:rPr>
        <w:instrText>[</w:instrText>
      </w:r>
      <w:r w:rsidRPr="00F26636">
        <w:rPr>
          <w:lang w:val="fr-FR"/>
        </w:rPr>
        <w:instrText xml:space="preserve">sin </w:instrText>
      </w:r>
      <w:r w:rsidRPr="00F26636">
        <w:rPr>
          <w:i/>
          <w:lang w:val="fr-FR"/>
        </w:rPr>
        <w:instrText xml:space="preserve">k </w:instrText>
      </w:r>
      <w:r w:rsidRPr="00F26636">
        <w:rPr>
          <w:rFonts w:ascii="Symbol" w:hAnsi="Symbol"/>
          <w:lang w:val="fr-FR"/>
        </w:rPr>
        <w:instrText>(|</w:instrText>
      </w:r>
      <w:r w:rsidRPr="00F26636">
        <w:rPr>
          <w:sz w:val="12"/>
          <w:lang w:val="fr-FR"/>
        </w:rPr>
        <w:instrText> </w:instrText>
      </w:r>
      <w:r w:rsidRPr="00F26636">
        <w:rPr>
          <w:i/>
          <w:lang w:val="fr-FR"/>
        </w:rPr>
        <w:instrText>x</w:instrText>
      </w:r>
      <w:r w:rsidRPr="00F26636">
        <w:rPr>
          <w:sz w:val="12"/>
          <w:lang w:val="fr-FR"/>
        </w:rPr>
        <w:instrText> </w:instrText>
      </w:r>
      <w:r w:rsidRPr="00F26636">
        <w:rPr>
          <w:rFonts w:ascii="Symbol" w:hAnsi="Symbol"/>
          <w:lang w:val="fr-FR"/>
        </w:rPr>
        <w:instrText>|</w:instrText>
      </w:r>
      <w:r w:rsidRPr="00F26636">
        <w:rPr>
          <w:lang w:val="fr-FR"/>
        </w:rPr>
        <w:instrText>)  –  1</w:instrText>
      </w:r>
      <w:r w:rsidRPr="00F26636">
        <w:rPr>
          <w:sz w:val="26"/>
          <w:lang w:val="fr-FR"/>
        </w:rPr>
        <w:instrText>]</w:instrText>
      </w:r>
      <w:r w:rsidRPr="00F26636">
        <w:rPr>
          <w:sz w:val="30"/>
          <w:lang w:val="fr-FR"/>
        </w:rPr>
        <w:instrText xml:space="preserve"> </w:instrText>
      </w:r>
      <w:r w:rsidRPr="00F26636">
        <w:rPr>
          <w:lang w:val="fr-FR"/>
        </w:rPr>
        <w:instrText xml:space="preserve">     pour </w:instrText>
      </w:r>
      <w:r w:rsidRPr="00F26636">
        <w:rPr>
          <w:i/>
          <w:lang w:val="fr-FR"/>
        </w:rPr>
        <w:instrText xml:space="preserve">k </w:instrText>
      </w:r>
      <w:r w:rsidRPr="00F26636">
        <w:rPr>
          <w:rFonts w:ascii="Comic Sans MS" w:hAnsi="Comic Sans MS"/>
          <w:sz w:val="28"/>
          <w:lang w:val="fr-FR"/>
        </w:rPr>
        <w:instrText>l</w:instrText>
      </w:r>
      <w:r w:rsidRPr="00F26636">
        <w:rPr>
          <w:i/>
          <w:position w:val="-4"/>
          <w:sz w:val="18"/>
          <w:lang w:val="fr-FR"/>
        </w:rPr>
        <w:instrText>i</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p</w:instrText>
      </w:r>
      <w:r w:rsidRPr="00F26636">
        <w:rPr>
          <w:lang w:val="fr-FR"/>
        </w:rPr>
        <w:instrText>/2</w:instrText>
      </w:r>
      <w:r w:rsidRPr="00F26636">
        <w:rPr>
          <w:lang w:val="fr-FR"/>
        </w:rPr>
        <w:fldChar w:fldCharType="end"/>
      </w:r>
      <w:r w:rsidRPr="00F26636">
        <w:rPr>
          <w:lang w:val="fr-FR"/>
        </w:rPr>
        <w:tab/>
        <w:t>(12)</w:t>
      </w:r>
    </w:p>
    <w:p w14:paraId="6902C31A" w14:textId="77777777" w:rsidR="00F74937" w:rsidRPr="00F26636" w:rsidRDefault="00F74937" w:rsidP="00C1226B">
      <w:pPr>
        <w:rPr>
          <w:lang w:val="fr-FR"/>
        </w:rPr>
      </w:pPr>
      <w:proofErr w:type="gramStart"/>
      <w:r w:rsidRPr="00F26636">
        <w:rPr>
          <w:lang w:val="fr-FR"/>
        </w:rPr>
        <w:t>où</w:t>
      </w:r>
      <w:proofErr w:type="gramEnd"/>
      <w:r w:rsidRPr="00F26636">
        <w:rPr>
          <w:lang w:val="fr-FR"/>
        </w:rPr>
        <w:t xml:space="preserve"> il convient d'observer que </w:t>
      </w:r>
      <w:r w:rsidRPr="00F26636">
        <w:rPr>
          <w:i/>
          <w:lang w:val="fr-FR"/>
        </w:rPr>
        <w:t>I</w:t>
      </w:r>
      <w:proofErr w:type="spellStart"/>
      <w:r w:rsidRPr="00F26636">
        <w:rPr>
          <w:i/>
          <w:position w:val="-4"/>
          <w:vertAlign w:val="subscript"/>
          <w:lang w:val="fr-FR"/>
        </w:rPr>
        <w:t>i</w:t>
      </w:r>
      <w:proofErr w:type="spellEnd"/>
      <w:r w:rsidRPr="00F26636">
        <w:rPr>
          <w:i/>
          <w:lang w:val="fr-FR"/>
        </w:rPr>
        <w:t xml:space="preserve"> </w:t>
      </w:r>
      <w:r w:rsidRPr="00F26636">
        <w:rPr>
          <w:iCs/>
          <w:lang w:val="fr-FR"/>
        </w:rPr>
        <w:t>(0)</w:t>
      </w:r>
      <w:r w:rsidRPr="00F26636">
        <w:rPr>
          <w:lang w:val="fr-FR"/>
        </w:rPr>
        <w:t> = </w:t>
      </w:r>
      <w:r w:rsidRPr="00F26636">
        <w:rPr>
          <w:i/>
          <w:lang w:val="fr-FR"/>
        </w:rPr>
        <w:t>I</w:t>
      </w:r>
      <w:r w:rsidRPr="00F26636">
        <w:rPr>
          <w:i/>
          <w:position w:val="-4"/>
          <w:vertAlign w:val="subscript"/>
          <w:lang w:val="fr-FR"/>
        </w:rPr>
        <w:t>ai</w:t>
      </w:r>
      <w:r w:rsidRPr="00F26636">
        <w:rPr>
          <w:iCs/>
          <w:lang w:val="fr-FR"/>
        </w:rPr>
        <w:t>,</w:t>
      </w:r>
      <w:r w:rsidRPr="00F26636">
        <w:rPr>
          <w:i/>
          <w:lang w:val="fr-FR"/>
        </w:rPr>
        <w:t xml:space="preserve"> I</w:t>
      </w:r>
      <w:r w:rsidRPr="00F26636">
        <w:rPr>
          <w:i/>
          <w:position w:val="-4"/>
          <w:vertAlign w:val="subscript"/>
          <w:lang w:val="fr-FR"/>
        </w:rPr>
        <w:t>ai</w:t>
      </w:r>
      <w:r w:rsidRPr="00F26636">
        <w:rPr>
          <w:lang w:val="fr-FR"/>
        </w:rPr>
        <w:t xml:space="preserve"> ayant la valeur calculée au moyen de l'équation (11).</w:t>
      </w:r>
    </w:p>
    <w:p w14:paraId="2A039875" w14:textId="77777777" w:rsidR="00F74937" w:rsidRPr="00F26636" w:rsidRDefault="00F74937" w:rsidP="00C1226B">
      <w:pPr>
        <w:rPr>
          <w:lang w:val="fr-FR"/>
        </w:rPr>
      </w:pPr>
      <w:r w:rsidRPr="00F26636">
        <w:rPr>
          <w:lang w:val="fr-FR"/>
        </w:rPr>
        <w:lastRenderedPageBreak/>
        <w:t xml:space="preserve">Le diagramme de rayonnement du réseau horizontal log-périodique sur sol homogène plat et imparfaitement conducteur peut être exprimé au moyen de la fonction de directivité normée </w:t>
      </w:r>
      <w:proofErr w:type="gramStart"/>
      <w:r w:rsidRPr="00F26636">
        <w:rPr>
          <w:lang w:val="fr-FR"/>
        </w:rPr>
        <w:t>suivante:</w:t>
      </w:r>
      <w:proofErr w:type="gramEnd"/>
    </w:p>
    <w:p w14:paraId="66FC9C70"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 xml:space="preserve">F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K</w:instrText>
      </w:r>
      <w:r w:rsidRPr="00F26636">
        <w:rPr>
          <w:lang w:val="fr-FR"/>
        </w:rPr>
        <w:instrText> · </w:instrText>
      </w:r>
      <w:r w:rsidRPr="00F26636">
        <w:rPr>
          <w:i/>
          <w:lang w:val="fr-FR"/>
        </w:rPr>
        <w:instrText>f</w:instrText>
      </w:r>
      <w:r w:rsidRPr="00F26636">
        <w:rPr>
          <w:lang w:val="fr-FR"/>
        </w:rPr>
        <w:instrText xml:space="preserve"> (</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 </w:instrText>
      </w:r>
      <w:r w:rsidRPr="00F26636">
        <w:rPr>
          <w:i/>
          <w:lang w:val="fr-FR"/>
        </w:rPr>
        <w:instrText>S</w:instrText>
      </w:r>
      <w:r w:rsidRPr="00F26636">
        <w:rPr>
          <w:rFonts w:ascii="Symbol" w:hAnsi="Symbol"/>
          <w:position w:val="-4"/>
          <w:sz w:val="18"/>
          <w:lang w:val="fr-FR"/>
        </w:rPr>
        <w:instrText>q</w:instrText>
      </w:r>
      <w:r w:rsidRPr="00F26636">
        <w:rPr>
          <w:lang w:val="fr-FR"/>
        </w:rPr>
        <w:instrText> · </w:instrText>
      </w:r>
      <w:r w:rsidRPr="00F26636">
        <w:rPr>
          <w:i/>
          <w:lang w:val="fr-FR"/>
        </w:rPr>
        <w:instrText>S</w:instrText>
      </w:r>
      <w:r w:rsidRPr="00F26636">
        <w:rPr>
          <w:rFonts w:ascii="Symbol" w:hAnsi="Symbol"/>
          <w:position w:val="-4"/>
          <w:sz w:val="18"/>
          <w:lang w:val="fr-FR"/>
        </w:rPr>
        <w:instrText>j</w:instrText>
      </w:r>
      <w:r w:rsidRPr="00F26636">
        <w:rPr>
          <w:lang w:val="fr-FR"/>
        </w:rPr>
        <w:fldChar w:fldCharType="end"/>
      </w:r>
    </w:p>
    <w:p w14:paraId="040A7006" w14:textId="77777777" w:rsidR="00F74937" w:rsidRPr="00F26636" w:rsidRDefault="00F74937" w:rsidP="00486E4F">
      <w:pPr>
        <w:keepNext/>
        <w:keepLines/>
        <w:rPr>
          <w:lang w:val="fr-FR"/>
        </w:rPr>
      </w:pPr>
      <w:proofErr w:type="gramStart"/>
      <w:r w:rsidRPr="00F26636">
        <w:rPr>
          <w:lang w:val="fr-FR"/>
        </w:rPr>
        <w:t>où:</w:t>
      </w:r>
      <w:proofErr w:type="gramEnd"/>
    </w:p>
    <w:p w14:paraId="1F7848E9" w14:textId="34C4AA0E" w:rsidR="00F74937" w:rsidRPr="00F26636" w:rsidRDefault="00F74937" w:rsidP="00486E4F">
      <w:pPr>
        <w:pStyle w:val="Equationlegend"/>
        <w:keepNext/>
        <w:keepLines/>
        <w:rPr>
          <w:lang w:val="fr-FR"/>
        </w:rPr>
      </w:pPr>
      <w:r w:rsidRPr="00F26636">
        <w:rPr>
          <w:lang w:val="fr-FR"/>
        </w:rPr>
        <w:tab/>
      </w:r>
      <w:r w:rsidRPr="00F26636">
        <w:rPr>
          <w:i/>
          <w:lang w:val="fr-FR"/>
        </w:rPr>
        <w:t>K</w:t>
      </w:r>
      <w:r w:rsidRPr="00F26636">
        <w:rPr>
          <w:sz w:val="12"/>
          <w:lang w:val="fr-FR"/>
        </w:rPr>
        <w:t xml:space="preserve"> </w:t>
      </w:r>
      <w:r w:rsidRPr="00F26636">
        <w:rPr>
          <w:lang w:val="fr-FR"/>
        </w:rPr>
        <w:t>:</w:t>
      </w:r>
      <w:r w:rsidRPr="00F26636">
        <w:rPr>
          <w:i/>
          <w:lang w:val="fr-FR"/>
        </w:rPr>
        <w:tab/>
      </w:r>
      <w:r w:rsidRPr="00F26636">
        <w:rPr>
          <w:lang w:val="fr-FR"/>
        </w:rPr>
        <w:t xml:space="preserve">facteur normant pour établir </w:t>
      </w:r>
      <w:r w:rsidRPr="00F26636">
        <w:rPr>
          <w:rFonts w:ascii="Symbol" w:hAnsi="Symbol"/>
          <w:position w:val="-4"/>
          <w:sz w:val="20"/>
          <w:lang w:val="fr-FR"/>
        </w:rPr>
        <w:t>½</w:t>
      </w:r>
      <w:proofErr w:type="gramStart"/>
      <w:r w:rsidRPr="00F26636">
        <w:rPr>
          <w:i/>
          <w:iCs/>
          <w:lang w:val="fr-FR"/>
        </w:rPr>
        <w:t>F</w:t>
      </w:r>
      <w:r w:rsidRPr="00F26636">
        <w:rPr>
          <w:lang w:val="fr-FR"/>
        </w:rPr>
        <w:t>(</w:t>
      </w:r>
      <w:proofErr w:type="gramEnd"/>
      <w:r w:rsidR="00FC6861" w:rsidRPr="00F26636">
        <w:rPr>
          <w:lang w:val="fr-FR"/>
        </w:rPr>
        <w:t>θ</w:t>
      </w:r>
      <w:r w:rsidRPr="00F26636">
        <w:rPr>
          <w:i/>
          <w:lang w:val="fr-FR"/>
        </w:rPr>
        <w:t xml:space="preserve">, </w:t>
      </w:r>
      <w:r w:rsidR="00FC6861" w:rsidRPr="00F26636">
        <w:rPr>
          <w:lang w:val="fr-FR"/>
        </w:rPr>
        <w:t>φ</w:t>
      </w:r>
      <w:r w:rsidRPr="00F26636">
        <w:rPr>
          <w:lang w:val="fr-FR"/>
        </w:rPr>
        <w:t>)</w:t>
      </w:r>
      <w:r w:rsidRPr="00F26636">
        <w:rPr>
          <w:rFonts w:ascii="Symbol" w:hAnsi="Symbol"/>
          <w:position w:val="-4"/>
          <w:sz w:val="20"/>
          <w:lang w:val="fr-FR"/>
        </w:rPr>
        <w:t>½</w:t>
      </w:r>
      <w:r w:rsidRPr="00F26636">
        <w:rPr>
          <w:sz w:val="12"/>
          <w:lang w:val="fr-FR"/>
        </w:rPr>
        <w:t xml:space="preserve"> </w:t>
      </w:r>
      <w:r w:rsidRPr="00F26636">
        <w:rPr>
          <w:i/>
          <w:iCs/>
          <w:position w:val="-4"/>
          <w:vertAlign w:val="subscript"/>
          <w:lang w:val="fr-FR"/>
        </w:rPr>
        <w:t>max</w:t>
      </w:r>
      <w:r w:rsidRPr="00F26636">
        <w:rPr>
          <w:lang w:val="fr-FR"/>
        </w:rPr>
        <w:t> </w:t>
      </w:r>
      <w:r w:rsidR="006F74B2" w:rsidRPr="00F26636">
        <w:rPr>
          <w:lang w:val="fr-FR"/>
        </w:rPr>
        <w:t>=</w:t>
      </w:r>
      <w:r w:rsidRPr="00F26636">
        <w:rPr>
          <w:lang w:val="fr-FR"/>
        </w:rPr>
        <w:t> 1, c'est-à-dire 0 dB</w:t>
      </w:r>
    </w:p>
    <w:p w14:paraId="6491C4FF" w14:textId="1FE7C74C" w:rsidR="00F74937" w:rsidRPr="00F26636" w:rsidRDefault="00F74937" w:rsidP="00C1226B">
      <w:pPr>
        <w:pStyle w:val="Equationlegend"/>
        <w:rPr>
          <w:lang w:val="fr-FR"/>
        </w:rPr>
      </w:pPr>
      <w:r w:rsidRPr="00F26636">
        <w:rPr>
          <w:lang w:val="fr-FR"/>
        </w:rPr>
        <w:tab/>
      </w:r>
      <w:proofErr w:type="gramStart"/>
      <w:r w:rsidRPr="00F26636">
        <w:rPr>
          <w:i/>
          <w:lang w:val="fr-FR"/>
        </w:rPr>
        <w:t>f</w:t>
      </w:r>
      <w:proofErr w:type="gramEnd"/>
      <w:r w:rsidRPr="00F26636">
        <w:rPr>
          <w:sz w:val="12"/>
          <w:lang w:val="fr-FR"/>
        </w:rPr>
        <w:t xml:space="preserve"> </w:t>
      </w:r>
      <w:r w:rsidRPr="00F26636">
        <w:rPr>
          <w:iCs/>
          <w:lang w:val="fr-FR"/>
        </w:rPr>
        <w:t>(</w:t>
      </w:r>
      <w:r w:rsidR="00FC6861" w:rsidRPr="00F26636">
        <w:rPr>
          <w:lang w:val="fr-FR"/>
        </w:rPr>
        <w:t>θ</w:t>
      </w:r>
      <w:r w:rsidRPr="00F26636">
        <w:rPr>
          <w:i/>
          <w:lang w:val="fr-FR"/>
        </w:rPr>
        <w:t xml:space="preserve">, </w:t>
      </w:r>
      <w:r w:rsidR="00FC6861" w:rsidRPr="00F26636">
        <w:rPr>
          <w:lang w:val="fr-FR"/>
        </w:rPr>
        <w:t>φ</w:t>
      </w:r>
      <w:r w:rsidRPr="00F26636">
        <w:rPr>
          <w:iCs/>
          <w:lang w:val="fr-FR"/>
        </w:rPr>
        <w:t>)</w:t>
      </w:r>
      <w:r w:rsidRPr="00F26636">
        <w:rPr>
          <w:sz w:val="12"/>
          <w:lang w:val="fr-FR"/>
        </w:rPr>
        <w:t xml:space="preserve"> </w:t>
      </w:r>
      <w:r w:rsidRPr="00F26636">
        <w:rPr>
          <w:lang w:val="fr-FR"/>
        </w:rPr>
        <w:t>:</w:t>
      </w:r>
      <w:r w:rsidRPr="00F26636">
        <w:rPr>
          <w:lang w:val="fr-FR"/>
        </w:rPr>
        <w:tab/>
        <w:t>fonction de diagramme d'élément horizontal</w:t>
      </w:r>
    </w:p>
    <w:p w14:paraId="473F46E0" w14:textId="032D63E1" w:rsidR="00F74937" w:rsidRPr="00F26636" w:rsidRDefault="00F74937" w:rsidP="00C1226B">
      <w:pPr>
        <w:pStyle w:val="Equationlegend"/>
        <w:rPr>
          <w:lang w:val="fr-FR"/>
        </w:rPr>
      </w:pPr>
      <w:r w:rsidRPr="00F26636">
        <w:rPr>
          <w:lang w:val="fr-FR"/>
        </w:rPr>
        <w:tab/>
      </w:r>
      <w:proofErr w:type="spellStart"/>
      <w:r w:rsidRPr="00F26636">
        <w:rPr>
          <w:i/>
          <w:lang w:val="fr-FR"/>
        </w:rPr>
        <w:t>S</w:t>
      </w:r>
      <w:r w:rsidR="00FC6861" w:rsidRPr="00F26636">
        <w:rPr>
          <w:vertAlign w:val="subscript"/>
          <w:lang w:val="fr-FR"/>
        </w:rPr>
        <w:t>θ</w:t>
      </w:r>
      <w:proofErr w:type="spellEnd"/>
      <w:r w:rsidRPr="00F26636">
        <w:rPr>
          <w:sz w:val="12"/>
          <w:lang w:val="fr-FR"/>
        </w:rPr>
        <w:t xml:space="preserve"> </w:t>
      </w:r>
      <w:r w:rsidRPr="00F26636">
        <w:rPr>
          <w:lang w:val="fr-FR"/>
        </w:rPr>
        <w:t>:</w:t>
      </w:r>
      <w:r w:rsidRPr="00F26636">
        <w:rPr>
          <w:lang w:val="fr-FR"/>
        </w:rPr>
        <w:tab/>
        <w:t xml:space="preserve">fonction caractéristique du réseau pour la direction </w:t>
      </w:r>
      <w:r w:rsidR="00FC6861" w:rsidRPr="00F26636">
        <w:rPr>
          <w:lang w:val="fr-FR"/>
        </w:rPr>
        <w:t>θ</w:t>
      </w:r>
    </w:p>
    <w:p w14:paraId="618EC9DA" w14:textId="2DAB5E51" w:rsidR="00F74937" w:rsidRPr="00F26636" w:rsidRDefault="00F74937" w:rsidP="00C1226B">
      <w:pPr>
        <w:pStyle w:val="Equationlegend"/>
        <w:rPr>
          <w:lang w:val="fr-FR"/>
        </w:rPr>
      </w:pPr>
      <w:r w:rsidRPr="00F26636">
        <w:rPr>
          <w:lang w:val="fr-FR"/>
        </w:rPr>
        <w:tab/>
      </w:r>
      <w:proofErr w:type="spellStart"/>
      <w:r w:rsidRPr="00F26636">
        <w:rPr>
          <w:i/>
          <w:lang w:val="fr-FR"/>
        </w:rPr>
        <w:t>S</w:t>
      </w:r>
      <w:r w:rsidR="00AD55DD" w:rsidRPr="00F26636">
        <w:rPr>
          <w:vertAlign w:val="subscript"/>
          <w:lang w:val="fr-FR"/>
        </w:rPr>
        <w:t>φ</w:t>
      </w:r>
      <w:proofErr w:type="spellEnd"/>
      <w:r w:rsidRPr="00F26636">
        <w:rPr>
          <w:sz w:val="12"/>
          <w:lang w:val="fr-FR"/>
        </w:rPr>
        <w:t xml:space="preserve"> </w:t>
      </w:r>
      <w:r w:rsidRPr="00F26636">
        <w:rPr>
          <w:lang w:val="fr-FR"/>
        </w:rPr>
        <w:t>:</w:t>
      </w:r>
      <w:r w:rsidRPr="00F26636">
        <w:rPr>
          <w:i/>
          <w:lang w:val="fr-FR"/>
        </w:rPr>
        <w:tab/>
      </w:r>
      <w:r w:rsidRPr="00F26636">
        <w:rPr>
          <w:lang w:val="fr-FR"/>
        </w:rPr>
        <w:t xml:space="preserve">fonction caractéristique du réseau pour la direction </w:t>
      </w:r>
      <w:r w:rsidR="00AD55DD" w:rsidRPr="00F26636">
        <w:rPr>
          <w:lang w:val="fr-FR"/>
        </w:rPr>
        <w:t>φ.</w:t>
      </w:r>
    </w:p>
    <w:p w14:paraId="3DE29F2A" w14:textId="77777777" w:rsidR="00F74937" w:rsidRPr="00F26636" w:rsidRDefault="00F74937" w:rsidP="00C1226B">
      <w:pPr>
        <w:rPr>
          <w:lang w:val="fr-FR"/>
        </w:rPr>
      </w:pPr>
      <w:r w:rsidRPr="00F26636">
        <w:rPr>
          <w:lang w:val="fr-FR"/>
        </w:rPr>
        <w:t>La fonction de directivité est aussi exprimée sous la forme (voir le § 4.7.1</w:t>
      </w:r>
      <w:proofErr w:type="gramStart"/>
      <w:r w:rsidRPr="00F26636">
        <w:rPr>
          <w:lang w:val="fr-FR"/>
        </w:rPr>
        <w:t>):</w:t>
      </w:r>
      <w:proofErr w:type="gramEnd"/>
    </w:p>
    <w:p w14:paraId="3A00E879"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 xml:space="preserve">F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K</w:instrText>
      </w:r>
      <w:r w:rsidRPr="00F26636">
        <w:rPr>
          <w:lang w:val="fr-FR"/>
        </w:rPr>
        <w:instrText> · </w:instrText>
      </w:r>
      <w:r w:rsidRPr="00F26636">
        <w:rPr>
          <w:rFonts w:ascii="Symbol" w:hAnsi="Symbol"/>
          <w:lang w:val="fr-FR"/>
        </w:rPr>
        <w:instrText>½</w:instrText>
      </w:r>
      <w:r w:rsidRPr="00F26636">
        <w:rPr>
          <w:i/>
          <w:lang w:val="fr-FR"/>
        </w:rPr>
        <w:instrText xml:space="preserve">E </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K</w:instrText>
      </w:r>
      <w:r w:rsidRPr="00F26636">
        <w:rPr>
          <w:lang w:val="fr-FR"/>
        </w:rPr>
        <w:instrText> · \b\bc\[(\s( ; )\d\ba3()</w:instrText>
      </w:r>
      <w:r w:rsidRPr="00F26636">
        <w:rPr>
          <w:rFonts w:ascii="Symbol" w:hAnsi="Symbol"/>
          <w:lang w:val="fr-FR"/>
        </w:rPr>
        <w:instrText>½</w:instrText>
      </w:r>
      <w:r w:rsidRPr="00F26636">
        <w:rPr>
          <w:i/>
          <w:lang w:val="fr-FR"/>
        </w:rPr>
        <w:instrText>E</w:instrText>
      </w:r>
      <w:r w:rsidRPr="00F26636">
        <w:rPr>
          <w:rFonts w:ascii="Symbol" w:hAnsi="Symbol"/>
          <w:position w:val="-4"/>
          <w:sz w:val="18"/>
          <w:lang w:val="fr-FR"/>
        </w:rPr>
        <w:instrText>q</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position w:val="10"/>
          <w:sz w:val="18"/>
          <w:lang w:val="fr-FR"/>
        </w:rPr>
        <w:instrText>2</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½</w:instrText>
      </w:r>
      <w:r w:rsidRPr="00F26636">
        <w:rPr>
          <w:i/>
          <w:lang w:val="fr-FR"/>
        </w:rPr>
        <w:instrText>E</w:instrText>
      </w:r>
      <w:r w:rsidRPr="00F26636">
        <w:rPr>
          <w:rFonts w:ascii="Symbol" w:hAnsi="Symbol"/>
          <w:position w:val="-4"/>
          <w:sz w:val="18"/>
          <w:lang w:val="fr-FR"/>
        </w:rPr>
        <w:instrText>j</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w:instrText>
      </w:r>
      <w:r w:rsidRPr="00F26636">
        <w:rPr>
          <w:rFonts w:ascii="Symbol" w:hAnsi="Symbol"/>
          <w:lang w:val="fr-FR"/>
        </w:rPr>
        <w:instrText>½</w:instrText>
      </w:r>
      <w:r w:rsidRPr="00F26636">
        <w:rPr>
          <w:position w:val="10"/>
          <w:sz w:val="18"/>
          <w:lang w:val="fr-FR"/>
        </w:rPr>
        <w:instrText>2</w:instrText>
      </w:r>
      <w:r w:rsidRPr="00F26636">
        <w:rPr>
          <w:rFonts w:ascii="Symbol" w:hAnsi="Symbol"/>
          <w:position w:val="6"/>
          <w:sz w:val="18"/>
          <w:lang w:val="fr-FR"/>
        </w:rPr>
        <w:instrText>)</w:instrText>
      </w:r>
      <w:r w:rsidRPr="00F26636">
        <w:rPr>
          <w:lang w:val="fr-FR"/>
        </w:rPr>
        <w:instrText>\s\up8(</w:instrText>
      </w:r>
      <w:r w:rsidRPr="00F26636">
        <w:rPr>
          <w:rFonts w:ascii="Tms Rmn" w:hAnsi="Tms Rmn"/>
          <w:sz w:val="12"/>
          <w:lang w:val="fr-FR"/>
        </w:rPr>
        <w:instrText> </w:instrText>
      </w:r>
      <w:r w:rsidRPr="00F26636">
        <w:rPr>
          <w:position w:val="6"/>
          <w:sz w:val="20"/>
          <w:lang w:val="fr-FR"/>
        </w:rPr>
        <w:instrText>½</w:instrText>
      </w:r>
      <w:r w:rsidRPr="00F26636">
        <w:rPr>
          <w:position w:val="6"/>
          <w:sz w:val="18"/>
          <w:lang w:val="fr-FR"/>
        </w:rPr>
        <w:instrText>)</w:instrText>
      </w:r>
      <w:r w:rsidRPr="00F26636">
        <w:rPr>
          <w:lang w:val="fr-FR"/>
        </w:rPr>
        <w:fldChar w:fldCharType="end"/>
      </w:r>
    </w:p>
    <w:p w14:paraId="4FE3381B" w14:textId="77777777" w:rsidR="00F74937" w:rsidRPr="00F26636" w:rsidRDefault="00F74937" w:rsidP="00C1226B">
      <w:pPr>
        <w:rPr>
          <w:lang w:val="fr-FR"/>
        </w:rPr>
      </w:pPr>
      <w:proofErr w:type="gramStart"/>
      <w:r w:rsidRPr="00F26636">
        <w:rPr>
          <w:lang w:val="fr-FR"/>
        </w:rPr>
        <w:t>avec:</w:t>
      </w:r>
      <w:proofErr w:type="gramEnd"/>
    </w:p>
    <w:p w14:paraId="5AEC4EF4"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680F296C" wp14:editId="55F1B877">
            <wp:extent cx="3837600" cy="316800"/>
            <wp:effectExtent l="0" t="0" r="0" b="7620"/>
            <wp:docPr id="2118599850"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99850" name="Picture 1" descr="Equation"/>
                    <pic:cNvPicPr/>
                  </pic:nvPicPr>
                  <pic:blipFill>
                    <a:blip r:embed="rId71"/>
                    <a:stretch>
                      <a:fillRect/>
                    </a:stretch>
                  </pic:blipFill>
                  <pic:spPr>
                    <a:xfrm>
                      <a:off x="0" y="0"/>
                      <a:ext cx="3837600" cy="316800"/>
                    </a:xfrm>
                    <a:prstGeom prst="rect">
                      <a:avLst/>
                    </a:prstGeom>
                  </pic:spPr>
                </pic:pic>
              </a:graphicData>
            </a:graphic>
          </wp:inline>
        </w:drawing>
      </w:r>
    </w:p>
    <w:p w14:paraId="369DDD1A" w14:textId="77777777" w:rsidR="00F74937" w:rsidRPr="00F26636" w:rsidRDefault="00F74937" w:rsidP="00C1226B">
      <w:pPr>
        <w:rPr>
          <w:lang w:val="fr-FR"/>
        </w:rPr>
      </w:pPr>
      <w:proofErr w:type="gramStart"/>
      <w:r w:rsidRPr="00F26636">
        <w:rPr>
          <w:lang w:val="fr-FR"/>
        </w:rPr>
        <w:t>et:</w:t>
      </w:r>
      <w:proofErr w:type="gramEnd"/>
    </w:p>
    <w:p w14:paraId="61380EF4"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458D61FB" wp14:editId="78CBD2ED">
            <wp:extent cx="2127600" cy="367200"/>
            <wp:effectExtent l="0" t="0" r="6350" b="0"/>
            <wp:docPr id="1068552017"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52017" name="Picture 1" descr="Equation"/>
                    <pic:cNvPicPr/>
                  </pic:nvPicPr>
                  <pic:blipFill>
                    <a:blip r:embed="rId72"/>
                    <a:stretch>
                      <a:fillRect/>
                    </a:stretch>
                  </pic:blipFill>
                  <pic:spPr>
                    <a:xfrm>
                      <a:off x="0" y="0"/>
                      <a:ext cx="2127600" cy="367200"/>
                    </a:xfrm>
                    <a:prstGeom prst="rect">
                      <a:avLst/>
                    </a:prstGeom>
                  </pic:spPr>
                </pic:pic>
              </a:graphicData>
            </a:graphic>
          </wp:inline>
        </w:drawing>
      </w:r>
    </w:p>
    <w:p w14:paraId="3EA27EAF" w14:textId="77777777" w:rsidR="00F74937" w:rsidRPr="00F26636" w:rsidRDefault="00F74937" w:rsidP="00C1226B">
      <w:pPr>
        <w:keepNext/>
        <w:keepLines/>
        <w:rPr>
          <w:lang w:val="fr-FR"/>
        </w:rPr>
      </w:pPr>
      <w:proofErr w:type="gramStart"/>
      <w:r w:rsidRPr="00F26636">
        <w:rPr>
          <w:lang w:val="fr-FR"/>
        </w:rPr>
        <w:t>ou</w:t>
      </w:r>
      <w:proofErr w:type="gramEnd"/>
      <w:r w:rsidRPr="00F26636">
        <w:rPr>
          <w:lang w:val="fr-FR"/>
        </w:rPr>
        <w:t>, en négligeant le terme dépendant de la distance (non nécessaire pour la détermination du diagramme de rayonnement</w:t>
      </w:r>
      <w:proofErr w:type="gramStart"/>
      <w:r w:rsidRPr="00F26636">
        <w:rPr>
          <w:lang w:val="fr-FR"/>
        </w:rPr>
        <w:t>):</w:t>
      </w:r>
      <w:proofErr w:type="gramEnd"/>
    </w:p>
    <w:p w14:paraId="7AE2C375" w14:textId="77777777" w:rsidR="00F74937" w:rsidRPr="00F26636" w:rsidRDefault="00F74937" w:rsidP="00C1226B">
      <w:pPr>
        <w:pStyle w:val="Equation"/>
        <w:keepNext/>
        <w:keepLines/>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rFonts w:ascii="Symbol" w:hAnsi="Symbol"/>
          <w:position w:val="-4"/>
          <w:sz w:val="18"/>
          <w:lang w:val="fr-FR"/>
        </w:rPr>
        <w:instrText>q</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½</w:instrText>
      </w:r>
      <w:r w:rsidRPr="00F26636">
        <w:rPr>
          <w:i/>
          <w:lang w:val="fr-FR"/>
        </w:rPr>
        <w:instrText>S</w:instrText>
      </w:r>
      <w:r w:rsidRPr="00F26636">
        <w:rPr>
          <w:rFonts w:ascii="Symbol" w:hAnsi="Symbol"/>
          <w:position w:val="-4"/>
          <w:sz w:val="18"/>
          <w:lang w:val="fr-FR"/>
        </w:rPr>
        <w:instrText>q</w:instrText>
      </w:r>
      <w:r w:rsidRPr="00F26636">
        <w:rPr>
          <w:rFonts w:ascii="Symbol" w:hAnsi="Symbol"/>
          <w:lang w:val="fr-FR"/>
        </w:rPr>
        <w:instrText>½</w:instrText>
      </w:r>
      <w:r w:rsidRPr="00F26636">
        <w:rPr>
          <w:lang w:val="fr-FR"/>
        </w:rPr>
        <w:instrText xml:space="preserve"> sin </w:instrText>
      </w:r>
      <w:r w:rsidRPr="00F26636">
        <w:rPr>
          <w:rFonts w:ascii="Symbol" w:hAnsi="Symbol"/>
          <w:lang w:val="fr-FR"/>
        </w:rPr>
        <w:instrText>q</w:instrText>
      </w:r>
      <w:r w:rsidRPr="00F26636">
        <w:rPr>
          <w:lang w:val="fr-FR"/>
        </w:rPr>
        <w:instrText xml:space="preserve">  sin </w:instrText>
      </w:r>
      <w:r w:rsidRPr="00F26636">
        <w:rPr>
          <w:rFonts w:ascii="Symbol" w:hAnsi="Symbol"/>
          <w:lang w:val="fr-FR"/>
        </w:rPr>
        <w:instrText>j</w:instrText>
      </w:r>
      <w:r w:rsidRPr="00F26636">
        <w:rPr>
          <w:lang w:val="fr-FR"/>
        </w:rPr>
        <w:fldChar w:fldCharType="end"/>
      </w:r>
    </w:p>
    <w:p w14:paraId="68714F12" w14:textId="77777777" w:rsidR="00F74937" w:rsidRPr="00F26636" w:rsidRDefault="00F74937" w:rsidP="00C1226B">
      <w:pPr>
        <w:pStyle w:val="Equation"/>
        <w:keepNext/>
        <w:keepLines/>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rFonts w:ascii="Symbol" w:hAnsi="Symbol"/>
          <w:position w:val="-4"/>
          <w:sz w:val="18"/>
          <w:lang w:val="fr-FR"/>
        </w:rPr>
        <w:instrText>j</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 </w:instrText>
      </w:r>
      <w:r w:rsidRPr="00F26636">
        <w:rPr>
          <w:rFonts w:ascii="Symbol" w:hAnsi="Symbol"/>
          <w:lang w:val="fr-FR"/>
        </w:rPr>
        <w:instrText>½</w:instrText>
      </w:r>
      <w:r w:rsidRPr="00F26636">
        <w:rPr>
          <w:i/>
          <w:lang w:val="fr-FR"/>
        </w:rPr>
        <w:instrText>S</w:instrText>
      </w:r>
      <w:r w:rsidRPr="00F26636">
        <w:rPr>
          <w:rFonts w:ascii="Symbol" w:hAnsi="Symbol"/>
          <w:position w:val="-4"/>
          <w:sz w:val="18"/>
          <w:lang w:val="fr-FR"/>
        </w:rPr>
        <w:instrText>j</w:instrText>
      </w:r>
      <w:r w:rsidRPr="00F26636">
        <w:rPr>
          <w:rFonts w:ascii="Symbol" w:hAnsi="Symbol"/>
          <w:lang w:val="fr-FR"/>
        </w:rPr>
        <w:instrText>½</w:instrText>
      </w:r>
      <w:r w:rsidRPr="00F26636">
        <w:rPr>
          <w:lang w:val="fr-FR"/>
        </w:rPr>
        <w:instrText xml:space="preserve"> cos </w:instrText>
      </w:r>
      <w:r w:rsidRPr="00F26636">
        <w:rPr>
          <w:rFonts w:ascii="Symbol" w:hAnsi="Symbol"/>
          <w:lang w:val="fr-FR"/>
        </w:rPr>
        <w:instrText>j</w:instrText>
      </w:r>
      <w:r w:rsidRPr="00F26636">
        <w:rPr>
          <w:lang w:val="fr-FR"/>
        </w:rPr>
        <w:fldChar w:fldCharType="end"/>
      </w:r>
    </w:p>
    <w:p w14:paraId="5DF35136" w14:textId="77777777" w:rsidR="00F74937" w:rsidRPr="00F26636" w:rsidRDefault="00F74937" w:rsidP="00C1226B">
      <w:pPr>
        <w:rPr>
          <w:lang w:val="fr-FR"/>
        </w:rPr>
      </w:pPr>
      <w:proofErr w:type="gramStart"/>
      <w:r w:rsidRPr="00F26636">
        <w:rPr>
          <w:lang w:val="fr-FR"/>
        </w:rPr>
        <w:t>si</w:t>
      </w:r>
      <w:proofErr w:type="gramEnd"/>
      <w:r w:rsidRPr="00F26636">
        <w:rPr>
          <w:lang w:val="fr-FR"/>
        </w:rPr>
        <w:t xml:space="preserve"> l'on tient compte de (4), (5), (6) et (7), les fonctions caractéristiques du réseau peuvent être écrites sous la </w:t>
      </w:r>
      <w:proofErr w:type="gramStart"/>
      <w:r w:rsidRPr="00F26636">
        <w:rPr>
          <w:lang w:val="fr-FR"/>
        </w:rPr>
        <w:t>forme:</w:t>
      </w:r>
      <w:proofErr w:type="gramEnd"/>
    </w:p>
    <w:p w14:paraId="5A7F5F21"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55A55C1C" wp14:editId="417FCD4C">
            <wp:extent cx="3409200" cy="1288800"/>
            <wp:effectExtent l="0" t="0" r="1270" b="6985"/>
            <wp:docPr id="1247799178"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99178" name="Picture 1" descr="Equation"/>
                    <pic:cNvPicPr/>
                  </pic:nvPicPr>
                  <pic:blipFill>
                    <a:blip r:embed="rId73"/>
                    <a:stretch>
                      <a:fillRect/>
                    </a:stretch>
                  </pic:blipFill>
                  <pic:spPr>
                    <a:xfrm>
                      <a:off x="0" y="0"/>
                      <a:ext cx="3409200" cy="1288800"/>
                    </a:xfrm>
                    <a:prstGeom prst="rect">
                      <a:avLst/>
                    </a:prstGeom>
                  </pic:spPr>
                </pic:pic>
              </a:graphicData>
            </a:graphic>
          </wp:inline>
        </w:drawing>
      </w:r>
      <w:r w:rsidRPr="00F26636">
        <w:rPr>
          <w:lang w:val="fr-FR"/>
        </w:rPr>
        <w:tab/>
        <w:t>(13)</w:t>
      </w:r>
    </w:p>
    <w:p w14:paraId="63715F03" w14:textId="77777777" w:rsidR="00F74937" w:rsidRPr="00F26636" w:rsidRDefault="00F74937" w:rsidP="00C1226B">
      <w:pPr>
        <w:rPr>
          <w:lang w:val="fr-FR"/>
        </w:rPr>
      </w:pPr>
      <w:proofErr w:type="gramStart"/>
      <w:r w:rsidRPr="00F26636">
        <w:rPr>
          <w:lang w:val="fr-FR"/>
        </w:rPr>
        <w:t>où</w:t>
      </w:r>
      <w:proofErr w:type="gramEnd"/>
      <w:r w:rsidRPr="00F26636">
        <w:rPr>
          <w:lang w:val="fr-FR"/>
        </w:rPr>
        <w:t xml:space="preserve"> </w:t>
      </w:r>
      <w:r w:rsidRPr="00F26636">
        <w:rPr>
          <w:i/>
          <w:lang w:val="fr-FR"/>
        </w:rPr>
        <w:t>F</w:t>
      </w:r>
      <w:r w:rsidRPr="00F26636">
        <w:rPr>
          <w:i/>
          <w:position w:val="-4"/>
          <w:vertAlign w:val="subscript"/>
          <w:lang w:val="fr-FR"/>
        </w:rPr>
        <w:t>i</w:t>
      </w:r>
      <w:r w:rsidRPr="00F26636">
        <w:rPr>
          <w:lang w:val="fr-FR"/>
        </w:rPr>
        <w:t xml:space="preserve"> est la fonction de rayonnement du </w:t>
      </w:r>
      <w:proofErr w:type="spellStart"/>
      <w:r w:rsidRPr="00F26636">
        <w:rPr>
          <w:i/>
          <w:iCs/>
          <w:lang w:val="fr-FR"/>
        </w:rPr>
        <w:t>i</w:t>
      </w:r>
      <w:r w:rsidRPr="00F26636">
        <w:rPr>
          <w:lang w:val="fr-FR"/>
        </w:rPr>
        <w:t>ème</w:t>
      </w:r>
      <w:proofErr w:type="spellEnd"/>
      <w:r w:rsidRPr="00F26636">
        <w:rPr>
          <w:lang w:val="fr-FR"/>
        </w:rPr>
        <w:t xml:space="preserve"> doublet exprimée sous la </w:t>
      </w:r>
      <w:proofErr w:type="gramStart"/>
      <w:r w:rsidRPr="00F26636">
        <w:rPr>
          <w:lang w:val="fr-FR"/>
        </w:rPr>
        <w:t>forme:</w:t>
      </w:r>
      <w:proofErr w:type="gramEnd"/>
    </w:p>
    <w:p w14:paraId="0F56D0C2"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70F2CF4F" wp14:editId="041ED8B8">
            <wp:extent cx="2278800" cy="428400"/>
            <wp:effectExtent l="0" t="0" r="7620" b="0"/>
            <wp:docPr id="1775312947"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12947" name="Picture 1" descr="Equation"/>
                    <pic:cNvPicPr/>
                  </pic:nvPicPr>
                  <pic:blipFill>
                    <a:blip r:embed="rId74"/>
                    <a:stretch>
                      <a:fillRect/>
                    </a:stretch>
                  </pic:blipFill>
                  <pic:spPr>
                    <a:xfrm>
                      <a:off x="0" y="0"/>
                      <a:ext cx="2278800" cy="428400"/>
                    </a:xfrm>
                    <a:prstGeom prst="rect">
                      <a:avLst/>
                    </a:prstGeom>
                  </pic:spPr>
                </pic:pic>
              </a:graphicData>
            </a:graphic>
          </wp:inline>
        </w:drawing>
      </w:r>
    </w:p>
    <w:p w14:paraId="10934DB7" w14:textId="77777777" w:rsidR="00F74937" w:rsidRPr="00F26636" w:rsidRDefault="00F74937" w:rsidP="00C1226B">
      <w:pPr>
        <w:pStyle w:val="Heading3"/>
        <w:rPr>
          <w:lang w:val="fr-FR"/>
        </w:rPr>
      </w:pPr>
      <w:r w:rsidRPr="00F26636">
        <w:rPr>
          <w:lang w:val="fr-FR"/>
        </w:rPr>
        <w:t>5.3.2</w:t>
      </w:r>
      <w:r w:rsidRPr="00F26636">
        <w:rPr>
          <w:lang w:val="fr-FR"/>
        </w:rPr>
        <w:tab/>
        <w:t>Méthode de calcul</w:t>
      </w:r>
    </w:p>
    <w:p w14:paraId="7E191189" w14:textId="77777777" w:rsidR="00F74937" w:rsidRPr="00F26636" w:rsidRDefault="00F74937" w:rsidP="00C1226B">
      <w:pPr>
        <w:rPr>
          <w:lang w:val="fr-FR"/>
        </w:rPr>
      </w:pPr>
      <w:r w:rsidRPr="00F26636">
        <w:rPr>
          <w:lang w:val="fr-FR"/>
        </w:rPr>
        <w:t>En se fondant sur les formules ci-dessus, le calcul du diagramme de rayonnement est plus compliqué que dans le cas de doublets horizontaux. En fait, le courant d'entrée de chaque doublet n'a pas une valeur fixe mais il devrait être établi fréquence par fréquence au moyen d'une matrice d'inversion. Cette complication peut conduire à un codage de programme informatique lourd et, partant, à certaines difficultés pour intégrer les programmes de calcul en temps réel dans un système de planification plus général.</w:t>
      </w:r>
    </w:p>
    <w:p w14:paraId="22C2AD7B" w14:textId="01B80798" w:rsidR="00F74937" w:rsidRPr="00F26636" w:rsidRDefault="00F74937" w:rsidP="00486E4F">
      <w:pPr>
        <w:keepLines/>
        <w:rPr>
          <w:lang w:val="fr-FR"/>
        </w:rPr>
      </w:pPr>
      <w:r w:rsidRPr="00F26636">
        <w:rPr>
          <w:lang w:val="fr-FR"/>
        </w:rPr>
        <w:lastRenderedPageBreak/>
        <w:t>De plus, il convient d'observer que, même dans le cas d'un calcul exact fondé sur les algorithmes ci</w:t>
      </w:r>
      <w:r w:rsidRPr="00F26636">
        <w:rPr>
          <w:lang w:val="fr-FR"/>
        </w:rPr>
        <w:noBreakHyphen/>
        <w:t xml:space="preserve">dessus, certains écarts sont inévitables entre le diagramme calculé et la réalité. Ces écarts peuvent être plus importants que dans le cas du doublet horizontal puisque le rapport des longueurs </w:t>
      </w:r>
      <w:r w:rsidR="007D7BB9" w:rsidRPr="00F26636">
        <w:rPr>
          <w:lang w:val="fr-FR"/>
        </w:rPr>
        <w:sym w:font="Symbol" w:char="F074"/>
      </w:r>
      <w:r w:rsidRPr="00F26636">
        <w:rPr>
          <w:lang w:val="fr-FR"/>
        </w:rPr>
        <w:t xml:space="preserve"> (voir l'équation (2)) est théoriquement aussi le rapport des rayons des doublets, en sorte que la dimension transversale de l'élément rayonnant joue aussi un rôle dans le rendement global.</w:t>
      </w:r>
    </w:p>
    <w:p w14:paraId="21861323" w14:textId="77777777" w:rsidR="00F74937" w:rsidRPr="00F26636" w:rsidRDefault="00F74937" w:rsidP="00C1226B">
      <w:pPr>
        <w:rPr>
          <w:lang w:val="fr-FR"/>
        </w:rPr>
      </w:pPr>
      <w:r w:rsidRPr="00F26636">
        <w:rPr>
          <w:lang w:val="fr-FR"/>
        </w:rPr>
        <w:t>Étant donné qu'un écart plus ou moins prononcé doit être accepté, et si l'on tient aussi compte du contexte de planification dans lequel les résultats doivent être appliqués, une solution approchée (mais plus simple et plus rapide) du problème intérieur sera décrite au point ci-dessous.</w:t>
      </w:r>
    </w:p>
    <w:p w14:paraId="2F98FC2F" w14:textId="77777777" w:rsidR="00F74937" w:rsidRPr="00F26636" w:rsidRDefault="00F74937" w:rsidP="00C1226B">
      <w:pPr>
        <w:pStyle w:val="Heading4"/>
        <w:rPr>
          <w:lang w:val="fr-FR"/>
        </w:rPr>
      </w:pPr>
      <w:r w:rsidRPr="00F26636">
        <w:rPr>
          <w:lang w:val="fr-FR"/>
        </w:rPr>
        <w:t>5.3.2.1</w:t>
      </w:r>
      <w:r w:rsidRPr="00F26636">
        <w:rPr>
          <w:lang w:val="fr-FR"/>
        </w:rPr>
        <w:tab/>
        <w:t>Solution approchée du problème intérieur</w:t>
      </w:r>
    </w:p>
    <w:p w14:paraId="1B0F6214" w14:textId="79F057AA" w:rsidR="00F74937" w:rsidRPr="00F26636" w:rsidRDefault="00F74937" w:rsidP="00C1226B">
      <w:pPr>
        <w:rPr>
          <w:lang w:val="fr-FR"/>
        </w:rPr>
      </w:pPr>
      <w:r w:rsidRPr="00F26636">
        <w:rPr>
          <w:lang w:val="fr-FR"/>
        </w:rPr>
        <w:t>La distribution des courants de base du doublet en amplitude et en phase dans le cas d'un réseau log</w:t>
      </w:r>
      <w:r w:rsidR="007D7BB9" w:rsidRPr="00F26636">
        <w:rPr>
          <w:lang w:val="fr-FR"/>
        </w:rPr>
        <w:noBreakHyphen/>
      </w:r>
      <w:r w:rsidRPr="00F26636">
        <w:rPr>
          <w:lang w:val="fr-FR"/>
        </w:rPr>
        <w:t>périodique typique bien conçu a été mesurée et calculée. Des exemples de distribution en amplitude et en phase ont été calculés en fonction de la position du doublet, comme le montrent les Fig. 31 et 32 pour une antenne donnée.</w:t>
      </w:r>
    </w:p>
    <w:p w14:paraId="38326C49" w14:textId="77777777" w:rsidR="00F74937" w:rsidRPr="00F26636" w:rsidRDefault="00F74937" w:rsidP="00C1226B">
      <w:pPr>
        <w:pStyle w:val="FigureNo"/>
        <w:rPr>
          <w:lang w:val="fr-FR"/>
        </w:rPr>
      </w:pPr>
      <w:r w:rsidRPr="00F26636">
        <w:rPr>
          <w:lang w:val="fr-FR"/>
        </w:rPr>
        <w:t>Figure 31</w:t>
      </w:r>
    </w:p>
    <w:p w14:paraId="01711041" w14:textId="0717CD1B" w:rsidR="00F74937" w:rsidRPr="00F26636" w:rsidRDefault="00F74937" w:rsidP="00C1226B">
      <w:pPr>
        <w:pStyle w:val="Figuretitle"/>
        <w:rPr>
          <w:lang w:val="fr-FR"/>
        </w:rPr>
      </w:pPr>
      <w:r w:rsidRPr="00F26636">
        <w:rPr>
          <w:lang w:val="fr-FR"/>
        </w:rPr>
        <w:t>Amplitude normalisée des courants de base des doublets d'un réseau log-périodique en espace libre en fonction de la position des doublets et de la fréquence</w:t>
      </w:r>
    </w:p>
    <w:p w14:paraId="69893805" w14:textId="0A773970" w:rsidR="00F74937" w:rsidRPr="00F26636" w:rsidRDefault="007D7BB9" w:rsidP="00C1226B">
      <w:pPr>
        <w:pStyle w:val="Figure"/>
        <w:rPr>
          <w:lang w:val="fr-FR"/>
        </w:rPr>
      </w:pPr>
      <w:r w:rsidRPr="00F26636">
        <w:rPr>
          <w:noProof/>
          <w:lang w:val="fr-FR"/>
        </w:rPr>
        <w:drawing>
          <wp:inline distT="0" distB="0" distL="0" distR="0" wp14:anchorId="6FBF293D" wp14:editId="16D93FA2">
            <wp:extent cx="4218940" cy="4669790"/>
            <wp:effectExtent l="0" t="0" r="0" b="0"/>
            <wp:docPr id="146041151" name="Picture 28" descr="Amplitude normalisée des courants de base des doublets d'un réseau log-périodique en espace libre en fonction &#10;de la position des doublets et de la fréqu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1151" name="Picture 28" descr="Amplitude normalisée des courants de base des doublets d'un réseau log-périodique en espace libre en fonction &#10;de la position des doublets et de la fréquence&#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18940" cy="4669790"/>
                    </a:xfrm>
                    <a:prstGeom prst="rect">
                      <a:avLst/>
                    </a:prstGeom>
                    <a:noFill/>
                  </pic:spPr>
                </pic:pic>
              </a:graphicData>
            </a:graphic>
          </wp:inline>
        </w:drawing>
      </w:r>
    </w:p>
    <w:p w14:paraId="503710AD" w14:textId="77777777" w:rsidR="00F74937" w:rsidRPr="00F26636" w:rsidRDefault="00F74937" w:rsidP="00C1226B">
      <w:pPr>
        <w:pStyle w:val="FigureNo"/>
        <w:rPr>
          <w:lang w:val="fr-FR"/>
        </w:rPr>
      </w:pPr>
      <w:r w:rsidRPr="00F26636">
        <w:rPr>
          <w:lang w:val="fr-FR"/>
        </w:rPr>
        <w:lastRenderedPageBreak/>
        <w:t>Figure 32</w:t>
      </w:r>
    </w:p>
    <w:p w14:paraId="6B87A1A0" w14:textId="1B901DA4" w:rsidR="00F74937" w:rsidRPr="00F26636" w:rsidRDefault="00F74937" w:rsidP="00C1226B">
      <w:pPr>
        <w:pStyle w:val="Figuretitle"/>
        <w:rPr>
          <w:lang w:val="fr-FR"/>
        </w:rPr>
      </w:pPr>
      <w:r w:rsidRPr="00F26636">
        <w:rPr>
          <w:lang w:val="fr-FR"/>
        </w:rPr>
        <w:t>Phase normalisée des courants de base des doublets du même</w:t>
      </w:r>
      <w:r w:rsidR="0036064B">
        <w:rPr>
          <w:lang w:val="fr-FR"/>
        </w:rPr>
        <w:t xml:space="preserve"> </w:t>
      </w:r>
      <w:r w:rsidRPr="00F26636">
        <w:rPr>
          <w:lang w:val="fr-FR"/>
        </w:rPr>
        <w:t>réseau log-périodique en espace libre en fonction</w:t>
      </w:r>
      <w:r w:rsidR="0036064B">
        <w:rPr>
          <w:lang w:val="fr-FR"/>
        </w:rPr>
        <w:t xml:space="preserve"> </w:t>
      </w:r>
      <w:r w:rsidRPr="00F26636">
        <w:rPr>
          <w:lang w:val="fr-FR"/>
        </w:rPr>
        <w:t>de la position des doublets et de la fréquence</w:t>
      </w:r>
    </w:p>
    <w:p w14:paraId="4D505CBA" w14:textId="0535ABBF" w:rsidR="00F74937" w:rsidRPr="00F26636" w:rsidRDefault="007D7BB9" w:rsidP="00C1226B">
      <w:pPr>
        <w:pStyle w:val="Figure"/>
        <w:rPr>
          <w:lang w:val="fr-FR"/>
        </w:rPr>
      </w:pPr>
      <w:r w:rsidRPr="00F26636">
        <w:rPr>
          <w:noProof/>
          <w:lang w:val="fr-FR"/>
        </w:rPr>
        <w:drawing>
          <wp:inline distT="0" distB="0" distL="0" distR="0" wp14:anchorId="5D3D8E33" wp14:editId="0A5CA4BB">
            <wp:extent cx="4462780" cy="5858510"/>
            <wp:effectExtent l="0" t="0" r="0" b="8890"/>
            <wp:docPr id="64928163" name="Picture 29" descr="Phase normalisée des courants de base des doublets du même réseau log-périodique en espace libre en fonction de la position des doublets et de la fréqu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163" name="Picture 29" descr="Phase normalisée des courants de base des doublets du même réseau log-périodique en espace libre en fonction de la position des doublets et de la fréquence&#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62780" cy="5858510"/>
                    </a:xfrm>
                    <a:prstGeom prst="rect">
                      <a:avLst/>
                    </a:prstGeom>
                    <a:noFill/>
                  </pic:spPr>
                </pic:pic>
              </a:graphicData>
            </a:graphic>
          </wp:inline>
        </w:drawing>
      </w:r>
    </w:p>
    <w:p w14:paraId="1F02311A" w14:textId="2B697155" w:rsidR="00F74937" w:rsidRPr="00F26636" w:rsidRDefault="00F74937" w:rsidP="00C1226B">
      <w:pPr>
        <w:pStyle w:val="Normalaftertitle"/>
        <w:rPr>
          <w:lang w:val="fr-FR"/>
        </w:rPr>
      </w:pPr>
      <w:r w:rsidRPr="00F26636">
        <w:rPr>
          <w:lang w:val="fr-FR"/>
        </w:rPr>
        <w:t>Les Fig</w:t>
      </w:r>
      <w:r w:rsidR="007D7BB9" w:rsidRPr="00F26636">
        <w:rPr>
          <w:lang w:val="fr-FR"/>
        </w:rPr>
        <w:t>ures</w:t>
      </w:r>
      <w:r w:rsidRPr="00F26636">
        <w:rPr>
          <w:lang w:val="fr-FR"/>
        </w:rPr>
        <w:t xml:space="preserve"> 33 et 34 montrent les mêmes distributions en fonction de la demi-longueur de l'élément aux diverses fréquences de travail dans le même cas pour des gammes de fréquences de 10-32 MHz.</w:t>
      </w:r>
    </w:p>
    <w:p w14:paraId="32226AA5" w14:textId="77777777" w:rsidR="00F74937" w:rsidRPr="00F26636" w:rsidRDefault="00F74937" w:rsidP="00C1226B">
      <w:pPr>
        <w:rPr>
          <w:lang w:val="fr-FR"/>
        </w:rPr>
      </w:pPr>
      <w:r w:rsidRPr="00F26636">
        <w:rPr>
          <w:lang w:val="fr-FR"/>
        </w:rPr>
        <w:t>Bien que ces courbes aient été calculées dans les conditions de l'espace libre, il est possible de déduire une courbe de distribution générale du courant s'appliquant à un réseau log périodique quelconque bien conçu, comme le montre la Fig. 35, en adaptant des courbes appropriées sur les Fig. 33 et 34.</w:t>
      </w:r>
    </w:p>
    <w:p w14:paraId="6D61F842" w14:textId="77777777" w:rsidR="00F74937" w:rsidRPr="00F26636" w:rsidRDefault="00F74937" w:rsidP="00C1226B">
      <w:pPr>
        <w:pStyle w:val="FigureNo"/>
        <w:rPr>
          <w:lang w:val="fr-FR"/>
        </w:rPr>
      </w:pPr>
      <w:r w:rsidRPr="00F26636">
        <w:rPr>
          <w:lang w:val="fr-FR"/>
        </w:rPr>
        <w:lastRenderedPageBreak/>
        <w:t>Figure 33</w:t>
      </w:r>
    </w:p>
    <w:p w14:paraId="627DDE48" w14:textId="0FC89F5C" w:rsidR="00F74937" w:rsidRPr="00F26636" w:rsidRDefault="00F74937" w:rsidP="00C1226B">
      <w:pPr>
        <w:pStyle w:val="Figuretitle"/>
        <w:rPr>
          <w:lang w:val="fr-FR"/>
        </w:rPr>
      </w:pPr>
      <w:r w:rsidRPr="00F26636">
        <w:rPr>
          <w:lang w:val="fr-FR"/>
        </w:rPr>
        <w:t>Amplitude normalisée des courants de base des doublets du réseau log-périodique dans</w:t>
      </w:r>
      <w:r w:rsidR="0036064B">
        <w:rPr>
          <w:lang w:val="fr-FR"/>
        </w:rPr>
        <w:t xml:space="preserve"> </w:t>
      </w:r>
      <w:r w:rsidRPr="00F26636">
        <w:rPr>
          <w:lang w:val="fr-FR"/>
        </w:rPr>
        <w:t>l'espace libre en fonction de la demi-longueur de l'élément et de la fréquence</w:t>
      </w:r>
    </w:p>
    <w:p w14:paraId="11C555FD" w14:textId="49A03FC9" w:rsidR="00F74937" w:rsidRPr="00F26636" w:rsidRDefault="007D7BB9" w:rsidP="00C1226B">
      <w:pPr>
        <w:pStyle w:val="Figure"/>
        <w:rPr>
          <w:lang w:val="fr-FR"/>
        </w:rPr>
      </w:pPr>
      <w:r w:rsidRPr="00F26636">
        <w:rPr>
          <w:noProof/>
          <w:lang w:val="fr-FR"/>
        </w:rPr>
        <w:drawing>
          <wp:inline distT="0" distB="0" distL="0" distR="0" wp14:anchorId="3B21B906" wp14:editId="752205E9">
            <wp:extent cx="5324400" cy="4035600"/>
            <wp:effectExtent l="0" t="0" r="0" b="3175"/>
            <wp:docPr id="1231250900" name="Picture 30" descr="Amplitude normalisée des courants de base des doublets du réseau log-périodique dans l'espace libre en fonction de la demi-longueur de l'élément et de la fréqu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50900" name="Picture 30" descr="Amplitude normalisée des courants de base des doublets du réseau log-périodique dans l'espace libre en fonction de la demi-longueur de l'élément et de la fréquence&#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24400" cy="4035600"/>
                    </a:xfrm>
                    <a:prstGeom prst="rect">
                      <a:avLst/>
                    </a:prstGeom>
                    <a:noFill/>
                  </pic:spPr>
                </pic:pic>
              </a:graphicData>
            </a:graphic>
          </wp:inline>
        </w:drawing>
      </w:r>
    </w:p>
    <w:p w14:paraId="5A80789D" w14:textId="77777777" w:rsidR="00F74937" w:rsidRPr="00F26636" w:rsidRDefault="00F74937" w:rsidP="00C1226B">
      <w:pPr>
        <w:pStyle w:val="FigureNo"/>
        <w:rPr>
          <w:lang w:val="fr-FR"/>
        </w:rPr>
      </w:pPr>
      <w:r w:rsidRPr="00F26636">
        <w:rPr>
          <w:lang w:val="fr-FR"/>
        </w:rPr>
        <w:t>Figure 34</w:t>
      </w:r>
    </w:p>
    <w:p w14:paraId="0DA01799" w14:textId="35981DFA" w:rsidR="00F74937" w:rsidRPr="00F26636" w:rsidRDefault="00F74937" w:rsidP="00C1226B">
      <w:pPr>
        <w:pStyle w:val="Figuretitle"/>
        <w:rPr>
          <w:lang w:val="fr-FR"/>
        </w:rPr>
      </w:pPr>
      <w:r w:rsidRPr="00F26636">
        <w:rPr>
          <w:lang w:val="fr-FR"/>
        </w:rPr>
        <w:t>Phase normalisée des courants de base des doublets du réseau log-périodique</w:t>
      </w:r>
      <w:r w:rsidR="0036064B">
        <w:rPr>
          <w:lang w:val="fr-FR"/>
        </w:rPr>
        <w:t xml:space="preserve"> </w:t>
      </w:r>
      <w:r w:rsidRPr="00F26636">
        <w:rPr>
          <w:lang w:val="fr-FR"/>
        </w:rPr>
        <w:t>en fonction de la demi-longueur de l'élément et de la fréquence</w:t>
      </w:r>
    </w:p>
    <w:p w14:paraId="51B60606" w14:textId="75A0A75C" w:rsidR="00F74937" w:rsidRPr="00F26636" w:rsidRDefault="006740EE" w:rsidP="00C1226B">
      <w:pPr>
        <w:pStyle w:val="Figure"/>
        <w:rPr>
          <w:lang w:val="fr-FR"/>
        </w:rPr>
      </w:pPr>
      <w:r w:rsidRPr="00F26636">
        <w:rPr>
          <w:noProof/>
          <w:lang w:val="fr-FR"/>
        </w:rPr>
        <w:drawing>
          <wp:inline distT="0" distB="0" distL="0" distR="0" wp14:anchorId="5BDAEBE4" wp14:editId="0BFDC7F1">
            <wp:extent cx="5133340" cy="3645535"/>
            <wp:effectExtent l="0" t="0" r="0" b="0"/>
            <wp:docPr id="1639479958" name="Picture 13" descr="Phase normalisée des courants de base des doublets du réseau log-périodique en fonction de la demi-longueur de l'élément et de la fréqu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79958" name="Picture 13" descr="Phase normalisée des courants de base des doublets du réseau log-périodique en fonction de la demi-longueur de l'élément et de la fréquence&#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33340" cy="3645535"/>
                    </a:xfrm>
                    <a:prstGeom prst="rect">
                      <a:avLst/>
                    </a:prstGeom>
                    <a:noFill/>
                  </pic:spPr>
                </pic:pic>
              </a:graphicData>
            </a:graphic>
          </wp:inline>
        </w:drawing>
      </w:r>
    </w:p>
    <w:p w14:paraId="4F11EBEC" w14:textId="77777777" w:rsidR="00F74937" w:rsidRPr="00F26636" w:rsidRDefault="00F74937" w:rsidP="00C1226B">
      <w:pPr>
        <w:pStyle w:val="FigureNo"/>
        <w:rPr>
          <w:lang w:val="fr-FR"/>
        </w:rPr>
      </w:pPr>
      <w:r w:rsidRPr="00F26636">
        <w:rPr>
          <w:lang w:val="fr-FR"/>
        </w:rPr>
        <w:lastRenderedPageBreak/>
        <w:t>Figure 35</w:t>
      </w:r>
    </w:p>
    <w:p w14:paraId="7D948B1B" w14:textId="64A9C4D3" w:rsidR="00F74937" w:rsidRPr="00F26636" w:rsidRDefault="00F74937" w:rsidP="00C1226B">
      <w:pPr>
        <w:pStyle w:val="Figuretitle"/>
        <w:rPr>
          <w:lang w:val="fr-FR"/>
        </w:rPr>
      </w:pPr>
      <w:r w:rsidRPr="00F26636">
        <w:rPr>
          <w:lang w:val="fr-FR"/>
        </w:rPr>
        <w:t>Courbe générale établie par extrapolation de l'amplitude et de la phase normalisée</w:t>
      </w:r>
      <w:r w:rsidR="0036064B">
        <w:rPr>
          <w:lang w:val="fr-FR"/>
        </w:rPr>
        <w:t xml:space="preserve"> </w:t>
      </w:r>
      <w:r w:rsidRPr="00F26636">
        <w:rPr>
          <w:lang w:val="fr-FR"/>
        </w:rPr>
        <w:t>des courants de base en fonction de la longueur des éléments</w:t>
      </w:r>
    </w:p>
    <w:p w14:paraId="46A98ADC" w14:textId="06457EF3" w:rsidR="00F74937" w:rsidRPr="00F26636" w:rsidRDefault="007D7BB9" w:rsidP="00C1226B">
      <w:pPr>
        <w:pStyle w:val="Figure"/>
        <w:rPr>
          <w:lang w:val="fr-FR"/>
        </w:rPr>
      </w:pPr>
      <w:r w:rsidRPr="00F26636">
        <w:rPr>
          <w:noProof/>
          <w:lang w:val="fr-FR"/>
        </w:rPr>
        <w:drawing>
          <wp:inline distT="0" distB="0" distL="0" distR="0" wp14:anchorId="28334F4C" wp14:editId="73C87474">
            <wp:extent cx="5633085" cy="4163695"/>
            <wp:effectExtent l="0" t="0" r="5715" b="8255"/>
            <wp:docPr id="1075094097" name="Picture 32" descr="Courbe générale établie par extrapolation de l'amplitude et de la phase normalisée des courants de base en fonction de la longueur des élé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94097" name="Picture 32" descr="Courbe générale établie par extrapolation de l'amplitude et de la phase normalisée des courants de base en fonction de la longueur des éléments&#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33085" cy="4163695"/>
                    </a:xfrm>
                    <a:prstGeom prst="rect">
                      <a:avLst/>
                    </a:prstGeom>
                    <a:noFill/>
                  </pic:spPr>
                </pic:pic>
              </a:graphicData>
            </a:graphic>
          </wp:inline>
        </w:drawing>
      </w:r>
    </w:p>
    <w:p w14:paraId="71410418" w14:textId="6038302F" w:rsidR="00F74937" w:rsidRPr="00F26636" w:rsidRDefault="00F74937" w:rsidP="00C1226B">
      <w:pPr>
        <w:pStyle w:val="Normalaftertitle"/>
        <w:rPr>
          <w:lang w:val="fr-FR"/>
        </w:rPr>
      </w:pPr>
      <w:r w:rsidRPr="00F26636">
        <w:rPr>
          <w:lang w:val="fr-FR"/>
        </w:rPr>
        <w:t>La largeur de bande utilisable (</w:t>
      </w:r>
      <w:r w:rsidRPr="00F26636">
        <w:rPr>
          <w:i/>
          <w:lang w:val="fr-FR"/>
        </w:rPr>
        <w:t>B</w:t>
      </w:r>
      <w:proofErr w:type="spellStart"/>
      <w:r w:rsidRPr="00F26636">
        <w:rPr>
          <w:i/>
          <w:position w:val="-4"/>
          <w:vertAlign w:val="subscript"/>
          <w:lang w:val="fr-FR"/>
        </w:rPr>
        <w:t>ar</w:t>
      </w:r>
      <w:proofErr w:type="spellEnd"/>
      <w:r w:rsidRPr="00F26636">
        <w:rPr>
          <w:lang w:val="fr-FR"/>
        </w:rPr>
        <w:t xml:space="preserve">) d'une antenne dépend de la largeur de bande relative que peut couvrir cette antenne avant que des effets inacceptables ne soient produits par l'élément le plus court ou le plus long. La limite haute fréquence est atteinte lorsque le courant de l'élément le plus court est à 10 dB en dessous du maximum, ce qui se produit pour un doublet de longueur </w:t>
      </w:r>
      <w:r w:rsidR="00AD74C2" w:rsidRPr="0026653F">
        <w:rPr>
          <w:rFonts w:ascii="Script" w:hAnsi="Script"/>
          <w:sz w:val="28"/>
          <w:lang w:val="fr-CH"/>
        </w:rPr>
        <w:t>l</w:t>
      </w:r>
      <w:proofErr w:type="spellStart"/>
      <w:r w:rsidRPr="00F26636">
        <w:rPr>
          <w:i/>
          <w:position w:val="-3"/>
          <w:vertAlign w:val="subscript"/>
          <w:lang w:val="fr-FR"/>
        </w:rPr>
        <w:t>low</w:t>
      </w:r>
      <w:proofErr w:type="spellEnd"/>
      <w:r w:rsidRPr="00F26636">
        <w:rPr>
          <w:i/>
          <w:position w:val="-4"/>
          <w:vertAlign w:val="subscript"/>
          <w:lang w:val="fr-FR"/>
        </w:rPr>
        <w:t xml:space="preserve"> </w:t>
      </w:r>
      <w:r w:rsidRPr="00F26636">
        <w:rPr>
          <w:lang w:val="fr-FR"/>
        </w:rPr>
        <w:t xml:space="preserve">(on utilise ici des longueurs puisque la distance par rapport à l'apex varie avec l'angle d'apex </w:t>
      </w:r>
      <w:r w:rsidR="00AD55DD" w:rsidRPr="00F26636">
        <w:rPr>
          <w:lang w:val="fr-FR"/>
        </w:rPr>
        <w:sym w:font="Symbol" w:char="F061"/>
      </w:r>
      <w:r w:rsidRPr="00F26636">
        <w:rPr>
          <w:lang w:val="fr-FR"/>
        </w:rPr>
        <w:t xml:space="preserve">). La limite basse fréquence est atteinte lorsque le courant dans l'élément le plus long est inférieur au maximum de 3 dB. Cette longueur est </w:t>
      </w:r>
      <w:r w:rsidR="00AD74C2" w:rsidRPr="0026653F">
        <w:rPr>
          <w:rFonts w:ascii="Script" w:hAnsi="Script"/>
          <w:sz w:val="28"/>
          <w:lang w:val="fr-CH"/>
        </w:rPr>
        <w:t>l</w:t>
      </w:r>
      <w:r w:rsidRPr="00F26636">
        <w:rPr>
          <w:i/>
          <w:position w:val="-4"/>
          <w:vertAlign w:val="subscript"/>
          <w:lang w:val="fr-FR"/>
        </w:rPr>
        <w:t>c</w:t>
      </w:r>
      <w:r w:rsidRPr="00F26636">
        <w:rPr>
          <w:lang w:val="fr-FR"/>
        </w:rPr>
        <w:t xml:space="preserve">. Le maximum correspond à une longueur </w:t>
      </w:r>
      <w:r w:rsidR="00AD74C2" w:rsidRPr="0026653F">
        <w:rPr>
          <w:rFonts w:ascii="Script" w:hAnsi="Script"/>
          <w:sz w:val="28"/>
          <w:lang w:val="fr-CH"/>
        </w:rPr>
        <w:t>l</w:t>
      </w:r>
      <w:r w:rsidRPr="00F26636">
        <w:rPr>
          <w:iCs/>
          <w:position w:val="-4"/>
          <w:vertAlign w:val="subscript"/>
          <w:lang w:val="fr-FR"/>
        </w:rPr>
        <w:t>0</w:t>
      </w:r>
      <w:r w:rsidRPr="00F26636">
        <w:rPr>
          <w:lang w:val="fr-FR"/>
        </w:rPr>
        <w:t xml:space="preserve"> et les 10 dB supérieurs à une longueur </w:t>
      </w:r>
      <w:r w:rsidR="00AD74C2" w:rsidRPr="0026653F">
        <w:rPr>
          <w:rFonts w:ascii="Script" w:hAnsi="Script"/>
          <w:sz w:val="28"/>
          <w:lang w:val="fr-CH"/>
        </w:rPr>
        <w:t>l</w:t>
      </w:r>
      <w:r w:rsidRPr="00F26636">
        <w:rPr>
          <w:i/>
          <w:position w:val="-4"/>
          <w:vertAlign w:val="subscript"/>
          <w:lang w:val="fr-FR"/>
        </w:rPr>
        <w:t>high</w:t>
      </w:r>
      <w:r w:rsidRPr="00F26636">
        <w:rPr>
          <w:lang w:val="fr-FR"/>
        </w:rPr>
        <w:t xml:space="preserve">. On utilise les équations empiriques </w:t>
      </w:r>
      <w:proofErr w:type="gramStart"/>
      <w:r w:rsidRPr="00F26636">
        <w:rPr>
          <w:lang w:val="fr-FR"/>
        </w:rPr>
        <w:t>suivantes:</w:t>
      </w:r>
      <w:proofErr w:type="gramEnd"/>
    </w:p>
    <w:p w14:paraId="6646F551" w14:textId="77777777" w:rsidR="00F74937" w:rsidRPr="00F26636" w:rsidRDefault="00F74937" w:rsidP="00C1226B">
      <w:pPr>
        <w:pStyle w:val="Equation"/>
        <w:rPr>
          <w:lang w:val="fr-FR"/>
        </w:rPr>
      </w:pPr>
      <w:r w:rsidRPr="00F26636">
        <w:rPr>
          <w:lang w:val="fr-FR"/>
        </w:rPr>
        <w:tab/>
      </w:r>
      <w:r w:rsidRPr="00F26636">
        <w:rPr>
          <w:lang w:val="fr-FR"/>
        </w:rPr>
        <w:tab/>
      </w:r>
      <m:oMath>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c</m:t>
            </m:r>
          </m:sub>
        </m:sSub>
        <m:r>
          <w:rPr>
            <w:rFonts w:ascii="Cambria Math" w:hAnsi="Cambria Math"/>
            <w:lang w:val="fr-FR"/>
          </w:rPr>
          <m:t xml:space="preserve">=0,5 </m:t>
        </m:r>
        <m:sSub>
          <m:sSubPr>
            <m:ctrlPr>
              <w:rPr>
                <w:rFonts w:ascii="Cambria Math" w:hAnsi="Cambria Math"/>
                <w:i/>
                <w:lang w:val="fr-FR"/>
              </w:rPr>
            </m:ctrlPr>
          </m:sSubPr>
          <m:e>
            <m:r>
              <w:rPr>
                <w:rFonts w:ascii="Cambria Math" w:hAnsi="Cambria Math"/>
                <w:lang w:val="fr-FR"/>
              </w:rPr>
              <m:t>S</m:t>
            </m:r>
          </m:e>
          <m:sub>
            <m:r>
              <w:rPr>
                <w:rFonts w:ascii="Cambria Math" w:hAnsi="Cambria Math"/>
                <w:lang w:val="fr-FR"/>
              </w:rPr>
              <m:t>h</m:t>
            </m:r>
          </m:sub>
        </m:sSub>
        <m:r>
          <w:rPr>
            <w:rFonts w:ascii="Cambria Math" w:hAnsi="Cambria Math"/>
            <w:lang w:val="fr-FR"/>
          </w:rPr>
          <m:t xml:space="preserve"> </m:t>
        </m:r>
        <m:d>
          <m:dPr>
            <m:ctrlPr>
              <w:rPr>
                <w:rFonts w:ascii="Cambria Math" w:hAnsi="Cambria Math"/>
                <w:i/>
                <w:lang w:val="fr-FR"/>
              </w:rPr>
            </m:ctrlPr>
          </m:dPr>
          <m:e>
            <m:f>
              <m:fPr>
                <m:type m:val="lin"/>
                <m:ctrlPr>
                  <w:rPr>
                    <w:rFonts w:ascii="Cambria Math" w:hAnsi="Cambria Math"/>
                    <w:i/>
                    <w:lang w:val="fr-FR"/>
                  </w:rPr>
                </m:ctrlPr>
              </m:fPr>
              <m:num>
                <m:sSub>
                  <m:sSubPr>
                    <m:ctrlPr>
                      <w:rPr>
                        <w:rFonts w:ascii="Cambria Math" w:hAnsi="Cambria Math"/>
                        <w:i/>
                        <w:lang w:val="fr-FR"/>
                      </w:rPr>
                    </m:ctrlPr>
                  </m:sSubPr>
                  <m:e>
                    <m:r>
                      <w:rPr>
                        <w:rFonts w:ascii="Cambria Math" w:hAnsi="Cambria Math"/>
                        <w:lang w:val="fr-FR"/>
                      </w:rPr>
                      <m:t>Z</m:t>
                    </m:r>
                  </m:e>
                  <m:sub>
                    <m:r>
                      <w:rPr>
                        <w:rFonts w:ascii="Cambria Math" w:hAnsi="Cambria Math"/>
                        <w:lang w:val="fr-FR"/>
                      </w:rPr>
                      <m:t>0</m:t>
                    </m:r>
                  </m:sub>
                </m:sSub>
                <m:r>
                  <w:rPr>
                    <w:rFonts w:ascii="Cambria Math" w:hAnsi="Cambria Math"/>
                    <w:lang w:val="fr-FR"/>
                  </w:rPr>
                  <m:t>l</m:t>
                </m:r>
              </m:num>
              <m:den>
                <m:r>
                  <w:rPr>
                    <w:rFonts w:ascii="Cambria Math" w:hAnsi="Cambria Math"/>
                    <w:lang w:val="fr-FR"/>
                  </w:rPr>
                  <m:t>a</m:t>
                </m:r>
              </m:den>
            </m:f>
          </m:e>
        </m:d>
      </m:oMath>
      <w:r w:rsidRPr="00F26636">
        <w:rPr>
          <w:lang w:val="fr-FR"/>
        </w:rPr>
        <w:tab/>
      </w:r>
    </w:p>
    <w:p w14:paraId="4B3E1425" w14:textId="0FD7715B" w:rsidR="00F74937" w:rsidRPr="00F26636" w:rsidRDefault="00F74937" w:rsidP="00C1226B">
      <w:pPr>
        <w:rPr>
          <w:lang w:val="fr-FR"/>
        </w:rPr>
      </w:pPr>
      <w:proofErr w:type="gramStart"/>
      <w:r w:rsidRPr="00F26636">
        <w:rPr>
          <w:lang w:val="fr-FR"/>
        </w:rPr>
        <w:t>où</w:t>
      </w:r>
      <w:proofErr w:type="gramEnd"/>
      <w:r w:rsidRPr="00F26636">
        <w:rPr>
          <w:lang w:val="fr-FR"/>
        </w:rPr>
        <w:t xml:space="preserve"> </w:t>
      </w:r>
      <w:r w:rsidRPr="00F26636">
        <w:rPr>
          <w:i/>
          <w:lang w:val="fr-FR"/>
        </w:rPr>
        <w:t>Z</w:t>
      </w:r>
      <w:r w:rsidRPr="00F26636">
        <w:rPr>
          <w:position w:val="-4"/>
          <w:vertAlign w:val="subscript"/>
          <w:lang w:val="fr-FR"/>
        </w:rPr>
        <w:t>0</w:t>
      </w:r>
      <w:r w:rsidRPr="00F26636">
        <w:rPr>
          <w:lang w:val="fr-FR"/>
        </w:rPr>
        <w:t xml:space="preserve"> est l'impédance de la ligne de transmission, </w:t>
      </w:r>
      <w:r w:rsidRPr="00F26636">
        <w:rPr>
          <w:rFonts w:ascii="Comic Sans MS" w:hAnsi="Comic Sans MS"/>
          <w:lang w:val="fr-FR"/>
        </w:rPr>
        <w:t>l</w:t>
      </w:r>
      <w:r w:rsidRPr="00F26636">
        <w:rPr>
          <w:sz w:val="10"/>
          <w:lang w:val="fr-FR"/>
        </w:rPr>
        <w:t> </w:t>
      </w:r>
      <w:r w:rsidRPr="00F26636">
        <w:rPr>
          <w:lang w:val="fr-FR"/>
        </w:rPr>
        <w:t>/</w:t>
      </w:r>
      <w:r w:rsidRPr="00F26636">
        <w:rPr>
          <w:sz w:val="10"/>
          <w:lang w:val="fr-FR"/>
        </w:rPr>
        <w:t> </w:t>
      </w:r>
      <w:r w:rsidRPr="00F26636">
        <w:rPr>
          <w:i/>
          <w:lang w:val="fr-FR"/>
        </w:rPr>
        <w:t>a</w:t>
      </w:r>
      <w:r w:rsidRPr="00F26636">
        <w:rPr>
          <w:lang w:val="fr-FR"/>
        </w:rPr>
        <w:t xml:space="preserve"> est le rapport entre la longueur de l'élément et le diamètre du fil et </w:t>
      </w:r>
      <w:r w:rsidRPr="00F26636">
        <w:rPr>
          <w:i/>
          <w:lang w:val="fr-FR"/>
        </w:rPr>
        <w:t>S</w:t>
      </w:r>
      <w:r w:rsidRPr="00F26636">
        <w:rPr>
          <w:i/>
          <w:position w:val="-4"/>
          <w:vertAlign w:val="subscript"/>
          <w:lang w:val="fr-FR"/>
        </w:rPr>
        <w:t>h</w:t>
      </w:r>
      <w:r w:rsidRPr="00F26636">
        <w:rPr>
          <w:lang w:val="fr-FR"/>
        </w:rPr>
        <w:t xml:space="preserve"> est un facteur de raccourcissement. </w:t>
      </w:r>
      <w:r w:rsidR="00182351" w:rsidRPr="00F26636">
        <w:rPr>
          <w:lang w:val="fr-FR"/>
        </w:rPr>
        <w:t>La Figure</w:t>
      </w:r>
      <w:r w:rsidRPr="00F26636">
        <w:rPr>
          <w:lang w:val="fr-FR"/>
        </w:rPr>
        <w:t xml:space="preserve"> 36 représente </w:t>
      </w:r>
      <w:r w:rsidRPr="00F26636">
        <w:rPr>
          <w:i/>
          <w:lang w:val="fr-FR"/>
        </w:rPr>
        <w:t>S</w:t>
      </w:r>
      <w:r w:rsidRPr="00F26636">
        <w:rPr>
          <w:i/>
          <w:position w:val="-4"/>
          <w:vertAlign w:val="subscript"/>
          <w:lang w:val="fr-FR"/>
        </w:rPr>
        <w:t>h</w:t>
      </w:r>
      <w:r w:rsidRPr="00F26636">
        <w:rPr>
          <w:lang w:val="fr-FR"/>
        </w:rPr>
        <w:t xml:space="preserve"> mesuré et calculé en fonction de </w:t>
      </w:r>
      <w:r w:rsidRPr="00F26636">
        <w:rPr>
          <w:i/>
          <w:lang w:val="fr-FR"/>
        </w:rPr>
        <w:t>Z</w:t>
      </w:r>
      <w:r w:rsidRPr="00F26636">
        <w:rPr>
          <w:position w:val="-4"/>
          <w:vertAlign w:val="subscript"/>
          <w:lang w:val="fr-FR"/>
        </w:rPr>
        <w:t>0</w:t>
      </w:r>
      <w:r w:rsidRPr="00F26636">
        <w:rPr>
          <w:lang w:val="fr-FR"/>
        </w:rPr>
        <w:t xml:space="preserve"> pour diverses valeurs de </w:t>
      </w:r>
      <w:r w:rsidR="00AD74C2" w:rsidRPr="0026653F">
        <w:rPr>
          <w:rFonts w:ascii="Script" w:hAnsi="Script"/>
          <w:sz w:val="28"/>
          <w:lang w:val="fr-CH"/>
        </w:rPr>
        <w:t>l</w:t>
      </w:r>
      <w:r w:rsidRPr="00F26636">
        <w:rPr>
          <w:sz w:val="10"/>
          <w:lang w:val="fr-FR"/>
        </w:rPr>
        <w:t> </w:t>
      </w:r>
      <w:r w:rsidRPr="00F26636">
        <w:rPr>
          <w:lang w:val="fr-FR"/>
        </w:rPr>
        <w:t>/</w:t>
      </w:r>
      <w:r w:rsidRPr="00F26636">
        <w:rPr>
          <w:sz w:val="10"/>
          <w:lang w:val="fr-FR"/>
        </w:rPr>
        <w:t> </w:t>
      </w:r>
      <w:r w:rsidRPr="00F26636">
        <w:rPr>
          <w:i/>
          <w:lang w:val="fr-FR"/>
        </w:rPr>
        <w:t>a</w:t>
      </w:r>
      <w:r w:rsidRPr="00F26636">
        <w:rPr>
          <w:lang w:val="fr-FR"/>
        </w:rPr>
        <w:t>.</w:t>
      </w:r>
    </w:p>
    <w:p w14:paraId="2797A29D" w14:textId="77777777" w:rsidR="00F74937" w:rsidRPr="00F26636" w:rsidRDefault="00F74937" w:rsidP="00C1226B">
      <w:pPr>
        <w:pStyle w:val="Equation"/>
        <w:rPr>
          <w:lang w:val="fr-FR"/>
        </w:rPr>
      </w:pPr>
      <w:r w:rsidRPr="00F26636">
        <w:rPr>
          <w:lang w:val="fr-FR"/>
        </w:rPr>
        <w:tab/>
      </w:r>
      <w:r w:rsidRPr="00F26636">
        <w:rPr>
          <w:lang w:val="fr-FR"/>
        </w:rPr>
        <w:tab/>
      </w:r>
      <m:oMath>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low</m:t>
            </m:r>
          </m:sub>
        </m:sSub>
        <m:r>
          <w:rPr>
            <w:rFonts w:ascii="Cambria Math" w:hAnsi="Cambria Math"/>
            <w:lang w:val="fr-FR"/>
          </w:rPr>
          <m:t>=</m:t>
        </m:r>
        <m:f>
          <m:fPr>
            <m:type m:val="lin"/>
            <m:ctrlPr>
              <w:rPr>
                <w:rFonts w:ascii="Cambria Math" w:hAnsi="Cambria Math"/>
                <w:i/>
                <w:lang w:val="fr-FR"/>
              </w:rPr>
            </m:ctrlPr>
          </m:fPr>
          <m:num>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c</m:t>
                </m:r>
              </m:sub>
            </m:sSub>
          </m:num>
          <m:den>
            <m:sSub>
              <m:sSubPr>
                <m:ctrlPr>
                  <w:rPr>
                    <w:rFonts w:ascii="Cambria Math" w:hAnsi="Cambria Math"/>
                    <w:i/>
                    <w:lang w:val="fr-FR"/>
                  </w:rPr>
                </m:ctrlPr>
              </m:sSubPr>
              <m:e>
                <m:r>
                  <w:rPr>
                    <w:rFonts w:ascii="Cambria Math" w:hAnsi="Cambria Math"/>
                    <w:lang w:val="fr-FR"/>
                  </w:rPr>
                  <m:t>B</m:t>
                </m:r>
              </m:e>
              <m:sub>
                <m:r>
                  <w:rPr>
                    <w:rFonts w:ascii="Cambria Math" w:hAnsi="Cambria Math"/>
                    <w:lang w:val="fr-FR"/>
                  </w:rPr>
                  <m:t>ar</m:t>
                </m:r>
              </m:sub>
            </m:sSub>
          </m:den>
        </m:f>
      </m:oMath>
      <w:r w:rsidRPr="00F26636">
        <w:rPr>
          <w:lang w:val="fr-FR"/>
        </w:rPr>
        <w:tab/>
      </w:r>
    </w:p>
    <w:p w14:paraId="7F462C56" w14:textId="77777777" w:rsidR="00F74937" w:rsidRPr="00F26636" w:rsidRDefault="00F74937" w:rsidP="00C1226B">
      <w:pPr>
        <w:pStyle w:val="Equation"/>
        <w:rPr>
          <w:lang w:val="fr-FR"/>
        </w:rPr>
      </w:pPr>
      <w:r w:rsidRPr="00F26636">
        <w:rPr>
          <w:lang w:val="fr-FR"/>
        </w:rPr>
        <w:tab/>
      </w:r>
      <w:r w:rsidRPr="00F26636">
        <w:rPr>
          <w:lang w:val="fr-FR"/>
        </w:rPr>
        <w:tab/>
      </w:r>
      <m:oMath>
        <m:sSub>
          <m:sSubPr>
            <m:ctrlPr>
              <w:rPr>
                <w:rFonts w:ascii="Cambria Math" w:hAnsi="Cambria Math"/>
                <w:i/>
                <w:lang w:val="fr-FR"/>
              </w:rPr>
            </m:ctrlPr>
          </m:sSubPr>
          <m:e>
            <m:r>
              <w:rPr>
                <w:rFonts w:ascii="Cambria Math" w:hAnsi="Cambria Math"/>
                <w:lang w:val="fr-FR"/>
              </w:rPr>
              <m:t>B</m:t>
            </m:r>
          </m:e>
          <m:sub>
            <m:r>
              <w:rPr>
                <w:rFonts w:ascii="Cambria Math" w:hAnsi="Cambria Math"/>
                <w:lang w:val="fr-FR"/>
              </w:rPr>
              <m:t>ar</m:t>
            </m:r>
          </m:sub>
        </m:sSub>
        <m:r>
          <w:rPr>
            <w:rFonts w:ascii="Cambria Math" w:hAnsi="Cambria Math"/>
            <w:lang w:val="fr-FR"/>
          </w:rPr>
          <m:t>=1,1+30,7</m:t>
        </m:r>
        <m:r>
          <m:rPr>
            <m:sty m:val="p"/>
          </m:rPr>
          <w:rPr>
            <w:rFonts w:ascii="Cambria Math" w:hAnsi="Cambria Math"/>
            <w:lang w:val="fr-FR"/>
          </w:rPr>
          <m:t>σ</m:t>
        </m:r>
        <m:d>
          <m:dPr>
            <m:ctrlPr>
              <w:rPr>
                <w:rFonts w:ascii="Cambria Math" w:hAnsi="Cambria Math"/>
                <w:i/>
                <w:lang w:val="fr-FR"/>
              </w:rPr>
            </m:ctrlPr>
          </m:dPr>
          <m:e>
            <m:r>
              <w:rPr>
                <w:rFonts w:ascii="Cambria Math" w:hAnsi="Cambria Math"/>
                <w:lang w:val="fr-FR"/>
              </w:rPr>
              <m:t>1-</m:t>
            </m:r>
            <m:r>
              <m:rPr>
                <m:sty m:val="p"/>
              </m:rPr>
              <w:rPr>
                <w:rFonts w:ascii="Cambria Math" w:hAnsi="Cambria Math"/>
                <w:lang w:val="fr-FR"/>
              </w:rPr>
              <m:t>τ</m:t>
            </m:r>
          </m:e>
        </m:d>
      </m:oMath>
      <w:r w:rsidRPr="00F26636">
        <w:rPr>
          <w:lang w:val="fr-FR"/>
        </w:rPr>
        <w:tab/>
        <w:t>(14)</w:t>
      </w:r>
    </w:p>
    <w:p w14:paraId="421FCE23" w14:textId="7EB99292" w:rsidR="00F74937" w:rsidRPr="00F26636" w:rsidRDefault="00F74937" w:rsidP="00C1226B">
      <w:pPr>
        <w:rPr>
          <w:lang w:val="fr-FR"/>
        </w:rPr>
      </w:pPr>
      <w:r w:rsidRPr="00F26636">
        <w:rPr>
          <w:i/>
          <w:lang w:val="fr-FR"/>
        </w:rPr>
        <w:t>B</w:t>
      </w:r>
      <w:proofErr w:type="spellStart"/>
      <w:r w:rsidRPr="00F26636">
        <w:rPr>
          <w:i/>
          <w:position w:val="-4"/>
          <w:vertAlign w:val="subscript"/>
          <w:lang w:val="fr-FR"/>
        </w:rPr>
        <w:t>ar</w:t>
      </w:r>
      <w:proofErr w:type="spellEnd"/>
      <w:r w:rsidRPr="00F26636">
        <w:rPr>
          <w:lang w:val="fr-FR"/>
        </w:rPr>
        <w:t xml:space="preserve"> est la largeur de bande de la région active utilisable de l'antenne. </w:t>
      </w:r>
      <w:r w:rsidR="00182351" w:rsidRPr="00F26636">
        <w:rPr>
          <w:lang w:val="fr-FR"/>
        </w:rPr>
        <w:t>La Figure</w:t>
      </w:r>
      <w:r w:rsidRPr="00F26636">
        <w:rPr>
          <w:lang w:val="fr-FR"/>
        </w:rPr>
        <w:t xml:space="preserve"> 37 montre les valeurs mesurées de </w:t>
      </w:r>
      <w:r w:rsidRPr="00F26636">
        <w:rPr>
          <w:i/>
          <w:lang w:val="fr-FR"/>
        </w:rPr>
        <w:t>B</w:t>
      </w:r>
      <w:proofErr w:type="spellStart"/>
      <w:r w:rsidRPr="00F26636">
        <w:rPr>
          <w:i/>
          <w:position w:val="-4"/>
          <w:vertAlign w:val="subscript"/>
          <w:lang w:val="fr-FR"/>
        </w:rPr>
        <w:t>ar</w:t>
      </w:r>
      <w:proofErr w:type="spellEnd"/>
      <w:r w:rsidRPr="00F26636">
        <w:rPr>
          <w:lang w:val="fr-FR"/>
        </w:rPr>
        <w:t xml:space="preserve"> en comparaison avec celles données par l'équation (14).</w:t>
      </w:r>
    </w:p>
    <w:p w14:paraId="5933E7F5" w14:textId="77777777" w:rsidR="00F74937" w:rsidRPr="00F26636" w:rsidRDefault="00F74937" w:rsidP="00C1226B">
      <w:pPr>
        <w:pStyle w:val="Equation"/>
        <w:rPr>
          <w:lang w:val="fr-FR"/>
        </w:rPr>
      </w:pPr>
      <w:r w:rsidRPr="00F26636">
        <w:rPr>
          <w:lang w:val="fr-FR"/>
        </w:rPr>
        <w:tab/>
      </w:r>
      <w:r w:rsidRPr="00F26636">
        <w:rPr>
          <w:lang w:val="fr-FR"/>
        </w:rPr>
        <w:tab/>
      </w:r>
      <m:oMath>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high</m:t>
            </m:r>
          </m:sub>
        </m:sSub>
        <m:r>
          <w:rPr>
            <w:rFonts w:ascii="Cambria Math" w:hAnsi="Cambria Math"/>
            <w:lang w:val="fr-FR"/>
          </w:rPr>
          <m:t xml:space="preserve">=1,1 </m:t>
        </m:r>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c</m:t>
            </m:r>
          </m:sub>
        </m:sSub>
      </m:oMath>
      <w:r w:rsidRPr="00F26636">
        <w:rPr>
          <w:lang w:val="fr-FR"/>
        </w:rPr>
        <w:tab/>
        <w:t>(15)</w:t>
      </w:r>
    </w:p>
    <w:p w14:paraId="37569AA4" w14:textId="77777777" w:rsidR="00F74937" w:rsidRPr="00F26636" w:rsidRDefault="00F74937" w:rsidP="00C1226B">
      <w:pPr>
        <w:keepNext/>
        <w:keepLines/>
        <w:rPr>
          <w:lang w:val="fr-FR"/>
        </w:rPr>
      </w:pPr>
      <w:proofErr w:type="gramStart"/>
      <w:r w:rsidRPr="00F26636">
        <w:rPr>
          <w:lang w:val="fr-FR"/>
        </w:rPr>
        <w:lastRenderedPageBreak/>
        <w:t>et</w:t>
      </w:r>
      <w:proofErr w:type="gramEnd"/>
    </w:p>
    <w:p w14:paraId="107749FE" w14:textId="77777777" w:rsidR="00F74937" w:rsidRPr="00F26636" w:rsidRDefault="00F74937" w:rsidP="00C1226B">
      <w:pPr>
        <w:pStyle w:val="Equation"/>
        <w:keepNext/>
        <w:keepLines/>
        <w:rPr>
          <w:lang w:val="fr-FR"/>
        </w:rPr>
      </w:pPr>
      <w:r w:rsidRPr="00F26636">
        <w:rPr>
          <w:lang w:val="fr-FR"/>
        </w:rPr>
        <w:tab/>
      </w:r>
      <w:r w:rsidRPr="00F26636">
        <w:rPr>
          <w:lang w:val="fr-FR"/>
        </w:rPr>
        <w:tab/>
      </w:r>
      <m:oMath>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0</m:t>
            </m:r>
          </m:sub>
        </m:sSub>
        <m:r>
          <w:rPr>
            <w:rFonts w:ascii="Cambria Math" w:hAnsi="Cambria Math"/>
            <w:lang w:val="fr-FR"/>
          </w:rPr>
          <m:t>=</m:t>
        </m:r>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low</m:t>
            </m:r>
          </m:sub>
        </m:sSub>
        <m:r>
          <w:rPr>
            <w:rFonts w:ascii="Cambria Math" w:hAnsi="Cambria Math"/>
            <w:lang w:val="fr-FR"/>
          </w:rPr>
          <m:t xml:space="preserve">+0,7166 </m:t>
        </m:r>
        <m:d>
          <m:dPr>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c</m:t>
                </m:r>
              </m:sub>
            </m:sSub>
            <m:r>
              <w:rPr>
                <w:rFonts w:ascii="Cambria Math" w:hAnsi="Cambria Math"/>
                <w:lang w:val="fr-FR"/>
              </w:rPr>
              <m:t>-</m:t>
            </m:r>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low</m:t>
                </m:r>
              </m:sub>
            </m:sSub>
          </m:e>
        </m:d>
      </m:oMath>
      <w:r w:rsidRPr="00F26636">
        <w:rPr>
          <w:lang w:val="fr-FR"/>
        </w:rPr>
        <w:tab/>
        <w:t>(16)</w:t>
      </w:r>
    </w:p>
    <w:p w14:paraId="4B5E4288" w14:textId="7B86783E" w:rsidR="00F74937" w:rsidRPr="00F26636" w:rsidRDefault="00F74937" w:rsidP="00C1226B">
      <w:pPr>
        <w:rPr>
          <w:lang w:val="fr-FR"/>
        </w:rPr>
      </w:pPr>
      <w:r w:rsidRPr="00F26636">
        <w:rPr>
          <w:lang w:val="fr-FR"/>
        </w:rPr>
        <w:t xml:space="preserve">Les équations (15) et (16) sont conçues en vue de reproduire les deux courbes. Le coefficient 0,7166 correspond à </w:t>
      </w:r>
      <w:r w:rsidR="00AD74C2" w:rsidRPr="0026653F">
        <w:rPr>
          <w:rFonts w:ascii="Script" w:hAnsi="Script"/>
          <w:sz w:val="28"/>
          <w:lang w:val="fr-CH"/>
        </w:rPr>
        <w:t>l</w:t>
      </w:r>
      <w:r w:rsidRPr="00F26636">
        <w:rPr>
          <w:sz w:val="12"/>
          <w:lang w:val="fr-FR"/>
        </w:rPr>
        <w:t xml:space="preserve"> </w:t>
      </w:r>
      <w:r w:rsidRPr="00F26636">
        <w:rPr>
          <w:lang w:val="fr-FR"/>
        </w:rPr>
        <w:t>/</w:t>
      </w:r>
      <w:r w:rsidRPr="00F26636">
        <w:rPr>
          <w:sz w:val="12"/>
          <w:lang w:val="fr-FR"/>
        </w:rPr>
        <w:t xml:space="preserve"> </w:t>
      </w:r>
      <w:r w:rsidRPr="00F26636">
        <w:rPr>
          <w:i/>
          <w:lang w:val="fr-FR"/>
        </w:rPr>
        <w:t>a</w:t>
      </w:r>
      <w:r w:rsidRPr="00F26636">
        <w:rPr>
          <w:lang w:val="fr-FR"/>
        </w:rPr>
        <w:t> </w:t>
      </w:r>
      <w:r w:rsidR="006F74B2" w:rsidRPr="00F26636">
        <w:rPr>
          <w:lang w:val="fr-FR"/>
        </w:rPr>
        <w:t>=</w:t>
      </w:r>
      <w:r w:rsidRPr="00F26636">
        <w:rPr>
          <w:lang w:val="fr-FR"/>
        </w:rPr>
        <w:t> 500. Cette valeur est utilisée ci</w:t>
      </w:r>
      <w:r w:rsidRPr="00F26636">
        <w:rPr>
          <w:lang w:val="fr-FR"/>
        </w:rPr>
        <w:noBreakHyphen/>
        <w:t>après comme valeur de défaut dans les calculs.</w:t>
      </w:r>
    </w:p>
    <w:p w14:paraId="7A2B2A27" w14:textId="77777777" w:rsidR="00F74937" w:rsidRPr="00F26636" w:rsidRDefault="00F74937" w:rsidP="00C1226B">
      <w:pPr>
        <w:pStyle w:val="FigureNo"/>
        <w:rPr>
          <w:lang w:val="fr-FR"/>
        </w:rPr>
      </w:pPr>
      <w:r w:rsidRPr="00F26636">
        <w:rPr>
          <w:lang w:val="fr-FR"/>
        </w:rPr>
        <w:t>Figure 36</w:t>
      </w:r>
    </w:p>
    <w:p w14:paraId="64FD16B2" w14:textId="7D6C0438" w:rsidR="00F74937" w:rsidRPr="00B06F70" w:rsidRDefault="00F74937" w:rsidP="00C1226B">
      <w:pPr>
        <w:pStyle w:val="Figuretitle"/>
        <w:rPr>
          <w:lang w:val="fr-FR"/>
        </w:rPr>
      </w:pPr>
      <w:r w:rsidRPr="00F26636">
        <w:rPr>
          <w:lang w:val="fr-FR"/>
        </w:rPr>
        <w:t xml:space="preserve">Facteur de raccourcissement </w:t>
      </w:r>
      <w:proofErr w:type="gramStart"/>
      <w:r w:rsidRPr="00F26636">
        <w:rPr>
          <w:i/>
          <w:iCs/>
          <w:lang w:val="fr-FR"/>
        </w:rPr>
        <w:t>S</w:t>
      </w:r>
      <w:r w:rsidRPr="00F26636">
        <w:rPr>
          <w:i/>
          <w:iCs/>
          <w:vertAlign w:val="subscript"/>
          <w:lang w:val="fr-FR"/>
        </w:rPr>
        <w:t>h</w:t>
      </w:r>
      <w:r w:rsidRPr="00F26636">
        <w:rPr>
          <w:lang w:val="fr-FR"/>
        </w:rPr>
        <w:t xml:space="preserve"> </w:t>
      </w:r>
      <w:r w:rsidR="002F51D2">
        <w:rPr>
          <w:lang w:val="fr-FR"/>
        </w:rPr>
        <w:t xml:space="preserve"> </w:t>
      </w:r>
      <w:r w:rsidRPr="00F26636">
        <w:rPr>
          <w:lang w:val="fr-FR"/>
        </w:rPr>
        <w:t>en</w:t>
      </w:r>
      <w:proofErr w:type="gramEnd"/>
      <w:r w:rsidRPr="00F26636">
        <w:rPr>
          <w:lang w:val="fr-FR"/>
        </w:rPr>
        <w:t xml:space="preserve"> fonction de la </w:t>
      </w:r>
      <w:r w:rsidRPr="00F26636">
        <w:rPr>
          <w:i/>
          <w:iCs/>
          <w:lang w:val="fr-FR"/>
        </w:rPr>
        <w:t>Z</w:t>
      </w:r>
      <w:r w:rsidRPr="00F26636">
        <w:rPr>
          <w:i/>
          <w:iCs/>
          <w:vertAlign w:val="subscript"/>
          <w:lang w:val="fr-FR"/>
        </w:rPr>
        <w:t>0</w:t>
      </w:r>
      <w:r w:rsidRPr="00F26636">
        <w:rPr>
          <w:lang w:val="fr-FR"/>
        </w:rPr>
        <w:t xml:space="preserve"> et de </w:t>
      </w:r>
      <w:r w:rsidR="00AD74C2" w:rsidRPr="0026653F">
        <w:rPr>
          <w:i/>
          <w:iCs/>
          <w:lang w:val="fr-CH"/>
        </w:rPr>
        <w:t>l</w:t>
      </w:r>
      <w:r w:rsidRPr="00F26636">
        <w:rPr>
          <w:i/>
          <w:iCs/>
          <w:lang w:val="fr-FR"/>
        </w:rPr>
        <w:t xml:space="preserve"> /a</w:t>
      </w:r>
    </w:p>
    <w:p w14:paraId="5C5CA6AB" w14:textId="26728263" w:rsidR="00F74937" w:rsidRPr="00F26636" w:rsidRDefault="007D7BB9" w:rsidP="00C1226B">
      <w:pPr>
        <w:pStyle w:val="Figure"/>
        <w:rPr>
          <w:lang w:val="fr-FR"/>
        </w:rPr>
      </w:pPr>
      <w:r w:rsidRPr="00F26636">
        <w:rPr>
          <w:noProof/>
          <w:lang w:val="fr-FR"/>
        </w:rPr>
        <w:drawing>
          <wp:inline distT="0" distB="0" distL="0" distR="0" wp14:anchorId="54AF3357" wp14:editId="18323408">
            <wp:extent cx="4493260" cy="4901565"/>
            <wp:effectExtent l="0" t="0" r="2540" b="0"/>
            <wp:docPr id="265560393" name="Picture 33" descr="Facteur de raccourcissement Sh en fonction de la Z0 et de l /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60393" name="Picture 33" descr="Facteur de raccourcissement Sh en fonction de la Z0 et de l /a&#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93260" cy="4901565"/>
                    </a:xfrm>
                    <a:prstGeom prst="rect">
                      <a:avLst/>
                    </a:prstGeom>
                    <a:noFill/>
                  </pic:spPr>
                </pic:pic>
              </a:graphicData>
            </a:graphic>
          </wp:inline>
        </w:drawing>
      </w:r>
    </w:p>
    <w:p w14:paraId="6972DF8F" w14:textId="0883B49C" w:rsidR="00F74937" w:rsidRPr="00F26636" w:rsidRDefault="00F74937" w:rsidP="00C1226B">
      <w:pPr>
        <w:pStyle w:val="Normalaftertitle"/>
        <w:rPr>
          <w:lang w:val="fr-FR"/>
        </w:rPr>
      </w:pPr>
      <w:r w:rsidRPr="00F26636">
        <w:rPr>
          <w:lang w:val="fr-FR"/>
        </w:rPr>
        <w:t xml:space="preserve">La procédure appliquée ne prend en considération que les doublets qui correspondent à la région active entre </w:t>
      </w:r>
      <w:proofErr w:type="spellStart"/>
      <w:r w:rsidRPr="00F26636">
        <w:rPr>
          <w:i/>
          <w:iCs/>
          <w:lang w:val="fr-FR"/>
        </w:rPr>
        <w:t>l</w:t>
      </w:r>
      <w:r w:rsidRPr="00F26636">
        <w:rPr>
          <w:i/>
          <w:iCs/>
          <w:vertAlign w:val="subscript"/>
          <w:lang w:val="fr-FR"/>
        </w:rPr>
        <w:t>low</w:t>
      </w:r>
      <w:proofErr w:type="spellEnd"/>
      <w:r w:rsidRPr="00F26636">
        <w:rPr>
          <w:lang w:val="fr-FR"/>
        </w:rPr>
        <w:t xml:space="preserve"> et </w:t>
      </w:r>
      <w:proofErr w:type="spellStart"/>
      <w:r w:rsidRPr="00F26636">
        <w:rPr>
          <w:i/>
          <w:iCs/>
          <w:lang w:val="fr-FR"/>
        </w:rPr>
        <w:t>l</w:t>
      </w:r>
      <w:r w:rsidRPr="00F26636">
        <w:rPr>
          <w:i/>
          <w:iCs/>
          <w:vertAlign w:val="subscript"/>
          <w:lang w:val="fr-FR"/>
        </w:rPr>
        <w:t>high</w:t>
      </w:r>
      <w:proofErr w:type="spellEnd"/>
      <w:r w:rsidRPr="00F26636">
        <w:rPr>
          <w:lang w:val="fr-FR"/>
        </w:rPr>
        <w:t>. Pour chaque type d'antenne, la courbe analogue à celle de la Fig.</w:t>
      </w:r>
      <w:r w:rsidR="00700280" w:rsidRPr="00F26636">
        <w:rPr>
          <w:lang w:val="fr-FR"/>
        </w:rPr>
        <w:t> </w:t>
      </w:r>
      <w:r w:rsidRPr="00F26636">
        <w:rPr>
          <w:lang w:val="fr-FR"/>
        </w:rPr>
        <w:t xml:space="preserve">35 est calculée et un courant </w:t>
      </w:r>
      <w:r w:rsidRPr="00F26636">
        <w:rPr>
          <w:i/>
          <w:iCs/>
          <w:lang w:val="fr-FR"/>
        </w:rPr>
        <w:t>I</w:t>
      </w:r>
      <w:r w:rsidRPr="00F26636">
        <w:rPr>
          <w:i/>
          <w:iCs/>
          <w:vertAlign w:val="subscript"/>
          <w:lang w:val="fr-FR"/>
        </w:rPr>
        <w:t>bi</w:t>
      </w:r>
      <w:r w:rsidRPr="00F26636">
        <w:rPr>
          <w:lang w:val="fr-FR"/>
        </w:rPr>
        <w:t xml:space="preserve"> et la phase sont évalués pour chaque doublet situé dans la région active. Tous les courants de doublet sont alors renormés en sorte que la valeur du courant maximal soit égale à</w:t>
      </w:r>
      <w:r w:rsidR="007D7BB9" w:rsidRPr="00F26636">
        <w:rPr>
          <w:lang w:val="fr-FR"/>
        </w:rPr>
        <w:t> </w:t>
      </w:r>
      <w:r w:rsidRPr="00F26636">
        <w:rPr>
          <w:lang w:val="fr-FR"/>
        </w:rPr>
        <w:t xml:space="preserve">1 puisque la longueur du doublet ne correspond généralement pas à </w:t>
      </w:r>
      <w:r w:rsidRPr="00AD74C2">
        <w:rPr>
          <w:i/>
          <w:iCs/>
          <w:lang w:val="fr-FR"/>
        </w:rPr>
        <w:t>l</w:t>
      </w:r>
      <w:r w:rsidRPr="00F26636">
        <w:rPr>
          <w:vertAlign w:val="subscript"/>
          <w:lang w:val="fr-FR"/>
        </w:rPr>
        <w:t>0</w:t>
      </w:r>
      <w:r w:rsidRPr="00F26636">
        <w:rPr>
          <w:lang w:val="fr-FR"/>
        </w:rPr>
        <w:t>.</w:t>
      </w:r>
    </w:p>
    <w:p w14:paraId="76F7714C" w14:textId="6F6EBE2D" w:rsidR="00F74937" w:rsidRPr="00F26636" w:rsidRDefault="00F74937" w:rsidP="00C1226B">
      <w:pPr>
        <w:rPr>
          <w:lang w:val="fr-FR"/>
        </w:rPr>
      </w:pPr>
      <w:r w:rsidRPr="00F26636">
        <w:rPr>
          <w:lang w:val="fr-FR"/>
        </w:rPr>
        <w:t xml:space="preserve">Il convient de rappeler que les courants de doublet ci-dessus représentent les courants de base normés de doublets actifs. Les courants </w:t>
      </w:r>
      <w:r w:rsidRPr="00F26636">
        <w:rPr>
          <w:i/>
          <w:lang w:val="fr-FR"/>
        </w:rPr>
        <w:t>I</w:t>
      </w:r>
      <w:r w:rsidRPr="00F26636">
        <w:rPr>
          <w:i/>
          <w:position w:val="-4"/>
          <w:vertAlign w:val="subscript"/>
          <w:lang w:val="fr-FR"/>
        </w:rPr>
        <w:t>mi</w:t>
      </w:r>
      <w:r w:rsidRPr="00F26636">
        <w:rPr>
          <w:lang w:val="fr-FR"/>
        </w:rPr>
        <w:t xml:space="preserve"> qui figurent dans l'expression (13) des fonctions caractéristiques du réseau sont les courants (de boucle) maximaux dans chaque doublet. De ce fait, il faudra les calculer en appliquant l'expression (12) pour </w:t>
      </w:r>
      <w:r w:rsidRPr="00F26636">
        <w:rPr>
          <w:i/>
          <w:lang w:val="fr-FR"/>
        </w:rPr>
        <w:t>x</w:t>
      </w:r>
      <w:r w:rsidRPr="00F26636">
        <w:rPr>
          <w:lang w:val="fr-FR"/>
        </w:rPr>
        <w:t> </w:t>
      </w:r>
      <w:r w:rsidR="006F74B2" w:rsidRPr="00F26636">
        <w:rPr>
          <w:lang w:val="fr-FR"/>
        </w:rPr>
        <w:t>=</w:t>
      </w:r>
      <w:r w:rsidRPr="00F26636">
        <w:rPr>
          <w:lang w:val="fr-FR"/>
        </w:rPr>
        <w:t> 0, c'est-à-</w:t>
      </w:r>
      <w:proofErr w:type="gramStart"/>
      <w:r w:rsidRPr="00F26636">
        <w:rPr>
          <w:lang w:val="fr-FR"/>
        </w:rPr>
        <w:t>dire:</w:t>
      </w:r>
      <w:proofErr w:type="gramEnd"/>
    </w:p>
    <w:p w14:paraId="0DC27696" w14:textId="77777777" w:rsidR="00F74937" w:rsidRPr="00F26636" w:rsidRDefault="00F74937" w:rsidP="00C1226B">
      <w:pPr>
        <w:pStyle w:val="Equation"/>
        <w:rPr>
          <w:lang w:val="fr-FR"/>
        </w:rPr>
      </w:pPr>
      <w:r w:rsidRPr="00F26636">
        <w:rPr>
          <w:lang w:val="fr-FR"/>
        </w:rPr>
        <w:tab/>
      </w:r>
      <w:r w:rsidRPr="00F26636">
        <w:rPr>
          <w:lang w:val="fr-FR"/>
        </w:rPr>
        <w:tab/>
      </w:r>
      <m:oMath>
        <m:sSub>
          <m:sSubPr>
            <m:ctrlPr>
              <w:rPr>
                <w:rFonts w:ascii="Cambria Math" w:hAnsi="Cambria Math"/>
                <w:i/>
                <w:lang w:val="fr-FR"/>
              </w:rPr>
            </m:ctrlPr>
          </m:sSubPr>
          <m:e>
            <m:r>
              <w:rPr>
                <w:rFonts w:ascii="Cambria Math" w:hAnsi="Cambria Math"/>
                <w:lang w:val="fr-FR"/>
              </w:rPr>
              <m:t>I</m:t>
            </m:r>
          </m:e>
          <m:sub>
            <m:r>
              <w:rPr>
                <w:rFonts w:ascii="Cambria Math" w:hAnsi="Cambria Math"/>
                <w:lang w:val="fr-FR"/>
              </w:rPr>
              <m:t>mi</m:t>
            </m:r>
          </m:sub>
        </m:sSub>
        <m:r>
          <w:rPr>
            <w:rFonts w:ascii="Cambria Math" w:hAnsi="Cambria Math"/>
            <w:lang w:val="fr-FR"/>
          </w:rPr>
          <m:t>=</m:t>
        </m:r>
        <m:f>
          <m:fPr>
            <m:type m:val="lin"/>
            <m:ctrlPr>
              <w:rPr>
                <w:rFonts w:ascii="Cambria Math" w:hAnsi="Cambria Math"/>
                <w:i/>
                <w:lang w:val="fr-FR"/>
              </w:rPr>
            </m:ctrlPr>
          </m:fPr>
          <m:num>
            <m:sSub>
              <m:sSubPr>
                <m:ctrlPr>
                  <w:rPr>
                    <w:rFonts w:ascii="Cambria Math" w:hAnsi="Cambria Math"/>
                    <w:i/>
                    <w:lang w:val="fr-FR"/>
                  </w:rPr>
                </m:ctrlPr>
              </m:sSubPr>
              <m:e>
                <m:r>
                  <w:rPr>
                    <w:rFonts w:ascii="Cambria Math" w:hAnsi="Cambria Math"/>
                    <w:lang w:val="fr-FR"/>
                  </w:rPr>
                  <m:t>I</m:t>
                </m:r>
              </m:e>
              <m:sub>
                <m:r>
                  <w:rPr>
                    <w:rFonts w:ascii="Cambria Math" w:hAnsi="Cambria Math"/>
                    <w:lang w:val="fr-FR"/>
                  </w:rPr>
                  <m:t>bi</m:t>
                </m:r>
              </m:sub>
            </m:sSub>
          </m:num>
          <m:den>
            <m:func>
              <m:funcPr>
                <m:ctrlPr>
                  <w:rPr>
                    <w:rFonts w:ascii="Cambria Math" w:hAnsi="Cambria Math"/>
                    <w:i/>
                    <w:lang w:val="fr-FR"/>
                  </w:rPr>
                </m:ctrlPr>
              </m:funcPr>
              <m:fName>
                <m:r>
                  <m:rPr>
                    <m:sty m:val="p"/>
                  </m:rPr>
                  <w:rPr>
                    <w:rFonts w:ascii="Cambria Math" w:hAnsi="Cambria Math"/>
                    <w:lang w:val="fr-FR"/>
                  </w:rPr>
                  <m:t>sin</m:t>
                </m:r>
              </m:fName>
              <m:e>
                <m:d>
                  <m:dPr>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kl</m:t>
                        </m:r>
                      </m:e>
                      <m:sub>
                        <m:r>
                          <w:rPr>
                            <w:rFonts w:ascii="Cambria Math" w:hAnsi="Cambria Math"/>
                            <w:lang w:val="fr-FR"/>
                          </w:rPr>
                          <m:t>i</m:t>
                        </m:r>
                      </m:sub>
                    </m:sSub>
                  </m:e>
                </m:d>
              </m:e>
            </m:func>
          </m:den>
        </m:f>
      </m:oMath>
    </w:p>
    <w:p w14:paraId="784C0346" w14:textId="77777777" w:rsidR="00F74937" w:rsidRPr="00F26636" w:rsidRDefault="00F74937" w:rsidP="00C1226B">
      <w:pPr>
        <w:pStyle w:val="FigureNo"/>
        <w:rPr>
          <w:lang w:val="fr-FR"/>
        </w:rPr>
      </w:pPr>
      <w:r w:rsidRPr="00F26636">
        <w:rPr>
          <w:lang w:val="fr-FR"/>
        </w:rPr>
        <w:lastRenderedPageBreak/>
        <w:t>Figure 37</w:t>
      </w:r>
    </w:p>
    <w:p w14:paraId="172689C5" w14:textId="011EED98" w:rsidR="00F74937" w:rsidRPr="00F26636" w:rsidRDefault="00F74937" w:rsidP="00C1226B">
      <w:pPr>
        <w:pStyle w:val="Figuretitle"/>
        <w:rPr>
          <w:lang w:val="fr-FR"/>
        </w:rPr>
      </w:pPr>
      <w:r w:rsidRPr="00F26636">
        <w:rPr>
          <w:lang w:val="fr-FR"/>
        </w:rPr>
        <w:t xml:space="preserve">Largeur de bande de la région active </w:t>
      </w:r>
      <w:proofErr w:type="gramStart"/>
      <w:r w:rsidRPr="00F26636">
        <w:rPr>
          <w:i/>
          <w:iCs/>
          <w:lang w:val="fr-FR"/>
        </w:rPr>
        <w:t>B</w:t>
      </w:r>
      <w:r w:rsidRPr="00F26636">
        <w:rPr>
          <w:i/>
          <w:iCs/>
          <w:vertAlign w:val="subscript"/>
          <w:lang w:val="fr-FR"/>
        </w:rPr>
        <w:t>ar</w:t>
      </w:r>
      <w:r w:rsidR="007D7BB9" w:rsidRPr="00F26636">
        <w:rPr>
          <w:i/>
          <w:iCs/>
          <w:vertAlign w:val="subscript"/>
          <w:lang w:val="fr-FR"/>
        </w:rPr>
        <w:t xml:space="preserve"> </w:t>
      </w:r>
      <w:r w:rsidR="000A3334" w:rsidRPr="00F26636">
        <w:rPr>
          <w:i/>
          <w:iCs/>
          <w:vertAlign w:val="subscript"/>
          <w:lang w:val="fr-FR"/>
        </w:rPr>
        <w:t xml:space="preserve"> </w:t>
      </w:r>
      <w:r w:rsidRPr="00F26636">
        <w:rPr>
          <w:lang w:val="fr-FR"/>
        </w:rPr>
        <w:t>en</w:t>
      </w:r>
      <w:proofErr w:type="gramEnd"/>
      <w:r w:rsidRPr="00F26636">
        <w:rPr>
          <w:lang w:val="fr-FR"/>
        </w:rPr>
        <w:t xml:space="preserve"> fonction de σ et de τ</w:t>
      </w:r>
    </w:p>
    <w:p w14:paraId="3C800F6D" w14:textId="39A19237" w:rsidR="00F74937" w:rsidRPr="00F26636" w:rsidRDefault="007D7BB9" w:rsidP="00C1226B">
      <w:pPr>
        <w:pStyle w:val="Figure"/>
        <w:rPr>
          <w:lang w:val="fr-FR"/>
        </w:rPr>
      </w:pPr>
      <w:r w:rsidRPr="00F26636">
        <w:rPr>
          <w:noProof/>
          <w:lang w:val="fr-FR"/>
        </w:rPr>
        <w:drawing>
          <wp:inline distT="0" distB="0" distL="0" distR="0" wp14:anchorId="706FC908" wp14:editId="4051CBA1">
            <wp:extent cx="4108728" cy="6099285"/>
            <wp:effectExtent l="0" t="0" r="6350" b="0"/>
            <wp:docPr id="1878434933" name="Picture 34" descr="Largeur de bande de la région active Bar  en fonction de σ et de 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434933" name="Picture 34" descr="Largeur de bande de la région active Bar  en fonction de σ et de τ"/>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12656" cy="6105116"/>
                    </a:xfrm>
                    <a:prstGeom prst="rect">
                      <a:avLst/>
                    </a:prstGeom>
                    <a:noFill/>
                  </pic:spPr>
                </pic:pic>
              </a:graphicData>
            </a:graphic>
          </wp:inline>
        </w:drawing>
      </w:r>
    </w:p>
    <w:p w14:paraId="17DC9FAB" w14:textId="77777777" w:rsidR="00F74937" w:rsidRPr="00F26636" w:rsidRDefault="00F74937" w:rsidP="00C1226B">
      <w:pPr>
        <w:pStyle w:val="Heading2"/>
        <w:rPr>
          <w:lang w:val="fr-FR"/>
        </w:rPr>
      </w:pPr>
      <w:bookmarkStart w:id="121" w:name="_Toc230246004"/>
      <w:bookmarkStart w:id="122" w:name="_Toc230269946"/>
      <w:bookmarkStart w:id="123" w:name="_Toc230272112"/>
      <w:bookmarkStart w:id="124" w:name="_Toc230333871"/>
      <w:bookmarkStart w:id="125" w:name="_Toc230334162"/>
      <w:r w:rsidRPr="00F26636">
        <w:rPr>
          <w:lang w:val="fr-FR"/>
        </w:rPr>
        <w:t>5.4</w:t>
      </w:r>
      <w:r w:rsidRPr="00F26636">
        <w:rPr>
          <w:lang w:val="fr-FR"/>
        </w:rPr>
        <w:tab/>
        <w:t>Calcul des diagrammes d'antennes log-périodiques verticales</w:t>
      </w:r>
      <w:bookmarkEnd w:id="121"/>
      <w:bookmarkEnd w:id="122"/>
      <w:bookmarkEnd w:id="123"/>
      <w:bookmarkEnd w:id="124"/>
      <w:bookmarkEnd w:id="125"/>
    </w:p>
    <w:p w14:paraId="05E61926" w14:textId="77777777" w:rsidR="00F74937" w:rsidRPr="00F26636" w:rsidRDefault="00F74937" w:rsidP="00C1226B">
      <w:pPr>
        <w:rPr>
          <w:lang w:val="fr-FR"/>
        </w:rPr>
      </w:pPr>
      <w:r w:rsidRPr="00F26636">
        <w:rPr>
          <w:lang w:val="fr-FR"/>
        </w:rPr>
        <w:t>Un réseau log-périodique vertical peut être réalisé de deux manières comme l'indiquent les Fig. 38 et 39. S'il est construit à une hauteur constante au-dessus du sol (comme sur la Fig. 38), un réseau a des caractéristiques large bande, mais le facteur hauteur qui découle de la réflexion par le sol dépend de la fréquence. Si l'on veut atténuer cette difficulté, le réseau peut être construit en disposant ses éléments à une hauteur variable comme le montre la Fig. 39.</w:t>
      </w:r>
    </w:p>
    <w:p w14:paraId="675F78DB" w14:textId="77777777" w:rsidR="00F74937" w:rsidRPr="00F26636" w:rsidRDefault="00F74937" w:rsidP="00C1226B">
      <w:pPr>
        <w:pStyle w:val="FigureNo"/>
        <w:rPr>
          <w:lang w:val="fr-FR"/>
        </w:rPr>
      </w:pPr>
      <w:r w:rsidRPr="00F26636">
        <w:rPr>
          <w:lang w:val="fr-FR"/>
        </w:rPr>
        <w:lastRenderedPageBreak/>
        <w:t>Figure 38</w:t>
      </w:r>
    </w:p>
    <w:p w14:paraId="54AC5049" w14:textId="0097AE66" w:rsidR="00F74937" w:rsidRPr="00F26636" w:rsidRDefault="00F74937" w:rsidP="00C1226B">
      <w:pPr>
        <w:pStyle w:val="Figuretitle"/>
        <w:rPr>
          <w:lang w:val="fr-FR"/>
        </w:rPr>
      </w:pPr>
      <w:r w:rsidRPr="00F26636">
        <w:rPr>
          <w:lang w:val="fr-FR"/>
        </w:rPr>
        <w:t>Antenne log-périodique verticale (centres des</w:t>
      </w:r>
      <w:r w:rsidR="000A3334" w:rsidRPr="00F26636">
        <w:rPr>
          <w:lang w:val="fr-FR"/>
        </w:rPr>
        <w:t xml:space="preserve"> </w:t>
      </w:r>
      <w:r w:rsidRPr="00F26636">
        <w:rPr>
          <w:lang w:val="fr-FR"/>
        </w:rPr>
        <w:t>éléments situés à une hauteur fixe)</w:t>
      </w:r>
    </w:p>
    <w:p w14:paraId="7190DB7B" w14:textId="0495428F" w:rsidR="00F74937" w:rsidRPr="00F26636" w:rsidRDefault="007D7BB9" w:rsidP="00C1226B">
      <w:pPr>
        <w:pStyle w:val="Figure"/>
        <w:rPr>
          <w:lang w:val="fr-FR"/>
        </w:rPr>
      </w:pPr>
      <w:r w:rsidRPr="00F26636">
        <w:rPr>
          <w:noProof/>
          <w:lang w:val="fr-FR"/>
        </w:rPr>
        <w:drawing>
          <wp:inline distT="0" distB="0" distL="0" distR="0" wp14:anchorId="3220C1FC" wp14:editId="33CB7443">
            <wp:extent cx="4066540" cy="4048125"/>
            <wp:effectExtent l="0" t="0" r="0" b="9525"/>
            <wp:docPr id="876929245" name="Picture 35" descr="Antenne log-périodique verticale (centres des éléments situés à une hauteur fi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929245" name="Picture 35" descr="Antenne log-périodique verticale (centres des éléments situés à une hauteur fix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66540" cy="4048125"/>
                    </a:xfrm>
                    <a:prstGeom prst="rect">
                      <a:avLst/>
                    </a:prstGeom>
                    <a:noFill/>
                  </pic:spPr>
                </pic:pic>
              </a:graphicData>
            </a:graphic>
          </wp:inline>
        </w:drawing>
      </w:r>
    </w:p>
    <w:p w14:paraId="5D40EB27" w14:textId="77777777" w:rsidR="00F74937" w:rsidRPr="00F26636" w:rsidRDefault="00F74937" w:rsidP="00C1226B">
      <w:pPr>
        <w:pStyle w:val="Normalaftertitle"/>
        <w:rPr>
          <w:lang w:val="fr-FR"/>
        </w:rPr>
      </w:pPr>
      <w:r w:rsidRPr="00F26636">
        <w:rPr>
          <w:lang w:val="fr-FR"/>
        </w:rPr>
        <w:t>Le paragraphe qui suit étudie le cas d'une antenne log-périodique verticale dont les centres des éléments sont situés à hauteur variable comme correspondant à la situation la plus fréquente.</w:t>
      </w:r>
    </w:p>
    <w:p w14:paraId="1E8A1F8C" w14:textId="523D21F0" w:rsidR="00F74937" w:rsidRPr="00F26636" w:rsidRDefault="00F74937" w:rsidP="00C1226B">
      <w:pPr>
        <w:rPr>
          <w:lang w:val="fr-FR"/>
        </w:rPr>
      </w:pPr>
      <w:r w:rsidRPr="00F26636">
        <w:rPr>
          <w:lang w:val="fr-FR"/>
        </w:rPr>
        <w:t xml:space="preserve">Si l'on se réfère à la Fig. 39 la géométrie du réseau est déterminée par les trois angles </w:t>
      </w:r>
      <w:r w:rsidR="003603A6" w:rsidRPr="00F26636">
        <w:rPr>
          <w:lang w:val="fr-FR"/>
        </w:rPr>
        <w:sym w:font="Symbol" w:char="F061"/>
      </w:r>
      <w:r w:rsidRPr="00F26636">
        <w:rPr>
          <w:position w:val="-4"/>
          <w:vertAlign w:val="subscript"/>
          <w:lang w:val="fr-FR"/>
        </w:rPr>
        <w:t>1</w:t>
      </w:r>
      <w:r w:rsidRPr="00F26636">
        <w:rPr>
          <w:lang w:val="fr-FR"/>
        </w:rPr>
        <w:t xml:space="preserve">, </w:t>
      </w:r>
      <w:r w:rsidR="003603A6" w:rsidRPr="00F26636">
        <w:rPr>
          <w:lang w:val="fr-FR"/>
        </w:rPr>
        <w:sym w:font="Symbol" w:char="F061"/>
      </w:r>
      <w:r w:rsidRPr="00F26636">
        <w:rPr>
          <w:position w:val="-4"/>
          <w:vertAlign w:val="subscript"/>
          <w:lang w:val="fr-FR"/>
        </w:rPr>
        <w:t>2</w:t>
      </w:r>
      <w:r w:rsidRPr="00F26636">
        <w:rPr>
          <w:lang w:val="fr-FR"/>
        </w:rPr>
        <w:t xml:space="preserve"> et </w:t>
      </w:r>
      <w:r w:rsidR="003603A6" w:rsidRPr="00F26636">
        <w:rPr>
          <w:lang w:val="fr-FR"/>
        </w:rPr>
        <w:sym w:font="Symbol" w:char="F061"/>
      </w:r>
      <w:r w:rsidRPr="00F26636">
        <w:rPr>
          <w:position w:val="-4"/>
          <w:vertAlign w:val="subscript"/>
          <w:lang w:val="fr-FR"/>
        </w:rPr>
        <w:t>3</w:t>
      </w:r>
      <w:r w:rsidRPr="00F26636">
        <w:rPr>
          <w:lang w:val="fr-FR"/>
        </w:rPr>
        <w:t xml:space="preserve">. Le facteur d'espacement </w:t>
      </w:r>
      <w:r w:rsidR="00FF3C07" w:rsidRPr="00F26636">
        <w:rPr>
          <w:lang w:val="fr-FR"/>
        </w:rPr>
        <w:sym w:font="Symbol" w:char="F073"/>
      </w:r>
      <w:r w:rsidR="00FF3C07" w:rsidRPr="00F26636">
        <w:rPr>
          <w:lang w:val="fr-FR"/>
        </w:rPr>
        <w:t>'</w:t>
      </w:r>
      <w:r w:rsidRPr="00F26636">
        <w:rPr>
          <w:lang w:val="fr-FR"/>
        </w:rPr>
        <w:t xml:space="preserve"> (voir l'équation (3)) peut être écrit sous la </w:t>
      </w:r>
      <w:proofErr w:type="gramStart"/>
      <w:r w:rsidRPr="00F26636">
        <w:rPr>
          <w:lang w:val="fr-FR"/>
        </w:rPr>
        <w:t>forme:</w:t>
      </w:r>
      <w:proofErr w:type="gramEnd"/>
    </w:p>
    <w:p w14:paraId="33E8F24F"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rFonts w:ascii="Symbol" w:hAnsi="Symbol"/>
          <w:lang w:val="fr-FR"/>
        </w:rPr>
        <w:instrText>s</w:instrText>
      </w:r>
      <w:r w:rsidRPr="00F26636">
        <w:rPr>
          <w:sz w:val="8"/>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d</w:instrText>
      </w:r>
      <w:r w:rsidRPr="00F26636">
        <w:rPr>
          <w:i/>
          <w:position w:val="-4"/>
          <w:sz w:val="18"/>
          <w:lang w:val="fr-FR"/>
        </w:rPr>
        <w:instrText xml:space="preserve">i </w:instrText>
      </w:r>
      <w:r w:rsidRPr="00F26636">
        <w:rPr>
          <w:lang w:val="fr-FR"/>
        </w:rPr>
        <w:instrText xml:space="preserve">/ 4 </w:instrText>
      </w:r>
      <w:r w:rsidRPr="00F26636">
        <w:rPr>
          <w:rFonts w:ascii="Comic Sans MS" w:hAnsi="Comic Sans MS"/>
          <w:sz w:val="28"/>
          <w:lang w:val="fr-FR"/>
        </w:rPr>
        <w:instrText>l</w:instrText>
      </w:r>
      <w:r w:rsidRPr="00F26636">
        <w:rPr>
          <w:i/>
          <w:position w:val="-4"/>
          <w:sz w:val="18"/>
          <w:lang w:val="fr-FR"/>
        </w:rPr>
        <w:instrText>i</w:instrText>
      </w:r>
      <w:r w:rsidRPr="00F26636">
        <w:rPr>
          <w:rFonts w:ascii="Symbol" w:hAnsi="Symbol"/>
          <w:position w:val="-4"/>
          <w:sz w:val="18"/>
          <w:lang w:val="fr-FR"/>
        </w:rPr>
        <w:instrText>+</w:instrText>
      </w:r>
      <w:r w:rsidRPr="00F26636">
        <w:rPr>
          <w:position w:val="-4"/>
          <w:sz w:val="18"/>
          <w:lang w:val="fr-FR"/>
        </w:rPr>
        <w:instrText>1</w:instrText>
      </w:r>
      <w:r w:rsidRPr="00F26636">
        <w:rPr>
          <w:lang w:val="fr-FR"/>
        </w:rPr>
        <w:instrText xml:space="preserve">  </w:instrText>
      </w:r>
      <w:r w:rsidRPr="00F26636">
        <w:rPr>
          <w:rFonts w:ascii="Symbol" w:hAnsi="Symbol"/>
          <w:lang w:val="fr-FR"/>
        </w:rPr>
        <w:instrText>=</w:instrText>
      </w:r>
      <w:r w:rsidRPr="00F26636">
        <w:rPr>
          <w:lang w:val="fr-FR"/>
        </w:rPr>
        <w:instrText xml:space="preserve">  (1  –  </w:instrText>
      </w:r>
      <w:r w:rsidRPr="00F26636">
        <w:rPr>
          <w:rFonts w:ascii="Symbol" w:hAnsi="Symbol"/>
          <w:lang w:val="fr-FR"/>
        </w:rPr>
        <w:instrText>t</w:instrText>
      </w:r>
      <w:r w:rsidRPr="00F26636">
        <w:rPr>
          <w:lang w:val="fr-FR"/>
        </w:rPr>
        <w:instrText xml:space="preserve">) / 4 </w:instrText>
      </w:r>
      <w:r w:rsidRPr="00F26636">
        <w:rPr>
          <w:position w:val="-2"/>
          <w:sz w:val="30"/>
          <w:lang w:val="fr-FR"/>
        </w:rPr>
        <w:instrText>[</w:instrText>
      </w:r>
      <w:r w:rsidRPr="00F26636">
        <w:rPr>
          <w:lang w:val="fr-FR"/>
        </w:rPr>
        <w:instrText>sin (</w:instrText>
      </w:r>
      <w:r w:rsidRPr="00F26636">
        <w:rPr>
          <w:rFonts w:ascii="Symbol" w:hAnsi="Symbol"/>
          <w:lang w:val="fr-FR"/>
        </w:rPr>
        <w:instrText>a</w:instrText>
      </w:r>
      <w:r w:rsidRPr="00F26636">
        <w:rPr>
          <w:position w:val="-8"/>
          <w:sz w:val="18"/>
          <w:lang w:val="fr-FR"/>
        </w:rPr>
        <w:instrText>2</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a</w:instrText>
      </w:r>
      <w:r w:rsidRPr="00F26636">
        <w:rPr>
          <w:position w:val="-8"/>
          <w:sz w:val="18"/>
          <w:lang w:val="fr-FR"/>
        </w:rPr>
        <w:instrText>3</w:instrText>
      </w:r>
      <w:r w:rsidRPr="00F26636">
        <w:rPr>
          <w:lang w:val="fr-FR"/>
        </w:rPr>
        <w:instrText xml:space="preserve">)  –  tg </w:instrText>
      </w:r>
      <w:r w:rsidRPr="00F26636">
        <w:rPr>
          <w:rFonts w:ascii="Symbol" w:hAnsi="Symbol"/>
          <w:lang w:val="fr-FR"/>
        </w:rPr>
        <w:instrText>a</w:instrText>
      </w:r>
      <w:r w:rsidRPr="00F26636">
        <w:rPr>
          <w:position w:val="-8"/>
          <w:sz w:val="18"/>
          <w:lang w:val="fr-FR"/>
        </w:rPr>
        <w:instrText>3</w:instrText>
      </w:r>
      <w:r w:rsidRPr="00F26636">
        <w:rPr>
          <w:lang w:val="fr-FR"/>
        </w:rPr>
        <w:instrText xml:space="preserve">  cos (</w:instrText>
      </w:r>
      <w:r w:rsidRPr="00F26636">
        <w:rPr>
          <w:rFonts w:ascii="Symbol" w:hAnsi="Symbol"/>
          <w:lang w:val="fr-FR"/>
        </w:rPr>
        <w:instrText>a</w:instrText>
      </w:r>
      <w:r w:rsidRPr="00F26636">
        <w:rPr>
          <w:position w:val="-8"/>
          <w:sz w:val="18"/>
          <w:lang w:val="fr-FR"/>
        </w:rPr>
        <w:instrText>2</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a</w:instrText>
      </w:r>
      <w:r w:rsidRPr="00F26636">
        <w:rPr>
          <w:position w:val="-8"/>
          <w:sz w:val="18"/>
          <w:lang w:val="fr-FR"/>
        </w:rPr>
        <w:instrText>3</w:instrText>
      </w:r>
      <w:r w:rsidRPr="00F26636">
        <w:rPr>
          <w:lang w:val="fr-FR"/>
        </w:rPr>
        <w:instrText>)</w:instrText>
      </w:r>
      <w:r w:rsidRPr="00F26636">
        <w:rPr>
          <w:position w:val="-2"/>
          <w:sz w:val="30"/>
          <w:lang w:val="fr-FR"/>
        </w:rPr>
        <w:instrText>]</w:instrText>
      </w:r>
      <w:r w:rsidRPr="00F26636">
        <w:rPr>
          <w:lang w:val="fr-FR"/>
        </w:rPr>
        <w:fldChar w:fldCharType="end"/>
      </w:r>
    </w:p>
    <w:p w14:paraId="0AA4A03D" w14:textId="77777777" w:rsidR="00F74937" w:rsidRPr="00F26636" w:rsidRDefault="00F74937" w:rsidP="00C1226B">
      <w:pPr>
        <w:rPr>
          <w:lang w:val="fr-FR"/>
        </w:rPr>
      </w:pPr>
      <w:r w:rsidRPr="00F26636">
        <w:rPr>
          <w:lang w:val="fr-FR"/>
        </w:rPr>
        <w:t xml:space="preserve">La hauteur de chaque élément est donnée par </w:t>
      </w:r>
      <w:proofErr w:type="gramStart"/>
      <w:r w:rsidRPr="00F26636">
        <w:rPr>
          <w:lang w:val="fr-FR"/>
        </w:rPr>
        <w:t>l'expression:</w:t>
      </w:r>
      <w:proofErr w:type="gramEnd"/>
    </w:p>
    <w:p w14:paraId="68A3E7F9"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h</w:instrText>
      </w:r>
      <w:r w:rsidRPr="00F26636">
        <w:rPr>
          <w:i/>
          <w:position w:val="-4"/>
          <w:sz w:val="18"/>
          <w:lang w:val="fr-FR"/>
        </w:rPr>
        <w:instrText>i</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Comic Sans MS" w:hAnsi="Comic Sans MS"/>
          <w:sz w:val="28"/>
          <w:lang w:val="fr-FR"/>
        </w:rPr>
        <w:instrText>l</w:instrText>
      </w:r>
      <w:r w:rsidRPr="00F26636">
        <w:rPr>
          <w:i/>
          <w:position w:val="-4"/>
          <w:sz w:val="18"/>
          <w:lang w:val="fr-FR"/>
        </w:rPr>
        <w:instrText>i</w:instrText>
      </w:r>
      <w:r w:rsidRPr="00F26636">
        <w:rPr>
          <w:lang w:val="fr-FR"/>
        </w:rPr>
        <w:instrText xml:space="preserve"> </w:instrText>
      </w:r>
      <w:r w:rsidRPr="00F26636">
        <w:rPr>
          <w:position w:val="-2"/>
          <w:sz w:val="30"/>
          <w:lang w:val="fr-FR"/>
        </w:rPr>
        <w:instrText>[</w:instrText>
      </w:r>
      <w:r w:rsidRPr="00F26636">
        <w:rPr>
          <w:lang w:val="fr-FR"/>
        </w:rPr>
        <w:instrText xml:space="preserve">1  </w:instrText>
      </w:r>
      <w:r w:rsidRPr="00F26636">
        <w:rPr>
          <w:rFonts w:ascii="Symbol" w:hAnsi="Symbol"/>
          <w:lang w:val="fr-FR"/>
        </w:rPr>
        <w:instrText>+</w:instrText>
      </w:r>
      <w:r w:rsidRPr="00F26636">
        <w:rPr>
          <w:lang w:val="fr-FR"/>
        </w:rPr>
        <w:instrText xml:space="preserve">  sin </w:instrText>
      </w:r>
      <w:r w:rsidRPr="00F26636">
        <w:rPr>
          <w:rFonts w:ascii="Symbol" w:hAnsi="Symbol"/>
          <w:lang w:val="fr-FR"/>
        </w:rPr>
        <w:instrText>a</w:instrText>
      </w:r>
      <w:r w:rsidRPr="00F26636">
        <w:rPr>
          <w:position w:val="-8"/>
          <w:sz w:val="18"/>
          <w:lang w:val="fr-FR"/>
        </w:rPr>
        <w:instrText>3</w:instrText>
      </w:r>
      <w:r w:rsidRPr="00F26636">
        <w:rPr>
          <w:lang w:val="fr-FR"/>
        </w:rPr>
        <w:instrText xml:space="preserve">  cos (</w:instrText>
      </w:r>
      <w:r w:rsidRPr="00F26636">
        <w:rPr>
          <w:rFonts w:ascii="Symbol" w:hAnsi="Symbol"/>
          <w:lang w:val="fr-FR"/>
        </w:rPr>
        <w:instrText>a</w:instrText>
      </w:r>
      <w:r w:rsidRPr="00F26636">
        <w:rPr>
          <w:position w:val="-8"/>
          <w:sz w:val="18"/>
          <w:lang w:val="fr-FR"/>
        </w:rPr>
        <w:instrText>2</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a</w:instrText>
      </w:r>
      <w:r w:rsidRPr="00F26636">
        <w:rPr>
          <w:position w:val="-8"/>
          <w:sz w:val="18"/>
          <w:lang w:val="fr-FR"/>
        </w:rPr>
        <w:instrText>3</w:instrText>
      </w:r>
      <w:r w:rsidRPr="00F26636">
        <w:rPr>
          <w:lang w:val="fr-FR"/>
        </w:rPr>
        <w:instrText xml:space="preserve">) / sin </w:instrText>
      </w:r>
      <w:r w:rsidRPr="00F26636">
        <w:rPr>
          <w:rFonts w:ascii="Symbol" w:hAnsi="Symbol"/>
          <w:lang w:val="fr-FR"/>
        </w:rPr>
        <w:instrText>a</w:instrText>
      </w:r>
      <w:r w:rsidRPr="00F26636">
        <w:rPr>
          <w:position w:val="-8"/>
          <w:sz w:val="18"/>
          <w:lang w:val="fr-FR"/>
        </w:rPr>
        <w:instrText>2</w:instrText>
      </w:r>
      <w:r w:rsidRPr="00F26636">
        <w:rPr>
          <w:position w:val="-2"/>
          <w:sz w:val="30"/>
          <w:lang w:val="fr-FR"/>
        </w:rPr>
        <w:instrText>]</w:instrText>
      </w:r>
      <w:r w:rsidRPr="00F26636">
        <w:rPr>
          <w:lang w:val="fr-FR"/>
        </w:rPr>
        <w:fldChar w:fldCharType="end"/>
      </w:r>
    </w:p>
    <w:p w14:paraId="730734EA" w14:textId="5E255A1F" w:rsidR="00F74937" w:rsidRPr="00F26636" w:rsidRDefault="00F74937" w:rsidP="00C1226B">
      <w:pPr>
        <w:rPr>
          <w:lang w:val="fr-FR"/>
        </w:rPr>
      </w:pPr>
      <w:r w:rsidRPr="00F26636">
        <w:rPr>
          <w:lang w:val="fr-FR"/>
        </w:rPr>
        <w:t xml:space="preserve">L'angle </w:t>
      </w:r>
      <w:r w:rsidR="00FF3C07" w:rsidRPr="00F26636">
        <w:rPr>
          <w:lang w:val="fr-FR"/>
        </w:rPr>
        <w:sym w:font="Symbol" w:char="F079"/>
      </w:r>
      <w:r w:rsidRPr="00F26636">
        <w:rPr>
          <w:i/>
          <w:iCs/>
          <w:vertAlign w:val="subscript"/>
          <w:lang w:val="fr-FR"/>
        </w:rPr>
        <w:t>b</w:t>
      </w:r>
      <w:r w:rsidRPr="00F26636">
        <w:rPr>
          <w:lang w:val="fr-FR"/>
        </w:rPr>
        <w:t xml:space="preserve"> entre l'axe de l'antenne et le point d'observation </w:t>
      </w:r>
      <w:proofErr w:type="gramStart"/>
      <w:r w:rsidRPr="00F26636">
        <w:rPr>
          <w:lang w:val="fr-FR"/>
        </w:rPr>
        <w:t>est:</w:t>
      </w:r>
      <w:proofErr w:type="gramEnd"/>
    </w:p>
    <w:p w14:paraId="7685DFB4"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cos </w:instrText>
      </w:r>
      <w:r w:rsidRPr="00F26636">
        <w:rPr>
          <w:rFonts w:ascii="Symbol" w:hAnsi="Symbol"/>
          <w:lang w:val="fr-FR"/>
        </w:rPr>
        <w:instrText>y</w:instrText>
      </w:r>
      <w:r w:rsidRPr="00F26636">
        <w:rPr>
          <w:lang w:val="fr-FR"/>
        </w:rPr>
        <w:instrText>\s\do2(</w:instrText>
      </w:r>
      <w:r w:rsidRPr="00F26636">
        <w:rPr>
          <w:i/>
          <w:position w:val="-4"/>
          <w:sz w:val="18"/>
          <w:lang w:val="fr-FR"/>
        </w:rPr>
        <w:instrText>b)</w:instrText>
      </w:r>
      <w:r w:rsidRPr="00F26636">
        <w:rPr>
          <w:lang w:val="fr-FR"/>
        </w:rPr>
        <w:instrText xml:space="preserve">  </w:instrText>
      </w:r>
      <w:r w:rsidRPr="00F26636">
        <w:rPr>
          <w:rFonts w:ascii="Symbol" w:hAnsi="Symbol"/>
          <w:lang w:val="fr-FR"/>
        </w:rPr>
        <w:instrText>=</w:instrText>
      </w:r>
      <w:r w:rsidRPr="00F26636">
        <w:rPr>
          <w:lang w:val="fr-FR"/>
        </w:rPr>
        <w:instrText xml:space="preserve">  sin </w:instrText>
      </w:r>
      <w:r w:rsidRPr="00F26636">
        <w:rPr>
          <w:rFonts w:ascii="Symbol" w:hAnsi="Symbol"/>
          <w:lang w:val="fr-FR"/>
        </w:rPr>
        <w:instrText>q</w:instrText>
      </w:r>
      <w:r w:rsidRPr="00F26636">
        <w:rPr>
          <w:lang w:val="fr-FR"/>
        </w:rPr>
        <w:instrText xml:space="preserve">  sin (</w:instrText>
      </w:r>
      <w:r w:rsidRPr="00F26636">
        <w:rPr>
          <w:rFonts w:ascii="Symbol" w:hAnsi="Symbol"/>
          <w:lang w:val="fr-FR"/>
        </w:rPr>
        <w:instrText>a</w:instrText>
      </w:r>
      <w:r w:rsidRPr="00F26636">
        <w:rPr>
          <w:position w:val="-8"/>
          <w:sz w:val="18"/>
          <w:lang w:val="fr-FR"/>
        </w:rPr>
        <w:instrText>2</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a</w:instrText>
      </w:r>
      <w:r w:rsidRPr="00F26636">
        <w:rPr>
          <w:position w:val="-8"/>
          <w:sz w:val="18"/>
          <w:lang w:val="fr-FR"/>
        </w:rPr>
        <w:instrText>3</w:instrText>
      </w:r>
      <w:r w:rsidRPr="00F26636">
        <w:rPr>
          <w:lang w:val="fr-FR"/>
        </w:rPr>
        <w:instrText xml:space="preserve">)  –  cos </w:instrText>
      </w:r>
      <w:r w:rsidRPr="00F26636">
        <w:rPr>
          <w:rFonts w:ascii="Symbol" w:hAnsi="Symbol"/>
          <w:lang w:val="fr-FR"/>
        </w:rPr>
        <w:instrText>q</w:instrText>
      </w:r>
      <w:r w:rsidRPr="00F26636">
        <w:rPr>
          <w:lang w:val="fr-FR"/>
        </w:rPr>
        <w:instrText xml:space="preserve">  cos (</w:instrText>
      </w:r>
      <w:r w:rsidRPr="00F26636">
        <w:rPr>
          <w:rFonts w:ascii="Symbol" w:hAnsi="Symbol"/>
          <w:lang w:val="fr-FR"/>
        </w:rPr>
        <w:instrText>a</w:instrText>
      </w:r>
      <w:r w:rsidRPr="00F26636">
        <w:rPr>
          <w:position w:val="-8"/>
          <w:sz w:val="18"/>
          <w:lang w:val="fr-FR"/>
        </w:rPr>
        <w:instrText>2</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a</w:instrText>
      </w:r>
      <w:r w:rsidRPr="00F26636">
        <w:rPr>
          <w:position w:val="-8"/>
          <w:sz w:val="18"/>
          <w:lang w:val="fr-FR"/>
        </w:rPr>
        <w:instrText>3</w:instrText>
      </w:r>
      <w:r w:rsidRPr="00F26636">
        <w:rPr>
          <w:lang w:val="fr-FR"/>
        </w:rPr>
        <w:instrText xml:space="preserve">)  cos </w:instrText>
      </w:r>
      <w:r w:rsidRPr="00F26636">
        <w:rPr>
          <w:rFonts w:ascii="Symbol" w:hAnsi="Symbol"/>
          <w:lang w:val="fr-FR"/>
        </w:rPr>
        <w:instrText>j</w:instrText>
      </w:r>
      <w:r w:rsidRPr="00F26636">
        <w:rPr>
          <w:lang w:val="fr-FR"/>
        </w:rPr>
        <w:fldChar w:fldCharType="end"/>
      </w:r>
    </w:p>
    <w:p w14:paraId="08E3EF69" w14:textId="783F7690" w:rsidR="00F74937" w:rsidRPr="00F26636" w:rsidRDefault="00F74937" w:rsidP="00C1226B">
      <w:pPr>
        <w:rPr>
          <w:lang w:val="fr-FR"/>
        </w:rPr>
      </w:pPr>
      <w:r w:rsidRPr="00F26636">
        <w:rPr>
          <w:lang w:val="fr-FR"/>
        </w:rPr>
        <w:t xml:space="preserve">Il est clair alors que, si </w:t>
      </w:r>
      <w:r w:rsidR="00867E3D" w:rsidRPr="00F26636">
        <w:rPr>
          <w:lang w:val="fr-FR"/>
        </w:rPr>
        <w:sym w:font="Symbol" w:char="F061"/>
      </w:r>
      <w:r w:rsidRPr="00F26636">
        <w:rPr>
          <w:position w:val="-4"/>
          <w:vertAlign w:val="subscript"/>
          <w:lang w:val="fr-FR"/>
        </w:rPr>
        <w:t>1</w:t>
      </w:r>
      <w:r w:rsidRPr="00F26636">
        <w:rPr>
          <w:lang w:val="fr-FR"/>
        </w:rPr>
        <w:t> </w:t>
      </w:r>
      <w:r w:rsidR="006F74B2" w:rsidRPr="00F26636">
        <w:rPr>
          <w:lang w:val="fr-FR"/>
        </w:rPr>
        <w:t>=</w:t>
      </w:r>
      <w:r w:rsidRPr="00F26636">
        <w:rPr>
          <w:lang w:val="fr-FR"/>
        </w:rPr>
        <w:t> </w:t>
      </w:r>
      <w:r w:rsidR="00867E3D" w:rsidRPr="00F26636">
        <w:rPr>
          <w:lang w:val="fr-FR"/>
        </w:rPr>
        <w:sym w:font="Symbol" w:char="F061"/>
      </w:r>
      <w:r w:rsidRPr="00F26636">
        <w:rPr>
          <w:position w:val="-4"/>
          <w:vertAlign w:val="subscript"/>
          <w:lang w:val="fr-FR"/>
        </w:rPr>
        <w:t>2</w:t>
      </w:r>
      <w:r w:rsidRPr="00F26636">
        <w:rPr>
          <w:lang w:val="fr-FR"/>
        </w:rPr>
        <w:t> </w:t>
      </w:r>
      <w:r w:rsidR="006F74B2" w:rsidRPr="00F26636">
        <w:rPr>
          <w:lang w:val="fr-FR"/>
        </w:rPr>
        <w:t>=</w:t>
      </w:r>
      <w:r w:rsidRPr="00F26636">
        <w:rPr>
          <w:lang w:val="fr-FR"/>
        </w:rPr>
        <w:t> </w:t>
      </w:r>
      <w:r w:rsidR="00867E3D" w:rsidRPr="00F26636">
        <w:rPr>
          <w:lang w:val="fr-FR"/>
        </w:rPr>
        <w:sym w:font="Symbol" w:char="F061"/>
      </w:r>
      <w:r w:rsidRPr="00F26636">
        <w:rPr>
          <w:lang w:val="fr-FR"/>
        </w:rPr>
        <w:t xml:space="preserve"> et </w:t>
      </w:r>
      <w:r w:rsidR="00867E3D" w:rsidRPr="00F26636">
        <w:rPr>
          <w:lang w:val="fr-FR"/>
        </w:rPr>
        <w:sym w:font="Symbol" w:char="F061"/>
      </w:r>
      <w:r w:rsidRPr="00F26636">
        <w:rPr>
          <w:position w:val="-4"/>
          <w:vertAlign w:val="subscript"/>
          <w:lang w:val="fr-FR"/>
        </w:rPr>
        <w:t>3</w:t>
      </w:r>
      <w:r w:rsidRPr="00F26636">
        <w:rPr>
          <w:lang w:val="fr-FR"/>
        </w:rPr>
        <w:t> </w:t>
      </w:r>
      <w:r w:rsidR="006F74B2" w:rsidRPr="00F26636">
        <w:rPr>
          <w:lang w:val="fr-FR"/>
        </w:rPr>
        <w:t>=</w:t>
      </w:r>
      <w:r w:rsidRPr="00F26636">
        <w:rPr>
          <w:lang w:val="fr-FR"/>
        </w:rPr>
        <w:t> </w:t>
      </w:r>
      <w:r w:rsidR="00C43401" w:rsidRPr="00F26636">
        <w:rPr>
          <w:lang w:val="fr-FR"/>
        </w:rPr>
        <w:t>−</w:t>
      </w:r>
      <w:r w:rsidR="00867E3D" w:rsidRPr="00F26636">
        <w:rPr>
          <w:lang w:val="fr-FR"/>
        </w:rPr>
        <w:sym w:font="Symbol" w:char="F061"/>
      </w:r>
      <w:r w:rsidRPr="00F26636">
        <w:rPr>
          <w:lang w:val="fr-FR"/>
        </w:rPr>
        <w:t>, la situation se ramène à celle d'un réseau log-périodique vertical dont les centres des éléments sont situés à une hauteur fixe.</w:t>
      </w:r>
    </w:p>
    <w:p w14:paraId="2B643BBA" w14:textId="77777777" w:rsidR="00F74937" w:rsidRPr="00F26636" w:rsidRDefault="00F74937" w:rsidP="00C1226B">
      <w:pPr>
        <w:pStyle w:val="FigureNo"/>
        <w:rPr>
          <w:lang w:val="fr-FR"/>
        </w:rPr>
      </w:pPr>
      <w:r w:rsidRPr="00F26636">
        <w:rPr>
          <w:lang w:val="fr-FR"/>
        </w:rPr>
        <w:lastRenderedPageBreak/>
        <w:t>Figure 39</w:t>
      </w:r>
    </w:p>
    <w:p w14:paraId="3F542B55" w14:textId="65A592E6" w:rsidR="00F74937" w:rsidRPr="00F26636" w:rsidRDefault="00F74937" w:rsidP="00C1226B">
      <w:pPr>
        <w:pStyle w:val="Figuretitle"/>
        <w:rPr>
          <w:lang w:val="fr-FR"/>
        </w:rPr>
      </w:pPr>
      <w:r w:rsidRPr="00F26636">
        <w:rPr>
          <w:lang w:val="fr-FR"/>
        </w:rPr>
        <w:t>Antenne log-périodique verticale (centres des</w:t>
      </w:r>
      <w:r w:rsidR="000A3334" w:rsidRPr="00F26636">
        <w:rPr>
          <w:lang w:val="fr-FR"/>
        </w:rPr>
        <w:t xml:space="preserve"> </w:t>
      </w:r>
      <w:r w:rsidRPr="00F26636">
        <w:rPr>
          <w:lang w:val="fr-FR"/>
        </w:rPr>
        <w:t>éléments situés à des hauteurs variables)</w:t>
      </w:r>
    </w:p>
    <w:p w14:paraId="1B0F30C6" w14:textId="14D8E71F" w:rsidR="00F74937" w:rsidRPr="00F26636" w:rsidRDefault="007D7BB9" w:rsidP="00C1226B">
      <w:pPr>
        <w:pStyle w:val="Figure"/>
        <w:rPr>
          <w:lang w:val="fr-FR"/>
        </w:rPr>
      </w:pPr>
      <w:r w:rsidRPr="00F26636">
        <w:rPr>
          <w:noProof/>
          <w:lang w:val="fr-FR"/>
        </w:rPr>
        <w:drawing>
          <wp:inline distT="0" distB="0" distL="0" distR="0" wp14:anchorId="4C560D68" wp14:editId="2C54DC8E">
            <wp:extent cx="3907790" cy="4231005"/>
            <wp:effectExtent l="0" t="0" r="0" b="0"/>
            <wp:docPr id="305394153" name="Picture 36" descr="Antenne log-périodique verticale (centres des éléments situés à des hauteurs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94153" name="Picture 36" descr="Antenne log-périodique verticale (centres des éléments situés à des hauteurs variable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07790" cy="4231005"/>
                    </a:xfrm>
                    <a:prstGeom prst="rect">
                      <a:avLst/>
                    </a:prstGeom>
                    <a:noFill/>
                  </pic:spPr>
                </pic:pic>
              </a:graphicData>
            </a:graphic>
          </wp:inline>
        </w:drawing>
      </w:r>
    </w:p>
    <w:p w14:paraId="30CEEE0D" w14:textId="77777777" w:rsidR="00F74937" w:rsidRPr="00F26636" w:rsidRDefault="00F74937" w:rsidP="00C1226B">
      <w:pPr>
        <w:pStyle w:val="Heading3"/>
        <w:rPr>
          <w:lang w:val="fr-FR"/>
        </w:rPr>
      </w:pPr>
      <w:r w:rsidRPr="00F26636">
        <w:rPr>
          <w:lang w:val="fr-FR"/>
        </w:rPr>
        <w:t>5.4.1</w:t>
      </w:r>
      <w:r w:rsidRPr="00F26636">
        <w:rPr>
          <w:lang w:val="fr-FR"/>
        </w:rPr>
        <w:tab/>
        <w:t>Théorie fondamentale</w:t>
      </w:r>
    </w:p>
    <w:p w14:paraId="0D8F4590" w14:textId="77777777" w:rsidR="00F74937" w:rsidRPr="00F26636" w:rsidRDefault="00F74937" w:rsidP="00C1226B">
      <w:pPr>
        <w:rPr>
          <w:lang w:val="fr-FR"/>
        </w:rPr>
      </w:pPr>
      <w:r w:rsidRPr="00F26636">
        <w:rPr>
          <w:lang w:val="fr-FR"/>
        </w:rPr>
        <w:t>La théorie fondamentale est essentiellement la même que celle décrite au § 5.3.1, sous réserve des exceptions suivantes.</w:t>
      </w:r>
    </w:p>
    <w:p w14:paraId="4C6C5AD0" w14:textId="77777777" w:rsidR="00F74937" w:rsidRPr="00F26636" w:rsidRDefault="00F74937" w:rsidP="00C1226B">
      <w:pPr>
        <w:rPr>
          <w:lang w:val="fr-FR"/>
        </w:rPr>
      </w:pPr>
      <w:r w:rsidRPr="00F26636">
        <w:rPr>
          <w:lang w:val="fr-FR"/>
        </w:rPr>
        <w:t xml:space="preserve">Les composants du champ électrique sont exprimés sous la </w:t>
      </w:r>
      <w:proofErr w:type="gramStart"/>
      <w:r w:rsidRPr="00F26636">
        <w:rPr>
          <w:lang w:val="fr-FR"/>
        </w:rPr>
        <w:t>forme:</w:t>
      </w:r>
      <w:proofErr w:type="gramEnd"/>
    </w:p>
    <w:p w14:paraId="73E4AB8F"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rFonts w:ascii="Symbol" w:hAnsi="Symbol"/>
          <w:position w:val="-4"/>
          <w:sz w:val="18"/>
          <w:lang w:val="fr-FR"/>
        </w:rPr>
        <w:instrText>q</w:instrText>
      </w:r>
      <w:r w:rsidRPr="00F26636">
        <w:rPr>
          <w:position w:val="-4"/>
          <w:sz w:val="18"/>
          <w:lang w:val="fr-FR"/>
        </w:rPr>
        <w:instrText xml:space="preserve"> </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0</w:instrText>
      </w:r>
      <w:r w:rsidRPr="00F26636">
        <w:rPr>
          <w:lang w:val="fr-FR"/>
        </w:rPr>
        <w:fldChar w:fldCharType="end"/>
      </w:r>
    </w:p>
    <w:p w14:paraId="26969086" w14:textId="77777777" w:rsidR="00F74937" w:rsidRPr="00F26636" w:rsidRDefault="00F74937" w:rsidP="00C1226B">
      <w:pPr>
        <w:rPr>
          <w:lang w:val="fr-FR"/>
        </w:rPr>
      </w:pPr>
      <w:proofErr w:type="gramStart"/>
      <w:r w:rsidRPr="00F26636">
        <w:rPr>
          <w:lang w:val="fr-FR"/>
        </w:rPr>
        <w:t>et</w:t>
      </w:r>
      <w:proofErr w:type="gramEnd"/>
    </w:p>
    <w:p w14:paraId="79333D04"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28DE156A" wp14:editId="5F377357">
            <wp:extent cx="1609200" cy="302400"/>
            <wp:effectExtent l="0" t="0" r="0" b="2540"/>
            <wp:docPr id="449761990"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61990" name="Picture 1" descr="Equation"/>
                    <pic:cNvPicPr/>
                  </pic:nvPicPr>
                  <pic:blipFill>
                    <a:blip r:embed="rId84"/>
                    <a:stretch>
                      <a:fillRect/>
                    </a:stretch>
                  </pic:blipFill>
                  <pic:spPr>
                    <a:xfrm>
                      <a:off x="0" y="0"/>
                      <a:ext cx="1609200" cy="302400"/>
                    </a:xfrm>
                    <a:prstGeom prst="rect">
                      <a:avLst/>
                    </a:prstGeom>
                  </pic:spPr>
                </pic:pic>
              </a:graphicData>
            </a:graphic>
          </wp:inline>
        </w:drawing>
      </w:r>
    </w:p>
    <w:p w14:paraId="3DB8C893" w14:textId="77777777" w:rsidR="00F74937" w:rsidRPr="00F26636" w:rsidRDefault="00F74937" w:rsidP="00C1226B">
      <w:pPr>
        <w:rPr>
          <w:lang w:val="fr-FR"/>
        </w:rPr>
      </w:pPr>
      <w:proofErr w:type="gramStart"/>
      <w:r w:rsidRPr="00F26636">
        <w:rPr>
          <w:lang w:val="fr-FR"/>
        </w:rPr>
        <w:t>ou</w:t>
      </w:r>
      <w:proofErr w:type="gramEnd"/>
      <w:r w:rsidRPr="00F26636">
        <w:rPr>
          <w:lang w:val="fr-FR"/>
        </w:rPr>
        <w:t>, si l'on néglige le terme qui dépend de la distance (non nécessaire pour la détermination du diagramme de rayonnement</w:t>
      </w:r>
      <w:proofErr w:type="gramStart"/>
      <w:r w:rsidRPr="00F26636">
        <w:rPr>
          <w:lang w:val="fr-FR"/>
        </w:rPr>
        <w:t>):</w:t>
      </w:r>
      <w:proofErr w:type="gramEnd"/>
    </w:p>
    <w:p w14:paraId="74F38EA2"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rFonts w:ascii="Symbol" w:hAnsi="Symbol"/>
          <w:position w:val="-4"/>
          <w:sz w:val="18"/>
          <w:lang w:val="fr-FR"/>
        </w:rPr>
        <w:instrText>q</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0</w:instrText>
      </w:r>
      <w:r w:rsidRPr="00F26636">
        <w:rPr>
          <w:lang w:val="fr-FR"/>
        </w:rPr>
        <w:fldChar w:fldCharType="end"/>
      </w:r>
    </w:p>
    <w:p w14:paraId="3EB3D7E2"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rFonts w:ascii="Symbol" w:hAnsi="Symbol"/>
          <w:position w:val="-4"/>
          <w:sz w:val="18"/>
          <w:lang w:val="fr-FR"/>
        </w:rPr>
        <w:instrText>j</w:instrText>
      </w:r>
      <w:r w:rsidRPr="00F26636">
        <w:rPr>
          <w:position w:val="-4"/>
          <w:sz w:val="18"/>
          <w:lang w:val="fr-FR"/>
        </w:rPr>
        <w:instrText xml:space="preserve">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i/>
          <w:lang w:val="fr-FR"/>
        </w:rPr>
        <w:instrText>S</w:instrText>
      </w:r>
      <w:r w:rsidRPr="00F26636">
        <w:rPr>
          <w:i/>
          <w:position w:val="-4"/>
          <w:sz w:val="18"/>
          <w:lang w:val="fr-FR"/>
        </w:rPr>
        <w:instrText>v</w:instrText>
      </w:r>
      <w:r w:rsidRPr="00F26636">
        <w:rPr>
          <w:lang w:val="fr-FR"/>
        </w:rPr>
        <w:fldChar w:fldCharType="end"/>
      </w:r>
    </w:p>
    <w:p w14:paraId="146DDCD6" w14:textId="77777777" w:rsidR="00F74937" w:rsidRPr="00F26636" w:rsidRDefault="00F74937" w:rsidP="00C1226B">
      <w:pPr>
        <w:rPr>
          <w:lang w:val="fr-FR"/>
        </w:rPr>
      </w:pPr>
      <w:proofErr w:type="gramStart"/>
      <w:r w:rsidRPr="00F26636">
        <w:rPr>
          <w:lang w:val="fr-FR"/>
        </w:rPr>
        <w:t>la</w:t>
      </w:r>
      <w:proofErr w:type="gramEnd"/>
      <w:r w:rsidRPr="00F26636">
        <w:rPr>
          <w:lang w:val="fr-FR"/>
        </w:rPr>
        <w:t xml:space="preserve"> fonction caractéristique du réseau </w:t>
      </w:r>
      <w:r w:rsidRPr="00F26636">
        <w:rPr>
          <w:i/>
          <w:lang w:val="fr-FR"/>
        </w:rPr>
        <w:t>S</w:t>
      </w:r>
      <w:r w:rsidRPr="00F26636">
        <w:rPr>
          <w:i/>
          <w:position w:val="-4"/>
          <w:vertAlign w:val="subscript"/>
          <w:lang w:val="fr-FR"/>
        </w:rPr>
        <w:t>v</w:t>
      </w:r>
      <w:r w:rsidRPr="00F26636">
        <w:rPr>
          <w:lang w:val="fr-FR"/>
        </w:rPr>
        <w:t xml:space="preserve"> peut être donnée par </w:t>
      </w:r>
      <w:proofErr w:type="gramStart"/>
      <w:r w:rsidRPr="00F26636">
        <w:rPr>
          <w:lang w:val="fr-FR"/>
        </w:rPr>
        <w:t>l'expression:</w:t>
      </w:r>
      <w:proofErr w:type="gramEnd"/>
    </w:p>
    <w:p w14:paraId="55BDA827"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6BA03B8D" wp14:editId="25663316">
            <wp:extent cx="4337914" cy="485161"/>
            <wp:effectExtent l="0" t="0" r="5715" b="0"/>
            <wp:docPr id="2135139413"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39413" name="Picture 1" descr="Equation"/>
                    <pic:cNvPicPr/>
                  </pic:nvPicPr>
                  <pic:blipFill>
                    <a:blip r:embed="rId85"/>
                    <a:stretch>
                      <a:fillRect/>
                    </a:stretch>
                  </pic:blipFill>
                  <pic:spPr>
                    <a:xfrm>
                      <a:off x="0" y="0"/>
                      <a:ext cx="4353916" cy="486951"/>
                    </a:xfrm>
                    <a:prstGeom prst="rect">
                      <a:avLst/>
                    </a:prstGeom>
                  </pic:spPr>
                </pic:pic>
              </a:graphicData>
            </a:graphic>
          </wp:inline>
        </w:drawing>
      </w:r>
      <w:r w:rsidRPr="00F26636">
        <w:rPr>
          <w:lang w:val="fr-FR"/>
        </w:rPr>
        <w:tab/>
        <w:t>(17)</w:t>
      </w:r>
    </w:p>
    <w:p w14:paraId="67E8B2A9" w14:textId="77777777" w:rsidR="00F74937" w:rsidRPr="00F26636" w:rsidRDefault="00F74937" w:rsidP="00C1226B">
      <w:pPr>
        <w:keepNext/>
        <w:rPr>
          <w:lang w:val="fr-FR"/>
        </w:rPr>
      </w:pPr>
      <w:proofErr w:type="gramStart"/>
      <w:r w:rsidRPr="00F26636">
        <w:rPr>
          <w:lang w:val="fr-FR"/>
        </w:rPr>
        <w:lastRenderedPageBreak/>
        <w:t>où</w:t>
      </w:r>
      <w:proofErr w:type="gramEnd"/>
      <w:r w:rsidRPr="00F26636">
        <w:rPr>
          <w:lang w:val="fr-FR"/>
        </w:rPr>
        <w:t xml:space="preserve"> </w:t>
      </w:r>
      <w:r w:rsidRPr="00F26636">
        <w:rPr>
          <w:i/>
          <w:lang w:val="fr-FR"/>
        </w:rPr>
        <w:t>F</w:t>
      </w:r>
      <w:r w:rsidRPr="00F26636">
        <w:rPr>
          <w:i/>
          <w:position w:val="-4"/>
          <w:vertAlign w:val="subscript"/>
          <w:lang w:val="fr-FR"/>
        </w:rPr>
        <w:t>i</w:t>
      </w:r>
      <w:r w:rsidRPr="00F26636">
        <w:rPr>
          <w:lang w:val="fr-FR"/>
        </w:rPr>
        <w:t xml:space="preserve"> est la fonction de rayonnement du </w:t>
      </w:r>
      <w:proofErr w:type="spellStart"/>
      <w:r w:rsidRPr="00F26636">
        <w:rPr>
          <w:i/>
          <w:iCs/>
          <w:lang w:val="fr-FR"/>
        </w:rPr>
        <w:t>i</w:t>
      </w:r>
      <w:r w:rsidRPr="00F26636">
        <w:rPr>
          <w:lang w:val="fr-FR"/>
        </w:rPr>
        <w:t>ème</w:t>
      </w:r>
      <w:proofErr w:type="spellEnd"/>
      <w:r w:rsidRPr="00F26636">
        <w:rPr>
          <w:lang w:val="fr-FR"/>
        </w:rPr>
        <w:t xml:space="preserve"> </w:t>
      </w:r>
      <w:proofErr w:type="gramStart"/>
      <w:r w:rsidRPr="00F26636">
        <w:rPr>
          <w:lang w:val="fr-FR"/>
        </w:rPr>
        <w:t>doublet:</w:t>
      </w:r>
      <w:proofErr w:type="gramEnd"/>
    </w:p>
    <w:p w14:paraId="651AFD12"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54EF6393" wp14:editId="0493E9E2">
            <wp:extent cx="1778400" cy="388800"/>
            <wp:effectExtent l="0" t="0" r="0" b="0"/>
            <wp:docPr id="545487739"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487739" name="Picture 1" descr="Equation"/>
                    <pic:cNvPicPr/>
                  </pic:nvPicPr>
                  <pic:blipFill>
                    <a:blip r:embed="rId86"/>
                    <a:stretch>
                      <a:fillRect/>
                    </a:stretch>
                  </pic:blipFill>
                  <pic:spPr>
                    <a:xfrm>
                      <a:off x="0" y="0"/>
                      <a:ext cx="1778400" cy="388800"/>
                    </a:xfrm>
                    <a:prstGeom prst="rect">
                      <a:avLst/>
                    </a:prstGeom>
                  </pic:spPr>
                </pic:pic>
              </a:graphicData>
            </a:graphic>
          </wp:inline>
        </w:drawing>
      </w:r>
      <w:r w:rsidRPr="00F26636">
        <w:rPr>
          <w:lang w:val="fr-FR"/>
        </w:rPr>
        <w:tab/>
        <w:t>(18)</w:t>
      </w:r>
    </w:p>
    <w:p w14:paraId="576B8928" w14:textId="77777777" w:rsidR="00F74937" w:rsidRPr="00F26636" w:rsidRDefault="00F74937" w:rsidP="00C1226B">
      <w:pPr>
        <w:pStyle w:val="Heading3"/>
        <w:rPr>
          <w:lang w:val="fr-FR"/>
        </w:rPr>
      </w:pPr>
      <w:r w:rsidRPr="00F26636">
        <w:rPr>
          <w:lang w:val="fr-FR"/>
        </w:rPr>
        <w:t>5.4.2</w:t>
      </w:r>
      <w:r w:rsidRPr="00F26636">
        <w:rPr>
          <w:lang w:val="fr-FR"/>
        </w:rPr>
        <w:tab/>
        <w:t>Méthode de calcul</w:t>
      </w:r>
    </w:p>
    <w:p w14:paraId="5379B9C4" w14:textId="77777777" w:rsidR="00F74937" w:rsidRPr="00F26636" w:rsidRDefault="00F74937" w:rsidP="00C1226B">
      <w:pPr>
        <w:rPr>
          <w:lang w:val="fr-FR"/>
        </w:rPr>
      </w:pPr>
      <w:r w:rsidRPr="00F26636">
        <w:rPr>
          <w:lang w:val="fr-FR"/>
        </w:rPr>
        <w:t xml:space="preserve">La méthode de calcul suit exactement celle d'une antenne log-périodique horizontale décrite au § 5.3.2. La seule différence étant, bien évidemment, l'expression différente de </w:t>
      </w:r>
      <w:r w:rsidRPr="00F26636">
        <w:rPr>
          <w:i/>
          <w:lang w:val="fr-FR"/>
        </w:rPr>
        <w:t>S</w:t>
      </w:r>
      <w:r w:rsidRPr="00F26636">
        <w:rPr>
          <w:i/>
          <w:position w:val="-4"/>
          <w:vertAlign w:val="subscript"/>
          <w:lang w:val="fr-FR"/>
        </w:rPr>
        <w:t>v</w:t>
      </w:r>
      <w:r w:rsidRPr="00F26636">
        <w:rPr>
          <w:lang w:val="fr-FR"/>
        </w:rPr>
        <w:t xml:space="preserve"> et de </w:t>
      </w:r>
      <w:r w:rsidRPr="00F26636">
        <w:rPr>
          <w:i/>
          <w:lang w:val="fr-FR"/>
        </w:rPr>
        <w:t>F</w:t>
      </w:r>
      <w:r w:rsidRPr="00F26636">
        <w:rPr>
          <w:i/>
          <w:position w:val="-4"/>
          <w:vertAlign w:val="subscript"/>
          <w:lang w:val="fr-FR"/>
        </w:rPr>
        <w:t>i</w:t>
      </w:r>
      <w:r w:rsidRPr="00F26636">
        <w:rPr>
          <w:lang w:val="fr-FR"/>
        </w:rPr>
        <w:t>, qui seront évaluées conformément aux équations (17) et (18).</w:t>
      </w:r>
    </w:p>
    <w:p w14:paraId="7FD8862A" w14:textId="77777777" w:rsidR="00F74937" w:rsidRPr="00F26636" w:rsidRDefault="00F74937" w:rsidP="00C1226B">
      <w:pPr>
        <w:pStyle w:val="Heading1"/>
        <w:rPr>
          <w:lang w:val="fr-FR"/>
        </w:rPr>
      </w:pPr>
      <w:bookmarkStart w:id="126" w:name="_Toc230246005"/>
      <w:bookmarkStart w:id="127" w:name="_Toc230269947"/>
      <w:bookmarkStart w:id="128" w:name="_Toc230272113"/>
      <w:bookmarkStart w:id="129" w:name="_Toc230333872"/>
      <w:bookmarkStart w:id="130" w:name="_Toc230334163"/>
      <w:r w:rsidRPr="00F26636">
        <w:rPr>
          <w:lang w:val="fr-FR"/>
        </w:rPr>
        <w:t>6</w:t>
      </w:r>
      <w:r w:rsidRPr="00F26636">
        <w:rPr>
          <w:lang w:val="fr-FR"/>
        </w:rPr>
        <w:tab/>
        <w:t>Antennes en losange</w:t>
      </w:r>
      <w:bookmarkEnd w:id="126"/>
      <w:bookmarkEnd w:id="127"/>
      <w:bookmarkEnd w:id="128"/>
      <w:bookmarkEnd w:id="129"/>
      <w:bookmarkEnd w:id="130"/>
    </w:p>
    <w:p w14:paraId="30A00407" w14:textId="77777777" w:rsidR="00F74937" w:rsidRPr="00F26636" w:rsidRDefault="00F74937" w:rsidP="00C1226B">
      <w:pPr>
        <w:pStyle w:val="Heading2"/>
        <w:rPr>
          <w:lang w:val="fr-FR"/>
        </w:rPr>
      </w:pPr>
      <w:bookmarkStart w:id="131" w:name="_Toc230246006"/>
      <w:bookmarkStart w:id="132" w:name="_Toc230269948"/>
      <w:bookmarkStart w:id="133" w:name="_Toc230272114"/>
      <w:bookmarkStart w:id="134" w:name="_Toc230333873"/>
      <w:bookmarkStart w:id="135" w:name="_Toc230334164"/>
      <w:r w:rsidRPr="00F26636">
        <w:rPr>
          <w:lang w:val="fr-FR"/>
        </w:rPr>
        <w:t>6.1</w:t>
      </w:r>
      <w:r w:rsidRPr="00F26636">
        <w:rPr>
          <w:lang w:val="fr-FR"/>
        </w:rPr>
        <w:tab/>
        <w:t>Considérations générales</w:t>
      </w:r>
      <w:bookmarkEnd w:id="131"/>
      <w:bookmarkEnd w:id="132"/>
      <w:bookmarkEnd w:id="133"/>
      <w:bookmarkEnd w:id="134"/>
      <w:bookmarkEnd w:id="135"/>
    </w:p>
    <w:p w14:paraId="05C7434F" w14:textId="77777777" w:rsidR="00F74937" w:rsidRPr="00F26636" w:rsidRDefault="00F74937" w:rsidP="00C1226B">
      <w:pPr>
        <w:rPr>
          <w:lang w:val="fr-FR"/>
        </w:rPr>
      </w:pPr>
      <w:r w:rsidRPr="00F26636">
        <w:rPr>
          <w:lang w:val="fr-FR"/>
        </w:rPr>
        <w:t xml:space="preserve">Les antennes en losange ont largement été utilisées pour les communications en ondes décamétriques. Elles continuent à être utilisées pour les liaisons point à point du service fixe. Elles ont également été utilisées pour la radiodiffusion en ondes décamétriques mais leur emploi n'est plus recommandé pour ce service (voir la Partie 2 de la présente Annexe, § 6.3). Les antennes en losange sont formées de quatre conducteurs droits ayant la même longueur </w:t>
      </w:r>
      <w:proofErr w:type="spellStart"/>
      <w:r w:rsidRPr="00F26636">
        <w:rPr>
          <w:rFonts w:ascii="Comic Sans MS" w:hAnsi="Comic Sans MS"/>
          <w:lang w:val="fr-FR"/>
        </w:rPr>
        <w:t>l</w:t>
      </w:r>
      <w:proofErr w:type="spellEnd"/>
      <w:r w:rsidRPr="00F26636">
        <w:rPr>
          <w:lang w:val="fr-FR"/>
        </w:rPr>
        <w:t xml:space="preserve"> disposée en forme de losange (voir la Fig. 40).</w:t>
      </w:r>
    </w:p>
    <w:p w14:paraId="486DDB1B" w14:textId="77777777" w:rsidR="00F74937" w:rsidRPr="00F26636" w:rsidRDefault="00F74937" w:rsidP="00C1226B">
      <w:pPr>
        <w:rPr>
          <w:lang w:val="fr-FR"/>
        </w:rPr>
      </w:pPr>
      <w:r w:rsidRPr="00F26636">
        <w:rPr>
          <w:lang w:val="fr-FR"/>
        </w:rPr>
        <w:t>Une conception typique d'antenne en losange utiliserait des longueurs de côté égales à plusieurs longueurs d'onde et l'antenne serait disposée à une hauteur comprise entre 0,5 et 1,0 de la longueur d'onde correspondant au milieu de la gamme des fréquences de travail.</w:t>
      </w:r>
    </w:p>
    <w:p w14:paraId="397B777F" w14:textId="7A427633" w:rsidR="00F74937" w:rsidRPr="00F26636" w:rsidRDefault="00F74937" w:rsidP="00C1226B">
      <w:pPr>
        <w:rPr>
          <w:lang w:val="fr-FR"/>
        </w:rPr>
      </w:pPr>
      <w:r w:rsidRPr="00F26636">
        <w:rPr>
          <w:lang w:val="fr-FR"/>
        </w:rPr>
        <w:t>L'antenne en losange diffère du réseau de doublets car elle appartient à la catégorie des antennes à</w:t>
      </w:r>
      <w:r w:rsidR="000A3334" w:rsidRPr="00F26636">
        <w:rPr>
          <w:lang w:val="fr-FR"/>
        </w:rPr>
        <w:t> </w:t>
      </w:r>
      <w:r w:rsidRPr="00F26636">
        <w:rPr>
          <w:lang w:val="fr-FR"/>
        </w:rPr>
        <w:t>ondes progressives, c'est-à-dire que les courants dans les conducteurs de l'antenne sont essentiellement des ondes progressives en provenance du point d'alimentation et se propageant dans les fils jusqu'à la résistance de terminaison.</w:t>
      </w:r>
    </w:p>
    <w:p w14:paraId="50A41110" w14:textId="77777777" w:rsidR="00F74937" w:rsidRPr="00F26636" w:rsidRDefault="00F74937" w:rsidP="00C1226B">
      <w:pPr>
        <w:rPr>
          <w:lang w:val="fr-FR"/>
        </w:rPr>
      </w:pPr>
      <w:r w:rsidRPr="00F26636">
        <w:rPr>
          <w:lang w:val="fr-FR"/>
        </w:rPr>
        <w:t xml:space="preserve">Une puissance très importante peut être perdue dans la résistance de </w:t>
      </w:r>
      <w:proofErr w:type="gramStart"/>
      <w:r w:rsidRPr="00F26636">
        <w:rPr>
          <w:lang w:val="fr-FR"/>
        </w:rPr>
        <w:t>terminaison:</w:t>
      </w:r>
      <w:proofErr w:type="gramEnd"/>
      <w:r w:rsidRPr="00F26636">
        <w:rPr>
          <w:lang w:val="fr-FR"/>
        </w:rPr>
        <w:t xml:space="preserve"> elle représente le prix à payer pour obtenir des caractéristiques intéressantes telles que la simplicité de la construction, la largeur relativement grande de la bande de service et un fort gain de directivité.</w:t>
      </w:r>
    </w:p>
    <w:p w14:paraId="412F690E" w14:textId="77777777" w:rsidR="00F74937" w:rsidRPr="00F26636" w:rsidRDefault="00F74937" w:rsidP="00C1226B">
      <w:pPr>
        <w:pStyle w:val="Heading2"/>
        <w:rPr>
          <w:lang w:val="fr-FR"/>
        </w:rPr>
      </w:pPr>
      <w:bookmarkStart w:id="136" w:name="_Toc230246007"/>
      <w:bookmarkStart w:id="137" w:name="_Toc230269949"/>
      <w:bookmarkStart w:id="138" w:name="_Toc230272115"/>
      <w:bookmarkStart w:id="139" w:name="_Toc230333874"/>
      <w:bookmarkStart w:id="140" w:name="_Toc230334165"/>
      <w:r w:rsidRPr="00F26636">
        <w:rPr>
          <w:lang w:val="fr-FR"/>
        </w:rPr>
        <w:t>6.2</w:t>
      </w:r>
      <w:r w:rsidRPr="00F26636">
        <w:rPr>
          <w:lang w:val="fr-FR"/>
        </w:rPr>
        <w:tab/>
        <w:t>Désignation des antennes en losange</w:t>
      </w:r>
      <w:bookmarkEnd w:id="136"/>
      <w:bookmarkEnd w:id="137"/>
      <w:bookmarkEnd w:id="138"/>
      <w:bookmarkEnd w:id="139"/>
      <w:bookmarkEnd w:id="140"/>
    </w:p>
    <w:p w14:paraId="52DE1A8C" w14:textId="2C1309C1" w:rsidR="00F74937" w:rsidRPr="00AF4683" w:rsidRDefault="00F74937" w:rsidP="00C1226B">
      <w:pPr>
        <w:rPr>
          <w:lang w:val="fr-FR"/>
        </w:rPr>
      </w:pPr>
      <w:r w:rsidRPr="00AF4683">
        <w:rPr>
          <w:lang w:val="fr-FR"/>
        </w:rPr>
        <w:t xml:space="preserve">Désignation du </w:t>
      </w:r>
      <w:proofErr w:type="gramStart"/>
      <w:r w:rsidRPr="00AF4683">
        <w:rPr>
          <w:lang w:val="fr-FR"/>
        </w:rPr>
        <w:t>type:</w:t>
      </w:r>
      <w:proofErr w:type="gramEnd"/>
      <w:r w:rsidRPr="00AF4683">
        <w:rPr>
          <w:lang w:val="fr-FR"/>
        </w:rPr>
        <w:t xml:space="preserve"> RH </w:t>
      </w:r>
      <w:r w:rsidRPr="00AF4683">
        <w:rPr>
          <w:rFonts w:ascii="Comic Sans MS" w:hAnsi="Comic Sans MS"/>
          <w:lang w:val="fr-FR"/>
        </w:rPr>
        <w:t>l</w:t>
      </w:r>
      <w:r w:rsidRPr="00AF4683">
        <w:rPr>
          <w:lang w:val="fr-FR"/>
        </w:rPr>
        <w:t xml:space="preserve"> / </w:t>
      </w:r>
      <w:r w:rsidR="007D7BB9" w:rsidRPr="00AF4683">
        <w:rPr>
          <w:lang w:val="fr-FR"/>
        </w:rPr>
        <w:t>γ</w:t>
      </w:r>
      <w:r w:rsidRPr="00AF4683">
        <w:rPr>
          <w:lang w:val="fr-FR"/>
        </w:rPr>
        <w:t xml:space="preserve"> / </w:t>
      </w:r>
      <w:r w:rsidRPr="00AF4683">
        <w:rPr>
          <w:i/>
          <w:lang w:val="fr-FR"/>
        </w:rPr>
        <w:t>h</w:t>
      </w:r>
    </w:p>
    <w:p w14:paraId="2DAD4C3F" w14:textId="77777777" w:rsidR="00F74937" w:rsidRPr="00AF4683" w:rsidRDefault="00F74937" w:rsidP="00C1226B">
      <w:pPr>
        <w:rPr>
          <w:lang w:val="fr-FR"/>
        </w:rPr>
      </w:pPr>
      <w:proofErr w:type="gramStart"/>
      <w:r w:rsidRPr="00AF4683">
        <w:rPr>
          <w:lang w:val="fr-FR"/>
        </w:rPr>
        <w:t>où</w:t>
      </w:r>
      <w:proofErr w:type="gramEnd"/>
      <w:r w:rsidRPr="00AF4683">
        <w:rPr>
          <w:lang w:val="fr-FR"/>
        </w:rPr>
        <w:t xml:space="preserve"> (voir la Fig. 40</w:t>
      </w:r>
      <w:proofErr w:type="gramStart"/>
      <w:r w:rsidRPr="00AF4683">
        <w:rPr>
          <w:lang w:val="fr-FR"/>
        </w:rPr>
        <w:t>):</w:t>
      </w:r>
      <w:proofErr w:type="gramEnd"/>
    </w:p>
    <w:p w14:paraId="6C52C920" w14:textId="77777777" w:rsidR="00F74937" w:rsidRPr="00AF4683" w:rsidRDefault="00F74937" w:rsidP="00C1226B">
      <w:pPr>
        <w:pStyle w:val="Equationlegend"/>
        <w:rPr>
          <w:lang w:val="fr-FR"/>
        </w:rPr>
      </w:pPr>
      <w:r w:rsidRPr="00AF4683">
        <w:rPr>
          <w:lang w:val="fr-FR"/>
        </w:rPr>
        <w:tab/>
      </w:r>
      <w:r w:rsidRPr="00AF4683">
        <w:rPr>
          <w:i/>
          <w:iCs/>
          <w:lang w:val="fr-FR"/>
        </w:rPr>
        <w:t>RH</w:t>
      </w:r>
      <w:r w:rsidRPr="00AF4683">
        <w:rPr>
          <w:lang w:val="fr-FR"/>
        </w:rPr>
        <w:t xml:space="preserve"> :</w:t>
      </w:r>
      <w:r w:rsidRPr="00AF4683">
        <w:rPr>
          <w:lang w:val="fr-FR"/>
        </w:rPr>
        <w:tab/>
        <w:t>antenne en losange horizontale</w:t>
      </w:r>
    </w:p>
    <w:p w14:paraId="3EFAD254" w14:textId="7CE55571" w:rsidR="00F74937" w:rsidRPr="00AF4683" w:rsidRDefault="00F74937" w:rsidP="00C1226B">
      <w:pPr>
        <w:pStyle w:val="Equationlegend"/>
        <w:rPr>
          <w:lang w:val="fr-FR"/>
        </w:rPr>
      </w:pPr>
      <w:r w:rsidRPr="00AF4683">
        <w:rPr>
          <w:lang w:val="fr-FR"/>
        </w:rPr>
        <w:tab/>
      </w:r>
      <w:proofErr w:type="gramStart"/>
      <w:r w:rsidR="007D7BB9" w:rsidRPr="00AF4683">
        <w:rPr>
          <w:rFonts w:ascii="Script" w:hAnsi="Script"/>
          <w:sz w:val="28"/>
          <w:lang w:val="fr-FR"/>
        </w:rPr>
        <w:t>l</w:t>
      </w:r>
      <w:proofErr w:type="gramEnd"/>
      <w:r w:rsidRPr="00AF4683">
        <w:rPr>
          <w:lang w:val="fr-FR"/>
        </w:rPr>
        <w:t xml:space="preserve"> :</w:t>
      </w:r>
      <w:r w:rsidRPr="00AF4683">
        <w:rPr>
          <w:lang w:val="fr-FR"/>
        </w:rPr>
        <w:tab/>
        <w:t>longueur d'un côté du losange (m)</w:t>
      </w:r>
    </w:p>
    <w:p w14:paraId="3763A42D" w14:textId="549B01AF" w:rsidR="00F74937" w:rsidRPr="00AF4683" w:rsidRDefault="00F74937" w:rsidP="00C1226B">
      <w:pPr>
        <w:pStyle w:val="Equationlegend"/>
        <w:rPr>
          <w:lang w:val="fr-FR"/>
        </w:rPr>
      </w:pPr>
      <w:r w:rsidRPr="00AF4683">
        <w:rPr>
          <w:lang w:val="fr-FR"/>
        </w:rPr>
        <w:tab/>
      </w:r>
      <w:proofErr w:type="gramStart"/>
      <w:r w:rsidR="007D7BB9" w:rsidRPr="00AF4683">
        <w:rPr>
          <w:lang w:val="fr-FR"/>
        </w:rPr>
        <w:t>γ</w:t>
      </w:r>
      <w:proofErr w:type="gramEnd"/>
      <w:r w:rsidRPr="00AF4683">
        <w:rPr>
          <w:lang w:val="fr-FR"/>
        </w:rPr>
        <w:t xml:space="preserve"> :</w:t>
      </w:r>
      <w:r w:rsidRPr="00AF4683">
        <w:rPr>
          <w:lang w:val="fr-FR"/>
        </w:rPr>
        <w:tab/>
        <w:t>moyenne de l'angle intérieur obtus du losange</w:t>
      </w:r>
    </w:p>
    <w:p w14:paraId="049E2D04" w14:textId="77777777" w:rsidR="00F74937" w:rsidRPr="00F26636" w:rsidRDefault="00F74937" w:rsidP="00C1226B">
      <w:pPr>
        <w:pStyle w:val="Equationlegend"/>
        <w:rPr>
          <w:lang w:val="fr-FR"/>
        </w:rPr>
      </w:pPr>
      <w:r w:rsidRPr="00AF4683">
        <w:rPr>
          <w:lang w:val="fr-FR"/>
        </w:rPr>
        <w:tab/>
      </w:r>
      <w:proofErr w:type="gramStart"/>
      <w:r w:rsidRPr="00AF4683">
        <w:rPr>
          <w:i/>
          <w:iCs/>
          <w:lang w:val="fr-FR"/>
        </w:rPr>
        <w:t>h</w:t>
      </w:r>
      <w:proofErr w:type="gramEnd"/>
      <w:r w:rsidRPr="00AF4683">
        <w:rPr>
          <w:lang w:val="fr-FR"/>
        </w:rPr>
        <w:t xml:space="preserve"> :</w:t>
      </w:r>
      <w:r w:rsidRPr="00AF4683">
        <w:rPr>
          <w:lang w:val="fr-FR"/>
        </w:rPr>
        <w:tab/>
        <w:t>hauteur du losange au-dessus du sol (m).</w:t>
      </w:r>
    </w:p>
    <w:p w14:paraId="617B3B5B" w14:textId="77777777" w:rsidR="00F74937" w:rsidRPr="00F26636" w:rsidRDefault="00F74937" w:rsidP="00C1226B">
      <w:pPr>
        <w:pStyle w:val="FigureNo"/>
        <w:rPr>
          <w:lang w:val="fr-FR"/>
        </w:rPr>
      </w:pPr>
      <w:bookmarkStart w:id="141" w:name="_Hlk207022496"/>
      <w:bookmarkStart w:id="142" w:name="_Hlk230243726"/>
      <w:r w:rsidRPr="00F26636">
        <w:rPr>
          <w:lang w:val="fr-FR"/>
        </w:rPr>
        <w:lastRenderedPageBreak/>
        <w:t>Figure 40</w:t>
      </w:r>
    </w:p>
    <w:p w14:paraId="4FA10AC4" w14:textId="77777777" w:rsidR="00F74937" w:rsidRPr="00F26636" w:rsidRDefault="00F74937" w:rsidP="00C1226B">
      <w:pPr>
        <w:pStyle w:val="Figuretitle"/>
        <w:rPr>
          <w:lang w:val="fr-FR"/>
        </w:rPr>
      </w:pPr>
      <w:r w:rsidRPr="00F26636">
        <w:rPr>
          <w:lang w:val="fr-FR"/>
        </w:rPr>
        <w:t>Antenne en losange horizontale</w:t>
      </w:r>
    </w:p>
    <w:p w14:paraId="7026F2F1" w14:textId="367654BA" w:rsidR="00F74937" w:rsidRPr="00F26636" w:rsidRDefault="007D7BB9" w:rsidP="00C1226B">
      <w:pPr>
        <w:pStyle w:val="Figure"/>
        <w:rPr>
          <w:lang w:val="fr-FR"/>
        </w:rPr>
      </w:pPr>
      <w:r w:rsidRPr="00F26636">
        <w:rPr>
          <w:noProof/>
          <w:lang w:val="fr-FR"/>
        </w:rPr>
        <w:drawing>
          <wp:inline distT="0" distB="0" distL="0" distR="0" wp14:anchorId="67F031A9" wp14:editId="626C6BC8">
            <wp:extent cx="3651885" cy="2767965"/>
            <wp:effectExtent l="0" t="0" r="5715" b="0"/>
            <wp:docPr id="1923457453" name="Picture 37" descr="Antenne en losange horizont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57453" name="Picture 37" descr="Antenne en losange horizontal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51885" cy="2767965"/>
                    </a:xfrm>
                    <a:prstGeom prst="rect">
                      <a:avLst/>
                    </a:prstGeom>
                    <a:noFill/>
                  </pic:spPr>
                </pic:pic>
              </a:graphicData>
            </a:graphic>
          </wp:inline>
        </w:drawing>
      </w:r>
    </w:p>
    <w:p w14:paraId="2142FD6A" w14:textId="77777777" w:rsidR="00F74937" w:rsidRPr="00F26636" w:rsidRDefault="00F74937" w:rsidP="00C1226B">
      <w:pPr>
        <w:pStyle w:val="Heading2"/>
        <w:rPr>
          <w:lang w:val="fr-FR"/>
        </w:rPr>
      </w:pPr>
      <w:bookmarkStart w:id="143" w:name="_Toc230246008"/>
      <w:bookmarkStart w:id="144" w:name="_Toc230269950"/>
      <w:bookmarkStart w:id="145" w:name="_Toc230272116"/>
      <w:bookmarkStart w:id="146" w:name="_Toc230333875"/>
      <w:bookmarkStart w:id="147" w:name="_Toc230334166"/>
      <w:r w:rsidRPr="00F26636">
        <w:rPr>
          <w:lang w:val="fr-FR"/>
        </w:rPr>
        <w:t>6.3</w:t>
      </w:r>
      <w:r w:rsidRPr="00F26636">
        <w:rPr>
          <w:lang w:val="fr-FR"/>
        </w:rPr>
        <w:tab/>
        <w:t>Calcul du diagramme d'une antenne en losange</w:t>
      </w:r>
      <w:bookmarkEnd w:id="143"/>
      <w:bookmarkEnd w:id="144"/>
      <w:bookmarkEnd w:id="145"/>
      <w:bookmarkEnd w:id="146"/>
      <w:bookmarkEnd w:id="147"/>
    </w:p>
    <w:p w14:paraId="22009AB6" w14:textId="77777777" w:rsidR="00F74937" w:rsidRPr="00F26636" w:rsidRDefault="00F74937" w:rsidP="00C1226B">
      <w:pPr>
        <w:rPr>
          <w:lang w:val="fr-FR"/>
        </w:rPr>
      </w:pPr>
      <w:r w:rsidRPr="00F26636">
        <w:rPr>
          <w:lang w:val="fr-FR"/>
        </w:rPr>
        <w:t>Bien que le cas le plus général soit représenté par une antenne en losange inclinée, cette configuration ne se rencontre pas fréquemment et nous n'étudierons ici que le cas d'une antenne en losange horizontale.</w:t>
      </w:r>
    </w:p>
    <w:p w14:paraId="0C3BEB5F" w14:textId="77777777" w:rsidR="00F74937" w:rsidRPr="00F26636" w:rsidRDefault="00F74937" w:rsidP="00C1226B">
      <w:pPr>
        <w:rPr>
          <w:lang w:val="fr-FR"/>
        </w:rPr>
      </w:pPr>
      <w:r w:rsidRPr="00F26636">
        <w:rPr>
          <w:lang w:val="fr-FR"/>
        </w:rPr>
        <w:t>Le diagramme de rayonnement d'une antenne en losange sera calculé en tenant compte de la contribution au champ global produite par les divers conducteurs en présence d'un sol plat, homogène et imparfaitement conducteur.</w:t>
      </w:r>
    </w:p>
    <w:p w14:paraId="71C15847" w14:textId="77777777" w:rsidR="00F74937" w:rsidRPr="00F26636" w:rsidRDefault="00F74937" w:rsidP="00C1226B">
      <w:pPr>
        <w:rPr>
          <w:lang w:val="fr-FR"/>
        </w:rPr>
      </w:pPr>
      <w:r w:rsidRPr="00F26636">
        <w:rPr>
          <w:lang w:val="fr-FR"/>
        </w:rPr>
        <w:t>Si l'on se réfère à la Fig. 40, les quatre conducteurs de l'antenne sont respectivement identifiés par les numéros de 1 à 4.</w:t>
      </w:r>
    </w:p>
    <w:p w14:paraId="2164818C" w14:textId="77777777" w:rsidR="00F74937" w:rsidRPr="00F26636" w:rsidRDefault="00F74937" w:rsidP="00C1226B">
      <w:pPr>
        <w:rPr>
          <w:lang w:val="fr-FR"/>
        </w:rPr>
      </w:pPr>
      <w:proofErr w:type="gramStart"/>
      <w:r w:rsidRPr="00F26636">
        <w:rPr>
          <w:lang w:val="fr-FR"/>
        </w:rPr>
        <w:t>Soient:</w:t>
      </w:r>
      <w:proofErr w:type="gramEnd"/>
    </w:p>
    <w:p w14:paraId="27CAA51D"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cos </w:instrText>
      </w:r>
      <w:r w:rsidRPr="00F26636">
        <w:rPr>
          <w:rFonts w:ascii="Symbol" w:hAnsi="Symbol"/>
          <w:lang w:val="fr-FR"/>
        </w:rPr>
        <w:instrText>y</w:instrText>
      </w:r>
      <w:r w:rsidRPr="00F26636">
        <w:rPr>
          <w:position w:val="-8"/>
          <w:sz w:val="18"/>
          <w:lang w:val="fr-FR"/>
        </w:rPr>
        <w:instrText>1</w:instrText>
      </w:r>
      <w:r w:rsidRPr="00F26636">
        <w:rPr>
          <w:lang w:val="fr-FR"/>
        </w:rPr>
        <w:instrText xml:space="preserve">  </w:instrText>
      </w:r>
      <w:r w:rsidRPr="00F26636">
        <w:rPr>
          <w:rFonts w:ascii="Symbol" w:hAnsi="Symbol"/>
          <w:lang w:val="fr-FR"/>
        </w:rPr>
        <w:instrText>=</w:instrText>
      </w:r>
      <w:r w:rsidRPr="00F26636">
        <w:rPr>
          <w:lang w:val="fr-FR"/>
        </w:rPr>
        <w:instrText xml:space="preserve">  cos </w:instrText>
      </w:r>
      <w:r w:rsidRPr="00F26636">
        <w:rPr>
          <w:rFonts w:ascii="Symbol" w:hAnsi="Symbol"/>
          <w:lang w:val="fr-FR"/>
        </w:rPr>
        <w:instrText>q</w:instrText>
      </w:r>
      <w:r w:rsidRPr="00F26636">
        <w:rPr>
          <w:lang w:val="fr-FR"/>
        </w:rPr>
        <w:instrText xml:space="preserve">  sin (</w:instrText>
      </w:r>
      <w:r w:rsidRPr="00F26636">
        <w:rPr>
          <w:rFonts w:ascii="Symbol" w:hAnsi="Symbol"/>
          <w:lang w:val="fr-FR"/>
        </w:rPr>
        <w:instrText>j</w:instrText>
      </w:r>
      <w:r w:rsidRPr="00F26636">
        <w:rPr>
          <w:lang w:val="fr-FR"/>
        </w:rPr>
        <w:instrText xml:space="preserve">  –  </w:instrText>
      </w:r>
      <w:r w:rsidRPr="00F26636">
        <w:rPr>
          <w:rFonts w:ascii="Symbol" w:hAnsi="Symbol"/>
          <w:lang w:val="fr-FR"/>
        </w:rPr>
        <w:instrText>g</w:instrText>
      </w:r>
      <w:r w:rsidRPr="00F26636">
        <w:rPr>
          <w:lang w:val="fr-FR"/>
        </w:rPr>
        <w:instrText>)</w:instrText>
      </w:r>
      <w:r w:rsidRPr="00F26636">
        <w:rPr>
          <w:lang w:val="fr-FR"/>
        </w:rPr>
        <w:fldChar w:fldCharType="end"/>
      </w:r>
    </w:p>
    <w:p w14:paraId="242D076E" w14:textId="77777777" w:rsidR="00F74937" w:rsidRPr="00F26636" w:rsidRDefault="00F74937" w:rsidP="00C1226B">
      <w:pPr>
        <w:pStyle w:val="Equation"/>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cos </w:instrText>
      </w:r>
      <w:r w:rsidRPr="00F26636">
        <w:rPr>
          <w:rFonts w:ascii="Symbol" w:hAnsi="Symbol"/>
          <w:lang w:val="fr-FR"/>
        </w:rPr>
        <w:instrText>y</w:instrText>
      </w:r>
      <w:r w:rsidRPr="00F26636">
        <w:rPr>
          <w:position w:val="-8"/>
          <w:sz w:val="18"/>
          <w:lang w:val="fr-FR"/>
        </w:rPr>
        <w:instrText>2</w:instrText>
      </w:r>
      <w:r w:rsidRPr="00F26636">
        <w:rPr>
          <w:lang w:val="fr-FR"/>
        </w:rPr>
        <w:instrText xml:space="preserve">  </w:instrText>
      </w:r>
      <w:r w:rsidRPr="00F26636">
        <w:rPr>
          <w:rFonts w:ascii="Symbol" w:hAnsi="Symbol"/>
          <w:lang w:val="fr-FR"/>
        </w:rPr>
        <w:instrText>=</w:instrText>
      </w:r>
      <w:r w:rsidRPr="00F26636">
        <w:rPr>
          <w:lang w:val="fr-FR"/>
        </w:rPr>
        <w:instrText xml:space="preserve">  cos </w:instrText>
      </w:r>
      <w:r w:rsidRPr="00F26636">
        <w:rPr>
          <w:rFonts w:ascii="Symbol" w:hAnsi="Symbol"/>
          <w:lang w:val="fr-FR"/>
        </w:rPr>
        <w:instrText>q</w:instrText>
      </w:r>
      <w:r w:rsidRPr="00F26636">
        <w:rPr>
          <w:lang w:val="fr-FR"/>
        </w:rPr>
        <w:instrText xml:space="preserve">  sin (</w:instrText>
      </w:r>
      <w:r w:rsidRPr="00F26636">
        <w:rPr>
          <w:rFonts w:ascii="Symbol" w:hAnsi="Symbol"/>
          <w:lang w:val="fr-FR"/>
        </w:rPr>
        <w:instrText>j</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g</w:instrText>
      </w:r>
      <w:r w:rsidRPr="00F26636">
        <w:rPr>
          <w:lang w:val="fr-FR"/>
        </w:rPr>
        <w:instrText>)</w:instrText>
      </w:r>
      <w:r w:rsidRPr="00F26636">
        <w:rPr>
          <w:lang w:val="fr-FR"/>
        </w:rPr>
        <w:fldChar w:fldCharType="end"/>
      </w:r>
    </w:p>
    <w:p w14:paraId="6E82BBC8" w14:textId="2D77885D" w:rsidR="00F74937" w:rsidRPr="00F26636" w:rsidRDefault="00F74937" w:rsidP="00C1226B">
      <w:pPr>
        <w:rPr>
          <w:lang w:val="fr-FR"/>
        </w:rPr>
      </w:pPr>
      <w:proofErr w:type="gramStart"/>
      <w:r w:rsidRPr="00F26636">
        <w:rPr>
          <w:lang w:val="fr-FR"/>
        </w:rPr>
        <w:t>où</w:t>
      </w:r>
      <w:proofErr w:type="gramEnd"/>
      <w:r w:rsidRPr="00F26636">
        <w:rPr>
          <w:lang w:val="fr-FR"/>
        </w:rPr>
        <w:t xml:space="preserve"> </w:t>
      </w:r>
      <w:r w:rsidR="00867E3D" w:rsidRPr="00F26636">
        <w:rPr>
          <w:lang w:val="fr-FR"/>
        </w:rPr>
        <w:sym w:font="Symbol" w:char="F067"/>
      </w:r>
      <w:r w:rsidRPr="00F26636">
        <w:rPr>
          <w:lang w:val="fr-FR"/>
        </w:rPr>
        <w:t xml:space="preserve"> est la moitié de l'angle obtus du losange, et soient </w:t>
      </w:r>
      <w:proofErr w:type="gramStart"/>
      <w:r w:rsidRPr="00F26636">
        <w:rPr>
          <w:lang w:val="fr-FR"/>
        </w:rPr>
        <w:t>également:</w:t>
      </w:r>
      <w:proofErr w:type="gramEnd"/>
    </w:p>
    <w:p w14:paraId="286AEA09"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1C7C7B90" wp14:editId="21DE93F1">
            <wp:extent cx="1518920" cy="1041400"/>
            <wp:effectExtent l="0" t="0" r="5080" b="6350"/>
            <wp:docPr id="941066246" name="Picture 941066246"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46" name="Picture 941066246" descr="Equatio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18920" cy="1041400"/>
                    </a:xfrm>
                    <a:prstGeom prst="rect">
                      <a:avLst/>
                    </a:prstGeom>
                    <a:noFill/>
                    <a:ln>
                      <a:noFill/>
                    </a:ln>
                  </pic:spPr>
                </pic:pic>
              </a:graphicData>
            </a:graphic>
          </wp:inline>
        </w:drawing>
      </w:r>
    </w:p>
    <w:p w14:paraId="28A110D8" w14:textId="77777777" w:rsidR="00F74937" w:rsidRPr="00F26636" w:rsidRDefault="00F74937" w:rsidP="00C1226B">
      <w:pPr>
        <w:rPr>
          <w:lang w:val="fr-FR"/>
        </w:rPr>
      </w:pPr>
      <w:r w:rsidRPr="00F26636">
        <w:rPr>
          <w:lang w:val="fr-FR"/>
        </w:rPr>
        <w:t xml:space="preserve">Les composantes du champ résultant des fils N° 1 et N° 2 </w:t>
      </w:r>
      <w:proofErr w:type="gramStart"/>
      <w:r w:rsidRPr="00F26636">
        <w:rPr>
          <w:lang w:val="fr-FR"/>
        </w:rPr>
        <w:t>sont:</w:t>
      </w:r>
      <w:proofErr w:type="gramEnd"/>
    </w:p>
    <w:p w14:paraId="46100370"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16EB129A" wp14:editId="1A48A346">
            <wp:extent cx="2122805" cy="334010"/>
            <wp:effectExtent l="0" t="0" r="0" b="8890"/>
            <wp:docPr id="941066245" name="Picture 941066245"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45" name="Picture 941066245" descr="Equatio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22805" cy="334010"/>
                    </a:xfrm>
                    <a:prstGeom prst="rect">
                      <a:avLst/>
                    </a:prstGeom>
                    <a:noFill/>
                    <a:ln>
                      <a:noFill/>
                    </a:ln>
                  </pic:spPr>
                </pic:pic>
              </a:graphicData>
            </a:graphic>
          </wp:inline>
        </w:drawing>
      </w:r>
    </w:p>
    <w:p w14:paraId="6F60B8C6"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3F36B145" wp14:editId="7FA7DB25">
            <wp:extent cx="2067560" cy="302260"/>
            <wp:effectExtent l="0" t="0" r="8890" b="2540"/>
            <wp:docPr id="941066244" name="Picture 941066244"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44" name="Picture 941066244" descr="Equatio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67560" cy="302260"/>
                    </a:xfrm>
                    <a:prstGeom prst="rect">
                      <a:avLst/>
                    </a:prstGeom>
                    <a:noFill/>
                    <a:ln>
                      <a:noFill/>
                    </a:ln>
                  </pic:spPr>
                </pic:pic>
              </a:graphicData>
            </a:graphic>
          </wp:inline>
        </w:drawing>
      </w:r>
    </w:p>
    <w:p w14:paraId="6C9D8301" w14:textId="77777777" w:rsidR="00F74937" w:rsidRPr="00F26636" w:rsidRDefault="00F74937" w:rsidP="00C1226B">
      <w:pPr>
        <w:keepNext/>
        <w:keepLines/>
        <w:rPr>
          <w:lang w:val="fr-FR"/>
        </w:rPr>
      </w:pPr>
      <w:proofErr w:type="gramStart"/>
      <w:r w:rsidRPr="00F26636">
        <w:rPr>
          <w:lang w:val="fr-FR"/>
        </w:rPr>
        <w:lastRenderedPageBreak/>
        <w:t>où:</w:t>
      </w:r>
      <w:proofErr w:type="gramEnd"/>
    </w:p>
    <w:p w14:paraId="71B7BFF6" w14:textId="304FF864" w:rsidR="00F74937" w:rsidRPr="00F26636" w:rsidRDefault="00B06F70" w:rsidP="00C1226B">
      <w:pPr>
        <w:pStyle w:val="Equation"/>
        <w:keepNext/>
        <w:keepLines/>
        <w:jc w:val="center"/>
        <w:rPr>
          <w:lang w:val="fr-FR"/>
        </w:rPr>
      </w:pPr>
      <w:r w:rsidRPr="00F26636">
        <w:rPr>
          <w:position w:val="-16"/>
          <w:lang w:val="fr-FR"/>
        </w:rPr>
        <w:object w:dxaOrig="8520" w:dyaOrig="460" w14:anchorId="34DF43EE">
          <v:shape id="_x0000_i1026" type="#_x0000_t75" alt="Equation" style="width:424.5pt;height:21.3pt" o:ole="">
            <v:imagedata r:id="rId91" o:title=""/>
          </v:shape>
          <o:OLEObject Type="Embed" ProgID="Equation.DSMT4" ShapeID="_x0000_i1026" DrawAspect="Content" ObjectID="_1841214845" r:id="rId92"/>
        </w:object>
      </w:r>
    </w:p>
    <w:p w14:paraId="314C3149" w14:textId="77777777" w:rsidR="00F74937" w:rsidRPr="00F26636" w:rsidRDefault="00F74937" w:rsidP="00C1226B">
      <w:pPr>
        <w:pStyle w:val="Equation"/>
        <w:keepNext/>
        <w:keepLines/>
        <w:jc w:val="center"/>
        <w:rPr>
          <w:lang w:val="fr-FR"/>
        </w:rPr>
      </w:pPr>
      <w:r w:rsidRPr="00F26636">
        <w:rPr>
          <w:lang w:val="fr-FR"/>
        </w:rPr>
        <w:fldChar w:fldCharType="begin"/>
      </w:r>
      <w:r w:rsidRPr="00F26636">
        <w:rPr>
          <w:lang w:val="fr-FR"/>
        </w:rPr>
        <w:instrText xml:space="preserve">eq </w:instrText>
      </w:r>
      <w:r w:rsidRPr="00F26636">
        <w:rPr>
          <w:i/>
          <w:lang w:val="fr-FR"/>
        </w:rPr>
        <w:instrText>F</w:instrText>
      </w:r>
      <w:r w:rsidRPr="00F26636">
        <w:rPr>
          <w:lang w:val="fr-FR"/>
        </w:rPr>
        <w:instrText>\o(</w:instrText>
      </w:r>
      <w:r w:rsidRPr="00F26636">
        <w:rPr>
          <w:rFonts w:ascii="Symbol" w:hAnsi="Symbol"/>
          <w:position w:val="-4"/>
          <w:sz w:val="18"/>
          <w:lang w:val="fr-FR"/>
        </w:rPr>
        <w:instrText>j</w:instrText>
      </w:r>
      <w:r w:rsidRPr="00F26636">
        <w:rPr>
          <w:position w:val="-3"/>
          <w:lang w:val="fr-FR"/>
        </w:rPr>
        <w:instrText>;</w:instrText>
      </w:r>
      <w:r w:rsidRPr="00F26636">
        <w:rPr>
          <w:rFonts w:ascii="Symbol" w:hAnsi="Symbol"/>
          <w:position w:val="4"/>
          <w:lang w:val="fr-FR"/>
        </w:rPr>
        <w:instrText>¢</w:instrText>
      </w:r>
      <w:r w:rsidRPr="00F26636">
        <w:rPr>
          <w:sz w:val="18"/>
          <w:lang w:val="fr-FR"/>
        </w:rPr>
        <w:instrText>)</w:instrText>
      </w:r>
      <w:r w:rsidRPr="00F26636">
        <w:rPr>
          <w:lang w:val="fr-FR"/>
        </w:rPr>
        <w:instrText xml:space="preserve">  </w:instrText>
      </w:r>
      <w:r w:rsidRPr="00F26636">
        <w:rPr>
          <w:rFonts w:ascii="Symbol" w:hAnsi="Symbol"/>
          <w:lang w:val="fr-FR"/>
        </w:rPr>
        <w:instrText>=</w:instrText>
      </w:r>
      <w:r w:rsidRPr="00F26636">
        <w:rPr>
          <w:lang w:val="fr-FR"/>
        </w:rPr>
        <w:instrText xml:space="preserve">   –  cos (</w:instrText>
      </w:r>
      <w:r w:rsidRPr="00F26636">
        <w:rPr>
          <w:rFonts w:ascii="Symbol" w:hAnsi="Symbol"/>
          <w:lang w:val="fr-FR"/>
        </w:rPr>
        <w:instrText>g</w:instrText>
      </w:r>
      <w:r w:rsidRPr="00F26636">
        <w:rPr>
          <w:lang w:val="fr-FR"/>
        </w:rPr>
        <w:instrText xml:space="preserve">  </w:instrText>
      </w:r>
      <w:r w:rsidRPr="00F26636">
        <w:rPr>
          <w:rFonts w:ascii="Symbol" w:hAnsi="Symbol"/>
          <w:lang w:val="fr-FR"/>
        </w:rPr>
        <w:instrText>+</w:instrText>
      </w:r>
      <w:r w:rsidRPr="00F26636">
        <w:rPr>
          <w:lang w:val="fr-FR"/>
        </w:rPr>
        <w:instrText xml:space="preserve">  </w:instrText>
      </w:r>
      <w:r w:rsidRPr="00F26636">
        <w:rPr>
          <w:rFonts w:ascii="Symbol" w:hAnsi="Symbol"/>
          <w:lang w:val="fr-FR"/>
        </w:rPr>
        <w:instrText>j</w:instrText>
      </w:r>
      <w:r w:rsidRPr="00F26636">
        <w:rPr>
          <w:lang w:val="fr-FR"/>
        </w:rPr>
        <w:instrText>) · </w:instrText>
      </w:r>
      <w:r w:rsidRPr="00F26636">
        <w:rPr>
          <w:i/>
          <w:lang w:val="fr-FR"/>
        </w:rPr>
        <w:instrText>F</w:instrText>
      </w:r>
      <w:r w:rsidRPr="00F26636">
        <w:rPr>
          <w:position w:val="-4"/>
          <w:sz w:val="18"/>
          <w:lang w:val="fr-FR"/>
        </w:rPr>
        <w:instrText>1</w:instrText>
      </w:r>
      <w:r w:rsidRPr="00F26636">
        <w:rPr>
          <w:lang w:val="fr-FR"/>
        </w:rPr>
        <w:instrText xml:space="preserve"> · \b\bc(\s( ; )\d\ba3()1  </w:instrText>
      </w:r>
      <w:r w:rsidRPr="00F26636">
        <w:rPr>
          <w:rFonts w:ascii="Symbol" w:hAnsi="Symbol"/>
          <w:lang w:val="fr-FR"/>
        </w:rPr>
        <w:instrText>+</w:instrText>
      </w:r>
      <w:r w:rsidRPr="00F26636">
        <w:rPr>
          <w:lang w:val="fr-FR"/>
        </w:rPr>
        <w:instrText xml:space="preserve">  </w:instrText>
      </w:r>
      <w:r w:rsidRPr="00F26636">
        <w:rPr>
          <w:i/>
          <w:lang w:val="fr-FR"/>
        </w:rPr>
        <w:instrText>R</w:instrText>
      </w:r>
      <w:r w:rsidRPr="00F26636">
        <w:rPr>
          <w:i/>
          <w:position w:val="-4"/>
          <w:sz w:val="18"/>
          <w:lang w:val="fr-FR"/>
        </w:rPr>
        <w:instrText>h</w:instrText>
      </w:r>
      <w:r w:rsidRPr="00F26636">
        <w:rPr>
          <w:lang w:val="fr-FR"/>
        </w:rPr>
        <w:instrText xml:space="preserve">  e</w:instrText>
      </w:r>
      <w:r w:rsidRPr="00F26636">
        <w:rPr>
          <w:position w:val="10"/>
          <w:sz w:val="18"/>
          <w:lang w:val="fr-FR"/>
        </w:rPr>
        <w:instrText xml:space="preserve">– 2j </w:instrText>
      </w:r>
      <w:r w:rsidRPr="00F26636">
        <w:rPr>
          <w:i/>
          <w:position w:val="10"/>
          <w:sz w:val="18"/>
          <w:lang w:val="fr-FR"/>
        </w:rPr>
        <w:instrText>k h</w:instrText>
      </w:r>
      <w:r w:rsidRPr="00F26636">
        <w:rPr>
          <w:position w:val="10"/>
          <w:sz w:val="18"/>
          <w:lang w:val="fr-FR"/>
        </w:rPr>
        <w:instrText xml:space="preserve"> sin </w:instrText>
      </w:r>
      <w:r w:rsidRPr="00F26636">
        <w:rPr>
          <w:rFonts w:ascii="Symbol" w:hAnsi="Symbol"/>
          <w:position w:val="10"/>
          <w:sz w:val="18"/>
          <w:lang w:val="fr-FR"/>
        </w:rPr>
        <w:instrText>q</w:instrText>
      </w:r>
      <w:r w:rsidRPr="00F26636">
        <w:rPr>
          <w:lang w:val="fr-FR"/>
        </w:rPr>
        <w:instrText>)  –  cos (</w:instrText>
      </w:r>
      <w:r w:rsidRPr="00F26636">
        <w:rPr>
          <w:rFonts w:ascii="Symbol" w:hAnsi="Symbol"/>
          <w:lang w:val="fr-FR"/>
        </w:rPr>
        <w:instrText>g</w:instrText>
      </w:r>
      <w:r w:rsidRPr="00F26636">
        <w:rPr>
          <w:lang w:val="fr-FR"/>
        </w:rPr>
        <w:instrText xml:space="preserve">  –  </w:instrText>
      </w:r>
      <w:r w:rsidRPr="00F26636">
        <w:rPr>
          <w:rFonts w:ascii="Symbol" w:hAnsi="Symbol"/>
          <w:lang w:val="fr-FR"/>
        </w:rPr>
        <w:instrText>j</w:instrText>
      </w:r>
      <w:r w:rsidRPr="00F26636">
        <w:rPr>
          <w:lang w:val="fr-FR"/>
        </w:rPr>
        <w:instrText>) · </w:instrText>
      </w:r>
      <w:r w:rsidRPr="00F26636">
        <w:rPr>
          <w:i/>
          <w:lang w:val="fr-FR"/>
        </w:rPr>
        <w:instrText>F</w:instrText>
      </w:r>
      <w:r w:rsidRPr="00F26636">
        <w:rPr>
          <w:position w:val="-4"/>
          <w:sz w:val="18"/>
          <w:lang w:val="fr-FR"/>
        </w:rPr>
        <w:instrText>2</w:instrText>
      </w:r>
      <w:r w:rsidRPr="00F26636">
        <w:rPr>
          <w:lang w:val="fr-FR"/>
        </w:rPr>
        <w:instrText xml:space="preserve"> · \b\bc(\s( ; )\d\ba3()1  </w:instrText>
      </w:r>
      <w:r w:rsidRPr="00F26636">
        <w:rPr>
          <w:rFonts w:ascii="Symbol" w:hAnsi="Symbol"/>
          <w:lang w:val="fr-FR"/>
        </w:rPr>
        <w:instrText>+</w:instrText>
      </w:r>
      <w:r w:rsidRPr="00F26636">
        <w:rPr>
          <w:lang w:val="fr-FR"/>
        </w:rPr>
        <w:instrText xml:space="preserve">  </w:instrText>
      </w:r>
      <w:r w:rsidRPr="00F26636">
        <w:rPr>
          <w:i/>
          <w:lang w:val="fr-FR"/>
        </w:rPr>
        <w:instrText>R</w:instrText>
      </w:r>
      <w:r w:rsidRPr="00F26636">
        <w:rPr>
          <w:i/>
          <w:position w:val="-4"/>
          <w:sz w:val="18"/>
          <w:lang w:val="fr-FR"/>
        </w:rPr>
        <w:instrText>h</w:instrText>
      </w:r>
      <w:r w:rsidRPr="00F26636">
        <w:rPr>
          <w:lang w:val="fr-FR"/>
        </w:rPr>
        <w:instrText xml:space="preserve">  e</w:instrText>
      </w:r>
      <w:r w:rsidRPr="00F26636">
        <w:rPr>
          <w:position w:val="10"/>
          <w:sz w:val="18"/>
          <w:lang w:val="fr-FR"/>
        </w:rPr>
        <w:instrText xml:space="preserve">– 2j </w:instrText>
      </w:r>
      <w:r w:rsidRPr="00F26636">
        <w:rPr>
          <w:i/>
          <w:position w:val="10"/>
          <w:sz w:val="18"/>
          <w:lang w:val="fr-FR"/>
        </w:rPr>
        <w:instrText>k h</w:instrText>
      </w:r>
      <w:r w:rsidRPr="00F26636">
        <w:rPr>
          <w:position w:val="10"/>
          <w:sz w:val="18"/>
          <w:lang w:val="fr-FR"/>
        </w:rPr>
        <w:instrText xml:space="preserve"> sin </w:instrText>
      </w:r>
      <w:r w:rsidRPr="00F26636">
        <w:rPr>
          <w:rFonts w:ascii="Symbol" w:hAnsi="Symbol"/>
          <w:position w:val="10"/>
          <w:sz w:val="18"/>
          <w:lang w:val="fr-FR"/>
        </w:rPr>
        <w:instrText>q</w:instrText>
      </w:r>
      <w:r w:rsidRPr="00F26636">
        <w:rPr>
          <w:lang w:val="fr-FR"/>
        </w:rPr>
        <w:instrText>)</w:instrText>
      </w:r>
      <w:r w:rsidRPr="00F26636">
        <w:rPr>
          <w:lang w:val="fr-FR"/>
        </w:rPr>
        <w:fldChar w:fldCharType="end"/>
      </w:r>
    </w:p>
    <w:p w14:paraId="530B8D2B" w14:textId="77777777" w:rsidR="00F74937" w:rsidRPr="00F26636" w:rsidRDefault="00F74937" w:rsidP="00C1226B">
      <w:pPr>
        <w:rPr>
          <w:lang w:val="fr-FR"/>
        </w:rPr>
      </w:pPr>
      <w:r w:rsidRPr="00F26636">
        <w:rPr>
          <w:lang w:val="fr-FR"/>
        </w:rPr>
        <w:t xml:space="preserve">De la même manière, les composantes de champ résultant des contributions des conducteurs N° 3 et N° 4 sont données par les </w:t>
      </w:r>
      <w:proofErr w:type="gramStart"/>
      <w:r w:rsidRPr="00F26636">
        <w:rPr>
          <w:lang w:val="fr-FR"/>
        </w:rPr>
        <w:t>relations:</w:t>
      </w:r>
      <w:proofErr w:type="gramEnd"/>
    </w:p>
    <w:p w14:paraId="7D3387AE"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74180D6F" wp14:editId="015BE5B9">
            <wp:extent cx="2138680" cy="341630"/>
            <wp:effectExtent l="0" t="0" r="0" b="1270"/>
            <wp:docPr id="941066243" name="Picture 941066243"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43" name="Picture 941066243" descr="Equatio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38680" cy="341630"/>
                    </a:xfrm>
                    <a:prstGeom prst="rect">
                      <a:avLst/>
                    </a:prstGeom>
                    <a:noFill/>
                    <a:ln>
                      <a:noFill/>
                    </a:ln>
                  </pic:spPr>
                </pic:pic>
              </a:graphicData>
            </a:graphic>
          </wp:inline>
        </w:drawing>
      </w:r>
    </w:p>
    <w:p w14:paraId="3CE90EFB"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7688DA7E" wp14:editId="14474630">
            <wp:extent cx="2258060" cy="318135"/>
            <wp:effectExtent l="0" t="0" r="8890" b="5715"/>
            <wp:docPr id="941066242" name="Picture 941066242"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42" name="Picture 941066242" descr="Equatio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58060" cy="318135"/>
                    </a:xfrm>
                    <a:prstGeom prst="rect">
                      <a:avLst/>
                    </a:prstGeom>
                    <a:noFill/>
                    <a:ln>
                      <a:noFill/>
                    </a:ln>
                  </pic:spPr>
                </pic:pic>
              </a:graphicData>
            </a:graphic>
          </wp:inline>
        </w:drawing>
      </w:r>
    </w:p>
    <w:p w14:paraId="53F074E5" w14:textId="77777777" w:rsidR="00F74937" w:rsidRPr="00F26636" w:rsidRDefault="00F74937" w:rsidP="00C1226B">
      <w:pPr>
        <w:rPr>
          <w:lang w:val="fr-FR"/>
        </w:rPr>
      </w:pPr>
      <w:proofErr w:type="gramStart"/>
      <w:r w:rsidRPr="00F26636">
        <w:rPr>
          <w:lang w:val="fr-FR"/>
        </w:rPr>
        <w:t>où:</w:t>
      </w:r>
      <w:proofErr w:type="gramEnd"/>
    </w:p>
    <w:p w14:paraId="4AC15A7E"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721F0927" wp14:editId="15DE2A0F">
            <wp:extent cx="4055110" cy="1534795"/>
            <wp:effectExtent l="0" t="0" r="2540" b="8255"/>
            <wp:docPr id="941066241" name="Picture 94106624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41" name="Picture 941066241" descr="Equatio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55110" cy="1534795"/>
                    </a:xfrm>
                    <a:prstGeom prst="rect">
                      <a:avLst/>
                    </a:prstGeom>
                    <a:noFill/>
                    <a:ln>
                      <a:noFill/>
                    </a:ln>
                  </pic:spPr>
                </pic:pic>
              </a:graphicData>
            </a:graphic>
          </wp:inline>
        </w:drawing>
      </w:r>
    </w:p>
    <w:p w14:paraId="76B983CA" w14:textId="77777777" w:rsidR="00F74937" w:rsidRPr="00F26636" w:rsidRDefault="00F74937" w:rsidP="00C1226B">
      <w:pPr>
        <w:rPr>
          <w:lang w:val="fr-FR"/>
        </w:rPr>
      </w:pPr>
      <w:r w:rsidRPr="00F26636">
        <w:rPr>
          <w:lang w:val="fr-FR"/>
        </w:rPr>
        <w:t xml:space="preserve">Les composantes du champ total peuvent être exprimées de la même manière sous la </w:t>
      </w:r>
      <w:proofErr w:type="gramStart"/>
      <w:r w:rsidRPr="00F26636">
        <w:rPr>
          <w:lang w:val="fr-FR"/>
        </w:rPr>
        <w:t>forme:</w:t>
      </w:r>
      <w:proofErr w:type="gramEnd"/>
    </w:p>
    <w:p w14:paraId="4601CB6D"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7674295C" wp14:editId="7BD70F26">
            <wp:extent cx="3450590" cy="739775"/>
            <wp:effectExtent l="0" t="0" r="0" b="3175"/>
            <wp:docPr id="941066240" name="Picture 941066240"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40" name="Picture 941066240" descr="Equatio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50590" cy="739775"/>
                    </a:xfrm>
                    <a:prstGeom prst="rect">
                      <a:avLst/>
                    </a:prstGeom>
                    <a:noFill/>
                    <a:ln>
                      <a:noFill/>
                    </a:ln>
                  </pic:spPr>
                </pic:pic>
              </a:graphicData>
            </a:graphic>
          </wp:inline>
        </w:drawing>
      </w:r>
    </w:p>
    <w:p w14:paraId="4DE5F5EE" w14:textId="77777777" w:rsidR="00F74937" w:rsidRPr="00F26636" w:rsidRDefault="00F74937" w:rsidP="00C1226B">
      <w:pPr>
        <w:rPr>
          <w:lang w:val="fr-FR"/>
        </w:rPr>
      </w:pPr>
      <w:r w:rsidRPr="00F26636">
        <w:rPr>
          <w:lang w:val="fr-FR"/>
        </w:rPr>
        <w:t xml:space="preserve">L'expression finale des composantes du champ électrique total est donnée </w:t>
      </w:r>
      <w:proofErr w:type="gramStart"/>
      <w:r w:rsidRPr="00F26636">
        <w:rPr>
          <w:lang w:val="fr-FR"/>
        </w:rPr>
        <w:t>par:</w:t>
      </w:r>
      <w:proofErr w:type="gramEnd"/>
    </w:p>
    <w:p w14:paraId="0A18836E"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4962941C" wp14:editId="147E8C25">
            <wp:extent cx="4953635" cy="1948180"/>
            <wp:effectExtent l="0" t="0" r="0" b="0"/>
            <wp:docPr id="1912756159" name="Picture 1912756159"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56159" name="Picture 1912756159" descr="Equatio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53635" cy="1948180"/>
                    </a:xfrm>
                    <a:prstGeom prst="rect">
                      <a:avLst/>
                    </a:prstGeom>
                    <a:noFill/>
                    <a:ln>
                      <a:noFill/>
                    </a:ln>
                  </pic:spPr>
                </pic:pic>
              </a:graphicData>
            </a:graphic>
          </wp:inline>
        </w:drawing>
      </w:r>
    </w:p>
    <w:p w14:paraId="6976CFE0" w14:textId="1E028C49" w:rsidR="00F74937" w:rsidRPr="00F26636" w:rsidRDefault="00F74937" w:rsidP="00C1226B">
      <w:pPr>
        <w:rPr>
          <w:lang w:val="fr-FR"/>
        </w:rPr>
      </w:pPr>
      <w:r w:rsidRPr="00F26636">
        <w:rPr>
          <w:lang w:val="fr-FR"/>
        </w:rPr>
        <w:t>Dans le cas des conditions de rayonnement en espace libre (</w:t>
      </w:r>
      <w:r w:rsidRPr="00F26636">
        <w:rPr>
          <w:i/>
          <w:lang w:val="fr-FR"/>
        </w:rPr>
        <w:t>R</w:t>
      </w:r>
      <w:r w:rsidRPr="00F26636">
        <w:rPr>
          <w:i/>
          <w:position w:val="-4"/>
          <w:vertAlign w:val="subscript"/>
          <w:lang w:val="fr-FR"/>
        </w:rPr>
        <w:t>v</w:t>
      </w:r>
      <w:r w:rsidRPr="00F26636">
        <w:rPr>
          <w:lang w:val="fr-FR"/>
        </w:rPr>
        <w:t> </w:t>
      </w:r>
      <w:r w:rsidR="006F74B2" w:rsidRPr="00F26636">
        <w:rPr>
          <w:lang w:val="fr-FR"/>
        </w:rPr>
        <w:t>=</w:t>
      </w:r>
      <w:r w:rsidRPr="00F26636">
        <w:rPr>
          <w:lang w:val="fr-FR"/>
        </w:rPr>
        <w:t> </w:t>
      </w:r>
      <w:r w:rsidRPr="00F26636">
        <w:rPr>
          <w:i/>
          <w:lang w:val="fr-FR"/>
        </w:rPr>
        <w:t>R</w:t>
      </w:r>
      <w:r w:rsidRPr="00F26636">
        <w:rPr>
          <w:i/>
          <w:position w:val="-4"/>
          <w:vertAlign w:val="subscript"/>
          <w:lang w:val="fr-FR"/>
        </w:rPr>
        <w:t>h</w:t>
      </w:r>
      <w:r w:rsidRPr="00F26636">
        <w:rPr>
          <w:lang w:val="fr-FR"/>
        </w:rPr>
        <w:t> </w:t>
      </w:r>
      <w:r w:rsidR="006F74B2" w:rsidRPr="00F26636">
        <w:rPr>
          <w:lang w:val="fr-FR"/>
        </w:rPr>
        <w:t>=</w:t>
      </w:r>
      <w:r w:rsidRPr="00F26636">
        <w:rPr>
          <w:lang w:val="fr-FR"/>
        </w:rPr>
        <w:t xml:space="preserve"> 0), le Tableau 1 donne les valeurs de l'angle intérieur optimal en fonction </w:t>
      </w:r>
      <w:r w:rsidRPr="00AF4683">
        <w:rPr>
          <w:lang w:val="fr-FR"/>
        </w:rPr>
        <w:t xml:space="preserve">de </w:t>
      </w:r>
      <w:r w:rsidRPr="00AF4683">
        <w:rPr>
          <w:rFonts w:ascii="Script" w:hAnsi="Script"/>
          <w:sz w:val="28"/>
          <w:lang w:val="fr-FR"/>
        </w:rPr>
        <w:t>l</w:t>
      </w:r>
      <w:r w:rsidRPr="00AF4683">
        <w:rPr>
          <w:sz w:val="16"/>
          <w:lang w:val="fr-FR"/>
        </w:rPr>
        <w:t> </w:t>
      </w:r>
      <w:r w:rsidRPr="00AF4683">
        <w:rPr>
          <w:lang w:val="fr-FR"/>
        </w:rPr>
        <w:t>/</w:t>
      </w:r>
      <w:r w:rsidRPr="00AF4683">
        <w:rPr>
          <w:sz w:val="10"/>
          <w:lang w:val="fr-FR"/>
        </w:rPr>
        <w:t xml:space="preserve"> </w:t>
      </w:r>
      <w:r w:rsidR="00867E3D" w:rsidRPr="00AF4683">
        <w:rPr>
          <w:lang w:val="fr-FR"/>
        </w:rPr>
        <w:t>λ</w:t>
      </w:r>
      <w:r w:rsidRPr="00AF4683">
        <w:rPr>
          <w:lang w:val="fr-FR"/>
        </w:rPr>
        <w:t>.</w:t>
      </w:r>
    </w:p>
    <w:p w14:paraId="0E11B811" w14:textId="77777777" w:rsidR="00F74937" w:rsidRPr="00F26636" w:rsidRDefault="00F74937" w:rsidP="00C1226B">
      <w:pPr>
        <w:pStyle w:val="TableNo"/>
        <w:rPr>
          <w:lang w:val="fr-FR"/>
        </w:rPr>
      </w:pPr>
      <w:r w:rsidRPr="00F26636">
        <w:rPr>
          <w:lang w:val="fr-FR"/>
        </w:rPr>
        <w:lastRenderedPageBreak/>
        <w:t>TABLEAU 1</w:t>
      </w:r>
    </w:p>
    <w:p w14:paraId="58CF2909" w14:textId="12336AFB" w:rsidR="00F74937" w:rsidRPr="00F26636" w:rsidRDefault="00F74937" w:rsidP="00C1226B">
      <w:pPr>
        <w:pStyle w:val="Tabletitle"/>
        <w:rPr>
          <w:lang w:val="fr-FR"/>
        </w:rPr>
      </w:pPr>
      <w:r w:rsidRPr="00F26636">
        <w:rPr>
          <w:lang w:val="fr-FR"/>
        </w:rPr>
        <w:t xml:space="preserve">Valeurs optimales du demi-angle obtus inférieur </w:t>
      </w:r>
      <w:r w:rsidR="00867E3D" w:rsidRPr="00F26636">
        <w:rPr>
          <w:lang w:val="fr-FR"/>
        </w:rPr>
        <w:sym w:font="Symbol" w:char="F067"/>
      </w:r>
      <w:r w:rsidRPr="00F26636">
        <w:rPr>
          <w:lang w:val="fr-FR"/>
        </w:rPr>
        <w:t xml:space="preserve"> en fonction</w:t>
      </w:r>
      <w:r w:rsidR="002F51D2">
        <w:rPr>
          <w:lang w:val="fr-FR"/>
        </w:rPr>
        <w:t xml:space="preserve"> </w:t>
      </w:r>
      <w:r w:rsidRPr="00F26636">
        <w:rPr>
          <w:lang w:val="fr-FR"/>
        </w:rPr>
        <w:t xml:space="preserve">de la longueur du côté du losange </w:t>
      </w:r>
      <w:r w:rsidRPr="00F26636">
        <w:rPr>
          <w:rFonts w:asciiTheme="majorBidi" w:hAnsiTheme="majorBidi"/>
          <w:i/>
          <w:iCs/>
          <w:lang w:val="fr-FR"/>
        </w:rPr>
        <w:t>l</w:t>
      </w:r>
      <w:r w:rsidRPr="00F26636">
        <w:rPr>
          <w:sz w:val="16"/>
          <w:lang w:val="fr-FR"/>
        </w:rPr>
        <w:t xml:space="preserve"> </w:t>
      </w:r>
      <w:r w:rsidRPr="00F26636">
        <w:rPr>
          <w:lang w:val="fr-FR"/>
        </w:rPr>
        <w:t>/</w:t>
      </w:r>
      <w:r w:rsidRPr="00F26636">
        <w:rPr>
          <w:sz w:val="10"/>
          <w:lang w:val="fr-FR"/>
        </w:rPr>
        <w:t xml:space="preserve"> </w:t>
      </w:r>
      <w:r w:rsidR="00CC5E20" w:rsidRPr="00F26636">
        <w:rPr>
          <w:lang w:val="fr-FR"/>
        </w:rPr>
        <w:t>λ</w:t>
      </w:r>
      <w:r w:rsidRPr="00F26636">
        <w:rPr>
          <w:lang w:val="fr-FR"/>
        </w:rPr>
        <w:t xml:space="preserve"> (longueur d'onde)</w:t>
      </w:r>
    </w:p>
    <w:tbl>
      <w:tblPr>
        <w:tblW w:w="0" w:type="dxa"/>
        <w:jc w:val="center"/>
        <w:tblLayout w:type="fixed"/>
        <w:tblLook w:val="0000" w:firstRow="0" w:lastRow="0" w:firstColumn="0" w:lastColumn="0" w:noHBand="0" w:noVBand="0"/>
      </w:tblPr>
      <w:tblGrid>
        <w:gridCol w:w="2835"/>
        <w:gridCol w:w="2835"/>
      </w:tblGrid>
      <w:tr w:rsidR="00F74937" w:rsidRPr="00F26636" w14:paraId="2C80D8E8" w14:textId="77777777" w:rsidTr="006740EE">
        <w:trPr>
          <w:cantSplit/>
          <w:trHeight w:val="449"/>
          <w:jc w:val="center"/>
        </w:trPr>
        <w:tc>
          <w:tcPr>
            <w:tcW w:w="2835" w:type="dxa"/>
            <w:tcBorders>
              <w:top w:val="single" w:sz="6" w:space="0" w:color="auto"/>
              <w:left w:val="single" w:sz="6" w:space="0" w:color="auto"/>
              <w:right w:val="single" w:sz="6" w:space="0" w:color="auto"/>
            </w:tcBorders>
            <w:vAlign w:val="center"/>
          </w:tcPr>
          <w:p w14:paraId="1E661557" w14:textId="3F9BC1A1" w:rsidR="00F74937" w:rsidRPr="00F26636" w:rsidRDefault="00F74937" w:rsidP="00C1226B">
            <w:pPr>
              <w:pStyle w:val="Tablehead"/>
              <w:rPr>
                <w:lang w:val="fr-FR"/>
              </w:rPr>
            </w:pPr>
            <w:proofErr w:type="gramStart"/>
            <w:r w:rsidRPr="00F26636">
              <w:rPr>
                <w:i/>
                <w:iCs/>
                <w:lang w:val="fr-FR"/>
              </w:rPr>
              <w:t>l</w:t>
            </w:r>
            <w:proofErr w:type="gramEnd"/>
            <w:r w:rsidRPr="00F26636">
              <w:rPr>
                <w:lang w:val="fr-FR"/>
              </w:rPr>
              <w:t xml:space="preserve"> / </w:t>
            </w:r>
            <w:r w:rsidR="00CC5E20" w:rsidRPr="00F26636">
              <w:rPr>
                <w:lang w:val="fr-FR"/>
              </w:rPr>
              <w:t>λ</w:t>
            </w:r>
          </w:p>
        </w:tc>
        <w:tc>
          <w:tcPr>
            <w:tcW w:w="2835" w:type="dxa"/>
            <w:tcBorders>
              <w:top w:val="single" w:sz="6" w:space="0" w:color="auto"/>
              <w:right w:val="single" w:sz="6" w:space="0" w:color="auto"/>
            </w:tcBorders>
            <w:vAlign w:val="center"/>
          </w:tcPr>
          <w:p w14:paraId="4D4D60A1" w14:textId="71D0BB57" w:rsidR="00F74937" w:rsidRPr="00F26636" w:rsidRDefault="007D7BB9" w:rsidP="00C1226B">
            <w:pPr>
              <w:pStyle w:val="Tablehead"/>
              <w:rPr>
                <w:lang w:val="fr-FR"/>
              </w:rPr>
            </w:pPr>
            <w:proofErr w:type="gramStart"/>
            <w:r w:rsidRPr="00F26636">
              <w:rPr>
                <w:lang w:val="fr-FR"/>
              </w:rPr>
              <w:t>γ</w:t>
            </w:r>
            <w:proofErr w:type="spellStart"/>
            <w:proofErr w:type="gramEnd"/>
            <w:r w:rsidR="00F74937" w:rsidRPr="00F26636">
              <w:rPr>
                <w:i/>
                <w:position w:val="-3"/>
                <w:sz w:val="14"/>
                <w:lang w:val="fr-FR"/>
              </w:rPr>
              <w:t>opt</w:t>
            </w:r>
            <w:proofErr w:type="spellEnd"/>
            <w:r w:rsidR="00F74937" w:rsidRPr="00F26636">
              <w:rPr>
                <w:lang w:val="fr-FR"/>
              </w:rPr>
              <w:br/>
              <w:t>(degrés)</w:t>
            </w:r>
          </w:p>
        </w:tc>
      </w:tr>
      <w:tr w:rsidR="00F74937" w:rsidRPr="00F26636" w14:paraId="03D52B64" w14:textId="77777777" w:rsidTr="006740EE">
        <w:trPr>
          <w:cantSplit/>
          <w:trHeight w:val="20"/>
          <w:jc w:val="center"/>
        </w:trPr>
        <w:tc>
          <w:tcPr>
            <w:tcW w:w="2835" w:type="dxa"/>
            <w:tcBorders>
              <w:top w:val="single" w:sz="6" w:space="0" w:color="auto"/>
              <w:left w:val="single" w:sz="6" w:space="0" w:color="auto"/>
              <w:right w:val="single" w:sz="6" w:space="0" w:color="auto"/>
            </w:tcBorders>
          </w:tcPr>
          <w:p w14:paraId="660DFCA5" w14:textId="77777777" w:rsidR="00F74937" w:rsidRPr="00F26636" w:rsidRDefault="00F74937" w:rsidP="00C1226B">
            <w:pPr>
              <w:pStyle w:val="Tabletext"/>
              <w:jc w:val="center"/>
              <w:rPr>
                <w:lang w:val="fr-FR"/>
              </w:rPr>
            </w:pPr>
            <w:r w:rsidRPr="00F26636">
              <w:rPr>
                <w:lang w:val="fr-FR"/>
              </w:rPr>
              <w:t>2</w:t>
            </w:r>
          </w:p>
        </w:tc>
        <w:tc>
          <w:tcPr>
            <w:tcW w:w="2835" w:type="dxa"/>
            <w:tcBorders>
              <w:top w:val="single" w:sz="6" w:space="0" w:color="auto"/>
              <w:right w:val="single" w:sz="6" w:space="0" w:color="auto"/>
            </w:tcBorders>
          </w:tcPr>
          <w:p w14:paraId="41A220E8" w14:textId="77777777" w:rsidR="00F74937" w:rsidRPr="00F26636" w:rsidRDefault="00F74937" w:rsidP="00C1226B">
            <w:pPr>
              <w:pStyle w:val="Tabletext"/>
              <w:jc w:val="center"/>
              <w:rPr>
                <w:lang w:val="fr-FR"/>
              </w:rPr>
            </w:pPr>
            <w:r w:rsidRPr="00F26636">
              <w:rPr>
                <w:lang w:val="fr-FR"/>
              </w:rPr>
              <w:t>51,5</w:t>
            </w:r>
          </w:p>
        </w:tc>
      </w:tr>
      <w:tr w:rsidR="00F74937" w:rsidRPr="00F26636" w14:paraId="70E65783" w14:textId="77777777" w:rsidTr="006740EE">
        <w:trPr>
          <w:cantSplit/>
          <w:trHeight w:val="20"/>
          <w:jc w:val="center"/>
        </w:trPr>
        <w:tc>
          <w:tcPr>
            <w:tcW w:w="2835" w:type="dxa"/>
            <w:tcBorders>
              <w:left w:val="single" w:sz="6" w:space="0" w:color="auto"/>
              <w:right w:val="single" w:sz="6" w:space="0" w:color="auto"/>
            </w:tcBorders>
          </w:tcPr>
          <w:p w14:paraId="23EE5D44" w14:textId="77777777" w:rsidR="00F74937" w:rsidRPr="00F26636" w:rsidRDefault="00F74937" w:rsidP="00C1226B">
            <w:pPr>
              <w:pStyle w:val="Tabletext"/>
              <w:jc w:val="center"/>
              <w:rPr>
                <w:lang w:val="fr-FR"/>
              </w:rPr>
            </w:pPr>
          </w:p>
        </w:tc>
        <w:tc>
          <w:tcPr>
            <w:tcW w:w="2835" w:type="dxa"/>
            <w:tcBorders>
              <w:right w:val="single" w:sz="6" w:space="0" w:color="auto"/>
            </w:tcBorders>
          </w:tcPr>
          <w:p w14:paraId="0A7CCD8D" w14:textId="77777777" w:rsidR="00F74937" w:rsidRPr="00F26636" w:rsidRDefault="00F74937" w:rsidP="00C1226B">
            <w:pPr>
              <w:pStyle w:val="Tabletext"/>
              <w:jc w:val="center"/>
              <w:rPr>
                <w:lang w:val="fr-FR"/>
              </w:rPr>
            </w:pPr>
            <w:r w:rsidRPr="00F26636">
              <w:rPr>
                <w:lang w:val="fr-FR"/>
              </w:rPr>
              <w:t>58,6</w:t>
            </w:r>
          </w:p>
        </w:tc>
      </w:tr>
      <w:tr w:rsidR="00F74937" w:rsidRPr="00F26636" w14:paraId="15F98288" w14:textId="77777777" w:rsidTr="006740EE">
        <w:trPr>
          <w:cantSplit/>
          <w:trHeight w:val="20"/>
          <w:jc w:val="center"/>
        </w:trPr>
        <w:tc>
          <w:tcPr>
            <w:tcW w:w="2835" w:type="dxa"/>
            <w:tcBorders>
              <w:left w:val="single" w:sz="6" w:space="0" w:color="auto"/>
              <w:right w:val="single" w:sz="6" w:space="0" w:color="auto"/>
            </w:tcBorders>
          </w:tcPr>
          <w:p w14:paraId="4FB82CC2" w14:textId="77777777" w:rsidR="00F74937" w:rsidRPr="00F26636" w:rsidRDefault="00F74937" w:rsidP="00C1226B">
            <w:pPr>
              <w:pStyle w:val="Tabletext"/>
              <w:jc w:val="center"/>
              <w:rPr>
                <w:lang w:val="fr-FR"/>
              </w:rPr>
            </w:pPr>
            <w:r w:rsidRPr="00F26636">
              <w:rPr>
                <w:lang w:val="fr-FR"/>
              </w:rPr>
              <w:t>4</w:t>
            </w:r>
          </w:p>
        </w:tc>
        <w:tc>
          <w:tcPr>
            <w:tcW w:w="2835" w:type="dxa"/>
            <w:tcBorders>
              <w:right w:val="single" w:sz="6" w:space="0" w:color="auto"/>
            </w:tcBorders>
          </w:tcPr>
          <w:p w14:paraId="6799E52B" w14:textId="77777777" w:rsidR="00F74937" w:rsidRPr="00F26636" w:rsidRDefault="00F74937" w:rsidP="00C1226B">
            <w:pPr>
              <w:pStyle w:val="Tabletext"/>
              <w:jc w:val="center"/>
              <w:rPr>
                <w:lang w:val="fr-FR"/>
              </w:rPr>
            </w:pPr>
            <w:r w:rsidRPr="00F26636">
              <w:rPr>
                <w:lang w:val="fr-FR"/>
              </w:rPr>
              <w:t>62,9</w:t>
            </w:r>
          </w:p>
        </w:tc>
      </w:tr>
      <w:tr w:rsidR="00F74937" w:rsidRPr="00F26636" w14:paraId="55B03A54" w14:textId="77777777" w:rsidTr="006740EE">
        <w:trPr>
          <w:cantSplit/>
          <w:trHeight w:val="20"/>
          <w:jc w:val="center"/>
        </w:trPr>
        <w:tc>
          <w:tcPr>
            <w:tcW w:w="2835" w:type="dxa"/>
            <w:tcBorders>
              <w:left w:val="single" w:sz="6" w:space="0" w:color="auto"/>
              <w:right w:val="single" w:sz="6" w:space="0" w:color="auto"/>
            </w:tcBorders>
          </w:tcPr>
          <w:p w14:paraId="20116211" w14:textId="77777777" w:rsidR="00F74937" w:rsidRPr="00F26636" w:rsidRDefault="00F74937" w:rsidP="00C1226B">
            <w:pPr>
              <w:pStyle w:val="Tabletext"/>
              <w:jc w:val="center"/>
              <w:rPr>
                <w:lang w:val="fr-FR"/>
              </w:rPr>
            </w:pPr>
            <w:r w:rsidRPr="00F26636">
              <w:rPr>
                <w:lang w:val="fr-FR"/>
              </w:rPr>
              <w:t>5</w:t>
            </w:r>
          </w:p>
        </w:tc>
        <w:tc>
          <w:tcPr>
            <w:tcW w:w="2835" w:type="dxa"/>
            <w:tcBorders>
              <w:right w:val="single" w:sz="6" w:space="0" w:color="auto"/>
            </w:tcBorders>
          </w:tcPr>
          <w:p w14:paraId="55EBE4AA" w14:textId="77777777" w:rsidR="00F74937" w:rsidRPr="00F26636" w:rsidRDefault="00F74937" w:rsidP="00C1226B">
            <w:pPr>
              <w:pStyle w:val="Tabletext"/>
              <w:jc w:val="center"/>
              <w:rPr>
                <w:lang w:val="fr-FR"/>
              </w:rPr>
            </w:pPr>
            <w:r w:rsidRPr="00F26636">
              <w:rPr>
                <w:lang w:val="fr-FR"/>
              </w:rPr>
              <w:t>65,8</w:t>
            </w:r>
          </w:p>
        </w:tc>
      </w:tr>
      <w:tr w:rsidR="00F74937" w:rsidRPr="00F26636" w14:paraId="292EDC48" w14:textId="77777777" w:rsidTr="006740EE">
        <w:trPr>
          <w:cantSplit/>
          <w:trHeight w:val="20"/>
          <w:jc w:val="center"/>
        </w:trPr>
        <w:tc>
          <w:tcPr>
            <w:tcW w:w="2835" w:type="dxa"/>
            <w:tcBorders>
              <w:left w:val="single" w:sz="6" w:space="0" w:color="auto"/>
              <w:right w:val="single" w:sz="6" w:space="0" w:color="auto"/>
            </w:tcBorders>
          </w:tcPr>
          <w:p w14:paraId="64BA89EC" w14:textId="77777777" w:rsidR="00F74937" w:rsidRPr="00F26636" w:rsidRDefault="00F74937" w:rsidP="00C1226B">
            <w:pPr>
              <w:pStyle w:val="Tabletext"/>
              <w:jc w:val="center"/>
              <w:rPr>
                <w:lang w:val="fr-FR"/>
              </w:rPr>
            </w:pPr>
            <w:r w:rsidRPr="00F26636">
              <w:rPr>
                <w:lang w:val="fr-FR"/>
              </w:rPr>
              <w:t>6</w:t>
            </w:r>
          </w:p>
        </w:tc>
        <w:tc>
          <w:tcPr>
            <w:tcW w:w="2835" w:type="dxa"/>
            <w:tcBorders>
              <w:right w:val="single" w:sz="6" w:space="0" w:color="auto"/>
            </w:tcBorders>
          </w:tcPr>
          <w:p w14:paraId="634A01AB" w14:textId="77777777" w:rsidR="00F74937" w:rsidRPr="00F26636" w:rsidRDefault="00F74937" w:rsidP="00C1226B">
            <w:pPr>
              <w:pStyle w:val="Tabletext"/>
              <w:jc w:val="center"/>
              <w:rPr>
                <w:lang w:val="fr-FR"/>
              </w:rPr>
            </w:pPr>
            <w:r w:rsidRPr="00F26636">
              <w:rPr>
                <w:lang w:val="fr-FR"/>
              </w:rPr>
              <w:t>67,9</w:t>
            </w:r>
          </w:p>
        </w:tc>
      </w:tr>
      <w:tr w:rsidR="00F74937" w:rsidRPr="00F26636" w14:paraId="5AF3DCCD" w14:textId="77777777" w:rsidTr="006740EE">
        <w:trPr>
          <w:cantSplit/>
          <w:trHeight w:val="20"/>
          <w:jc w:val="center"/>
        </w:trPr>
        <w:tc>
          <w:tcPr>
            <w:tcW w:w="2835" w:type="dxa"/>
            <w:tcBorders>
              <w:left w:val="single" w:sz="6" w:space="0" w:color="auto"/>
              <w:bottom w:val="single" w:sz="6" w:space="0" w:color="auto"/>
              <w:right w:val="single" w:sz="6" w:space="0" w:color="auto"/>
            </w:tcBorders>
          </w:tcPr>
          <w:p w14:paraId="05C583DC" w14:textId="77777777" w:rsidR="00F74937" w:rsidRPr="00F26636" w:rsidRDefault="00F74937" w:rsidP="00C1226B">
            <w:pPr>
              <w:pStyle w:val="Tabletext"/>
              <w:jc w:val="center"/>
              <w:rPr>
                <w:lang w:val="fr-FR"/>
              </w:rPr>
            </w:pPr>
            <w:r w:rsidRPr="00F26636">
              <w:rPr>
                <w:lang w:val="fr-FR"/>
              </w:rPr>
              <w:t>7</w:t>
            </w:r>
          </w:p>
        </w:tc>
        <w:tc>
          <w:tcPr>
            <w:tcW w:w="2835" w:type="dxa"/>
            <w:tcBorders>
              <w:bottom w:val="single" w:sz="6" w:space="0" w:color="auto"/>
              <w:right w:val="single" w:sz="6" w:space="0" w:color="auto"/>
            </w:tcBorders>
          </w:tcPr>
          <w:p w14:paraId="05605043" w14:textId="77777777" w:rsidR="00F74937" w:rsidRPr="00F26636" w:rsidRDefault="00F74937" w:rsidP="00C1226B">
            <w:pPr>
              <w:pStyle w:val="Tabletext"/>
              <w:jc w:val="center"/>
              <w:rPr>
                <w:lang w:val="fr-FR"/>
              </w:rPr>
            </w:pPr>
            <w:r w:rsidRPr="00F26636">
              <w:rPr>
                <w:lang w:val="fr-FR"/>
              </w:rPr>
              <w:t>69,5</w:t>
            </w:r>
          </w:p>
        </w:tc>
      </w:tr>
    </w:tbl>
    <w:p w14:paraId="64AC0AAA" w14:textId="77777777" w:rsidR="007D7BB9" w:rsidRPr="00F26636" w:rsidRDefault="007D7BB9" w:rsidP="00C1226B">
      <w:pPr>
        <w:pStyle w:val="Tablefin"/>
        <w:rPr>
          <w:lang w:val="fr-FR"/>
        </w:rPr>
      </w:pPr>
    </w:p>
    <w:p w14:paraId="586A82BB" w14:textId="2C5C1C07" w:rsidR="00F74937" w:rsidRPr="00F26636" w:rsidRDefault="00F74937" w:rsidP="00C1226B">
      <w:pPr>
        <w:rPr>
          <w:lang w:val="fr-FR"/>
        </w:rPr>
      </w:pPr>
      <w:r w:rsidRPr="00F26636">
        <w:rPr>
          <w:lang w:val="fr-FR"/>
        </w:rPr>
        <w:t>Il est intéressant d'observer que le gain de directivité, par définition et tel qu'il est calculé, ne tient pas compte de la puissance dissipée dans la résistance de terminaison.</w:t>
      </w:r>
    </w:p>
    <w:p w14:paraId="09262D1C" w14:textId="77777777" w:rsidR="00F74937" w:rsidRPr="00F26636" w:rsidRDefault="00F74937" w:rsidP="00C1226B">
      <w:pPr>
        <w:rPr>
          <w:lang w:val="fr-FR"/>
        </w:rPr>
      </w:pPr>
      <w:r w:rsidRPr="00F26636">
        <w:rPr>
          <w:lang w:val="fr-FR"/>
        </w:rPr>
        <w:t>Bien que cette méthode de calcul concerne le cas d'une antenne en losange horizontale isolée, il arrive que l'on empile deux antennes en losange. Dans ce cas, le gain total est de 1 ou 2 dB supérieur à celui d'une antenne isolée, le diagramme de rayonnement en azimut approche celui d'une antenne en losange isolée et le diagramme de rayonnement vertical montre une légère réduction de la largeur du faisceau.</w:t>
      </w:r>
    </w:p>
    <w:p w14:paraId="189D313D" w14:textId="77777777" w:rsidR="00F74937" w:rsidRPr="00F26636" w:rsidRDefault="00F74937" w:rsidP="00C1226B">
      <w:pPr>
        <w:pStyle w:val="Heading1"/>
        <w:rPr>
          <w:lang w:val="fr-FR"/>
        </w:rPr>
      </w:pPr>
      <w:bookmarkStart w:id="148" w:name="_Toc230246009"/>
      <w:bookmarkStart w:id="149" w:name="_Toc230269951"/>
      <w:bookmarkStart w:id="150" w:name="_Toc230272117"/>
      <w:bookmarkStart w:id="151" w:name="_Toc230333876"/>
      <w:bookmarkStart w:id="152" w:name="_Toc230334167"/>
      <w:r w:rsidRPr="00F26636">
        <w:rPr>
          <w:lang w:val="fr-FR"/>
        </w:rPr>
        <w:t>7</w:t>
      </w:r>
      <w:r w:rsidRPr="00F26636">
        <w:rPr>
          <w:lang w:val="fr-FR"/>
        </w:rPr>
        <w:tab/>
        <w:t>Antennes unipolaires verticales</w:t>
      </w:r>
      <w:bookmarkEnd w:id="148"/>
      <w:bookmarkEnd w:id="149"/>
      <w:bookmarkEnd w:id="150"/>
      <w:bookmarkEnd w:id="151"/>
      <w:bookmarkEnd w:id="152"/>
    </w:p>
    <w:p w14:paraId="6176AF20" w14:textId="77777777" w:rsidR="00F74937" w:rsidRPr="00F26636" w:rsidRDefault="00F74937" w:rsidP="00C1226B">
      <w:pPr>
        <w:rPr>
          <w:lang w:val="fr-FR"/>
        </w:rPr>
      </w:pPr>
      <w:r w:rsidRPr="00F26636">
        <w:rPr>
          <w:lang w:val="fr-FR"/>
        </w:rPr>
        <w:t xml:space="preserve">Les antennes unipolaires verticales sont rarement utilisées pour la radiodiffusion en ondes décamétriques en raison de leur faible gain et de leurs caractéristiques non directives. Leur application principale se limite à la radiodiffusion </w:t>
      </w:r>
      <w:proofErr w:type="spellStart"/>
      <w:r w:rsidRPr="00F26636">
        <w:rPr>
          <w:lang w:val="fr-FR"/>
        </w:rPr>
        <w:t>équidirective</w:t>
      </w:r>
      <w:proofErr w:type="spellEnd"/>
      <w:r w:rsidRPr="00F26636">
        <w:rPr>
          <w:lang w:val="fr-FR"/>
        </w:rPr>
        <w:t xml:space="preserve"> à courte portée lorsque des contraintes économiques et/ou d'emplacement ne permettent pas d'installer de structures rayonnantes plus complexes.</w:t>
      </w:r>
    </w:p>
    <w:p w14:paraId="212940C9" w14:textId="77777777" w:rsidR="00F74937" w:rsidRPr="00F26636" w:rsidRDefault="00F74937" w:rsidP="00C1226B">
      <w:pPr>
        <w:pStyle w:val="Heading2"/>
        <w:rPr>
          <w:lang w:val="fr-FR"/>
        </w:rPr>
      </w:pPr>
      <w:bookmarkStart w:id="153" w:name="_Toc230246010"/>
      <w:bookmarkStart w:id="154" w:name="_Toc230269952"/>
      <w:bookmarkStart w:id="155" w:name="_Toc230272118"/>
      <w:bookmarkStart w:id="156" w:name="_Toc230333877"/>
      <w:bookmarkStart w:id="157" w:name="_Toc230334168"/>
      <w:r w:rsidRPr="00F26636">
        <w:rPr>
          <w:lang w:val="fr-FR"/>
        </w:rPr>
        <w:t>7.1</w:t>
      </w:r>
      <w:r w:rsidRPr="00F26636">
        <w:rPr>
          <w:lang w:val="fr-FR"/>
        </w:rPr>
        <w:tab/>
        <w:t>Considérations générales</w:t>
      </w:r>
      <w:bookmarkEnd w:id="153"/>
      <w:bookmarkEnd w:id="154"/>
      <w:bookmarkEnd w:id="155"/>
      <w:bookmarkEnd w:id="156"/>
      <w:bookmarkEnd w:id="157"/>
    </w:p>
    <w:p w14:paraId="46A7108C" w14:textId="77777777" w:rsidR="00F74937" w:rsidRPr="00F26636" w:rsidRDefault="00F74937" w:rsidP="00C1226B">
      <w:pPr>
        <w:rPr>
          <w:lang w:val="fr-FR"/>
        </w:rPr>
      </w:pPr>
      <w:r w:rsidRPr="00F26636">
        <w:rPr>
          <w:lang w:val="fr-FR"/>
        </w:rPr>
        <w:t>On suppose qu'une antenne unipolaire verticale se compose d'un élément rayonnant vertical infiniment fin, électriquement court (longueur inférieure à la demi-longueur d'onde), érigé sur un plan réflecteur.</w:t>
      </w:r>
    </w:p>
    <w:p w14:paraId="1232A72D" w14:textId="77777777" w:rsidR="00F74937" w:rsidRPr="00F26636" w:rsidRDefault="00F74937" w:rsidP="00C1226B">
      <w:pPr>
        <w:rPr>
          <w:lang w:val="fr-FR"/>
        </w:rPr>
      </w:pPr>
      <w:r w:rsidRPr="00F26636">
        <w:rPr>
          <w:lang w:val="fr-FR"/>
        </w:rPr>
        <w:t>Si l'on veut obtenir de cette antenne un rayonnement efficace lorsqu'elle est érigée sur un sol médiocrement réflecteur, il convient de recourir à un système de terre normalement formé de plusieurs fils radiaux. Pour le calcul des diagrammes de rayonnement, on admet généralement que la puissance d'entrée est appliquée à la base de l'antenne.</w:t>
      </w:r>
    </w:p>
    <w:p w14:paraId="3C44146F" w14:textId="77777777" w:rsidR="00F74937" w:rsidRPr="00F26636" w:rsidRDefault="00F74937" w:rsidP="00C1226B">
      <w:pPr>
        <w:rPr>
          <w:lang w:val="fr-FR"/>
        </w:rPr>
      </w:pPr>
      <w:r w:rsidRPr="00F26636">
        <w:rPr>
          <w:lang w:val="fr-FR"/>
        </w:rPr>
        <w:t xml:space="preserve">L'antenne unipolaire verticale fournit un diagramme </w:t>
      </w:r>
      <w:proofErr w:type="spellStart"/>
      <w:r w:rsidRPr="00F26636">
        <w:rPr>
          <w:lang w:val="fr-FR"/>
        </w:rPr>
        <w:t>équidirectif</w:t>
      </w:r>
      <w:proofErr w:type="spellEnd"/>
      <w:r w:rsidRPr="00F26636">
        <w:rPr>
          <w:lang w:val="fr-FR"/>
        </w:rPr>
        <w:t xml:space="preserve"> dans le plan azimutal, cependant le diagramme vertical associé est toujours considérablement affecté par les constantes du sol comme par d'autres caractéristiques physiques telles que la hauteur électrique de l'antenne, etc.</w:t>
      </w:r>
    </w:p>
    <w:p w14:paraId="1AD0AAD0" w14:textId="77777777" w:rsidR="00F74937" w:rsidRPr="00F26636" w:rsidRDefault="00F74937" w:rsidP="00C1226B">
      <w:pPr>
        <w:rPr>
          <w:lang w:val="fr-FR"/>
        </w:rPr>
      </w:pPr>
      <w:r w:rsidRPr="00F26636">
        <w:rPr>
          <w:lang w:val="fr-FR"/>
        </w:rPr>
        <w:t>La présence d'un système de terre n'affecte pas notablement la forme géométrique du diagramme, mais elle affecte considérablement la valeur du gain absolu.</w:t>
      </w:r>
    </w:p>
    <w:p w14:paraId="5235A1C9" w14:textId="77777777" w:rsidR="00F74937" w:rsidRPr="00F26636" w:rsidRDefault="00F74937" w:rsidP="00C1226B">
      <w:pPr>
        <w:rPr>
          <w:lang w:val="fr-FR"/>
        </w:rPr>
      </w:pPr>
      <w:r w:rsidRPr="00F26636">
        <w:rPr>
          <w:lang w:val="fr-FR"/>
        </w:rPr>
        <w:t xml:space="preserve">Les antennes unipolaires verticales seront étudiées dans deux conditions de </w:t>
      </w:r>
      <w:proofErr w:type="gramStart"/>
      <w:r w:rsidRPr="00F26636">
        <w:rPr>
          <w:lang w:val="fr-FR"/>
        </w:rPr>
        <w:t>base:</w:t>
      </w:r>
      <w:proofErr w:type="gramEnd"/>
    </w:p>
    <w:p w14:paraId="6E8C8D02" w14:textId="77777777" w:rsidR="00F74937" w:rsidRPr="00F26636" w:rsidRDefault="00F74937" w:rsidP="00C1226B">
      <w:pPr>
        <w:pStyle w:val="enumlev1"/>
        <w:rPr>
          <w:lang w:val="fr-FR"/>
        </w:rPr>
      </w:pPr>
      <w:r w:rsidRPr="00F26636">
        <w:rPr>
          <w:lang w:val="fr-FR"/>
        </w:rPr>
        <w:t>–</w:t>
      </w:r>
      <w:r w:rsidRPr="00F26636">
        <w:rPr>
          <w:lang w:val="fr-FR"/>
        </w:rPr>
        <w:tab/>
        <w:t xml:space="preserve">sur un sol plat homogène imparfaitement conducteur, compte uniquement tenu de la réflexion sur le </w:t>
      </w:r>
      <w:proofErr w:type="gramStart"/>
      <w:r w:rsidRPr="00F26636">
        <w:rPr>
          <w:lang w:val="fr-FR"/>
        </w:rPr>
        <w:t>sol;</w:t>
      </w:r>
      <w:proofErr w:type="gramEnd"/>
    </w:p>
    <w:p w14:paraId="210A82A2" w14:textId="77777777" w:rsidR="00F74937" w:rsidRPr="00F26636" w:rsidRDefault="00F74937" w:rsidP="00C1226B">
      <w:pPr>
        <w:pStyle w:val="enumlev1"/>
        <w:rPr>
          <w:lang w:val="fr-FR"/>
        </w:rPr>
      </w:pPr>
      <w:r w:rsidRPr="00F26636">
        <w:rPr>
          <w:lang w:val="fr-FR"/>
        </w:rPr>
        <w:lastRenderedPageBreak/>
        <w:t>–</w:t>
      </w:r>
      <w:r w:rsidRPr="00F26636">
        <w:rPr>
          <w:lang w:val="fr-FR"/>
        </w:rPr>
        <w:tab/>
        <w:t>sur un sol plat homogène imparfaitement conducteur, avec un système de terre formé soit d'un disque circulaire de conductivité infinie, soit de plusieurs fils radiaux de longueur et de diamètre donnés.</w:t>
      </w:r>
    </w:p>
    <w:p w14:paraId="2B4252E6" w14:textId="77777777" w:rsidR="00F74937" w:rsidRPr="00F26636" w:rsidRDefault="00F74937" w:rsidP="00C1226B">
      <w:pPr>
        <w:pStyle w:val="Heading2"/>
        <w:rPr>
          <w:lang w:val="fr-FR"/>
        </w:rPr>
      </w:pPr>
      <w:bookmarkStart w:id="158" w:name="_Toc230246011"/>
      <w:bookmarkStart w:id="159" w:name="_Toc230269953"/>
      <w:bookmarkStart w:id="160" w:name="_Toc230272119"/>
      <w:bookmarkStart w:id="161" w:name="_Toc230333878"/>
      <w:bookmarkStart w:id="162" w:name="_Toc230334169"/>
      <w:r w:rsidRPr="00F26636">
        <w:rPr>
          <w:lang w:val="fr-FR"/>
        </w:rPr>
        <w:t>7.2</w:t>
      </w:r>
      <w:r w:rsidRPr="00F26636">
        <w:rPr>
          <w:lang w:val="fr-FR"/>
        </w:rPr>
        <w:tab/>
        <w:t>Désignation des antennes unipolaires verticales</w:t>
      </w:r>
      <w:bookmarkEnd w:id="158"/>
      <w:bookmarkEnd w:id="159"/>
      <w:bookmarkEnd w:id="160"/>
      <w:bookmarkEnd w:id="161"/>
      <w:bookmarkEnd w:id="162"/>
    </w:p>
    <w:p w14:paraId="2A73176D" w14:textId="77777777" w:rsidR="00F74937" w:rsidRPr="00F26636" w:rsidRDefault="00F74937" w:rsidP="00C1226B">
      <w:pPr>
        <w:rPr>
          <w:lang w:val="fr-FR"/>
        </w:rPr>
      </w:pPr>
      <w:r w:rsidRPr="00F26636">
        <w:rPr>
          <w:lang w:val="fr-FR"/>
        </w:rPr>
        <w:t xml:space="preserve">Désignation du </w:t>
      </w:r>
      <w:proofErr w:type="gramStart"/>
      <w:r w:rsidRPr="00F26636">
        <w:rPr>
          <w:lang w:val="fr-FR"/>
        </w:rPr>
        <w:t>type:</w:t>
      </w:r>
      <w:proofErr w:type="gramEnd"/>
      <w:r w:rsidRPr="00F26636">
        <w:rPr>
          <w:lang w:val="fr-FR"/>
        </w:rPr>
        <w:t xml:space="preserve"> VM </w:t>
      </w:r>
      <w:r w:rsidRPr="00F26636">
        <w:rPr>
          <w:i/>
          <w:lang w:val="fr-FR"/>
        </w:rPr>
        <w:t>h / a</w:t>
      </w:r>
      <w:r w:rsidRPr="00F26636">
        <w:rPr>
          <w:i/>
          <w:position w:val="-4"/>
          <w:vertAlign w:val="subscript"/>
          <w:lang w:val="fr-FR"/>
        </w:rPr>
        <w:t>s</w:t>
      </w:r>
      <w:r w:rsidRPr="00F26636">
        <w:rPr>
          <w:i/>
          <w:lang w:val="fr-FR"/>
        </w:rPr>
        <w:t xml:space="preserve"> / N / d</w:t>
      </w:r>
    </w:p>
    <w:p w14:paraId="1C566A38" w14:textId="77777777" w:rsidR="00F74937" w:rsidRPr="00F26636" w:rsidRDefault="00F74937" w:rsidP="00C1226B">
      <w:pPr>
        <w:rPr>
          <w:lang w:val="fr-FR"/>
        </w:rPr>
      </w:pPr>
      <w:proofErr w:type="gramStart"/>
      <w:r w:rsidRPr="00F26636">
        <w:rPr>
          <w:lang w:val="fr-FR"/>
        </w:rPr>
        <w:t>où</w:t>
      </w:r>
      <w:proofErr w:type="gramEnd"/>
      <w:r w:rsidRPr="00F26636">
        <w:rPr>
          <w:lang w:val="fr-FR"/>
        </w:rPr>
        <w:t xml:space="preserve"> (voir la Fig. 41</w:t>
      </w:r>
      <w:proofErr w:type="gramStart"/>
      <w:r w:rsidRPr="00F26636">
        <w:rPr>
          <w:lang w:val="fr-FR"/>
        </w:rPr>
        <w:t>):</w:t>
      </w:r>
      <w:proofErr w:type="gramEnd"/>
    </w:p>
    <w:p w14:paraId="3A35B3F8" w14:textId="77777777" w:rsidR="00F74937" w:rsidRPr="00F26636" w:rsidRDefault="00F74937" w:rsidP="00C1226B">
      <w:pPr>
        <w:pStyle w:val="Equationlegend"/>
        <w:rPr>
          <w:lang w:val="fr-FR"/>
        </w:rPr>
      </w:pPr>
      <w:r w:rsidRPr="00F26636">
        <w:rPr>
          <w:lang w:val="fr-FR"/>
        </w:rPr>
        <w:tab/>
        <w:t>VM</w:t>
      </w:r>
      <w:r w:rsidRPr="00F26636">
        <w:rPr>
          <w:sz w:val="12"/>
          <w:lang w:val="fr-FR"/>
        </w:rPr>
        <w:t xml:space="preserve"> </w:t>
      </w:r>
      <w:r w:rsidRPr="00F26636">
        <w:rPr>
          <w:lang w:val="fr-FR"/>
        </w:rPr>
        <w:t>:</w:t>
      </w:r>
      <w:r w:rsidRPr="00F26636">
        <w:rPr>
          <w:lang w:val="fr-FR"/>
        </w:rPr>
        <w:tab/>
        <w:t>antenne unipolaire verticale</w:t>
      </w:r>
    </w:p>
    <w:p w14:paraId="394611D4" w14:textId="77777777" w:rsidR="00F74937" w:rsidRPr="00F26636" w:rsidRDefault="00F74937" w:rsidP="00C1226B">
      <w:pPr>
        <w:pStyle w:val="Equationlegend"/>
        <w:rPr>
          <w:lang w:val="fr-FR"/>
        </w:rPr>
      </w:pPr>
      <w:r w:rsidRPr="00F26636">
        <w:rPr>
          <w:lang w:val="fr-FR"/>
        </w:rPr>
        <w:tab/>
      </w:r>
      <w:proofErr w:type="gramStart"/>
      <w:r w:rsidRPr="00F26636">
        <w:rPr>
          <w:i/>
          <w:lang w:val="fr-FR"/>
        </w:rPr>
        <w:t>h</w:t>
      </w:r>
      <w:proofErr w:type="gramEnd"/>
      <w:r w:rsidRPr="00F26636">
        <w:rPr>
          <w:sz w:val="12"/>
          <w:lang w:val="fr-FR"/>
        </w:rPr>
        <w:t xml:space="preserve"> </w:t>
      </w:r>
      <w:r w:rsidRPr="00F26636">
        <w:rPr>
          <w:lang w:val="fr-FR"/>
        </w:rPr>
        <w:t>:</w:t>
      </w:r>
      <w:r w:rsidRPr="00F26636">
        <w:rPr>
          <w:i/>
          <w:lang w:val="fr-FR"/>
        </w:rPr>
        <w:tab/>
      </w:r>
      <w:r w:rsidRPr="00F26636">
        <w:rPr>
          <w:lang w:val="fr-FR"/>
        </w:rPr>
        <w:t>hauteur de l'antenne unipolaire (m)</w:t>
      </w:r>
    </w:p>
    <w:p w14:paraId="5026B899" w14:textId="77777777" w:rsidR="00F74937" w:rsidRPr="00F26636" w:rsidRDefault="00F74937" w:rsidP="00C1226B">
      <w:pPr>
        <w:pStyle w:val="Equationlegend"/>
        <w:rPr>
          <w:lang w:val="fr-FR"/>
        </w:rPr>
      </w:pPr>
      <w:r w:rsidRPr="00F26636">
        <w:rPr>
          <w:lang w:val="fr-FR"/>
        </w:rPr>
        <w:tab/>
      </w:r>
      <w:proofErr w:type="gramStart"/>
      <w:r w:rsidRPr="00F26636">
        <w:rPr>
          <w:i/>
          <w:lang w:val="fr-FR"/>
        </w:rPr>
        <w:t>a</w:t>
      </w:r>
      <w:r w:rsidRPr="00F26636">
        <w:rPr>
          <w:i/>
          <w:position w:val="-4"/>
          <w:vertAlign w:val="subscript"/>
          <w:lang w:val="fr-FR"/>
        </w:rPr>
        <w:t>s</w:t>
      </w:r>
      <w:proofErr w:type="gramEnd"/>
      <w:r w:rsidRPr="00F26636">
        <w:rPr>
          <w:sz w:val="12"/>
          <w:lang w:val="fr-FR"/>
        </w:rPr>
        <w:t xml:space="preserve"> </w:t>
      </w:r>
      <w:r w:rsidRPr="00F26636">
        <w:rPr>
          <w:lang w:val="fr-FR"/>
        </w:rPr>
        <w:t>:</w:t>
      </w:r>
      <w:r w:rsidRPr="00F26636">
        <w:rPr>
          <w:lang w:val="fr-FR"/>
        </w:rPr>
        <w:tab/>
        <w:t>rayon du système de terre (m)</w:t>
      </w:r>
    </w:p>
    <w:p w14:paraId="7884A377" w14:textId="77777777" w:rsidR="00F74937" w:rsidRPr="00F26636" w:rsidRDefault="00F74937" w:rsidP="00C1226B">
      <w:pPr>
        <w:pStyle w:val="Equationlegend"/>
        <w:rPr>
          <w:lang w:val="fr-FR"/>
        </w:rPr>
      </w:pPr>
      <w:r w:rsidRPr="00F26636">
        <w:rPr>
          <w:lang w:val="fr-FR"/>
        </w:rPr>
        <w:tab/>
      </w:r>
      <w:r w:rsidRPr="00F26636">
        <w:rPr>
          <w:i/>
          <w:lang w:val="fr-FR"/>
        </w:rPr>
        <w:t>N</w:t>
      </w:r>
      <w:r w:rsidRPr="00F26636">
        <w:rPr>
          <w:sz w:val="12"/>
          <w:lang w:val="fr-FR"/>
        </w:rPr>
        <w:t xml:space="preserve"> </w:t>
      </w:r>
      <w:r w:rsidRPr="00F26636">
        <w:rPr>
          <w:lang w:val="fr-FR"/>
        </w:rPr>
        <w:t>:</w:t>
      </w:r>
      <w:r w:rsidRPr="00F26636">
        <w:rPr>
          <w:lang w:val="fr-FR"/>
        </w:rPr>
        <w:tab/>
        <w:t>nombre de fils radiaux du système de terre</w:t>
      </w:r>
    </w:p>
    <w:p w14:paraId="137FFCED" w14:textId="77777777" w:rsidR="00F74937" w:rsidRPr="00F26636" w:rsidRDefault="00F74937" w:rsidP="00C1226B">
      <w:pPr>
        <w:pStyle w:val="Equationlegend"/>
        <w:rPr>
          <w:lang w:val="fr-FR"/>
        </w:rPr>
      </w:pPr>
      <w:r w:rsidRPr="00F26636">
        <w:rPr>
          <w:lang w:val="fr-FR"/>
        </w:rPr>
        <w:tab/>
      </w:r>
      <w:proofErr w:type="gramStart"/>
      <w:r w:rsidRPr="00F26636">
        <w:rPr>
          <w:i/>
          <w:lang w:val="fr-FR"/>
        </w:rPr>
        <w:t>d</w:t>
      </w:r>
      <w:proofErr w:type="gramEnd"/>
      <w:r w:rsidRPr="00F26636">
        <w:rPr>
          <w:sz w:val="12"/>
          <w:lang w:val="fr-FR"/>
        </w:rPr>
        <w:t xml:space="preserve"> </w:t>
      </w:r>
      <w:r w:rsidRPr="00F26636">
        <w:rPr>
          <w:lang w:val="fr-FR"/>
        </w:rPr>
        <w:t>:</w:t>
      </w:r>
      <w:r w:rsidRPr="00F26636">
        <w:rPr>
          <w:i/>
          <w:lang w:val="fr-FR"/>
        </w:rPr>
        <w:tab/>
      </w:r>
      <w:r w:rsidRPr="00F26636">
        <w:rPr>
          <w:lang w:val="fr-FR"/>
        </w:rPr>
        <w:t>diamètre des fils radiaux (mm).</w:t>
      </w:r>
    </w:p>
    <w:p w14:paraId="3016CAC5" w14:textId="77777777" w:rsidR="00F74937" w:rsidRPr="00F26636" w:rsidRDefault="00F74937" w:rsidP="00C1226B">
      <w:pPr>
        <w:pStyle w:val="FigureNo"/>
        <w:rPr>
          <w:lang w:val="fr-FR"/>
        </w:rPr>
      </w:pPr>
      <w:r w:rsidRPr="00F26636">
        <w:rPr>
          <w:lang w:val="fr-FR"/>
        </w:rPr>
        <w:t>Figure 41</w:t>
      </w:r>
    </w:p>
    <w:p w14:paraId="756DA3A8" w14:textId="77777777" w:rsidR="00F74937" w:rsidRPr="00F26636" w:rsidRDefault="00F74937" w:rsidP="00C1226B">
      <w:pPr>
        <w:pStyle w:val="Figuretitle"/>
        <w:rPr>
          <w:lang w:val="fr-FR"/>
        </w:rPr>
      </w:pPr>
      <w:r w:rsidRPr="00F26636">
        <w:rPr>
          <w:lang w:val="fr-FR"/>
        </w:rPr>
        <w:t>Désignation des antennes unipolaires verticales</w:t>
      </w:r>
    </w:p>
    <w:p w14:paraId="0A2C57CD" w14:textId="77777777" w:rsidR="00F74937" w:rsidRPr="00F26636" w:rsidRDefault="00F74937" w:rsidP="00C1226B">
      <w:pPr>
        <w:pStyle w:val="Figure"/>
        <w:rPr>
          <w:lang w:val="fr-FR"/>
        </w:rPr>
      </w:pPr>
      <w:r w:rsidRPr="00F26636">
        <w:rPr>
          <w:noProof/>
          <w:lang w:val="fr-FR"/>
        </w:rPr>
        <w:drawing>
          <wp:inline distT="0" distB="0" distL="0" distR="0" wp14:anchorId="48DEFE34" wp14:editId="645756AB">
            <wp:extent cx="4635500" cy="3498850"/>
            <wp:effectExtent l="0" t="0" r="0" b="6350"/>
            <wp:docPr id="1912756158" name="Picture 1912756158" descr="Désignation des antennes unipolaires verti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56158" name="Picture 1912756158" descr="Désignation des antennes unipolaires verticale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35500" cy="3498850"/>
                    </a:xfrm>
                    <a:prstGeom prst="rect">
                      <a:avLst/>
                    </a:prstGeom>
                    <a:noFill/>
                    <a:ln>
                      <a:noFill/>
                    </a:ln>
                  </pic:spPr>
                </pic:pic>
              </a:graphicData>
            </a:graphic>
          </wp:inline>
        </w:drawing>
      </w:r>
    </w:p>
    <w:p w14:paraId="6230F903" w14:textId="77777777" w:rsidR="00F74937" w:rsidRPr="00F26636" w:rsidRDefault="00F74937" w:rsidP="00C1226B">
      <w:pPr>
        <w:pStyle w:val="Heading2"/>
        <w:rPr>
          <w:lang w:val="fr-FR"/>
        </w:rPr>
      </w:pPr>
      <w:bookmarkStart w:id="163" w:name="_Toc230246012"/>
      <w:bookmarkStart w:id="164" w:name="_Toc230269954"/>
      <w:bookmarkStart w:id="165" w:name="_Toc230272120"/>
      <w:bookmarkStart w:id="166" w:name="_Toc230333879"/>
      <w:bookmarkStart w:id="167" w:name="_Toc230334170"/>
      <w:r w:rsidRPr="00F26636">
        <w:rPr>
          <w:lang w:val="fr-FR"/>
        </w:rPr>
        <w:t>7.3</w:t>
      </w:r>
      <w:r w:rsidRPr="00F26636">
        <w:rPr>
          <w:lang w:val="fr-FR"/>
        </w:rPr>
        <w:tab/>
        <w:t>Antennes unipolaires verticales sans système de terre</w:t>
      </w:r>
      <w:bookmarkEnd w:id="163"/>
      <w:bookmarkEnd w:id="164"/>
      <w:bookmarkEnd w:id="165"/>
      <w:bookmarkEnd w:id="166"/>
      <w:bookmarkEnd w:id="167"/>
    </w:p>
    <w:p w14:paraId="0BCDC202" w14:textId="23AF1005" w:rsidR="00F74937" w:rsidRPr="00F26636" w:rsidRDefault="00F74937" w:rsidP="00C1226B">
      <w:pPr>
        <w:rPr>
          <w:lang w:val="fr-FR"/>
        </w:rPr>
      </w:pPr>
      <w:r w:rsidRPr="00F26636">
        <w:rPr>
          <w:lang w:val="fr-FR"/>
        </w:rPr>
        <w:t xml:space="preserve">L'antenne unipolaire verticale de la Fig. 42, d'une hauteur </w:t>
      </w:r>
      <w:r w:rsidRPr="00F26636">
        <w:rPr>
          <w:i/>
          <w:lang w:val="fr-FR"/>
        </w:rPr>
        <w:t>h</w:t>
      </w:r>
      <w:r w:rsidRPr="00F26636">
        <w:rPr>
          <w:lang w:val="fr-FR"/>
        </w:rPr>
        <w:t xml:space="preserve"> est placée par hypothèse sur un sol plat homogène imparfaitement conducteur ayant une conductivité </w:t>
      </w:r>
      <w:r w:rsidR="007D7BB9" w:rsidRPr="00F26636">
        <w:rPr>
          <w:lang w:val="fr-FR"/>
        </w:rPr>
        <w:t>σ</w:t>
      </w:r>
      <w:r w:rsidRPr="00F26636">
        <w:rPr>
          <w:lang w:val="fr-FR"/>
        </w:rPr>
        <w:t xml:space="preserve">, une perméabilité magnétique </w:t>
      </w:r>
      <w:r w:rsidR="007D7BB9" w:rsidRPr="00F26636">
        <w:rPr>
          <w:lang w:val="fr-FR"/>
        </w:rPr>
        <w:t>μ</w:t>
      </w:r>
      <w:r w:rsidRPr="00F26636">
        <w:rPr>
          <w:lang w:val="fr-FR"/>
        </w:rPr>
        <w:t xml:space="preserve"> et une constante diélectrique </w:t>
      </w:r>
      <w:r w:rsidR="007D7BB9" w:rsidRPr="00F26636">
        <w:rPr>
          <w:lang w:val="fr-FR"/>
        </w:rPr>
        <w:sym w:font="Symbol" w:char="F065"/>
      </w:r>
      <w:r w:rsidR="007D7BB9" w:rsidRPr="00F26636">
        <w:rPr>
          <w:lang w:val="fr-FR"/>
        </w:rPr>
        <w:t>.</w:t>
      </w:r>
    </w:p>
    <w:p w14:paraId="6F987900" w14:textId="77777777" w:rsidR="00F74937" w:rsidRPr="00F26636" w:rsidRDefault="00F74937" w:rsidP="00C1226B">
      <w:pPr>
        <w:pStyle w:val="FigureNo"/>
        <w:rPr>
          <w:lang w:val="fr-FR"/>
        </w:rPr>
      </w:pPr>
      <w:r w:rsidRPr="00F26636">
        <w:rPr>
          <w:lang w:val="fr-FR"/>
        </w:rPr>
        <w:lastRenderedPageBreak/>
        <w:t>Figure 42</w:t>
      </w:r>
    </w:p>
    <w:p w14:paraId="4766F0A2" w14:textId="47535D21" w:rsidR="00F74937" w:rsidRPr="00F26636" w:rsidRDefault="00F74937" w:rsidP="00C1226B">
      <w:pPr>
        <w:pStyle w:val="Figuretitle"/>
        <w:rPr>
          <w:lang w:val="fr-FR"/>
        </w:rPr>
      </w:pPr>
      <w:r w:rsidRPr="00F26636">
        <w:rPr>
          <w:lang w:val="fr-FR"/>
        </w:rPr>
        <w:t>Antenne unipolaire verticale sans système de terre</w:t>
      </w:r>
      <w:r w:rsidR="000A3334" w:rsidRPr="00F26636">
        <w:rPr>
          <w:lang w:val="fr-FR"/>
        </w:rPr>
        <w:t xml:space="preserve"> </w:t>
      </w:r>
      <w:r w:rsidRPr="00F26636">
        <w:rPr>
          <w:lang w:val="fr-FR"/>
        </w:rPr>
        <w:t>sur sol imparfaitement conducteur</w:t>
      </w:r>
    </w:p>
    <w:p w14:paraId="532A459A" w14:textId="25D0C254" w:rsidR="00F74937" w:rsidRPr="00F26636" w:rsidRDefault="007D7BB9" w:rsidP="00C1226B">
      <w:pPr>
        <w:pStyle w:val="Figure"/>
        <w:rPr>
          <w:lang w:val="fr-FR"/>
        </w:rPr>
      </w:pPr>
      <w:r w:rsidRPr="00F26636">
        <w:rPr>
          <w:noProof/>
          <w:lang w:val="fr-FR"/>
        </w:rPr>
        <w:drawing>
          <wp:inline distT="0" distB="0" distL="0" distR="0" wp14:anchorId="5E4C99EF" wp14:editId="47AD80E0">
            <wp:extent cx="3834765" cy="3663950"/>
            <wp:effectExtent l="0" t="0" r="0" b="0"/>
            <wp:docPr id="1317812368" name="Picture 38" descr="Antenne unipolaire verticale sans système de terre sur sol imparfaitement condu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12368" name="Picture 38" descr="Antenne unipolaire verticale sans système de terre sur sol imparfaitement conducteu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34765" cy="3663950"/>
                    </a:xfrm>
                    <a:prstGeom prst="rect">
                      <a:avLst/>
                    </a:prstGeom>
                    <a:noFill/>
                  </pic:spPr>
                </pic:pic>
              </a:graphicData>
            </a:graphic>
          </wp:inline>
        </w:drawing>
      </w:r>
    </w:p>
    <w:p w14:paraId="17BCFB1E" w14:textId="77777777" w:rsidR="00F74937" w:rsidRPr="00F26636" w:rsidRDefault="00F74937" w:rsidP="00C1226B">
      <w:pPr>
        <w:pStyle w:val="Normalaftertitle"/>
        <w:rPr>
          <w:lang w:val="fr-FR"/>
        </w:rPr>
      </w:pPr>
      <w:r w:rsidRPr="00F26636">
        <w:rPr>
          <w:lang w:val="fr-FR"/>
        </w:rPr>
        <w:t xml:space="preserve">L'expression générale des composantes du champ électrique </w:t>
      </w:r>
      <w:proofErr w:type="gramStart"/>
      <w:r w:rsidRPr="00F26636">
        <w:rPr>
          <w:lang w:val="fr-FR"/>
        </w:rPr>
        <w:t>est:</w:t>
      </w:r>
      <w:proofErr w:type="gramEnd"/>
    </w:p>
    <w:p w14:paraId="47FA5D07"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5FB7A79C" wp14:editId="6DCBC96E">
            <wp:extent cx="3832225" cy="826770"/>
            <wp:effectExtent l="0" t="0" r="0" b="0"/>
            <wp:docPr id="1912756156" name="Picture 1912756156"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56156" name="Picture 1912756156" descr="Equatio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32225" cy="826770"/>
                    </a:xfrm>
                    <a:prstGeom prst="rect">
                      <a:avLst/>
                    </a:prstGeom>
                    <a:noFill/>
                    <a:ln>
                      <a:noFill/>
                    </a:ln>
                  </pic:spPr>
                </pic:pic>
              </a:graphicData>
            </a:graphic>
          </wp:inline>
        </w:drawing>
      </w:r>
    </w:p>
    <w:p w14:paraId="6ACFB90C" w14:textId="77777777" w:rsidR="00F74937" w:rsidRPr="00F26636" w:rsidRDefault="00F74937" w:rsidP="00C1226B">
      <w:pPr>
        <w:rPr>
          <w:lang w:val="fr-FR"/>
        </w:rPr>
      </w:pPr>
      <w:proofErr w:type="gramStart"/>
      <w:r w:rsidRPr="00F26636">
        <w:rPr>
          <w:lang w:val="fr-FR"/>
        </w:rPr>
        <w:t>où:</w:t>
      </w:r>
      <w:proofErr w:type="gramEnd"/>
    </w:p>
    <w:p w14:paraId="3DFAE397" w14:textId="77777777" w:rsidR="00F74937" w:rsidRPr="00F26636" w:rsidRDefault="00F74937" w:rsidP="00C1226B">
      <w:pPr>
        <w:pStyle w:val="Equationlegend"/>
        <w:rPr>
          <w:lang w:val="fr-FR"/>
        </w:rPr>
      </w:pP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rFonts w:ascii="Symbol" w:hAnsi="Symbol"/>
          <w:position w:val="-8"/>
          <w:sz w:val="16"/>
          <w:lang w:val="fr-FR"/>
        </w:rPr>
        <w:instrText>q</w:instrText>
      </w:r>
      <w:r w:rsidRPr="00F26636">
        <w:rPr>
          <w:sz w:val="8"/>
          <w:lang w:val="fr-FR"/>
        </w:rPr>
        <w:instrText xml:space="preserve"> </w:instrText>
      </w:r>
      <w:r w:rsidRPr="00F26636">
        <w:rPr>
          <w:lang w:val="fr-FR"/>
        </w:rPr>
        <w:instrText>\d\ba4()</w:instrText>
      </w:r>
      <w:r w:rsidRPr="00F26636">
        <w:rPr>
          <w:position w:val="6"/>
          <w:sz w:val="16"/>
          <w:lang w:val="fr-FR"/>
        </w:rPr>
        <w:instrText>0</w:instrText>
      </w:r>
      <w:r w:rsidRPr="00F26636">
        <w:rPr>
          <w:lang w:val="fr-FR"/>
        </w:rPr>
        <w:fldChar w:fldCharType="end"/>
      </w:r>
      <w:r w:rsidRPr="00F26636">
        <w:rPr>
          <w:sz w:val="12"/>
          <w:lang w:val="fr-FR"/>
        </w:rPr>
        <w:t xml:space="preserve"> </w:t>
      </w:r>
      <w:r w:rsidRPr="00F26636">
        <w:rPr>
          <w:lang w:val="fr-FR"/>
        </w:rPr>
        <w:t>:</w:t>
      </w:r>
      <w:r w:rsidRPr="00F26636">
        <w:rPr>
          <w:lang w:val="fr-FR"/>
        </w:rPr>
        <w:tab/>
        <w:t>champ électrique rayonné sans le système de terre.</w:t>
      </w:r>
    </w:p>
    <w:p w14:paraId="5CF9F6CA" w14:textId="77777777" w:rsidR="00F74937" w:rsidRPr="00F26636" w:rsidRDefault="00F74937" w:rsidP="00C1226B">
      <w:pPr>
        <w:rPr>
          <w:lang w:val="fr-FR"/>
        </w:rPr>
      </w:pPr>
      <w:r w:rsidRPr="00F26636">
        <w:rPr>
          <w:lang w:val="fr-FR"/>
        </w:rPr>
        <w:t>Si la section horizontale de l'antenne unipolaire verticale est très petite par rapport à sa hauteur, on peut admettre que la distribution du courant est une sinusoïde.</w:t>
      </w:r>
    </w:p>
    <w:p w14:paraId="7C7D828A" w14:textId="77777777" w:rsidR="00F74937" w:rsidRPr="00F26636" w:rsidRDefault="00F74937" w:rsidP="00C1226B">
      <w:pPr>
        <w:rPr>
          <w:lang w:val="fr-FR"/>
        </w:rPr>
      </w:pPr>
      <w:r w:rsidRPr="00F26636">
        <w:rPr>
          <w:lang w:val="fr-FR"/>
        </w:rPr>
        <w:t xml:space="preserve">Compte tenu de cette hypothèse, le terme entier de l'équation ci-dessus peut être facilement calculé et l'équation qui en résulte </w:t>
      </w:r>
      <w:proofErr w:type="gramStart"/>
      <w:r w:rsidRPr="00F26636">
        <w:rPr>
          <w:lang w:val="fr-FR"/>
        </w:rPr>
        <w:t>devient:</w:t>
      </w:r>
      <w:proofErr w:type="gramEnd"/>
    </w:p>
    <w:p w14:paraId="7605DC32" w14:textId="77777777" w:rsidR="00F74937" w:rsidRPr="0026653F" w:rsidRDefault="00F74937" w:rsidP="00C1226B">
      <w:pPr>
        <w:pStyle w:val="Equation"/>
        <w:rPr>
          <w:lang w:val="es-ES"/>
        </w:rPr>
      </w:pPr>
      <w:r w:rsidRPr="00F26636">
        <w:rPr>
          <w:lang w:val="fr-FR"/>
        </w:rPr>
        <w:tab/>
      </w:r>
      <w:r w:rsidRPr="00F26636">
        <w:rPr>
          <w:lang w:val="fr-FR"/>
        </w:rPr>
        <w:tab/>
      </w:r>
      <w:r w:rsidRPr="00F26636">
        <w:rPr>
          <w:noProof/>
          <w:lang w:val="fr-FR"/>
        </w:rPr>
        <w:drawing>
          <wp:inline distT="0" distB="0" distL="0" distR="0" wp14:anchorId="31F1DB44" wp14:editId="76941DE5">
            <wp:extent cx="3999230" cy="357505"/>
            <wp:effectExtent l="0" t="0" r="1270" b="4445"/>
            <wp:docPr id="1912756155" name="Picture 1912756155"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56155" name="Picture 1912756155" descr="Equatio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99230" cy="357505"/>
                    </a:xfrm>
                    <a:prstGeom prst="rect">
                      <a:avLst/>
                    </a:prstGeom>
                    <a:noFill/>
                    <a:ln>
                      <a:noFill/>
                    </a:ln>
                  </pic:spPr>
                </pic:pic>
              </a:graphicData>
            </a:graphic>
          </wp:inline>
        </w:drawing>
      </w:r>
      <w:r w:rsidRPr="0026653F">
        <w:rPr>
          <w:lang w:val="es-ES"/>
        </w:rPr>
        <w:tab/>
        <w:t>(19)</w:t>
      </w:r>
    </w:p>
    <w:p w14:paraId="59DD51F0" w14:textId="77777777" w:rsidR="00F74937" w:rsidRPr="0026653F" w:rsidRDefault="00F74937" w:rsidP="00C1226B">
      <w:pPr>
        <w:rPr>
          <w:lang w:val="es-ES"/>
        </w:rPr>
      </w:pPr>
      <w:proofErr w:type="spellStart"/>
      <w:r w:rsidRPr="0026653F">
        <w:rPr>
          <w:lang w:val="es-ES"/>
        </w:rPr>
        <w:t>où</w:t>
      </w:r>
      <w:proofErr w:type="spellEnd"/>
      <w:r w:rsidRPr="0026653F">
        <w:rPr>
          <w:lang w:val="es-ES"/>
        </w:rPr>
        <w:t>:</w:t>
      </w:r>
    </w:p>
    <w:p w14:paraId="1A9D540F" w14:textId="3D040820" w:rsidR="00F74937" w:rsidRPr="0026653F" w:rsidRDefault="00F74937" w:rsidP="00C1226B">
      <w:pPr>
        <w:pStyle w:val="Equationlegend"/>
        <w:rPr>
          <w:lang w:val="es-ES"/>
        </w:rPr>
      </w:pPr>
      <w:r w:rsidRPr="0026653F">
        <w:rPr>
          <w:lang w:val="es-ES"/>
        </w:rPr>
        <w:tab/>
      </w:r>
      <w:r w:rsidRPr="0026653F">
        <w:rPr>
          <w:lang w:val="es-ES"/>
        </w:rPr>
        <w:tab/>
      </w:r>
      <w:r w:rsidRPr="0026653F">
        <w:rPr>
          <w:i/>
          <w:lang w:val="es-ES"/>
        </w:rPr>
        <w:t>A</w:t>
      </w:r>
      <w:r w:rsidRPr="0026653F">
        <w:rPr>
          <w:position w:val="-6"/>
          <w:vertAlign w:val="subscript"/>
          <w:lang w:val="es-ES"/>
        </w:rPr>
        <w:t>2</w:t>
      </w:r>
      <w:r w:rsidRPr="0026653F">
        <w:rPr>
          <w:lang w:val="es-ES"/>
        </w:rPr>
        <w:t> = cos (</w:t>
      </w:r>
      <w:r w:rsidRPr="0026653F">
        <w:rPr>
          <w:i/>
          <w:lang w:val="es-ES"/>
        </w:rPr>
        <w:t>k h</w:t>
      </w:r>
      <w:r w:rsidRPr="0026653F">
        <w:rPr>
          <w:lang w:val="es-ES"/>
        </w:rPr>
        <w:t xml:space="preserve"> sin </w:t>
      </w:r>
      <w:r w:rsidR="007D7BB9" w:rsidRPr="00F26636">
        <w:rPr>
          <w:iCs/>
          <w:lang w:val="fr-FR"/>
        </w:rPr>
        <w:sym w:font="Symbol" w:char="F071"/>
      </w:r>
      <w:r w:rsidRPr="0026653F">
        <w:rPr>
          <w:lang w:val="es-ES"/>
        </w:rPr>
        <w:t xml:space="preserve">) </w:t>
      </w:r>
      <w:r w:rsidR="00EF0576" w:rsidRPr="0026653F">
        <w:rPr>
          <w:lang w:val="es-ES"/>
        </w:rPr>
        <w:t>−</w:t>
      </w:r>
      <w:r w:rsidRPr="0026653F">
        <w:rPr>
          <w:lang w:val="es-ES"/>
        </w:rPr>
        <w:t xml:space="preserve"> cos </w:t>
      </w:r>
      <w:r w:rsidRPr="0026653F">
        <w:rPr>
          <w:i/>
          <w:lang w:val="es-ES"/>
        </w:rPr>
        <w:t>k h</w:t>
      </w:r>
    </w:p>
    <w:p w14:paraId="20AE7E32" w14:textId="7AEB0558" w:rsidR="00F74937" w:rsidRPr="0026653F" w:rsidRDefault="00F74937" w:rsidP="00C1226B">
      <w:pPr>
        <w:pStyle w:val="Equationlegend"/>
        <w:rPr>
          <w:lang w:val="es-ES"/>
        </w:rPr>
      </w:pPr>
      <w:r w:rsidRPr="0026653F">
        <w:rPr>
          <w:lang w:val="es-ES"/>
        </w:rPr>
        <w:tab/>
      </w:r>
      <w:r w:rsidRPr="0026653F">
        <w:rPr>
          <w:lang w:val="es-ES"/>
        </w:rPr>
        <w:tab/>
      </w:r>
      <w:r w:rsidRPr="0026653F">
        <w:rPr>
          <w:i/>
          <w:lang w:val="es-ES"/>
        </w:rPr>
        <w:t>B</w:t>
      </w:r>
      <w:r w:rsidRPr="0026653F">
        <w:rPr>
          <w:position w:val="-6"/>
          <w:vertAlign w:val="subscript"/>
          <w:lang w:val="es-ES"/>
        </w:rPr>
        <w:t>2</w:t>
      </w:r>
      <w:r w:rsidRPr="0026653F">
        <w:rPr>
          <w:lang w:val="es-ES"/>
        </w:rPr>
        <w:t> = sin (</w:t>
      </w:r>
      <w:r w:rsidRPr="0026653F">
        <w:rPr>
          <w:i/>
          <w:lang w:val="es-ES"/>
        </w:rPr>
        <w:t>k h</w:t>
      </w:r>
      <w:r w:rsidRPr="0026653F">
        <w:rPr>
          <w:lang w:val="es-ES"/>
        </w:rPr>
        <w:t xml:space="preserve"> sin </w:t>
      </w:r>
      <w:r w:rsidR="007D7BB9" w:rsidRPr="00F26636">
        <w:rPr>
          <w:iCs/>
          <w:lang w:val="fr-FR"/>
        </w:rPr>
        <w:sym w:font="Symbol" w:char="F071"/>
      </w:r>
      <w:r w:rsidRPr="0026653F">
        <w:rPr>
          <w:lang w:val="es-ES"/>
        </w:rPr>
        <w:t xml:space="preserve">) </w:t>
      </w:r>
      <w:r w:rsidR="00EF0576" w:rsidRPr="0026653F">
        <w:rPr>
          <w:lang w:val="es-ES"/>
        </w:rPr>
        <w:t>−</w:t>
      </w:r>
      <w:r w:rsidRPr="0026653F">
        <w:rPr>
          <w:lang w:val="es-ES"/>
        </w:rPr>
        <w:t xml:space="preserve"> sin </w:t>
      </w:r>
      <w:r w:rsidR="00EF0576" w:rsidRPr="00F26636">
        <w:rPr>
          <w:lang w:val="fr-FR"/>
        </w:rPr>
        <w:t>θ</w:t>
      </w:r>
      <w:r w:rsidRPr="0026653F">
        <w:rPr>
          <w:lang w:val="es-ES"/>
        </w:rPr>
        <w:t xml:space="preserve"> sin </w:t>
      </w:r>
      <w:r w:rsidRPr="0026653F">
        <w:rPr>
          <w:i/>
          <w:lang w:val="es-ES"/>
        </w:rPr>
        <w:t>k h</w:t>
      </w:r>
    </w:p>
    <w:p w14:paraId="612C0739" w14:textId="77777777" w:rsidR="00F74937" w:rsidRPr="00F26636" w:rsidRDefault="00F74937" w:rsidP="00C1226B">
      <w:pPr>
        <w:pStyle w:val="Equationlegend"/>
        <w:tabs>
          <w:tab w:val="left" w:pos="2410"/>
        </w:tabs>
        <w:rPr>
          <w:lang w:val="fr-FR"/>
        </w:rPr>
      </w:pPr>
      <w:r w:rsidRPr="0026653F">
        <w:rPr>
          <w:lang w:val="es-ES"/>
        </w:rPr>
        <w:tab/>
      </w:r>
      <w:r w:rsidRPr="0026653F">
        <w:rPr>
          <w:lang w:val="es-ES"/>
        </w:rPr>
        <w:tab/>
      </w:r>
      <w:r w:rsidRPr="00F26636">
        <w:rPr>
          <w:i/>
          <w:lang w:val="fr-FR"/>
        </w:rPr>
        <w:t>R</w:t>
      </w:r>
      <w:r w:rsidRPr="00F26636">
        <w:rPr>
          <w:i/>
          <w:position w:val="-4"/>
          <w:lang w:val="fr-FR"/>
        </w:rPr>
        <w:t>v</w:t>
      </w:r>
      <w:r w:rsidRPr="00F26636">
        <w:rPr>
          <w:sz w:val="12"/>
          <w:lang w:val="fr-FR"/>
        </w:rPr>
        <w:t xml:space="preserve"> </w:t>
      </w:r>
      <w:r w:rsidRPr="00F26636">
        <w:rPr>
          <w:lang w:val="fr-FR"/>
        </w:rPr>
        <w:t>:</w:t>
      </w:r>
      <w:r w:rsidRPr="00F26636">
        <w:rPr>
          <w:lang w:val="fr-FR"/>
        </w:rPr>
        <w:tab/>
        <w:t>coefficient de réflexion pour les ondes à polarisation verticale.</w:t>
      </w:r>
    </w:p>
    <w:p w14:paraId="711E0559" w14:textId="2BCD42A8" w:rsidR="00F74937" w:rsidRPr="00F26636" w:rsidRDefault="00F74937" w:rsidP="00C1226B">
      <w:pPr>
        <w:keepNext/>
        <w:rPr>
          <w:lang w:val="fr-FR"/>
        </w:rPr>
      </w:pPr>
      <w:r w:rsidRPr="00F26636">
        <w:rPr>
          <w:lang w:val="fr-FR"/>
        </w:rPr>
        <w:lastRenderedPageBreak/>
        <w:t>La fonction de directivité dans le plan vertical est donnée par le second terme de l'équation (ci</w:t>
      </w:r>
      <w:r w:rsidRPr="00F26636">
        <w:rPr>
          <w:lang w:val="fr-FR"/>
        </w:rPr>
        <w:noBreakHyphen/>
        <w:t xml:space="preserve">dessus). Dans le cas d'un sol parfaitement conducteur, </w:t>
      </w:r>
      <w:r w:rsidRPr="00F26636">
        <w:rPr>
          <w:i/>
          <w:lang w:val="fr-FR"/>
        </w:rPr>
        <w:t>R</w:t>
      </w:r>
      <w:r w:rsidRPr="00F26636">
        <w:rPr>
          <w:i/>
          <w:position w:val="-4"/>
          <w:vertAlign w:val="subscript"/>
          <w:lang w:val="fr-FR"/>
        </w:rPr>
        <w:t>v</w:t>
      </w:r>
      <w:r w:rsidRPr="00F26636">
        <w:rPr>
          <w:lang w:val="fr-FR"/>
        </w:rPr>
        <w:t> </w:t>
      </w:r>
      <w:r w:rsidR="006F74B2" w:rsidRPr="00F26636">
        <w:rPr>
          <w:lang w:val="fr-FR"/>
        </w:rPr>
        <w:t>=</w:t>
      </w:r>
      <w:r w:rsidRPr="00F26636">
        <w:rPr>
          <w:lang w:val="fr-FR"/>
        </w:rPr>
        <w:t xml:space="preserve"> 1, le champ électrique </w:t>
      </w:r>
      <w:proofErr w:type="gramStart"/>
      <w:r w:rsidRPr="00F26636">
        <w:rPr>
          <w:lang w:val="fr-FR"/>
        </w:rPr>
        <w:t>devient:</w:t>
      </w:r>
      <w:proofErr w:type="gramEnd"/>
    </w:p>
    <w:p w14:paraId="27C019E6"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08315F70" wp14:editId="15667F41">
            <wp:extent cx="3768725" cy="365760"/>
            <wp:effectExtent l="0" t="0" r="3175" b="0"/>
            <wp:docPr id="1912756154" name="Picture 1912756154"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56154" name="Picture 1912756154" descr="Equatio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68725" cy="365760"/>
                    </a:xfrm>
                    <a:prstGeom prst="rect">
                      <a:avLst/>
                    </a:prstGeom>
                    <a:noFill/>
                    <a:ln>
                      <a:noFill/>
                    </a:ln>
                  </pic:spPr>
                </pic:pic>
              </a:graphicData>
            </a:graphic>
          </wp:inline>
        </w:drawing>
      </w:r>
      <w:r w:rsidRPr="00F26636">
        <w:rPr>
          <w:lang w:val="fr-FR"/>
        </w:rPr>
        <w:tab/>
        <w:t>(20)</w:t>
      </w:r>
    </w:p>
    <w:p w14:paraId="0FAE5C0F" w14:textId="77777777" w:rsidR="00F74937" w:rsidRPr="00F26636" w:rsidRDefault="00F74937" w:rsidP="00C1226B">
      <w:pPr>
        <w:pStyle w:val="Heading2"/>
        <w:rPr>
          <w:lang w:val="fr-FR"/>
        </w:rPr>
      </w:pPr>
      <w:bookmarkStart w:id="168" w:name="_Toc230246013"/>
      <w:bookmarkStart w:id="169" w:name="_Toc230269955"/>
      <w:bookmarkStart w:id="170" w:name="_Toc230272121"/>
      <w:bookmarkStart w:id="171" w:name="_Toc230333880"/>
      <w:bookmarkStart w:id="172" w:name="_Toc230334171"/>
      <w:r w:rsidRPr="00F26636">
        <w:rPr>
          <w:lang w:val="fr-FR"/>
        </w:rPr>
        <w:t>7.4</w:t>
      </w:r>
      <w:r w:rsidRPr="00F26636">
        <w:rPr>
          <w:lang w:val="fr-FR"/>
        </w:rPr>
        <w:tab/>
        <w:t>Antennes unipolaires verticales avec système de terre</w:t>
      </w:r>
      <w:bookmarkEnd w:id="168"/>
      <w:bookmarkEnd w:id="169"/>
      <w:bookmarkEnd w:id="170"/>
      <w:bookmarkEnd w:id="171"/>
      <w:bookmarkEnd w:id="172"/>
    </w:p>
    <w:p w14:paraId="2F0E5436" w14:textId="77777777" w:rsidR="00F74937" w:rsidRPr="00F26636" w:rsidRDefault="00F74937" w:rsidP="00C1226B">
      <w:pPr>
        <w:pStyle w:val="Heading3"/>
        <w:rPr>
          <w:lang w:val="fr-FR"/>
        </w:rPr>
      </w:pPr>
      <w:r w:rsidRPr="00F26636">
        <w:rPr>
          <w:lang w:val="fr-FR"/>
        </w:rPr>
        <w:t>7.4.1</w:t>
      </w:r>
      <w:r w:rsidRPr="00F26636">
        <w:rPr>
          <w:lang w:val="fr-FR"/>
        </w:rPr>
        <w:tab/>
        <w:t>Antennes unipolaires verticales avec système de terre constitué par un disque circulaire plein, de conductivité infinie</w:t>
      </w:r>
    </w:p>
    <w:p w14:paraId="53C16E43" w14:textId="77777777" w:rsidR="00F74937" w:rsidRPr="00F26636" w:rsidRDefault="00F74937" w:rsidP="00C1226B">
      <w:pPr>
        <w:rPr>
          <w:lang w:val="fr-FR"/>
        </w:rPr>
      </w:pPr>
      <w:r w:rsidRPr="00F26636">
        <w:rPr>
          <w:lang w:val="fr-FR"/>
        </w:rPr>
        <w:t>Le cas du système de terre étudié ici est schématiquement représenté à la Fig. 43.</w:t>
      </w:r>
    </w:p>
    <w:p w14:paraId="3EAFE797" w14:textId="77777777" w:rsidR="00F74937" w:rsidRPr="00F26636" w:rsidRDefault="00F74937" w:rsidP="00C1226B">
      <w:pPr>
        <w:pStyle w:val="FigureNo"/>
        <w:rPr>
          <w:lang w:val="fr-FR"/>
        </w:rPr>
      </w:pPr>
      <w:r w:rsidRPr="00F26636">
        <w:rPr>
          <w:lang w:val="fr-FR"/>
        </w:rPr>
        <w:t>Figure 43</w:t>
      </w:r>
    </w:p>
    <w:p w14:paraId="7D54713B" w14:textId="7156CC40" w:rsidR="00F74937" w:rsidRPr="00F26636" w:rsidRDefault="00F74937" w:rsidP="00C1226B">
      <w:pPr>
        <w:pStyle w:val="Figuretitle"/>
        <w:rPr>
          <w:lang w:val="fr-FR"/>
        </w:rPr>
      </w:pPr>
      <w:r w:rsidRPr="00F26636">
        <w:rPr>
          <w:lang w:val="fr-FR"/>
        </w:rPr>
        <w:t>Antenne unipolaire verticale avec système de terre formé</w:t>
      </w:r>
      <w:r w:rsidR="000A3334" w:rsidRPr="00F26636">
        <w:rPr>
          <w:lang w:val="fr-FR"/>
        </w:rPr>
        <w:t xml:space="preserve"> </w:t>
      </w:r>
      <w:r w:rsidRPr="00F26636">
        <w:rPr>
          <w:lang w:val="fr-FR"/>
        </w:rPr>
        <w:t>d'un disque circulaire de conductivité infinie</w:t>
      </w:r>
    </w:p>
    <w:p w14:paraId="2B88DB6C" w14:textId="77777777" w:rsidR="00F74937" w:rsidRPr="00F26636" w:rsidRDefault="00F74937" w:rsidP="00C1226B">
      <w:pPr>
        <w:pStyle w:val="Figure"/>
        <w:rPr>
          <w:lang w:val="fr-FR"/>
        </w:rPr>
      </w:pPr>
      <w:r w:rsidRPr="00F26636">
        <w:rPr>
          <w:noProof/>
          <w:lang w:val="fr-FR"/>
        </w:rPr>
        <w:drawing>
          <wp:inline distT="0" distB="0" distL="0" distR="0" wp14:anchorId="1B287CA0" wp14:editId="4C7DE61B">
            <wp:extent cx="3919855" cy="3315970"/>
            <wp:effectExtent l="0" t="0" r="4445" b="0"/>
            <wp:docPr id="1912756153" name="Picture 1912756153" descr="Antenne unipolaire verticale avec système de terre formé d'un disque circulaire de conductivité infi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56153" name="Picture 1912756153" descr="Antenne unipolaire verticale avec système de terre formé d'un disque circulaire de conductivité infini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19855" cy="3315970"/>
                    </a:xfrm>
                    <a:prstGeom prst="rect">
                      <a:avLst/>
                    </a:prstGeom>
                    <a:noFill/>
                    <a:ln>
                      <a:noFill/>
                    </a:ln>
                  </pic:spPr>
                </pic:pic>
              </a:graphicData>
            </a:graphic>
          </wp:inline>
        </w:drawing>
      </w:r>
    </w:p>
    <w:p w14:paraId="3C5682CB" w14:textId="7B0D081A" w:rsidR="00F74937" w:rsidRPr="00F26636" w:rsidRDefault="00F74937" w:rsidP="00C1226B">
      <w:pPr>
        <w:pStyle w:val="Normalaftertitle"/>
        <w:rPr>
          <w:lang w:val="fr-FR"/>
        </w:rPr>
      </w:pPr>
      <w:r w:rsidRPr="00F26636">
        <w:rPr>
          <w:lang w:val="fr-FR"/>
        </w:rPr>
        <w:t xml:space="preserve">Dans ces conditions, le champ électrique final </w:t>
      </w:r>
      <w:r w:rsidRPr="00F26636">
        <w:rPr>
          <w:i/>
          <w:lang w:val="fr-FR"/>
        </w:rPr>
        <w:t>E</w:t>
      </w:r>
      <w:r w:rsidR="00F3374A" w:rsidRPr="00F26636">
        <w:rPr>
          <w:iCs/>
          <w:vertAlign w:val="subscript"/>
          <w:lang w:val="fr-FR"/>
        </w:rPr>
        <w:sym w:font="Symbol" w:char="F071"/>
      </w:r>
      <w:r w:rsidRPr="00F26636">
        <w:rPr>
          <w:lang w:val="fr-FR"/>
        </w:rPr>
        <w:t xml:space="preserve"> peut être donné par l'expression </w:t>
      </w:r>
      <w:proofErr w:type="gramStart"/>
      <w:r w:rsidRPr="00F26636">
        <w:rPr>
          <w:lang w:val="fr-FR"/>
        </w:rPr>
        <w:t>suivante:</w:t>
      </w:r>
      <w:proofErr w:type="gramEnd"/>
    </w:p>
    <w:p w14:paraId="5DE4874D" w14:textId="77777777" w:rsidR="00F74937" w:rsidRPr="00F26636" w:rsidRDefault="00F74937"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27488EC7" wp14:editId="1651BDA7">
            <wp:extent cx="2115185" cy="492760"/>
            <wp:effectExtent l="0" t="0" r="0" b="2540"/>
            <wp:docPr id="1912756152" name="Picture 1912756152"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56152" name="Picture 1912756152" descr="Equatio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15185" cy="492760"/>
                    </a:xfrm>
                    <a:prstGeom prst="rect">
                      <a:avLst/>
                    </a:prstGeom>
                    <a:noFill/>
                    <a:ln>
                      <a:noFill/>
                    </a:ln>
                  </pic:spPr>
                </pic:pic>
              </a:graphicData>
            </a:graphic>
          </wp:inline>
        </w:drawing>
      </w:r>
      <w:r w:rsidRPr="00F26636">
        <w:rPr>
          <w:lang w:val="fr-FR"/>
        </w:rPr>
        <w:tab/>
        <w:t>(21)</w:t>
      </w:r>
    </w:p>
    <w:p w14:paraId="232781D8" w14:textId="77777777" w:rsidR="00F74937" w:rsidRPr="00F26636" w:rsidRDefault="00F74937" w:rsidP="00C1226B">
      <w:pPr>
        <w:rPr>
          <w:lang w:val="fr-FR"/>
        </w:rPr>
      </w:pPr>
      <w:proofErr w:type="gramStart"/>
      <w:r w:rsidRPr="00F26636">
        <w:rPr>
          <w:lang w:val="fr-FR"/>
        </w:rPr>
        <w:t>où:</w:t>
      </w:r>
      <w:proofErr w:type="gramEnd"/>
    </w:p>
    <w:p w14:paraId="3DAD1263" w14:textId="77777777" w:rsidR="00F74937" w:rsidRPr="00F26636" w:rsidRDefault="00F74937" w:rsidP="00C1226B">
      <w:pPr>
        <w:pStyle w:val="Equationlegend"/>
        <w:rPr>
          <w:lang w:val="fr-FR"/>
        </w:rPr>
      </w:pP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rFonts w:ascii="Symbol" w:hAnsi="Symbol"/>
          <w:position w:val="-8"/>
          <w:sz w:val="16"/>
          <w:lang w:val="fr-FR"/>
        </w:rPr>
        <w:instrText>q</w:instrText>
      </w:r>
      <w:r w:rsidRPr="00F26636">
        <w:rPr>
          <w:sz w:val="8"/>
          <w:lang w:val="fr-FR"/>
        </w:rPr>
        <w:instrText xml:space="preserve"> </w:instrText>
      </w:r>
      <w:r w:rsidRPr="00F26636">
        <w:rPr>
          <w:lang w:val="fr-FR"/>
        </w:rPr>
        <w:instrText>\d\ba4()</w:instrText>
      </w:r>
      <w:r w:rsidRPr="00F26636">
        <w:rPr>
          <w:position w:val="6"/>
          <w:sz w:val="16"/>
          <w:lang w:val="fr-FR"/>
        </w:rPr>
        <w:instrText>0</w:instrText>
      </w:r>
      <w:r w:rsidRPr="00F26636">
        <w:rPr>
          <w:lang w:val="fr-FR"/>
        </w:rPr>
        <w:fldChar w:fldCharType="end"/>
      </w:r>
      <w:r w:rsidRPr="00F26636">
        <w:rPr>
          <w:sz w:val="12"/>
          <w:lang w:val="fr-FR"/>
        </w:rPr>
        <w:t xml:space="preserve"> </w:t>
      </w:r>
      <w:r w:rsidRPr="00F26636">
        <w:rPr>
          <w:lang w:val="fr-FR"/>
        </w:rPr>
        <w:t>:</w:t>
      </w:r>
      <w:r w:rsidRPr="00F26636">
        <w:rPr>
          <w:lang w:val="fr-FR"/>
        </w:rPr>
        <w:tab/>
        <w:t>champ électrique rayonné sans le système de terre (voir formule (19))</w:t>
      </w:r>
    </w:p>
    <w:p w14:paraId="33A72E6A" w14:textId="6A2AC867" w:rsidR="00F74937" w:rsidRPr="00F26636" w:rsidRDefault="00F74937" w:rsidP="00C1226B">
      <w:pPr>
        <w:pStyle w:val="Equationlegend"/>
        <w:rPr>
          <w:lang w:val="fr-FR"/>
        </w:rPr>
      </w:pPr>
      <w:r w:rsidRPr="00F26636">
        <w:rPr>
          <w:lang w:val="fr-FR"/>
        </w:rPr>
        <w:tab/>
      </w:r>
      <w:proofErr w:type="spellStart"/>
      <w:r w:rsidR="00F3374A" w:rsidRPr="00F26636">
        <w:rPr>
          <w:lang w:val="fr-FR"/>
        </w:rPr>
        <w:t>Δ</w:t>
      </w:r>
      <w:r w:rsidRPr="00F26636">
        <w:rPr>
          <w:i/>
          <w:lang w:val="fr-FR"/>
        </w:rPr>
        <w:t>E</w:t>
      </w:r>
      <w:r w:rsidR="00B24A90" w:rsidRPr="00F26636">
        <w:rPr>
          <w:vertAlign w:val="subscript"/>
          <w:lang w:val="fr-FR"/>
        </w:rPr>
        <w:t>θ</w:t>
      </w:r>
      <w:proofErr w:type="spellEnd"/>
      <w:r w:rsidRPr="00F26636">
        <w:rPr>
          <w:sz w:val="12"/>
          <w:lang w:val="fr-FR"/>
        </w:rPr>
        <w:t xml:space="preserve"> </w:t>
      </w:r>
      <w:r w:rsidRPr="00F26636">
        <w:rPr>
          <w:lang w:val="fr-FR"/>
        </w:rPr>
        <w:t>:</w:t>
      </w:r>
      <w:r w:rsidRPr="00F26636">
        <w:rPr>
          <w:lang w:val="fr-FR"/>
        </w:rPr>
        <w:tab/>
        <w:t>variation du champ électrique due à la présence du système de terre.</w:t>
      </w:r>
    </w:p>
    <w:p w14:paraId="2FAC792B" w14:textId="77777777" w:rsidR="00F74937" w:rsidRPr="00F26636" w:rsidRDefault="00F74937" w:rsidP="00C1226B">
      <w:pPr>
        <w:rPr>
          <w:lang w:val="fr-FR"/>
        </w:rPr>
      </w:pPr>
      <w:r w:rsidRPr="00F26636">
        <w:rPr>
          <w:lang w:val="fr-FR"/>
        </w:rPr>
        <w:t xml:space="preserve">Conformément au théorème de compensation, le champ électrique peut </w:t>
      </w:r>
      <w:proofErr w:type="gramStart"/>
      <w:r w:rsidRPr="00F26636">
        <w:rPr>
          <w:lang w:val="fr-FR"/>
        </w:rPr>
        <w:t>s'écrire:</w:t>
      </w:r>
      <w:proofErr w:type="gramEnd"/>
    </w:p>
    <w:p w14:paraId="06B1263D" w14:textId="589622C9" w:rsidR="00F74937" w:rsidRPr="00F26636" w:rsidRDefault="00F74937" w:rsidP="00C1226B">
      <w:pPr>
        <w:pStyle w:val="Equation"/>
        <w:rPr>
          <w:lang w:val="fr-FR"/>
        </w:rPr>
      </w:pPr>
      <w:r w:rsidRPr="00F26636">
        <w:rPr>
          <w:lang w:val="fr-FR"/>
        </w:rPr>
        <w:tab/>
      </w:r>
      <w:r w:rsidRPr="00F26636">
        <w:rPr>
          <w:lang w:val="fr-FR"/>
        </w:rPr>
        <w:tab/>
      </w:r>
      <w:r w:rsidR="00194523" w:rsidRPr="00F26636">
        <w:rPr>
          <w:noProof/>
          <w:lang w:val="fr-FR"/>
        </w:rPr>
        <w:drawing>
          <wp:inline distT="0" distB="0" distL="0" distR="0" wp14:anchorId="12C1710F" wp14:editId="1309D3F0">
            <wp:extent cx="4158000" cy="583200"/>
            <wp:effectExtent l="0" t="0" r="0" b="7620"/>
            <wp:docPr id="729082583"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82583" name="Picture 1" descr="Equation"/>
                    <pic:cNvPicPr/>
                  </pic:nvPicPr>
                  <pic:blipFill>
                    <a:blip r:embed="rId105"/>
                    <a:stretch>
                      <a:fillRect/>
                    </a:stretch>
                  </pic:blipFill>
                  <pic:spPr>
                    <a:xfrm>
                      <a:off x="0" y="0"/>
                      <a:ext cx="4158000" cy="583200"/>
                    </a:xfrm>
                    <a:prstGeom prst="rect">
                      <a:avLst/>
                    </a:prstGeom>
                  </pic:spPr>
                </pic:pic>
              </a:graphicData>
            </a:graphic>
          </wp:inline>
        </w:drawing>
      </w:r>
      <w:r w:rsidRPr="00F26636">
        <w:rPr>
          <w:lang w:val="fr-FR"/>
        </w:rPr>
        <w:tab/>
        <w:t>(22)</w:t>
      </w:r>
    </w:p>
    <w:p w14:paraId="5514ADCD" w14:textId="77777777" w:rsidR="00F74937" w:rsidRPr="00F26636" w:rsidRDefault="00F74937" w:rsidP="00C1226B">
      <w:pPr>
        <w:keepNext/>
        <w:keepLines/>
        <w:rPr>
          <w:lang w:val="fr-FR"/>
        </w:rPr>
      </w:pPr>
      <w:proofErr w:type="gramStart"/>
      <w:r w:rsidRPr="00F26636">
        <w:rPr>
          <w:lang w:val="fr-FR"/>
        </w:rPr>
        <w:lastRenderedPageBreak/>
        <w:t>où:</w:t>
      </w:r>
      <w:proofErr w:type="gramEnd"/>
    </w:p>
    <w:p w14:paraId="155C81CB" w14:textId="0241F16B" w:rsidR="00F74937" w:rsidRPr="00F26636" w:rsidRDefault="00F74937" w:rsidP="00C1226B">
      <w:pPr>
        <w:pStyle w:val="Equationlegend"/>
        <w:rPr>
          <w:lang w:val="fr-FR"/>
        </w:rPr>
      </w:pPr>
      <w:r w:rsidRPr="00F26636">
        <w:rPr>
          <w:lang w:val="fr-FR"/>
        </w:rPr>
        <w:tab/>
      </w:r>
      <w:proofErr w:type="gramStart"/>
      <w:r w:rsidRPr="00F26636">
        <w:rPr>
          <w:i/>
          <w:iCs/>
          <w:lang w:val="fr-FR"/>
        </w:rPr>
        <w:t>k</w:t>
      </w:r>
      <w:proofErr w:type="gramEnd"/>
      <w:r w:rsidRPr="00F26636">
        <w:rPr>
          <w:lang w:val="fr-FR"/>
        </w:rPr>
        <w:t xml:space="preserve"> :</w:t>
      </w:r>
      <w:r w:rsidRPr="00F26636">
        <w:rPr>
          <w:lang w:val="fr-FR"/>
        </w:rPr>
        <w:tab/>
        <w:t>2</w:t>
      </w:r>
      <w:r w:rsidR="00160C33" w:rsidRPr="00F26636">
        <w:rPr>
          <w:lang w:val="fr-FR"/>
        </w:rPr>
        <w:t>π</w:t>
      </w:r>
      <w:r w:rsidRPr="00F26636">
        <w:rPr>
          <w:lang w:val="fr-FR"/>
        </w:rPr>
        <w:t xml:space="preserve"> / </w:t>
      </w:r>
      <w:r w:rsidR="00160C33" w:rsidRPr="00F26636">
        <w:rPr>
          <w:lang w:val="fr-FR"/>
        </w:rPr>
        <w:t>λ</w:t>
      </w:r>
      <w:r w:rsidRPr="00F26636">
        <w:rPr>
          <w:lang w:val="fr-FR"/>
        </w:rPr>
        <w:t>, constante de phase dans des conditions d'espace libre</w:t>
      </w:r>
    </w:p>
    <w:p w14:paraId="18EC06F0" w14:textId="0484BFCF" w:rsidR="00F74937" w:rsidRPr="00F26636" w:rsidRDefault="00F74937" w:rsidP="00C1226B">
      <w:pPr>
        <w:pStyle w:val="Equationlegend"/>
        <w:rPr>
          <w:lang w:val="fr-FR"/>
        </w:rPr>
      </w:pPr>
      <w:r w:rsidRPr="00F26636">
        <w:rPr>
          <w:lang w:val="fr-FR"/>
        </w:rPr>
        <w:tab/>
      </w:r>
      <w:r w:rsidR="00F3374A" w:rsidRPr="00F26636">
        <w:rPr>
          <w:lang w:val="fr-FR"/>
        </w:rPr>
        <w:sym w:font="Symbol" w:char="F06C"/>
      </w:r>
      <w:r w:rsidRPr="00F26636">
        <w:rPr>
          <w:lang w:val="fr-FR"/>
        </w:rPr>
        <w:t xml:space="preserve"> :</w:t>
      </w:r>
      <w:r w:rsidRPr="00F26636">
        <w:rPr>
          <w:lang w:val="fr-FR"/>
        </w:rPr>
        <w:tab/>
        <w:t>longueur d'onde dans des conditions d'espace libre</w:t>
      </w:r>
    </w:p>
    <w:p w14:paraId="31D2F5E3" w14:textId="77777777" w:rsidR="00F74937" w:rsidRPr="00F26636" w:rsidRDefault="00F74937" w:rsidP="00C1226B">
      <w:pPr>
        <w:pStyle w:val="Equationlegend"/>
        <w:rPr>
          <w:lang w:val="fr-FR"/>
        </w:rPr>
      </w:pPr>
      <w:r w:rsidRPr="00F26636">
        <w:rPr>
          <w:lang w:val="fr-FR"/>
        </w:rPr>
        <w:tab/>
      </w:r>
      <w:proofErr w:type="gramStart"/>
      <w:r w:rsidRPr="00F26636">
        <w:rPr>
          <w:i/>
          <w:iCs/>
          <w:lang w:val="fr-FR"/>
        </w:rPr>
        <w:t>a</w:t>
      </w:r>
      <w:r w:rsidRPr="00F26636">
        <w:rPr>
          <w:i/>
          <w:iCs/>
          <w:vertAlign w:val="subscript"/>
          <w:lang w:val="fr-FR"/>
        </w:rPr>
        <w:t>s</w:t>
      </w:r>
      <w:proofErr w:type="gramEnd"/>
      <w:r w:rsidRPr="00F26636">
        <w:rPr>
          <w:lang w:val="fr-FR"/>
        </w:rPr>
        <w:t xml:space="preserve"> :</w:t>
      </w:r>
      <w:r w:rsidRPr="00F26636">
        <w:rPr>
          <w:lang w:val="fr-FR"/>
        </w:rPr>
        <w:tab/>
        <w:t>rayon du système de terre</w:t>
      </w:r>
    </w:p>
    <w:p w14:paraId="052FD0FF" w14:textId="32D3C969" w:rsidR="00F74937" w:rsidRPr="00F26636" w:rsidRDefault="00F74937" w:rsidP="00C1226B">
      <w:pPr>
        <w:pStyle w:val="Equationlegend"/>
        <w:rPr>
          <w:lang w:val="fr-FR"/>
        </w:rPr>
      </w:pPr>
      <w:r w:rsidRPr="00F26636">
        <w:rPr>
          <w:lang w:val="fr-FR"/>
        </w:rPr>
        <w:tab/>
      </w:r>
      <w:r w:rsidR="00F3374A" w:rsidRPr="00F26636">
        <w:rPr>
          <w:lang w:val="fr-FR"/>
        </w:rPr>
        <w:sym w:font="Symbol" w:char="F068"/>
      </w:r>
      <w:proofErr w:type="gramStart"/>
      <w:r w:rsidRPr="00F26636">
        <w:rPr>
          <w:i/>
          <w:iCs/>
          <w:vertAlign w:val="subscript"/>
          <w:lang w:val="fr-FR"/>
        </w:rPr>
        <w:t>g</w:t>
      </w:r>
      <w:proofErr w:type="gramEnd"/>
      <w:r w:rsidRPr="00F26636">
        <w:rPr>
          <w:lang w:val="fr-FR"/>
        </w:rPr>
        <w:t xml:space="preserve"> :</w:t>
      </w:r>
      <w:r w:rsidRPr="00F26636">
        <w:rPr>
          <w:lang w:val="fr-FR"/>
        </w:rPr>
        <w:tab/>
        <w:t>impédance de la surface du sol</w:t>
      </w:r>
    </w:p>
    <w:p w14:paraId="16717DB6" w14:textId="1047FF37" w:rsidR="00F74937" w:rsidRPr="00F26636" w:rsidRDefault="00F74937" w:rsidP="00C1226B">
      <w:pPr>
        <w:pStyle w:val="Equationlegend"/>
        <w:rPr>
          <w:lang w:val="fr-FR"/>
        </w:rPr>
      </w:pPr>
      <w:r w:rsidRPr="00F26636">
        <w:rPr>
          <w:lang w:val="fr-FR"/>
        </w:rPr>
        <w:tab/>
      </w:r>
      <w:r w:rsidR="00F3374A" w:rsidRPr="00F26636">
        <w:rPr>
          <w:lang w:val="fr-FR"/>
        </w:rPr>
        <w:fldChar w:fldCharType="begin"/>
      </w:r>
      <w:r w:rsidR="00F3374A" w:rsidRPr="00F26636">
        <w:rPr>
          <w:lang w:val="fr-FR"/>
        </w:rPr>
        <w:instrText xml:space="preserve">eq </w:instrText>
      </w:r>
      <w:r w:rsidR="00F3374A" w:rsidRPr="00F26636">
        <w:rPr>
          <w:i/>
          <w:lang w:val="fr-FR"/>
        </w:rPr>
        <w:instrText>E</w:instrText>
      </w:r>
      <w:r w:rsidR="00F3374A" w:rsidRPr="00F26636">
        <w:rPr>
          <w:rFonts w:ascii="Symbol" w:hAnsi="Symbol"/>
          <w:position w:val="-8"/>
          <w:sz w:val="16"/>
          <w:lang w:val="fr-FR"/>
        </w:rPr>
        <w:instrText>q</w:instrText>
      </w:r>
      <w:r w:rsidR="00F3374A" w:rsidRPr="00F26636">
        <w:rPr>
          <w:sz w:val="8"/>
          <w:lang w:val="fr-FR"/>
        </w:rPr>
        <w:instrText xml:space="preserve"> </w:instrText>
      </w:r>
      <w:r w:rsidR="00F3374A" w:rsidRPr="00F26636">
        <w:rPr>
          <w:lang w:val="fr-FR"/>
        </w:rPr>
        <w:instrText>\d\ba4()</w:instrText>
      </w:r>
      <w:r w:rsidR="00F3374A" w:rsidRPr="00F26636">
        <w:rPr>
          <w:rFonts w:ascii="Symbol" w:hAnsi="Symbol"/>
          <w:position w:val="7"/>
          <w:sz w:val="16"/>
          <w:lang w:val="fr-FR"/>
        </w:rPr>
        <w:instrText>¥</w:instrText>
      </w:r>
      <w:r w:rsidR="00F3374A" w:rsidRPr="00F26636">
        <w:rPr>
          <w:lang w:val="fr-FR"/>
        </w:rPr>
        <w:fldChar w:fldCharType="end"/>
      </w:r>
      <w:r w:rsidR="00F3374A" w:rsidRPr="00F26636">
        <w:rPr>
          <w:lang w:val="fr-FR"/>
        </w:rPr>
        <w:t xml:space="preserve"> </w:t>
      </w:r>
      <w:r w:rsidRPr="00F26636">
        <w:rPr>
          <w:lang w:val="fr-FR"/>
        </w:rPr>
        <w:t>:</w:t>
      </w:r>
      <w:r w:rsidRPr="00F26636">
        <w:rPr>
          <w:lang w:val="fr-FR"/>
        </w:rPr>
        <w:tab/>
        <w:t>champ électrique rayonné dans le cas d'un sol parfaitement conducteur</w:t>
      </w:r>
    </w:p>
    <w:p w14:paraId="1AF07600" w14:textId="46562DE6" w:rsidR="00F74937" w:rsidRPr="00F26636" w:rsidRDefault="00F74937" w:rsidP="00C1226B">
      <w:pPr>
        <w:pStyle w:val="Equationlegend"/>
        <w:rPr>
          <w:lang w:val="fr-FR"/>
        </w:rPr>
      </w:pPr>
      <w:r w:rsidRPr="00F26636">
        <w:rPr>
          <w:lang w:val="fr-FR"/>
        </w:rPr>
        <w:tab/>
      </w:r>
      <w:r w:rsidR="00F3374A" w:rsidRPr="00F26636">
        <w:rPr>
          <w:lang w:val="fr-FR"/>
        </w:rPr>
        <w:fldChar w:fldCharType="begin"/>
      </w:r>
      <w:r w:rsidR="00F3374A" w:rsidRPr="00F26636">
        <w:rPr>
          <w:lang w:val="fr-FR"/>
        </w:rPr>
        <w:instrText xml:space="preserve">eq </w:instrText>
      </w:r>
      <w:r w:rsidR="00F3374A" w:rsidRPr="00F26636">
        <w:rPr>
          <w:i/>
          <w:lang w:val="fr-FR"/>
        </w:rPr>
        <w:instrText>H</w:instrText>
      </w:r>
      <w:r w:rsidR="00F3374A" w:rsidRPr="00F26636">
        <w:rPr>
          <w:rFonts w:ascii="Symbol" w:hAnsi="Symbol"/>
          <w:position w:val="-6"/>
          <w:sz w:val="16"/>
          <w:lang w:val="fr-FR"/>
        </w:rPr>
        <w:instrText>j</w:instrText>
      </w:r>
      <w:r w:rsidR="00F3374A" w:rsidRPr="00F26636">
        <w:rPr>
          <w:lang w:val="fr-FR"/>
        </w:rPr>
        <w:instrText>\d\ba4()</w:instrText>
      </w:r>
      <w:r w:rsidR="00F3374A" w:rsidRPr="00F26636">
        <w:rPr>
          <w:rFonts w:ascii="Symbol" w:hAnsi="Symbol"/>
          <w:position w:val="7"/>
          <w:sz w:val="16"/>
          <w:lang w:val="fr-FR"/>
        </w:rPr>
        <w:instrText>¥</w:instrText>
      </w:r>
      <w:r w:rsidR="00F3374A" w:rsidRPr="00F26636">
        <w:rPr>
          <w:sz w:val="16"/>
          <w:lang w:val="fr-FR"/>
        </w:rPr>
        <w:instrText> </w:instrText>
      </w:r>
      <w:r w:rsidR="00F3374A" w:rsidRPr="00F26636">
        <w:rPr>
          <w:lang w:val="fr-FR"/>
        </w:rPr>
        <w:instrText>(</w:instrText>
      </w:r>
      <w:r w:rsidR="00F3374A" w:rsidRPr="00F26636">
        <w:rPr>
          <w:rFonts w:ascii="Symbol" w:hAnsi="Symbol"/>
          <w:lang w:val="fr-FR"/>
        </w:rPr>
        <w:instrText>r</w:instrText>
      </w:r>
      <w:r w:rsidR="00F3374A" w:rsidRPr="00F26636">
        <w:rPr>
          <w:lang w:val="fr-FR"/>
        </w:rPr>
        <w:instrText>, 0)</w:instrText>
      </w:r>
      <w:r w:rsidR="00F3374A" w:rsidRPr="00F26636">
        <w:rPr>
          <w:lang w:val="fr-FR"/>
        </w:rPr>
        <w:fldChar w:fldCharType="end"/>
      </w:r>
      <w:r w:rsidRPr="00F26636">
        <w:rPr>
          <w:lang w:val="fr-FR"/>
        </w:rPr>
        <w:t xml:space="preserve"> :</w:t>
      </w:r>
      <w:r w:rsidRPr="00F26636">
        <w:rPr>
          <w:lang w:val="fr-FR"/>
        </w:rPr>
        <w:tab/>
        <w:t>champ magnétique exprimé en coordonnées cylindriques (</w:t>
      </w:r>
      <w:r w:rsidR="00F3374A" w:rsidRPr="00F26636">
        <w:rPr>
          <w:lang w:val="fr-FR"/>
        </w:rPr>
        <w:t>ρ</w:t>
      </w:r>
      <w:r w:rsidRPr="00F26636">
        <w:rPr>
          <w:lang w:val="fr-FR"/>
        </w:rPr>
        <w:t xml:space="preserve">, </w:t>
      </w:r>
      <w:r w:rsidR="00F3374A" w:rsidRPr="00F26636">
        <w:rPr>
          <w:lang w:val="fr-FR"/>
        </w:rPr>
        <w:t>φ</w:t>
      </w:r>
      <w:r w:rsidRPr="00F26636">
        <w:rPr>
          <w:lang w:val="fr-FR"/>
        </w:rPr>
        <w:t xml:space="preserve">, </w:t>
      </w:r>
      <w:r w:rsidRPr="00F26636">
        <w:rPr>
          <w:i/>
          <w:iCs/>
          <w:lang w:val="fr-FR"/>
        </w:rPr>
        <w:t>z</w:t>
      </w:r>
      <w:r w:rsidRPr="00F26636">
        <w:rPr>
          <w:lang w:val="fr-FR"/>
        </w:rPr>
        <w:t xml:space="preserve">) rayonné dans le cas d'un sol parfaitement conducteur et calculé à </w:t>
      </w:r>
      <w:r w:rsidRPr="00F26636">
        <w:rPr>
          <w:i/>
          <w:iCs/>
          <w:lang w:val="fr-FR"/>
        </w:rPr>
        <w:t>z</w:t>
      </w:r>
      <w:r w:rsidRPr="00F26636">
        <w:rPr>
          <w:lang w:val="fr-FR"/>
        </w:rPr>
        <w:t> = 0</w:t>
      </w:r>
    </w:p>
    <w:p w14:paraId="15EBB166" w14:textId="77777777" w:rsidR="00F74937" w:rsidRPr="00F26636" w:rsidRDefault="00F74937" w:rsidP="00C1226B">
      <w:pPr>
        <w:pStyle w:val="Equationlegend"/>
        <w:rPr>
          <w:lang w:val="fr-FR"/>
        </w:rPr>
      </w:pPr>
      <w:r w:rsidRPr="00F26636">
        <w:rPr>
          <w:lang w:val="fr-FR"/>
        </w:rPr>
        <w:tab/>
        <w:t>J</w:t>
      </w:r>
      <w:r w:rsidRPr="00F26636">
        <w:rPr>
          <w:vertAlign w:val="subscript"/>
          <w:lang w:val="fr-FR"/>
        </w:rPr>
        <w:t>1</w:t>
      </w:r>
      <w:r w:rsidRPr="00F26636">
        <w:rPr>
          <w:lang w:val="fr-FR"/>
        </w:rPr>
        <w:t xml:space="preserve"> :</w:t>
      </w:r>
      <w:r w:rsidRPr="00F26636">
        <w:rPr>
          <w:lang w:val="fr-FR"/>
        </w:rPr>
        <w:tab/>
        <w:t>fonction de Bessel de première espèce.</w:t>
      </w:r>
    </w:p>
    <w:p w14:paraId="0E014FE7" w14:textId="77777777" w:rsidR="00F74937" w:rsidRPr="00F26636" w:rsidRDefault="00F74937" w:rsidP="00C1226B">
      <w:pPr>
        <w:rPr>
          <w:lang w:val="fr-FR"/>
        </w:rPr>
      </w:pPr>
      <w:r w:rsidRPr="00F26636">
        <w:rPr>
          <w:lang w:val="fr-FR"/>
        </w:rPr>
        <w:t xml:space="preserve">Dans le cas d'une distribution sinusoïdale du courant, le champ magnétique </w:t>
      </w:r>
      <w:r w:rsidRPr="00F26636">
        <w:rPr>
          <w:lang w:val="fr-FR"/>
        </w:rPr>
        <w:fldChar w:fldCharType="begin"/>
      </w:r>
      <w:r w:rsidRPr="00F26636">
        <w:rPr>
          <w:lang w:val="fr-FR"/>
        </w:rPr>
        <w:instrText xml:space="preserve">eq </w:instrText>
      </w:r>
      <w:r w:rsidRPr="00F26636">
        <w:rPr>
          <w:i/>
          <w:lang w:val="fr-FR"/>
        </w:rPr>
        <w:instrText>H</w:instrText>
      </w:r>
      <w:r w:rsidRPr="00F26636">
        <w:rPr>
          <w:rFonts w:ascii="Symbol" w:hAnsi="Symbol"/>
          <w:position w:val="-6"/>
          <w:sz w:val="16"/>
          <w:lang w:val="fr-FR"/>
        </w:rPr>
        <w:instrText>j</w:instrText>
      </w:r>
      <w:r w:rsidRPr="00F26636">
        <w:rPr>
          <w:lang w:val="fr-FR"/>
        </w:rPr>
        <w:instrText>\d\ba4()</w:instrText>
      </w:r>
      <w:r w:rsidRPr="00F26636">
        <w:rPr>
          <w:rFonts w:ascii="Symbol" w:hAnsi="Symbol"/>
          <w:position w:val="7"/>
          <w:sz w:val="16"/>
          <w:lang w:val="fr-FR"/>
        </w:rPr>
        <w:instrText>¥</w:instrText>
      </w:r>
      <w:r w:rsidRPr="00F26636">
        <w:rPr>
          <w:sz w:val="16"/>
          <w:lang w:val="fr-FR"/>
        </w:rPr>
        <w:instrText> </w:instrText>
      </w:r>
      <w:r w:rsidRPr="00F26636">
        <w:rPr>
          <w:lang w:val="fr-FR"/>
        </w:rPr>
        <w:instrText>(</w:instrText>
      </w:r>
      <w:r w:rsidRPr="00F26636">
        <w:rPr>
          <w:rFonts w:ascii="Symbol" w:hAnsi="Symbol"/>
          <w:lang w:val="fr-FR"/>
        </w:rPr>
        <w:instrText>r</w:instrText>
      </w:r>
      <w:r w:rsidRPr="00F26636">
        <w:rPr>
          <w:lang w:val="fr-FR"/>
        </w:rPr>
        <w:instrText>, 0)</w:instrText>
      </w:r>
      <w:r w:rsidRPr="00F26636">
        <w:rPr>
          <w:lang w:val="fr-FR"/>
        </w:rPr>
        <w:fldChar w:fldCharType="end"/>
      </w:r>
      <w:r w:rsidRPr="00F26636">
        <w:rPr>
          <w:lang w:val="fr-FR"/>
        </w:rPr>
        <w:t xml:space="preserve"> peut être exprimé comme </w:t>
      </w:r>
      <w:proofErr w:type="gramStart"/>
      <w:r w:rsidRPr="00F26636">
        <w:rPr>
          <w:lang w:val="fr-FR"/>
        </w:rPr>
        <w:t>suit:</w:t>
      </w:r>
      <w:proofErr w:type="gramEnd"/>
    </w:p>
    <w:p w14:paraId="63630D15" w14:textId="07C7EA00" w:rsidR="00F74937" w:rsidRPr="00F26636" w:rsidRDefault="00F74937" w:rsidP="00C1226B">
      <w:pPr>
        <w:pStyle w:val="Equation"/>
        <w:rPr>
          <w:lang w:val="fr-FR"/>
        </w:rPr>
      </w:pPr>
      <w:r w:rsidRPr="00F26636">
        <w:rPr>
          <w:lang w:val="fr-FR"/>
        </w:rPr>
        <w:tab/>
      </w:r>
      <w:r w:rsidRPr="00F26636">
        <w:rPr>
          <w:lang w:val="fr-FR"/>
        </w:rPr>
        <w:tab/>
      </w:r>
      <w:r w:rsidR="001C00CA" w:rsidRPr="00F26636">
        <w:rPr>
          <w:noProof/>
          <w:lang w:val="fr-FR"/>
        </w:rPr>
        <w:drawing>
          <wp:inline distT="0" distB="0" distL="0" distR="0" wp14:anchorId="1B68C4C3" wp14:editId="4760BA7C">
            <wp:extent cx="3114000" cy="367200"/>
            <wp:effectExtent l="0" t="0" r="0" b="0"/>
            <wp:docPr id="1861196267"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96267" name="Picture 1" descr="Equation"/>
                    <pic:cNvPicPr/>
                  </pic:nvPicPr>
                  <pic:blipFill>
                    <a:blip r:embed="rId106"/>
                    <a:stretch>
                      <a:fillRect/>
                    </a:stretch>
                  </pic:blipFill>
                  <pic:spPr>
                    <a:xfrm>
                      <a:off x="0" y="0"/>
                      <a:ext cx="3114000" cy="367200"/>
                    </a:xfrm>
                    <a:prstGeom prst="rect">
                      <a:avLst/>
                    </a:prstGeom>
                  </pic:spPr>
                </pic:pic>
              </a:graphicData>
            </a:graphic>
          </wp:inline>
        </w:drawing>
      </w:r>
      <w:r w:rsidRPr="00F26636">
        <w:rPr>
          <w:lang w:val="fr-FR"/>
        </w:rPr>
        <w:tab/>
        <w:t>(23)</w:t>
      </w:r>
    </w:p>
    <w:p w14:paraId="69F9D95C" w14:textId="77777777" w:rsidR="00F74937" w:rsidRPr="00F26636" w:rsidRDefault="00F74937" w:rsidP="00C1226B">
      <w:pPr>
        <w:rPr>
          <w:lang w:val="fr-FR"/>
        </w:rPr>
      </w:pPr>
      <w:proofErr w:type="gramStart"/>
      <w:r w:rsidRPr="00F26636">
        <w:rPr>
          <w:lang w:val="fr-FR"/>
        </w:rPr>
        <w:t>où</w:t>
      </w:r>
      <w:proofErr w:type="gramEnd"/>
      <w:r w:rsidRPr="00F26636">
        <w:rPr>
          <w:lang w:val="fr-FR"/>
        </w:rPr>
        <w:t xml:space="preserve"> </w:t>
      </w:r>
      <w:r w:rsidRPr="00F26636">
        <w:rPr>
          <w:i/>
          <w:lang w:val="fr-FR"/>
        </w:rPr>
        <w:t>I</w:t>
      </w:r>
      <w:r w:rsidRPr="00F26636">
        <w:rPr>
          <w:lang w:val="fr-FR"/>
        </w:rPr>
        <w:t xml:space="preserve"> représente le courant de boucle de l'antenne.</w:t>
      </w:r>
    </w:p>
    <w:p w14:paraId="31148C7E" w14:textId="77777777" w:rsidR="00F74937" w:rsidRPr="00F26636" w:rsidRDefault="00F74937" w:rsidP="00C1226B">
      <w:pPr>
        <w:rPr>
          <w:lang w:val="fr-FR"/>
        </w:rPr>
      </w:pPr>
      <w:r w:rsidRPr="00F26636">
        <w:rPr>
          <w:lang w:val="fr-FR"/>
        </w:rPr>
        <w:t xml:space="preserve">Si l'on introduit dans l'équation (22) les expressions déjà établies dans les équations (19) et (20) pour les champs électrique et magnétique, on </w:t>
      </w:r>
      <w:proofErr w:type="gramStart"/>
      <w:r w:rsidRPr="00F26636">
        <w:rPr>
          <w:lang w:val="fr-FR"/>
        </w:rPr>
        <w:t>a:</w:t>
      </w:r>
      <w:proofErr w:type="gramEnd"/>
    </w:p>
    <w:p w14:paraId="7C5E9117" w14:textId="3D51373B" w:rsidR="00F74937" w:rsidRPr="00F26636" w:rsidRDefault="00F3374A" w:rsidP="00C1226B">
      <w:pPr>
        <w:pStyle w:val="Equation"/>
        <w:rPr>
          <w:lang w:val="fr-FR"/>
        </w:rPr>
      </w:pPr>
      <w:r w:rsidRPr="00F26636">
        <w:rPr>
          <w:lang w:val="fr-FR"/>
        </w:rPr>
        <w:tab/>
      </w:r>
      <w:r w:rsidRPr="00F26636">
        <w:rPr>
          <w:noProof/>
          <w:lang w:val="fr-FR"/>
        </w:rPr>
        <w:drawing>
          <wp:inline distT="0" distB="0" distL="0" distR="0" wp14:anchorId="09C37E34" wp14:editId="0B40FB38">
            <wp:extent cx="5590800" cy="640800"/>
            <wp:effectExtent l="0" t="0" r="0" b="6985"/>
            <wp:docPr id="1074396297"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96297" name="Picture 1" descr="Equation"/>
                    <pic:cNvPicPr/>
                  </pic:nvPicPr>
                  <pic:blipFill>
                    <a:blip r:embed="rId107"/>
                    <a:stretch>
                      <a:fillRect/>
                    </a:stretch>
                  </pic:blipFill>
                  <pic:spPr>
                    <a:xfrm>
                      <a:off x="0" y="0"/>
                      <a:ext cx="5590800" cy="640800"/>
                    </a:xfrm>
                    <a:prstGeom prst="rect">
                      <a:avLst/>
                    </a:prstGeom>
                  </pic:spPr>
                </pic:pic>
              </a:graphicData>
            </a:graphic>
          </wp:inline>
        </w:drawing>
      </w:r>
    </w:p>
    <w:p w14:paraId="52F11EF5" w14:textId="77777777" w:rsidR="00F74937" w:rsidRPr="00F26636" w:rsidRDefault="00F74937" w:rsidP="00C1226B">
      <w:pPr>
        <w:rPr>
          <w:lang w:val="fr-FR"/>
        </w:rPr>
      </w:pPr>
      <w:proofErr w:type="gramStart"/>
      <w:r w:rsidRPr="00F26636">
        <w:rPr>
          <w:lang w:val="fr-FR"/>
        </w:rPr>
        <w:t>où</w:t>
      </w:r>
      <w:proofErr w:type="gramEnd"/>
      <w:r w:rsidRPr="00F26636">
        <w:rPr>
          <w:lang w:val="fr-FR"/>
        </w:rPr>
        <w:t xml:space="preserve"> l'expression finale de la fonction de directivité verticale est donnée </w:t>
      </w:r>
      <w:proofErr w:type="gramStart"/>
      <w:r w:rsidRPr="00F26636">
        <w:rPr>
          <w:lang w:val="fr-FR"/>
        </w:rPr>
        <w:t>par:</w:t>
      </w:r>
      <w:proofErr w:type="gramEnd"/>
    </w:p>
    <w:p w14:paraId="073D83BC" w14:textId="78264EFE" w:rsidR="00F74937" w:rsidRPr="00F26636" w:rsidRDefault="00F3374A" w:rsidP="00C1226B">
      <w:pPr>
        <w:pStyle w:val="Equation"/>
        <w:rPr>
          <w:lang w:val="fr-FR"/>
        </w:rPr>
      </w:pPr>
      <w:r w:rsidRPr="00F26636">
        <w:rPr>
          <w:lang w:val="fr-FR"/>
        </w:rPr>
        <w:tab/>
      </w:r>
      <w:r w:rsidR="00F74937" w:rsidRPr="00F26636">
        <w:rPr>
          <w:lang w:val="fr-FR"/>
        </w:rPr>
        <w:tab/>
      </w:r>
      <w:r w:rsidRPr="00F26636">
        <w:rPr>
          <w:noProof/>
          <w:lang w:val="fr-FR"/>
        </w:rPr>
        <w:drawing>
          <wp:inline distT="0" distB="0" distL="0" distR="0" wp14:anchorId="0AB03EAB" wp14:editId="20B90301">
            <wp:extent cx="4978800" cy="651600"/>
            <wp:effectExtent l="0" t="0" r="0" b="0"/>
            <wp:docPr id="1073140354"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40354" name="Picture 1" descr="Equation"/>
                    <pic:cNvPicPr/>
                  </pic:nvPicPr>
                  <pic:blipFill>
                    <a:blip r:embed="rId108"/>
                    <a:stretch>
                      <a:fillRect/>
                    </a:stretch>
                  </pic:blipFill>
                  <pic:spPr>
                    <a:xfrm>
                      <a:off x="0" y="0"/>
                      <a:ext cx="4978800" cy="651600"/>
                    </a:xfrm>
                    <a:prstGeom prst="rect">
                      <a:avLst/>
                    </a:prstGeom>
                  </pic:spPr>
                </pic:pic>
              </a:graphicData>
            </a:graphic>
          </wp:inline>
        </w:drawing>
      </w:r>
    </w:p>
    <w:p w14:paraId="5DF377E5" w14:textId="04431B42" w:rsidR="00F74937" w:rsidRPr="00F26636" w:rsidRDefault="00F74937" w:rsidP="00C1226B">
      <w:pPr>
        <w:rPr>
          <w:lang w:val="fr-FR"/>
        </w:rPr>
      </w:pPr>
      <w:proofErr w:type="gramStart"/>
      <w:r w:rsidRPr="00F26636">
        <w:rPr>
          <w:lang w:val="fr-FR"/>
        </w:rPr>
        <w:t>où</w:t>
      </w:r>
      <w:proofErr w:type="gramEnd"/>
      <w:r w:rsidRPr="00F26636">
        <w:rPr>
          <w:lang w:val="fr-FR"/>
        </w:rPr>
        <w:t xml:space="preserve"> </w:t>
      </w:r>
      <w:r w:rsidR="00FF66DA" w:rsidRPr="00F26636">
        <w:rPr>
          <w:lang w:val="fr-FR"/>
        </w:rPr>
        <w:sym w:font="Symbol" w:char="F068"/>
      </w:r>
      <w:r w:rsidRPr="00F26636">
        <w:rPr>
          <w:position w:val="-4"/>
          <w:vertAlign w:val="subscript"/>
          <w:lang w:val="fr-FR"/>
        </w:rPr>
        <w:t>0</w:t>
      </w:r>
      <w:r w:rsidRPr="00F26636">
        <w:rPr>
          <w:lang w:val="fr-FR"/>
        </w:rPr>
        <w:t> </w:t>
      </w:r>
      <w:r w:rsidR="006F74B2" w:rsidRPr="00F26636">
        <w:rPr>
          <w:lang w:val="fr-FR"/>
        </w:rPr>
        <w:t>=</w:t>
      </w:r>
      <w:r w:rsidRPr="00F26636">
        <w:rPr>
          <w:lang w:val="fr-FR"/>
        </w:rPr>
        <w:t xml:space="preserve"> 120 </w:t>
      </w:r>
      <w:r w:rsidR="00FF66DA" w:rsidRPr="00F26636">
        <w:rPr>
          <w:lang w:val="fr-FR"/>
        </w:rPr>
        <w:sym w:font="Symbol" w:char="F070"/>
      </w:r>
      <w:r w:rsidRPr="00F26636">
        <w:rPr>
          <w:lang w:val="fr-FR"/>
        </w:rPr>
        <w:t xml:space="preserve"> (</w:t>
      </w:r>
      <w:r w:rsidR="00224648" w:rsidRPr="00F26636">
        <w:rPr>
          <w:lang w:val="fr-FR"/>
        </w:rPr>
        <w:t>Ω</w:t>
      </w:r>
      <w:r w:rsidRPr="00F26636">
        <w:rPr>
          <w:lang w:val="fr-FR"/>
        </w:rPr>
        <w:t>), impédance intrinsèque en espace libre.</w:t>
      </w:r>
    </w:p>
    <w:p w14:paraId="604B79A9" w14:textId="77777777" w:rsidR="00F74937" w:rsidRPr="00F26636" w:rsidRDefault="00F74937" w:rsidP="00C1226B">
      <w:pPr>
        <w:rPr>
          <w:lang w:val="fr-FR"/>
        </w:rPr>
      </w:pPr>
      <w:r w:rsidRPr="00F26636">
        <w:rPr>
          <w:lang w:val="fr-FR"/>
        </w:rPr>
        <w:t>Pour établir le diagramme d'antenne, il suffit de calculer le module de l'expression ci</w:t>
      </w:r>
      <w:r w:rsidRPr="00F26636">
        <w:rPr>
          <w:lang w:val="fr-FR"/>
        </w:rPr>
        <w:noBreakHyphen/>
        <w:t>dessus. Il convient de noter que l'intégrale ne peut être calculée que par des méthodes numériques.</w:t>
      </w:r>
    </w:p>
    <w:p w14:paraId="4A8730B2" w14:textId="77777777" w:rsidR="00F74937" w:rsidRPr="00F26636" w:rsidRDefault="00F74937" w:rsidP="00C1226B">
      <w:pPr>
        <w:pStyle w:val="Heading3"/>
        <w:rPr>
          <w:lang w:val="fr-FR"/>
        </w:rPr>
      </w:pPr>
      <w:r w:rsidRPr="00F26636">
        <w:rPr>
          <w:lang w:val="fr-FR"/>
        </w:rPr>
        <w:t>7.4.2</w:t>
      </w:r>
      <w:r w:rsidRPr="00F26636">
        <w:rPr>
          <w:lang w:val="fr-FR"/>
        </w:rPr>
        <w:tab/>
        <w:t>Antennes unipolaires verticales avec système de terre composé d'un certain nombre de fils radiaux de longueur et de diamètre donnés</w:t>
      </w:r>
    </w:p>
    <w:p w14:paraId="3F63F082" w14:textId="77777777" w:rsidR="00F74937" w:rsidRPr="00F26636" w:rsidRDefault="00F74937" w:rsidP="00C1226B">
      <w:pPr>
        <w:rPr>
          <w:lang w:val="fr-FR"/>
        </w:rPr>
      </w:pPr>
      <w:r w:rsidRPr="00F26636">
        <w:rPr>
          <w:lang w:val="fr-FR"/>
        </w:rPr>
        <w:t>Le cas du système de terre étudié ici est schématiquement représenté à la Fig. 44.</w:t>
      </w:r>
    </w:p>
    <w:p w14:paraId="780E8EE1" w14:textId="7B339F23" w:rsidR="00F74937" w:rsidRPr="00F26636" w:rsidRDefault="00F74937" w:rsidP="00C1226B">
      <w:pPr>
        <w:rPr>
          <w:lang w:val="fr-FR"/>
        </w:rPr>
      </w:pPr>
      <w:r w:rsidRPr="00F26636">
        <w:rPr>
          <w:lang w:val="fr-FR"/>
        </w:rPr>
        <w:t xml:space="preserve">Le champ électrique </w:t>
      </w:r>
      <w:proofErr w:type="spellStart"/>
      <w:r w:rsidRPr="00F26636">
        <w:rPr>
          <w:i/>
          <w:lang w:val="fr-FR"/>
        </w:rPr>
        <w:t>E</w:t>
      </w:r>
      <w:r w:rsidR="000C7E03" w:rsidRPr="00F26636">
        <w:rPr>
          <w:vertAlign w:val="subscript"/>
          <w:lang w:val="fr-FR"/>
        </w:rPr>
        <w:t>θ</w:t>
      </w:r>
      <w:proofErr w:type="spellEnd"/>
      <w:r w:rsidRPr="00F26636">
        <w:rPr>
          <w:lang w:val="fr-FR"/>
        </w:rPr>
        <w:t xml:space="preserve">, est à nouveau exprimé (voir l'équation (21)) sous la </w:t>
      </w:r>
      <w:proofErr w:type="gramStart"/>
      <w:r w:rsidRPr="00F26636">
        <w:rPr>
          <w:lang w:val="fr-FR"/>
        </w:rPr>
        <w:t>forme:</w:t>
      </w:r>
      <w:proofErr w:type="gramEnd"/>
    </w:p>
    <w:p w14:paraId="618C3DE7" w14:textId="0045EBD8" w:rsidR="00F74937" w:rsidRPr="00F26636" w:rsidRDefault="00F3374A" w:rsidP="00C1226B">
      <w:pPr>
        <w:pStyle w:val="Equation"/>
        <w:rPr>
          <w:lang w:val="fr-FR"/>
        </w:rPr>
      </w:pPr>
      <w:r w:rsidRPr="00F26636">
        <w:rPr>
          <w:lang w:val="fr-FR"/>
        </w:rPr>
        <w:tab/>
      </w:r>
      <w:r w:rsidRPr="00F26636">
        <w:rPr>
          <w:lang w:val="fr-FR"/>
        </w:rPr>
        <w:tab/>
      </w:r>
      <w:r w:rsidRPr="00F26636">
        <w:rPr>
          <w:noProof/>
          <w:lang w:val="fr-FR"/>
        </w:rPr>
        <w:drawing>
          <wp:inline distT="0" distB="0" distL="0" distR="0" wp14:anchorId="768DBB40" wp14:editId="03252BBF">
            <wp:extent cx="2156400" cy="496800"/>
            <wp:effectExtent l="0" t="0" r="0" b="0"/>
            <wp:docPr id="710490998"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90998" name="Picture 1" descr="Equation"/>
                    <pic:cNvPicPr/>
                  </pic:nvPicPr>
                  <pic:blipFill>
                    <a:blip r:embed="rId109"/>
                    <a:stretch>
                      <a:fillRect/>
                    </a:stretch>
                  </pic:blipFill>
                  <pic:spPr>
                    <a:xfrm>
                      <a:off x="0" y="0"/>
                      <a:ext cx="2156400" cy="496800"/>
                    </a:xfrm>
                    <a:prstGeom prst="rect">
                      <a:avLst/>
                    </a:prstGeom>
                  </pic:spPr>
                </pic:pic>
              </a:graphicData>
            </a:graphic>
          </wp:inline>
        </w:drawing>
      </w:r>
    </w:p>
    <w:p w14:paraId="5C2FC3F9" w14:textId="77777777" w:rsidR="00F74937" w:rsidRPr="00F26636" w:rsidRDefault="00F74937" w:rsidP="00C1226B">
      <w:pPr>
        <w:rPr>
          <w:lang w:val="fr-FR"/>
        </w:rPr>
      </w:pPr>
      <w:proofErr w:type="gramStart"/>
      <w:r w:rsidRPr="00F26636">
        <w:rPr>
          <w:lang w:val="fr-FR"/>
        </w:rPr>
        <w:t>où:</w:t>
      </w:r>
      <w:proofErr w:type="gramEnd"/>
    </w:p>
    <w:p w14:paraId="2F7E075E" w14:textId="77777777" w:rsidR="00F74937" w:rsidRPr="00F26636" w:rsidRDefault="00F74937" w:rsidP="00C1226B">
      <w:pPr>
        <w:pStyle w:val="Equationlegend"/>
        <w:rPr>
          <w:lang w:val="fr-FR"/>
        </w:rPr>
      </w:pP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rFonts w:ascii="Symbol" w:hAnsi="Symbol"/>
          <w:position w:val="-8"/>
          <w:sz w:val="16"/>
          <w:lang w:val="fr-FR"/>
        </w:rPr>
        <w:instrText>q</w:instrText>
      </w:r>
      <w:r w:rsidRPr="00F26636">
        <w:rPr>
          <w:sz w:val="8"/>
          <w:lang w:val="fr-FR"/>
        </w:rPr>
        <w:instrText xml:space="preserve"> </w:instrText>
      </w:r>
      <w:r w:rsidRPr="00F26636">
        <w:rPr>
          <w:lang w:val="fr-FR"/>
        </w:rPr>
        <w:instrText>\d\ba4()</w:instrText>
      </w:r>
      <w:r w:rsidRPr="00F26636">
        <w:rPr>
          <w:position w:val="6"/>
          <w:sz w:val="16"/>
          <w:lang w:val="fr-FR"/>
        </w:rPr>
        <w:instrText>0</w:instrText>
      </w:r>
      <w:r w:rsidRPr="00F26636">
        <w:rPr>
          <w:lang w:val="fr-FR"/>
        </w:rPr>
        <w:fldChar w:fldCharType="end"/>
      </w:r>
      <w:r w:rsidRPr="00F26636">
        <w:rPr>
          <w:sz w:val="12"/>
          <w:lang w:val="fr-FR"/>
        </w:rPr>
        <w:t xml:space="preserve"> </w:t>
      </w:r>
      <w:r w:rsidRPr="00F26636">
        <w:rPr>
          <w:lang w:val="fr-FR"/>
        </w:rPr>
        <w:t>:</w:t>
      </w:r>
      <w:r w:rsidRPr="00F26636">
        <w:rPr>
          <w:lang w:val="fr-FR"/>
        </w:rPr>
        <w:tab/>
        <w:t>champ électrique rayonné sans système de terre</w:t>
      </w:r>
    </w:p>
    <w:p w14:paraId="10ED67CF" w14:textId="5F924078" w:rsidR="00F74937" w:rsidRPr="00F26636" w:rsidRDefault="00F74937" w:rsidP="00C1226B">
      <w:pPr>
        <w:pStyle w:val="Equationlegend"/>
        <w:rPr>
          <w:lang w:val="fr-FR"/>
        </w:rPr>
      </w:pPr>
      <w:r w:rsidRPr="00F26636">
        <w:rPr>
          <w:lang w:val="fr-FR"/>
        </w:rPr>
        <w:tab/>
      </w:r>
      <w:r w:rsidR="000C7E03" w:rsidRPr="00F26636">
        <w:rPr>
          <w:lang w:val="fr-FR"/>
        </w:rPr>
        <w:sym w:font="Symbol" w:char="F044"/>
      </w:r>
      <w:proofErr w:type="spellStart"/>
      <w:r w:rsidRPr="00F26636">
        <w:rPr>
          <w:i/>
          <w:lang w:val="fr-FR"/>
        </w:rPr>
        <w:t>E</w:t>
      </w:r>
      <w:r w:rsidR="000C7E03" w:rsidRPr="00F26636">
        <w:rPr>
          <w:vertAlign w:val="subscript"/>
          <w:lang w:val="fr-FR"/>
        </w:rPr>
        <w:t>θ</w:t>
      </w:r>
      <w:proofErr w:type="spellEnd"/>
      <w:r w:rsidRPr="00F26636">
        <w:rPr>
          <w:sz w:val="12"/>
          <w:lang w:val="fr-FR"/>
        </w:rPr>
        <w:t xml:space="preserve"> </w:t>
      </w:r>
      <w:r w:rsidRPr="00F26636">
        <w:rPr>
          <w:lang w:val="fr-FR"/>
        </w:rPr>
        <w:t>:</w:t>
      </w:r>
      <w:r w:rsidRPr="00F26636">
        <w:rPr>
          <w:lang w:val="fr-FR"/>
        </w:rPr>
        <w:tab/>
        <w:t>variation du champ électrique due à la présence du système de terre.</w:t>
      </w:r>
    </w:p>
    <w:p w14:paraId="7EB42EB0" w14:textId="77777777" w:rsidR="00F74937" w:rsidRPr="00F26636" w:rsidRDefault="00F74937" w:rsidP="00C1226B">
      <w:pPr>
        <w:pStyle w:val="FigureNo"/>
        <w:rPr>
          <w:lang w:val="fr-FR"/>
        </w:rPr>
      </w:pPr>
      <w:r w:rsidRPr="00F26636">
        <w:rPr>
          <w:lang w:val="fr-FR"/>
        </w:rPr>
        <w:lastRenderedPageBreak/>
        <w:t>Figure 44</w:t>
      </w:r>
    </w:p>
    <w:p w14:paraId="61700282" w14:textId="79CE6C73" w:rsidR="00F74937" w:rsidRPr="00F26636" w:rsidRDefault="00F74937" w:rsidP="00C1226B">
      <w:pPr>
        <w:pStyle w:val="Figuretitle"/>
        <w:rPr>
          <w:lang w:val="fr-FR"/>
        </w:rPr>
      </w:pPr>
      <w:r w:rsidRPr="00F26636">
        <w:rPr>
          <w:lang w:val="fr-FR"/>
        </w:rPr>
        <w:t>Antenne unipolaire verticale avec système</w:t>
      </w:r>
      <w:r w:rsidR="00B06F70">
        <w:rPr>
          <w:lang w:val="fr-FR"/>
        </w:rPr>
        <w:t xml:space="preserve"> </w:t>
      </w:r>
      <w:r w:rsidRPr="00F26636">
        <w:rPr>
          <w:lang w:val="fr-FR"/>
        </w:rPr>
        <w:t>de terre composé de fils radiaux</w:t>
      </w:r>
    </w:p>
    <w:p w14:paraId="211D16B6" w14:textId="08E4C59C" w:rsidR="00F74937" w:rsidRPr="00F26636" w:rsidRDefault="00F3374A" w:rsidP="00C1226B">
      <w:pPr>
        <w:pStyle w:val="Figure"/>
        <w:rPr>
          <w:lang w:val="fr-FR"/>
        </w:rPr>
      </w:pPr>
      <w:r w:rsidRPr="00F26636">
        <w:rPr>
          <w:noProof/>
          <w:lang w:val="fr-FR"/>
        </w:rPr>
        <w:drawing>
          <wp:inline distT="0" distB="0" distL="0" distR="0" wp14:anchorId="46ACF673" wp14:editId="7A91D22E">
            <wp:extent cx="4932045" cy="3298190"/>
            <wp:effectExtent l="0" t="0" r="1905" b="0"/>
            <wp:docPr id="55869339" name="Picture 39" descr="Antenne unipolaire verticale avec système de terre composé de fils radi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69339" name="Picture 39" descr="Antenne unipolaire verticale avec système de terre composé de fils radiaux"/>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32045" cy="3298190"/>
                    </a:xfrm>
                    <a:prstGeom prst="rect">
                      <a:avLst/>
                    </a:prstGeom>
                    <a:noFill/>
                  </pic:spPr>
                </pic:pic>
              </a:graphicData>
            </a:graphic>
          </wp:inline>
        </w:drawing>
      </w:r>
    </w:p>
    <w:p w14:paraId="73FD03A7" w14:textId="77777777" w:rsidR="00F74937" w:rsidRPr="00F26636" w:rsidRDefault="00F74937" w:rsidP="00C1226B">
      <w:pPr>
        <w:pStyle w:val="Normalaftertitle"/>
        <w:rPr>
          <w:lang w:val="fr-FR"/>
        </w:rPr>
      </w:pPr>
      <w:r w:rsidRPr="00F26636">
        <w:rPr>
          <w:lang w:val="fr-FR"/>
        </w:rPr>
        <w:t xml:space="preserve">Conformément au théorème de compensation, l'expression précédente peut être réécrite de la façon </w:t>
      </w:r>
      <w:proofErr w:type="gramStart"/>
      <w:r w:rsidRPr="00F26636">
        <w:rPr>
          <w:lang w:val="fr-FR"/>
        </w:rPr>
        <w:t>suivante:</w:t>
      </w:r>
      <w:proofErr w:type="gramEnd"/>
    </w:p>
    <w:p w14:paraId="4C821F12" w14:textId="3F6ACA3D" w:rsidR="00F74937" w:rsidRPr="00F26636" w:rsidRDefault="00F74937" w:rsidP="00C1226B">
      <w:pPr>
        <w:pStyle w:val="Equation"/>
        <w:tabs>
          <w:tab w:val="left" w:pos="397"/>
        </w:tabs>
        <w:rPr>
          <w:lang w:val="fr-FR"/>
        </w:rPr>
      </w:pPr>
      <w:r w:rsidRPr="00F26636">
        <w:rPr>
          <w:lang w:val="fr-FR"/>
        </w:rPr>
        <w:tab/>
      </w:r>
      <w:r w:rsidR="00F3374A" w:rsidRPr="00F26636">
        <w:rPr>
          <w:noProof/>
          <w:lang w:val="fr-FR"/>
        </w:rPr>
        <w:drawing>
          <wp:inline distT="0" distB="0" distL="0" distR="0" wp14:anchorId="7EDD5EDF" wp14:editId="0FDCC523">
            <wp:extent cx="5108400" cy="543600"/>
            <wp:effectExtent l="0" t="0" r="0" b="8890"/>
            <wp:docPr id="1476308373"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08373" name="Picture 1" descr="Equation"/>
                    <pic:cNvPicPr/>
                  </pic:nvPicPr>
                  <pic:blipFill>
                    <a:blip r:embed="rId111"/>
                    <a:stretch>
                      <a:fillRect/>
                    </a:stretch>
                  </pic:blipFill>
                  <pic:spPr>
                    <a:xfrm>
                      <a:off x="0" y="0"/>
                      <a:ext cx="5108400" cy="543600"/>
                    </a:xfrm>
                    <a:prstGeom prst="rect">
                      <a:avLst/>
                    </a:prstGeom>
                  </pic:spPr>
                </pic:pic>
              </a:graphicData>
            </a:graphic>
          </wp:inline>
        </w:drawing>
      </w:r>
      <w:r w:rsidRPr="00F26636">
        <w:rPr>
          <w:lang w:val="fr-FR"/>
        </w:rPr>
        <w:tab/>
        <w:t>(24)</w:t>
      </w:r>
    </w:p>
    <w:p w14:paraId="36EEC3B1" w14:textId="77777777" w:rsidR="00F74937" w:rsidRPr="00F26636" w:rsidRDefault="00F74937" w:rsidP="00C1226B">
      <w:pPr>
        <w:rPr>
          <w:lang w:val="fr-FR"/>
        </w:rPr>
      </w:pPr>
      <w:proofErr w:type="gramStart"/>
      <w:r w:rsidRPr="00F26636">
        <w:rPr>
          <w:lang w:val="fr-FR"/>
        </w:rPr>
        <w:t>où:</w:t>
      </w:r>
      <w:proofErr w:type="gramEnd"/>
    </w:p>
    <w:p w14:paraId="00D62217" w14:textId="785ADC70" w:rsidR="00F74937" w:rsidRPr="00F26636" w:rsidRDefault="00F74937" w:rsidP="00C1226B">
      <w:pPr>
        <w:pStyle w:val="Equationlegend"/>
        <w:spacing w:before="40"/>
        <w:rPr>
          <w:lang w:val="fr-FR"/>
        </w:rPr>
      </w:pPr>
      <w:r w:rsidRPr="00F26636">
        <w:rPr>
          <w:lang w:val="fr-FR"/>
        </w:rPr>
        <w:tab/>
      </w:r>
      <w:r w:rsidRPr="00F26636">
        <w:rPr>
          <w:i/>
          <w:spacing w:val="40"/>
          <w:lang w:val="fr-FR"/>
        </w:rPr>
        <w:t>W</w:t>
      </w:r>
      <w:proofErr w:type="gramStart"/>
      <w:r w:rsidR="000C7E03" w:rsidRPr="00F26636">
        <w:rPr>
          <w:i/>
          <w:iCs/>
          <w:lang w:val="fr-FR"/>
        </w:rPr>
        <w:t>'</w:t>
      </w:r>
      <w:r w:rsidRPr="00F26636">
        <w:rPr>
          <w:lang w:val="fr-FR"/>
        </w:rPr>
        <w:t>(</w:t>
      </w:r>
      <w:proofErr w:type="gramEnd"/>
      <w:r w:rsidRPr="00F26636">
        <w:rPr>
          <w:i/>
          <w:lang w:val="fr-FR"/>
        </w:rPr>
        <w:t>k</w:t>
      </w:r>
      <w:r w:rsidRPr="00F26636">
        <w:rPr>
          <w:lang w:val="fr-FR"/>
        </w:rPr>
        <w:t xml:space="preserve">, </w:t>
      </w:r>
      <w:r w:rsidR="000C7E03" w:rsidRPr="00F26636">
        <w:rPr>
          <w:lang w:val="fr-FR"/>
        </w:rPr>
        <w:t>ρ</w:t>
      </w:r>
      <w:r w:rsidRPr="00F26636">
        <w:rPr>
          <w:lang w:val="fr-FR"/>
        </w:rPr>
        <w:t>)</w:t>
      </w:r>
      <w:r w:rsidRPr="00F26636">
        <w:rPr>
          <w:sz w:val="12"/>
          <w:lang w:val="fr-FR"/>
        </w:rPr>
        <w:t xml:space="preserve"> </w:t>
      </w:r>
      <w:r w:rsidRPr="00F26636">
        <w:rPr>
          <w:lang w:val="fr-FR"/>
        </w:rPr>
        <w:t>:</w:t>
      </w:r>
      <w:r w:rsidRPr="00F26636">
        <w:rPr>
          <w:lang w:val="fr-FR"/>
        </w:rPr>
        <w:tab/>
        <w:t>fonction d'affaiblissement de l'onde de sol</w:t>
      </w:r>
    </w:p>
    <w:p w14:paraId="31E67617" w14:textId="49215BCA" w:rsidR="00F74937" w:rsidRPr="00F26636" w:rsidRDefault="00F74937" w:rsidP="00C1226B">
      <w:pPr>
        <w:pStyle w:val="Equationlegend"/>
        <w:spacing w:before="40"/>
        <w:rPr>
          <w:lang w:val="fr-FR"/>
        </w:rPr>
      </w:pPr>
      <w:r w:rsidRPr="00F26636">
        <w:rPr>
          <w:lang w:val="fr-FR"/>
        </w:rPr>
        <w:tab/>
      </w:r>
      <w:proofErr w:type="gramStart"/>
      <w:r w:rsidRPr="00F26636">
        <w:rPr>
          <w:i/>
          <w:lang w:val="fr-FR"/>
        </w:rPr>
        <w:t>k</w:t>
      </w:r>
      <w:proofErr w:type="gramEnd"/>
      <w:r w:rsidRPr="00F26636">
        <w:rPr>
          <w:lang w:val="fr-FR"/>
        </w:rPr>
        <w:t> </w:t>
      </w:r>
      <w:r w:rsidR="006F74B2" w:rsidRPr="00F26636">
        <w:rPr>
          <w:lang w:val="fr-FR"/>
        </w:rPr>
        <w:t>=</w:t>
      </w:r>
      <w:r w:rsidRPr="00F26636">
        <w:rPr>
          <w:lang w:val="fr-FR"/>
        </w:rPr>
        <w:t> 2</w:t>
      </w:r>
      <w:r w:rsidR="00350F2E" w:rsidRPr="00F26636">
        <w:rPr>
          <w:lang w:val="fr-FR"/>
        </w:rPr>
        <w:sym w:font="Symbol" w:char="F070"/>
      </w:r>
      <w:r w:rsidRPr="00F26636">
        <w:rPr>
          <w:lang w:val="fr-FR"/>
        </w:rPr>
        <w:t>/</w:t>
      </w:r>
      <w:r w:rsidR="00350F2E" w:rsidRPr="00F26636">
        <w:rPr>
          <w:lang w:val="fr-FR"/>
        </w:rPr>
        <w:t>λ</w:t>
      </w:r>
      <w:r w:rsidRPr="00F26636">
        <w:rPr>
          <w:sz w:val="12"/>
          <w:lang w:val="fr-FR"/>
        </w:rPr>
        <w:t xml:space="preserve"> </w:t>
      </w:r>
      <w:r w:rsidRPr="00F26636">
        <w:rPr>
          <w:lang w:val="fr-FR"/>
        </w:rPr>
        <w:t>:</w:t>
      </w:r>
      <w:r w:rsidRPr="00F26636">
        <w:rPr>
          <w:lang w:val="fr-FR"/>
        </w:rPr>
        <w:tab/>
        <w:t>constante de phase dans les conditions de propagation en espace libre</w:t>
      </w:r>
    </w:p>
    <w:p w14:paraId="714D30DD" w14:textId="37E7E286" w:rsidR="00F74937" w:rsidRPr="00F26636" w:rsidRDefault="00F74937" w:rsidP="00C1226B">
      <w:pPr>
        <w:pStyle w:val="Equationlegend"/>
        <w:spacing w:before="40"/>
        <w:rPr>
          <w:lang w:val="fr-FR"/>
        </w:rPr>
      </w:pPr>
      <w:r w:rsidRPr="00F26636">
        <w:rPr>
          <w:lang w:val="fr-FR"/>
        </w:rPr>
        <w:tab/>
      </w:r>
      <w:proofErr w:type="gramStart"/>
      <w:r w:rsidR="00350F2E" w:rsidRPr="00F26636">
        <w:rPr>
          <w:lang w:val="fr-FR"/>
        </w:rPr>
        <w:t>λ</w:t>
      </w:r>
      <w:proofErr w:type="gramEnd"/>
      <w:r w:rsidR="00350F2E" w:rsidRPr="00F26636">
        <w:rPr>
          <w:sz w:val="12"/>
          <w:lang w:val="fr-FR"/>
        </w:rPr>
        <w:t xml:space="preserve"> </w:t>
      </w:r>
      <w:r w:rsidRPr="00F26636">
        <w:rPr>
          <w:lang w:val="fr-FR"/>
        </w:rPr>
        <w:t>:</w:t>
      </w:r>
      <w:r w:rsidRPr="00F26636">
        <w:rPr>
          <w:lang w:val="fr-FR"/>
        </w:rPr>
        <w:tab/>
        <w:t>longueur d'onde dans l'espace libre</w:t>
      </w:r>
    </w:p>
    <w:p w14:paraId="395871D4" w14:textId="77777777" w:rsidR="00F74937" w:rsidRPr="00F26636" w:rsidRDefault="00F74937" w:rsidP="00C1226B">
      <w:pPr>
        <w:pStyle w:val="Equationlegend"/>
        <w:spacing w:before="40"/>
        <w:rPr>
          <w:lang w:val="fr-FR"/>
        </w:rPr>
      </w:pPr>
      <w:r w:rsidRPr="00F26636">
        <w:rPr>
          <w:lang w:val="fr-FR"/>
        </w:rPr>
        <w:tab/>
      </w:r>
      <w:proofErr w:type="gramStart"/>
      <w:r w:rsidRPr="00F26636">
        <w:rPr>
          <w:i/>
          <w:lang w:val="fr-FR"/>
        </w:rPr>
        <w:t>a</w:t>
      </w:r>
      <w:r w:rsidRPr="00F26636">
        <w:rPr>
          <w:i/>
          <w:position w:val="-6"/>
          <w:lang w:val="fr-FR"/>
        </w:rPr>
        <w:t>s</w:t>
      </w:r>
      <w:proofErr w:type="gramEnd"/>
      <w:r w:rsidRPr="00F26636">
        <w:rPr>
          <w:sz w:val="12"/>
          <w:lang w:val="fr-FR"/>
        </w:rPr>
        <w:t xml:space="preserve"> </w:t>
      </w:r>
      <w:r w:rsidRPr="00F26636">
        <w:rPr>
          <w:lang w:val="fr-FR"/>
        </w:rPr>
        <w:t>:</w:t>
      </w:r>
      <w:r w:rsidRPr="00F26636">
        <w:rPr>
          <w:lang w:val="fr-FR"/>
        </w:rPr>
        <w:tab/>
        <w:t>rayon du système de terre</w:t>
      </w:r>
    </w:p>
    <w:p w14:paraId="1113A4AA" w14:textId="480A5BF0" w:rsidR="00F74937" w:rsidRPr="00F26636" w:rsidRDefault="00F74937" w:rsidP="00C1226B">
      <w:pPr>
        <w:pStyle w:val="Equationlegend"/>
        <w:spacing w:before="40"/>
        <w:rPr>
          <w:lang w:val="fr-FR"/>
        </w:rPr>
      </w:pPr>
      <w:r w:rsidRPr="00F26636">
        <w:rPr>
          <w:lang w:val="fr-FR"/>
        </w:rPr>
        <w:tab/>
      </w:r>
      <w:r w:rsidR="00350F2E" w:rsidRPr="00F26636">
        <w:rPr>
          <w:lang w:val="fr-FR"/>
        </w:rPr>
        <w:sym w:font="Symbol" w:char="F068"/>
      </w:r>
      <w:proofErr w:type="gramStart"/>
      <w:r w:rsidRPr="00F26636">
        <w:rPr>
          <w:i/>
          <w:position w:val="-4"/>
          <w:vertAlign w:val="subscript"/>
          <w:lang w:val="fr-FR"/>
        </w:rPr>
        <w:t>g</w:t>
      </w:r>
      <w:proofErr w:type="gramEnd"/>
      <w:r w:rsidRPr="00F26636">
        <w:rPr>
          <w:sz w:val="12"/>
          <w:lang w:val="fr-FR"/>
        </w:rPr>
        <w:t xml:space="preserve"> </w:t>
      </w:r>
      <w:r w:rsidRPr="00F26636">
        <w:rPr>
          <w:lang w:val="fr-FR"/>
        </w:rPr>
        <w:t>:</w:t>
      </w:r>
      <w:r w:rsidRPr="00F26636">
        <w:rPr>
          <w:lang w:val="fr-FR"/>
        </w:rPr>
        <w:tab/>
        <w:t>impédance de la surface du sol</w:t>
      </w:r>
    </w:p>
    <w:p w14:paraId="39A0CEA5" w14:textId="146883C9" w:rsidR="00F74937" w:rsidRPr="00F26636" w:rsidRDefault="00F74937" w:rsidP="00C1226B">
      <w:pPr>
        <w:pStyle w:val="Equationlegend"/>
        <w:spacing w:before="40"/>
        <w:rPr>
          <w:lang w:val="fr-FR"/>
        </w:rPr>
      </w:pPr>
      <w:r w:rsidRPr="00F26636">
        <w:rPr>
          <w:lang w:val="fr-FR"/>
        </w:rPr>
        <w:tab/>
      </w:r>
      <w:r w:rsidR="00350F2E" w:rsidRPr="00F26636">
        <w:rPr>
          <w:lang w:val="fr-FR"/>
        </w:rPr>
        <w:sym w:font="Symbol" w:char="F068"/>
      </w:r>
      <w:proofErr w:type="gramStart"/>
      <w:r w:rsidR="00350F2E" w:rsidRPr="00F26636">
        <w:rPr>
          <w:vertAlign w:val="subscript"/>
          <w:lang w:val="fr-FR"/>
        </w:rPr>
        <w:t>ρ</w:t>
      </w:r>
      <w:proofErr w:type="gramEnd"/>
      <w:r w:rsidRPr="00F26636">
        <w:rPr>
          <w:sz w:val="12"/>
          <w:lang w:val="fr-FR"/>
        </w:rPr>
        <w:t xml:space="preserve"> </w:t>
      </w:r>
      <w:r w:rsidRPr="00F26636">
        <w:rPr>
          <w:lang w:val="fr-FR"/>
        </w:rPr>
        <w:t>:</w:t>
      </w:r>
      <w:r w:rsidRPr="00F26636">
        <w:rPr>
          <w:lang w:val="fr-FR"/>
        </w:rPr>
        <w:tab/>
        <w:t xml:space="preserve">impédance résultante de </w:t>
      </w:r>
      <w:r w:rsidR="00350F2E" w:rsidRPr="00F26636">
        <w:rPr>
          <w:lang w:val="fr-FR"/>
        </w:rPr>
        <w:sym w:font="Symbol" w:char="F068"/>
      </w:r>
      <w:r w:rsidR="00350F2E" w:rsidRPr="00F26636">
        <w:rPr>
          <w:i/>
          <w:position w:val="-4"/>
          <w:vertAlign w:val="subscript"/>
          <w:lang w:val="fr-FR"/>
        </w:rPr>
        <w:t>g</w:t>
      </w:r>
      <w:r w:rsidRPr="00F26636">
        <w:rPr>
          <w:lang w:val="fr-FR"/>
        </w:rPr>
        <w:t xml:space="preserve"> et de </w:t>
      </w:r>
      <w:r w:rsidR="00350F2E" w:rsidRPr="00F26636">
        <w:rPr>
          <w:lang w:val="fr-FR"/>
        </w:rPr>
        <w:sym w:font="Symbol" w:char="F068"/>
      </w:r>
      <w:r w:rsidR="00350F2E" w:rsidRPr="00F26636">
        <w:rPr>
          <w:i/>
          <w:position w:val="-4"/>
          <w:vertAlign w:val="subscript"/>
          <w:lang w:val="fr-FR"/>
        </w:rPr>
        <w:t>w</w:t>
      </w:r>
      <w:r w:rsidRPr="00F26636">
        <w:rPr>
          <w:lang w:val="fr-FR"/>
        </w:rPr>
        <w:t xml:space="preserve"> qui sont en parallèle</w:t>
      </w:r>
    </w:p>
    <w:p w14:paraId="69247551" w14:textId="77777777" w:rsidR="00F74937" w:rsidRPr="00F26636" w:rsidRDefault="00F74937" w:rsidP="00C1226B">
      <w:pPr>
        <w:pStyle w:val="Equationlegend"/>
        <w:spacing w:before="40"/>
        <w:rPr>
          <w:lang w:val="fr-FR"/>
        </w:rPr>
      </w:pPr>
      <w:r w:rsidRPr="00F26636">
        <w:rPr>
          <w:lang w:val="fr-FR"/>
        </w:rPr>
        <w:tab/>
      </w:r>
      <w:r w:rsidRPr="00F26636">
        <w:rPr>
          <w:lang w:val="fr-FR"/>
        </w:rPr>
        <w:fldChar w:fldCharType="begin"/>
      </w:r>
      <w:r w:rsidRPr="00F26636">
        <w:rPr>
          <w:lang w:val="fr-FR"/>
        </w:rPr>
        <w:instrText xml:space="preserve">eq </w:instrText>
      </w:r>
      <w:r w:rsidRPr="00F26636">
        <w:rPr>
          <w:i/>
          <w:lang w:val="fr-FR"/>
        </w:rPr>
        <w:instrText>E</w:instrText>
      </w:r>
      <w:r w:rsidRPr="00F26636">
        <w:rPr>
          <w:rFonts w:ascii="Symbol" w:hAnsi="Symbol"/>
          <w:position w:val="-8"/>
          <w:sz w:val="16"/>
          <w:lang w:val="fr-FR"/>
        </w:rPr>
        <w:instrText>q</w:instrText>
      </w:r>
      <w:r w:rsidRPr="00F26636">
        <w:rPr>
          <w:sz w:val="8"/>
          <w:lang w:val="fr-FR"/>
        </w:rPr>
        <w:instrText xml:space="preserve"> </w:instrText>
      </w:r>
      <w:r w:rsidRPr="00F26636">
        <w:rPr>
          <w:lang w:val="fr-FR"/>
        </w:rPr>
        <w:instrText>\d\ba4()</w:instrText>
      </w:r>
      <w:r w:rsidRPr="00F26636">
        <w:rPr>
          <w:rFonts w:ascii="Symbol" w:hAnsi="Symbol"/>
          <w:position w:val="12"/>
          <w:sz w:val="16"/>
          <w:lang w:val="fr-FR"/>
        </w:rPr>
        <w:instrText>¥</w:instrText>
      </w:r>
      <w:r w:rsidRPr="00F26636">
        <w:rPr>
          <w:lang w:val="fr-FR"/>
        </w:rPr>
        <w:fldChar w:fldCharType="end"/>
      </w:r>
      <w:r w:rsidRPr="00F26636">
        <w:rPr>
          <w:sz w:val="12"/>
          <w:lang w:val="fr-FR"/>
        </w:rPr>
        <w:t xml:space="preserve"> </w:t>
      </w:r>
      <w:r w:rsidRPr="00F26636">
        <w:rPr>
          <w:lang w:val="fr-FR"/>
        </w:rPr>
        <w:t>:</w:t>
      </w:r>
      <w:r w:rsidRPr="00F26636">
        <w:rPr>
          <w:lang w:val="fr-FR"/>
        </w:rPr>
        <w:tab/>
        <w:t>champ électrique rayonné dans le cas d'un sol parfaitement conducteur</w:t>
      </w:r>
    </w:p>
    <w:p w14:paraId="36B59B6A" w14:textId="6DD20EB7" w:rsidR="00F74937" w:rsidRPr="00F26636" w:rsidRDefault="00F74937" w:rsidP="00C1226B">
      <w:pPr>
        <w:pStyle w:val="Equationlegend"/>
        <w:spacing w:before="40"/>
        <w:rPr>
          <w:lang w:val="fr-FR"/>
        </w:rPr>
      </w:pPr>
      <w:r w:rsidRPr="00F26636">
        <w:rPr>
          <w:lang w:val="fr-FR"/>
        </w:rPr>
        <w:tab/>
      </w:r>
      <w:r w:rsidRPr="00F26636">
        <w:rPr>
          <w:lang w:val="fr-FR"/>
        </w:rPr>
        <w:fldChar w:fldCharType="begin"/>
      </w:r>
      <w:r w:rsidRPr="00F26636">
        <w:rPr>
          <w:lang w:val="fr-FR"/>
        </w:rPr>
        <w:instrText xml:space="preserve">eq </w:instrText>
      </w:r>
      <w:r w:rsidRPr="00F26636">
        <w:rPr>
          <w:i/>
          <w:lang w:val="fr-FR"/>
        </w:rPr>
        <w:instrText>H</w:instrText>
      </w:r>
      <w:r w:rsidRPr="00F26636">
        <w:rPr>
          <w:rFonts w:ascii="Symbol" w:hAnsi="Symbol"/>
          <w:position w:val="-6"/>
          <w:sz w:val="16"/>
          <w:lang w:val="fr-FR"/>
        </w:rPr>
        <w:instrText>j</w:instrText>
      </w:r>
      <w:r w:rsidRPr="00F26636">
        <w:rPr>
          <w:lang w:val="fr-FR"/>
        </w:rPr>
        <w:instrText>\d\ba4()</w:instrText>
      </w:r>
      <w:r w:rsidRPr="00F26636">
        <w:rPr>
          <w:rFonts w:ascii="Symbol" w:hAnsi="Symbol"/>
          <w:position w:val="12"/>
          <w:sz w:val="16"/>
          <w:lang w:val="fr-FR"/>
        </w:rPr>
        <w:instrText>¥</w:instrText>
      </w:r>
      <w:r w:rsidRPr="00F26636">
        <w:rPr>
          <w:sz w:val="16"/>
          <w:lang w:val="fr-FR"/>
        </w:rPr>
        <w:instrText> </w:instrText>
      </w:r>
      <w:r w:rsidRPr="00F26636">
        <w:rPr>
          <w:lang w:val="fr-FR"/>
        </w:rPr>
        <w:instrText>(</w:instrText>
      </w:r>
      <w:r w:rsidRPr="00F26636">
        <w:rPr>
          <w:rFonts w:ascii="Symbol" w:hAnsi="Symbol"/>
          <w:lang w:val="fr-FR"/>
        </w:rPr>
        <w:instrText>r</w:instrText>
      </w:r>
      <w:r w:rsidRPr="00F26636">
        <w:rPr>
          <w:lang w:val="fr-FR"/>
        </w:rPr>
        <w:instrText>, 0)</w:instrText>
      </w:r>
      <w:r w:rsidRPr="00F26636">
        <w:rPr>
          <w:lang w:val="fr-FR"/>
        </w:rPr>
        <w:fldChar w:fldCharType="end"/>
      </w:r>
      <w:r w:rsidRPr="00F26636">
        <w:rPr>
          <w:sz w:val="12"/>
          <w:lang w:val="fr-FR"/>
        </w:rPr>
        <w:t xml:space="preserve"> </w:t>
      </w:r>
      <w:r w:rsidRPr="00F26636">
        <w:rPr>
          <w:lang w:val="fr-FR"/>
        </w:rPr>
        <w:t>:</w:t>
      </w:r>
      <w:r w:rsidRPr="00F26636">
        <w:rPr>
          <w:lang w:val="fr-FR"/>
        </w:rPr>
        <w:tab/>
        <w:t>champ magnétique exprimé en coordonnées cylindriques (</w:t>
      </w:r>
      <w:r w:rsidR="00350F2E" w:rsidRPr="00F26636">
        <w:rPr>
          <w:lang w:val="fr-FR"/>
        </w:rPr>
        <w:t>ρ</w:t>
      </w:r>
      <w:r w:rsidRPr="00F26636">
        <w:rPr>
          <w:lang w:val="fr-FR"/>
        </w:rPr>
        <w:t xml:space="preserve">, </w:t>
      </w:r>
      <w:r w:rsidR="00293F04" w:rsidRPr="00F26636">
        <w:rPr>
          <w:lang w:val="fr-FR"/>
        </w:rPr>
        <w:t>φ</w:t>
      </w:r>
      <w:r w:rsidRPr="00F26636">
        <w:rPr>
          <w:lang w:val="fr-FR"/>
        </w:rPr>
        <w:t xml:space="preserve">, </w:t>
      </w:r>
      <w:r w:rsidRPr="00F26636">
        <w:rPr>
          <w:i/>
          <w:lang w:val="fr-FR"/>
        </w:rPr>
        <w:t>z</w:t>
      </w:r>
      <w:r w:rsidRPr="00F26636">
        <w:rPr>
          <w:lang w:val="fr-FR"/>
        </w:rPr>
        <w:t xml:space="preserve">) rayonné dans le cas d'un sol parfaitement conducteur et calculé à </w:t>
      </w:r>
      <w:r w:rsidRPr="00F26636">
        <w:rPr>
          <w:i/>
          <w:lang w:val="fr-FR"/>
        </w:rPr>
        <w:t>z</w:t>
      </w:r>
      <w:r w:rsidRPr="00F26636">
        <w:rPr>
          <w:lang w:val="fr-FR"/>
        </w:rPr>
        <w:t> </w:t>
      </w:r>
      <w:r w:rsidR="006F74B2" w:rsidRPr="00F26636">
        <w:rPr>
          <w:lang w:val="fr-FR"/>
        </w:rPr>
        <w:t>=</w:t>
      </w:r>
      <w:r w:rsidRPr="00F26636">
        <w:rPr>
          <w:lang w:val="fr-FR"/>
        </w:rPr>
        <w:t> 0</w:t>
      </w:r>
    </w:p>
    <w:p w14:paraId="7017F611" w14:textId="77777777" w:rsidR="00F74937" w:rsidRPr="00F26636" w:rsidRDefault="00F74937" w:rsidP="00C1226B">
      <w:pPr>
        <w:pStyle w:val="Equationlegend"/>
        <w:spacing w:before="40"/>
        <w:rPr>
          <w:lang w:val="fr-FR"/>
        </w:rPr>
      </w:pPr>
      <w:r w:rsidRPr="00F26636">
        <w:rPr>
          <w:lang w:val="fr-FR"/>
        </w:rPr>
        <w:tab/>
        <w:t>J</w:t>
      </w:r>
      <w:r w:rsidRPr="00F26636">
        <w:rPr>
          <w:position w:val="-4"/>
          <w:vertAlign w:val="subscript"/>
          <w:lang w:val="fr-FR"/>
        </w:rPr>
        <w:t>1</w:t>
      </w:r>
      <w:r w:rsidRPr="00F26636">
        <w:rPr>
          <w:sz w:val="12"/>
          <w:lang w:val="fr-FR"/>
        </w:rPr>
        <w:t xml:space="preserve"> </w:t>
      </w:r>
      <w:r w:rsidRPr="00F26636">
        <w:rPr>
          <w:lang w:val="fr-FR"/>
        </w:rPr>
        <w:t>:</w:t>
      </w:r>
      <w:r w:rsidRPr="00F26636">
        <w:rPr>
          <w:lang w:val="fr-FR"/>
        </w:rPr>
        <w:tab/>
        <w:t>fonction de Bessel de première espèce.</w:t>
      </w:r>
    </w:p>
    <w:p w14:paraId="6247CBBB" w14:textId="77777777" w:rsidR="00F74937" w:rsidRPr="00F26636" w:rsidRDefault="00F74937" w:rsidP="00C1226B">
      <w:pPr>
        <w:rPr>
          <w:lang w:val="fr-FR"/>
        </w:rPr>
      </w:pPr>
      <w:r w:rsidRPr="00F26636">
        <w:rPr>
          <w:lang w:val="fr-FR"/>
        </w:rPr>
        <w:t xml:space="preserve">En admettant que la distribution du courant est sinusoïdale, l'expression de </w:t>
      </w:r>
      <w:r w:rsidRPr="00F26636">
        <w:rPr>
          <w:lang w:val="fr-FR"/>
        </w:rPr>
        <w:fldChar w:fldCharType="begin"/>
      </w:r>
      <w:r w:rsidRPr="00F26636">
        <w:rPr>
          <w:lang w:val="fr-FR"/>
        </w:rPr>
        <w:instrText xml:space="preserve">eq </w:instrText>
      </w:r>
      <w:r w:rsidRPr="00F26636">
        <w:rPr>
          <w:i/>
          <w:lang w:val="fr-FR"/>
        </w:rPr>
        <w:instrText>H</w:instrText>
      </w:r>
      <w:r w:rsidRPr="00F26636">
        <w:rPr>
          <w:rFonts w:ascii="Symbol" w:hAnsi="Symbol"/>
          <w:position w:val="-6"/>
          <w:sz w:val="16"/>
          <w:lang w:val="fr-FR"/>
        </w:rPr>
        <w:instrText>j</w:instrText>
      </w:r>
      <w:r w:rsidRPr="00F26636">
        <w:rPr>
          <w:lang w:val="fr-FR"/>
        </w:rPr>
        <w:instrText>\d\ba4()</w:instrText>
      </w:r>
      <w:r w:rsidRPr="00F26636">
        <w:rPr>
          <w:rFonts w:ascii="Symbol" w:hAnsi="Symbol"/>
          <w:position w:val="12"/>
          <w:sz w:val="16"/>
          <w:lang w:val="fr-FR"/>
        </w:rPr>
        <w:instrText>¥</w:instrText>
      </w:r>
      <w:r w:rsidRPr="00F26636">
        <w:rPr>
          <w:sz w:val="16"/>
          <w:lang w:val="fr-FR"/>
        </w:rPr>
        <w:instrText> </w:instrText>
      </w:r>
      <w:r w:rsidRPr="00F26636">
        <w:rPr>
          <w:lang w:val="fr-FR"/>
        </w:rPr>
        <w:instrText>(</w:instrText>
      </w:r>
      <w:r w:rsidRPr="00F26636">
        <w:rPr>
          <w:rFonts w:ascii="Symbol" w:hAnsi="Symbol"/>
          <w:lang w:val="fr-FR"/>
        </w:rPr>
        <w:instrText>r</w:instrText>
      </w:r>
      <w:r w:rsidRPr="00F26636">
        <w:rPr>
          <w:lang w:val="fr-FR"/>
        </w:rPr>
        <w:instrText>, 0)</w:instrText>
      </w:r>
      <w:r w:rsidRPr="00F26636">
        <w:rPr>
          <w:lang w:val="fr-FR"/>
        </w:rPr>
        <w:fldChar w:fldCharType="end"/>
      </w:r>
      <w:r w:rsidRPr="00F26636">
        <w:rPr>
          <w:lang w:val="fr-FR"/>
        </w:rPr>
        <w:t xml:space="preserve"> est donnée par la formule (23).</w:t>
      </w:r>
    </w:p>
    <w:p w14:paraId="775FB1F4" w14:textId="0D35E01A" w:rsidR="00F74937" w:rsidRPr="00F26636" w:rsidRDefault="00F74937" w:rsidP="00C1226B">
      <w:pPr>
        <w:rPr>
          <w:lang w:val="fr-FR"/>
        </w:rPr>
      </w:pPr>
      <w:r w:rsidRPr="00F26636">
        <w:rPr>
          <w:lang w:val="fr-FR"/>
        </w:rPr>
        <w:t xml:space="preserve">L'évaluation exacte de </w:t>
      </w:r>
      <w:r w:rsidRPr="00F26636">
        <w:rPr>
          <w:i/>
          <w:spacing w:val="40"/>
          <w:lang w:val="fr-FR"/>
        </w:rPr>
        <w:t>W</w:t>
      </w:r>
      <w:proofErr w:type="gramStart"/>
      <w:r w:rsidR="00293F04" w:rsidRPr="00F26636">
        <w:rPr>
          <w:i/>
          <w:iCs/>
          <w:lang w:val="fr-FR"/>
        </w:rPr>
        <w:t>'</w:t>
      </w:r>
      <w:r w:rsidRPr="00F26636">
        <w:rPr>
          <w:lang w:val="fr-FR"/>
        </w:rPr>
        <w:t>(</w:t>
      </w:r>
      <w:proofErr w:type="gramEnd"/>
      <w:r w:rsidRPr="00F26636">
        <w:rPr>
          <w:i/>
          <w:lang w:val="fr-FR"/>
        </w:rPr>
        <w:t>k</w:t>
      </w:r>
      <w:r w:rsidRPr="00F26636">
        <w:rPr>
          <w:lang w:val="fr-FR"/>
        </w:rPr>
        <w:t xml:space="preserve">, </w:t>
      </w:r>
      <w:r w:rsidR="00293F04" w:rsidRPr="00F26636">
        <w:rPr>
          <w:lang w:val="fr-FR"/>
        </w:rPr>
        <w:t>ρ</w:t>
      </w:r>
      <w:r w:rsidRPr="00F26636">
        <w:rPr>
          <w:lang w:val="fr-FR"/>
        </w:rPr>
        <w:t>) est difficile mais, à la distance étudiée, elle donne approximativement une valeur unitaire et une phase zéro. Cette approximation est faite dans les développements ci-après.</w:t>
      </w:r>
    </w:p>
    <w:p w14:paraId="2D3AC27F" w14:textId="12F171B7" w:rsidR="00F74937" w:rsidRPr="00F26636" w:rsidRDefault="00F74937" w:rsidP="00160C33">
      <w:pPr>
        <w:keepNext/>
        <w:keepLines/>
        <w:rPr>
          <w:lang w:val="fr-FR"/>
        </w:rPr>
      </w:pPr>
      <w:r w:rsidRPr="00F26636">
        <w:rPr>
          <w:lang w:val="fr-FR"/>
        </w:rPr>
        <w:lastRenderedPageBreak/>
        <w:t xml:space="preserve">L'impédance </w:t>
      </w:r>
      <w:r w:rsidR="00293F04" w:rsidRPr="00F26636">
        <w:rPr>
          <w:lang w:val="fr-FR"/>
        </w:rPr>
        <w:sym w:font="Symbol" w:char="F068"/>
      </w:r>
      <w:r w:rsidR="00293F04" w:rsidRPr="00F26636">
        <w:rPr>
          <w:vertAlign w:val="subscript"/>
          <w:lang w:val="fr-FR"/>
        </w:rPr>
        <w:t>ρ</w:t>
      </w:r>
      <w:r w:rsidRPr="00F26636">
        <w:rPr>
          <w:lang w:val="fr-FR"/>
        </w:rPr>
        <w:t xml:space="preserve"> résulte de la mise en parallèle de la réactance de surface </w:t>
      </w:r>
      <w:r w:rsidR="00293F04" w:rsidRPr="00F26636">
        <w:rPr>
          <w:lang w:val="fr-FR"/>
        </w:rPr>
        <w:sym w:font="Symbol" w:char="F068"/>
      </w:r>
      <w:r w:rsidRPr="00F26636">
        <w:rPr>
          <w:i/>
          <w:position w:val="-4"/>
          <w:vertAlign w:val="subscript"/>
          <w:lang w:val="fr-FR"/>
        </w:rPr>
        <w:t>w</w:t>
      </w:r>
      <w:r w:rsidRPr="00F26636">
        <w:rPr>
          <w:lang w:val="fr-FR"/>
        </w:rPr>
        <w:t xml:space="preserve"> du système de terre et de l'impédance </w:t>
      </w:r>
      <w:r w:rsidR="00293F04" w:rsidRPr="00F26636">
        <w:rPr>
          <w:lang w:val="fr-FR"/>
        </w:rPr>
        <w:sym w:font="Symbol" w:char="F068"/>
      </w:r>
      <w:r w:rsidR="00293F04" w:rsidRPr="00F26636">
        <w:rPr>
          <w:i/>
          <w:position w:val="-4"/>
          <w:vertAlign w:val="subscript"/>
          <w:lang w:val="fr-FR"/>
        </w:rPr>
        <w:t>g</w:t>
      </w:r>
      <w:r w:rsidRPr="00F26636">
        <w:rPr>
          <w:lang w:val="fr-FR"/>
        </w:rPr>
        <w:t xml:space="preserve"> de la surface du sol, dont les expressions sont </w:t>
      </w:r>
      <w:proofErr w:type="gramStart"/>
      <w:r w:rsidRPr="00F26636">
        <w:rPr>
          <w:lang w:val="fr-FR"/>
        </w:rPr>
        <w:t>respectivement:</w:t>
      </w:r>
      <w:proofErr w:type="gramEnd"/>
    </w:p>
    <w:p w14:paraId="4244487F" w14:textId="2A6A2FB8" w:rsidR="00F74937" w:rsidRPr="00F26636" w:rsidRDefault="00F74937" w:rsidP="00160C33">
      <w:pPr>
        <w:pStyle w:val="Equation"/>
        <w:keepNext/>
        <w:keepLines/>
        <w:rPr>
          <w:lang w:val="fr-FR"/>
        </w:rPr>
      </w:pPr>
      <w:r w:rsidRPr="00F26636">
        <w:rPr>
          <w:lang w:val="fr-FR"/>
        </w:rPr>
        <w:tab/>
      </w:r>
      <w:r w:rsidRPr="00F26636">
        <w:rPr>
          <w:lang w:val="fr-FR"/>
        </w:rPr>
        <w:tab/>
      </w:r>
      <w:r w:rsidR="00F3374A" w:rsidRPr="00F26636">
        <w:rPr>
          <w:noProof/>
          <w:lang w:val="fr-FR"/>
        </w:rPr>
        <w:drawing>
          <wp:inline distT="0" distB="0" distL="0" distR="0" wp14:anchorId="46B57A83" wp14:editId="569294FB">
            <wp:extent cx="1735200" cy="370800"/>
            <wp:effectExtent l="0" t="0" r="0" b="0"/>
            <wp:docPr id="240297596"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97596" name="Picture 1" descr="Equation"/>
                    <pic:cNvPicPr/>
                  </pic:nvPicPr>
                  <pic:blipFill>
                    <a:blip r:embed="rId112"/>
                    <a:stretch>
                      <a:fillRect/>
                    </a:stretch>
                  </pic:blipFill>
                  <pic:spPr>
                    <a:xfrm>
                      <a:off x="0" y="0"/>
                      <a:ext cx="1735200" cy="370800"/>
                    </a:xfrm>
                    <a:prstGeom prst="rect">
                      <a:avLst/>
                    </a:prstGeom>
                  </pic:spPr>
                </pic:pic>
              </a:graphicData>
            </a:graphic>
          </wp:inline>
        </w:drawing>
      </w:r>
    </w:p>
    <w:p w14:paraId="509DF91E" w14:textId="77777777" w:rsidR="00F74937" w:rsidRPr="00F26636" w:rsidRDefault="00F74937" w:rsidP="00C1226B">
      <w:pPr>
        <w:rPr>
          <w:lang w:val="fr-FR"/>
        </w:rPr>
      </w:pPr>
      <w:proofErr w:type="gramStart"/>
      <w:r w:rsidRPr="00F26636">
        <w:rPr>
          <w:lang w:val="fr-FR"/>
        </w:rPr>
        <w:t>où:</w:t>
      </w:r>
      <w:proofErr w:type="gramEnd"/>
    </w:p>
    <w:p w14:paraId="576ACA97" w14:textId="341FB9FA" w:rsidR="00F74937" w:rsidRPr="00F26636" w:rsidRDefault="00F74937" w:rsidP="00C1226B">
      <w:pPr>
        <w:pStyle w:val="Equationlegend"/>
        <w:rPr>
          <w:lang w:val="fr-FR"/>
        </w:rPr>
      </w:pPr>
      <w:r w:rsidRPr="00F26636">
        <w:rPr>
          <w:lang w:val="fr-FR"/>
        </w:rPr>
        <w:tab/>
      </w:r>
      <w:proofErr w:type="gramStart"/>
      <w:r w:rsidR="002F51D2" w:rsidRPr="00316C25">
        <w:rPr>
          <w:rFonts w:ascii="Symbol" w:hAnsi="Symbol"/>
          <w:lang w:val="en-GB"/>
        </w:rPr>
        <w:t></w:t>
      </w:r>
      <w:r w:rsidRPr="00F26636">
        <w:rPr>
          <w:lang w:val="fr-FR"/>
        </w:rPr>
        <w:t xml:space="preserve"> :</w:t>
      </w:r>
      <w:proofErr w:type="gramEnd"/>
      <w:r w:rsidRPr="00F26636">
        <w:rPr>
          <w:lang w:val="fr-FR"/>
        </w:rPr>
        <w:tab/>
        <w:t>distance radiale</w:t>
      </w:r>
    </w:p>
    <w:p w14:paraId="36EAE2C4" w14:textId="77777777" w:rsidR="00F74937" w:rsidRPr="00F26636" w:rsidRDefault="00F74937" w:rsidP="00C1226B">
      <w:pPr>
        <w:pStyle w:val="Equationlegend"/>
        <w:rPr>
          <w:lang w:val="fr-FR"/>
        </w:rPr>
      </w:pPr>
      <w:r w:rsidRPr="00F26636">
        <w:rPr>
          <w:lang w:val="fr-FR"/>
        </w:rPr>
        <w:tab/>
      </w:r>
      <w:r w:rsidRPr="00F26636">
        <w:rPr>
          <w:i/>
          <w:iCs/>
          <w:lang w:val="fr-FR"/>
        </w:rPr>
        <w:t>N</w:t>
      </w:r>
      <w:r w:rsidRPr="00F26636">
        <w:rPr>
          <w:lang w:val="fr-FR"/>
        </w:rPr>
        <w:t xml:space="preserve"> :</w:t>
      </w:r>
      <w:r w:rsidRPr="00F26636">
        <w:rPr>
          <w:lang w:val="fr-FR"/>
        </w:rPr>
        <w:tab/>
        <w:t>nombre de fils</w:t>
      </w:r>
    </w:p>
    <w:p w14:paraId="6C0A3FDC" w14:textId="77777777" w:rsidR="00F74937" w:rsidRPr="00F26636" w:rsidRDefault="00F74937" w:rsidP="00C1226B">
      <w:pPr>
        <w:pStyle w:val="Equationlegend"/>
        <w:rPr>
          <w:lang w:val="fr-FR"/>
        </w:rPr>
      </w:pPr>
      <w:r w:rsidRPr="00F26636">
        <w:rPr>
          <w:lang w:val="fr-FR"/>
        </w:rPr>
        <w:tab/>
      </w:r>
      <w:proofErr w:type="gramStart"/>
      <w:r w:rsidRPr="00F26636">
        <w:rPr>
          <w:i/>
          <w:iCs/>
          <w:lang w:val="fr-FR"/>
        </w:rPr>
        <w:t>d</w:t>
      </w:r>
      <w:proofErr w:type="gramEnd"/>
      <w:r w:rsidRPr="00F26636">
        <w:rPr>
          <w:lang w:val="fr-FR"/>
        </w:rPr>
        <w:t xml:space="preserve"> :</w:t>
      </w:r>
      <w:r w:rsidRPr="00F26636">
        <w:rPr>
          <w:lang w:val="fr-FR"/>
        </w:rPr>
        <w:tab/>
        <w:t>diamètre des fils</w:t>
      </w:r>
    </w:p>
    <w:p w14:paraId="6040BFC6" w14:textId="77777777" w:rsidR="00F74937" w:rsidRPr="00F26636" w:rsidRDefault="00F74937" w:rsidP="00C1226B">
      <w:pPr>
        <w:rPr>
          <w:lang w:val="fr-FR"/>
        </w:rPr>
      </w:pPr>
      <w:proofErr w:type="gramStart"/>
      <w:r w:rsidRPr="00F26636">
        <w:rPr>
          <w:lang w:val="fr-FR"/>
        </w:rPr>
        <w:t>et</w:t>
      </w:r>
      <w:proofErr w:type="gramEnd"/>
    </w:p>
    <w:p w14:paraId="2F09FBA7" w14:textId="193278C7" w:rsidR="00F74937" w:rsidRPr="00F26636" w:rsidRDefault="00F74937" w:rsidP="00C1226B">
      <w:pPr>
        <w:pStyle w:val="Equation"/>
        <w:rPr>
          <w:lang w:val="fr-FR"/>
        </w:rPr>
      </w:pPr>
      <w:r w:rsidRPr="00F26636">
        <w:rPr>
          <w:lang w:val="fr-FR"/>
        </w:rPr>
        <w:tab/>
      </w:r>
      <w:r w:rsidRPr="00F26636">
        <w:rPr>
          <w:lang w:val="fr-FR"/>
        </w:rPr>
        <w:tab/>
      </w:r>
      <w:r w:rsidR="00F3374A" w:rsidRPr="00F26636">
        <w:rPr>
          <w:noProof/>
          <w:lang w:val="fr-FR"/>
        </w:rPr>
        <w:drawing>
          <wp:inline distT="0" distB="0" distL="0" distR="0" wp14:anchorId="6A8C8C5D" wp14:editId="77D10D9E">
            <wp:extent cx="1278000" cy="403200"/>
            <wp:effectExtent l="0" t="0" r="0" b="0"/>
            <wp:docPr id="1846099148"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099148" name="Picture 1" descr="Equation"/>
                    <pic:cNvPicPr/>
                  </pic:nvPicPr>
                  <pic:blipFill>
                    <a:blip r:embed="rId113"/>
                    <a:stretch>
                      <a:fillRect/>
                    </a:stretch>
                  </pic:blipFill>
                  <pic:spPr>
                    <a:xfrm>
                      <a:off x="0" y="0"/>
                      <a:ext cx="1278000" cy="403200"/>
                    </a:xfrm>
                    <a:prstGeom prst="rect">
                      <a:avLst/>
                    </a:prstGeom>
                  </pic:spPr>
                </pic:pic>
              </a:graphicData>
            </a:graphic>
          </wp:inline>
        </w:drawing>
      </w:r>
    </w:p>
    <w:p w14:paraId="2D07FEA6" w14:textId="77777777" w:rsidR="00F74937" w:rsidRPr="00F26636" w:rsidRDefault="00F74937" w:rsidP="00C1226B">
      <w:pPr>
        <w:rPr>
          <w:lang w:val="fr-FR"/>
        </w:rPr>
      </w:pPr>
      <w:proofErr w:type="gramStart"/>
      <w:r w:rsidRPr="00F26636">
        <w:rPr>
          <w:lang w:val="fr-FR"/>
        </w:rPr>
        <w:t>où:</w:t>
      </w:r>
      <w:proofErr w:type="gramEnd"/>
    </w:p>
    <w:p w14:paraId="26C0FD00" w14:textId="09575C27" w:rsidR="00F74937" w:rsidRPr="00F26636" w:rsidRDefault="00F74937" w:rsidP="00C1226B">
      <w:pPr>
        <w:pStyle w:val="Equationlegend"/>
        <w:rPr>
          <w:lang w:val="fr-FR"/>
        </w:rPr>
      </w:pPr>
      <w:r w:rsidRPr="00F26636">
        <w:rPr>
          <w:lang w:val="fr-FR"/>
        </w:rPr>
        <w:tab/>
      </w:r>
      <w:r w:rsidR="00F3374A" w:rsidRPr="00F26636">
        <w:rPr>
          <w:lang w:val="fr-FR"/>
        </w:rPr>
        <w:sym w:font="Symbol" w:char="F065"/>
      </w:r>
      <w:proofErr w:type="spellStart"/>
      <w:proofErr w:type="gramStart"/>
      <w:r w:rsidRPr="00F26636">
        <w:rPr>
          <w:i/>
          <w:position w:val="-4"/>
          <w:szCs w:val="24"/>
          <w:vertAlign w:val="subscript"/>
          <w:lang w:val="fr-FR"/>
        </w:rPr>
        <w:t>rc</w:t>
      </w:r>
      <w:proofErr w:type="spellEnd"/>
      <w:proofErr w:type="gramEnd"/>
      <w:r w:rsidRPr="00F26636">
        <w:rPr>
          <w:sz w:val="12"/>
          <w:lang w:val="fr-FR"/>
        </w:rPr>
        <w:t xml:space="preserve"> </w:t>
      </w:r>
      <w:r w:rsidRPr="00F26636">
        <w:rPr>
          <w:lang w:val="fr-FR"/>
        </w:rPr>
        <w:t>:</w:t>
      </w:r>
      <w:r w:rsidRPr="00F26636">
        <w:rPr>
          <w:lang w:val="fr-FR"/>
        </w:rPr>
        <w:tab/>
        <w:t>constante diélectrique relative complexe du sol.</w:t>
      </w:r>
    </w:p>
    <w:p w14:paraId="54B6A28B" w14:textId="77777777" w:rsidR="00F74937" w:rsidRPr="00F26636" w:rsidRDefault="00F74937" w:rsidP="00C1226B">
      <w:pPr>
        <w:rPr>
          <w:lang w:val="fr-FR"/>
        </w:rPr>
      </w:pPr>
      <w:r w:rsidRPr="00F26636">
        <w:rPr>
          <w:lang w:val="fr-FR"/>
        </w:rPr>
        <w:t xml:space="preserve">En introduisant (19) et (20) dans l'équation (24), on peut </w:t>
      </w:r>
      <w:proofErr w:type="gramStart"/>
      <w:r w:rsidRPr="00F26636">
        <w:rPr>
          <w:lang w:val="fr-FR"/>
        </w:rPr>
        <w:t>écrire:</w:t>
      </w:r>
      <w:proofErr w:type="gramEnd"/>
    </w:p>
    <w:p w14:paraId="3008FBCF" w14:textId="200B1FAA" w:rsidR="00F74937" w:rsidRPr="00F26636" w:rsidRDefault="00B06F70" w:rsidP="0009198A">
      <w:pPr>
        <w:pStyle w:val="Equation"/>
        <w:rPr>
          <w:lang w:val="fr-FR"/>
        </w:rPr>
      </w:pPr>
      <w:r w:rsidRPr="00F26636">
        <w:rPr>
          <w:lang w:val="fr-FR"/>
        </w:rPr>
        <w:object w:dxaOrig="9639" w:dyaOrig="1400" w14:anchorId="743DBE26">
          <v:shape id="_x0000_i1027" type="#_x0000_t75" alt="Equation" style="width:475.2pt;height:1in" o:ole="">
            <v:imagedata r:id="rId114" o:title=""/>
          </v:shape>
          <o:OLEObject Type="Embed" ProgID="Equation.DSMT4" ShapeID="_x0000_i1027" DrawAspect="Content" ObjectID="_1841214846" r:id="rId115"/>
        </w:object>
      </w:r>
    </w:p>
    <w:p w14:paraId="63B0FA8E" w14:textId="77777777" w:rsidR="00F74937" w:rsidRPr="00F26636" w:rsidRDefault="00F74937" w:rsidP="00C1226B">
      <w:pPr>
        <w:rPr>
          <w:lang w:val="fr-FR"/>
        </w:rPr>
      </w:pPr>
      <w:proofErr w:type="gramStart"/>
      <w:r w:rsidRPr="00F26636">
        <w:rPr>
          <w:lang w:val="fr-FR"/>
        </w:rPr>
        <w:t>et</w:t>
      </w:r>
      <w:proofErr w:type="gramEnd"/>
      <w:r w:rsidRPr="00F26636">
        <w:rPr>
          <w:lang w:val="fr-FR"/>
        </w:rPr>
        <w:t xml:space="preserve"> la fonction du rayonnement vertical s'exprime comme </w:t>
      </w:r>
      <w:proofErr w:type="gramStart"/>
      <w:r w:rsidRPr="00F26636">
        <w:rPr>
          <w:lang w:val="fr-FR"/>
        </w:rPr>
        <w:t>suit:</w:t>
      </w:r>
      <w:proofErr w:type="gramEnd"/>
    </w:p>
    <w:p w14:paraId="178908EF" w14:textId="0657A9C3" w:rsidR="00F74937" w:rsidRPr="00F26636" w:rsidRDefault="0009198A" w:rsidP="0009198A">
      <w:pPr>
        <w:pStyle w:val="Equation"/>
        <w:rPr>
          <w:lang w:val="fr-FR"/>
        </w:rPr>
      </w:pPr>
      <w:r w:rsidRPr="00F26636">
        <w:rPr>
          <w:lang w:val="fr-FR"/>
        </w:rPr>
        <w:tab/>
      </w:r>
      <w:r w:rsidR="00F3374A" w:rsidRPr="00F26636">
        <w:rPr>
          <w:noProof/>
          <w:lang w:val="fr-FR"/>
        </w:rPr>
        <w:drawing>
          <wp:inline distT="0" distB="0" distL="0" distR="0" wp14:anchorId="38A415E1" wp14:editId="5A80AEF7">
            <wp:extent cx="5313600" cy="766800"/>
            <wp:effectExtent l="0" t="0" r="1905" b="0"/>
            <wp:docPr id="2014921949" name="Picture 1" descr="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21949" name="Picture 1" descr="Equation"/>
                    <pic:cNvPicPr/>
                  </pic:nvPicPr>
                  <pic:blipFill>
                    <a:blip r:embed="rId116"/>
                    <a:stretch>
                      <a:fillRect/>
                    </a:stretch>
                  </pic:blipFill>
                  <pic:spPr>
                    <a:xfrm>
                      <a:off x="0" y="0"/>
                      <a:ext cx="5313600" cy="766800"/>
                    </a:xfrm>
                    <a:prstGeom prst="rect">
                      <a:avLst/>
                    </a:prstGeom>
                  </pic:spPr>
                </pic:pic>
              </a:graphicData>
            </a:graphic>
          </wp:inline>
        </w:drawing>
      </w:r>
    </w:p>
    <w:p w14:paraId="7F286926" w14:textId="77777777" w:rsidR="00F74937" w:rsidRPr="00F26636" w:rsidRDefault="00F74937" w:rsidP="00C1226B">
      <w:pPr>
        <w:rPr>
          <w:lang w:val="fr-FR"/>
        </w:rPr>
      </w:pPr>
      <w:r w:rsidRPr="00F26636">
        <w:rPr>
          <w:lang w:val="fr-FR"/>
        </w:rPr>
        <w:t>Pour déterminer le diagramme de rayonnement, il suffit de calculer le module de la fonction ci</w:t>
      </w:r>
      <w:r w:rsidRPr="00F26636">
        <w:rPr>
          <w:lang w:val="fr-FR"/>
        </w:rPr>
        <w:noBreakHyphen/>
        <w:t>dessus. Il convient de noter que l'intégrale qui figure dans la formule ne peut être calculée que par des méthodes numériques.</w:t>
      </w:r>
    </w:p>
    <w:p w14:paraId="4C56DD13" w14:textId="77777777" w:rsidR="00F74937" w:rsidRPr="00F26636" w:rsidRDefault="00F74937" w:rsidP="00C1226B">
      <w:pPr>
        <w:pStyle w:val="Heading1"/>
        <w:rPr>
          <w:lang w:val="fr-FR"/>
        </w:rPr>
      </w:pPr>
      <w:bookmarkStart w:id="173" w:name="_Toc230246014"/>
      <w:bookmarkStart w:id="174" w:name="_Toc230269956"/>
      <w:bookmarkStart w:id="175" w:name="_Toc230272122"/>
      <w:bookmarkStart w:id="176" w:name="_Toc230333881"/>
      <w:bookmarkStart w:id="177" w:name="_Toc230334172"/>
      <w:r w:rsidRPr="00F26636">
        <w:rPr>
          <w:lang w:val="fr-FR"/>
        </w:rPr>
        <w:t>8</w:t>
      </w:r>
      <w:r w:rsidRPr="00F26636">
        <w:rPr>
          <w:lang w:val="fr-FR"/>
        </w:rPr>
        <w:tab/>
        <w:t>Antennes Yagi-Uda</w:t>
      </w:r>
      <w:bookmarkEnd w:id="173"/>
      <w:bookmarkEnd w:id="174"/>
      <w:bookmarkEnd w:id="175"/>
      <w:bookmarkEnd w:id="176"/>
      <w:bookmarkEnd w:id="177"/>
    </w:p>
    <w:p w14:paraId="3B6C0EEC" w14:textId="77777777" w:rsidR="00F74937" w:rsidRPr="00F26636" w:rsidRDefault="00F74937" w:rsidP="00C1226B">
      <w:pPr>
        <w:pStyle w:val="Heading2"/>
        <w:rPr>
          <w:lang w:val="fr-FR"/>
        </w:rPr>
      </w:pPr>
      <w:bookmarkStart w:id="178" w:name="_Toc230246015"/>
      <w:bookmarkStart w:id="179" w:name="_Toc230269957"/>
      <w:bookmarkStart w:id="180" w:name="_Toc230272123"/>
      <w:bookmarkStart w:id="181" w:name="_Toc230333882"/>
      <w:bookmarkStart w:id="182" w:name="_Toc230334173"/>
      <w:bookmarkStart w:id="183" w:name="_Toc212025428"/>
      <w:r w:rsidRPr="00F26636">
        <w:rPr>
          <w:lang w:val="fr-FR"/>
        </w:rPr>
        <w:t>8.1</w:t>
      </w:r>
      <w:r w:rsidRPr="00F26636">
        <w:rPr>
          <w:lang w:val="fr-FR"/>
        </w:rPr>
        <w:tab/>
        <w:t>Considérations générales</w:t>
      </w:r>
      <w:bookmarkEnd w:id="178"/>
      <w:bookmarkEnd w:id="179"/>
      <w:bookmarkEnd w:id="180"/>
      <w:bookmarkEnd w:id="181"/>
      <w:bookmarkEnd w:id="182"/>
    </w:p>
    <w:bookmarkEnd w:id="183"/>
    <w:p w14:paraId="3B855897" w14:textId="4928CC00" w:rsidR="00F74937" w:rsidRPr="00F26636" w:rsidRDefault="00F74937" w:rsidP="00C1226B">
      <w:pPr>
        <w:rPr>
          <w:lang w:val="fr-FR"/>
        </w:rPr>
      </w:pPr>
      <w:r w:rsidRPr="00F26636">
        <w:rPr>
          <w:lang w:val="fr-FR"/>
        </w:rPr>
        <w:t>L'antenne Yagi-Uda est un type particulier de réseau à éléments parasites, comme indiqué dans la Fig.</w:t>
      </w:r>
      <w:r w:rsidR="00F3374A" w:rsidRPr="00F26636">
        <w:rPr>
          <w:lang w:val="fr-FR"/>
        </w:rPr>
        <w:t> </w:t>
      </w:r>
      <w:r w:rsidRPr="00F26636">
        <w:rPr>
          <w:lang w:val="fr-FR"/>
        </w:rPr>
        <w:t xml:space="preserve">45. Deux éléments orientés vers l'axe des y ou plus sont disposés le long de l'axe des x. Le deuxième élément (à l'emplacement </w:t>
      </w:r>
      <w:r w:rsidRPr="00F26636">
        <w:rPr>
          <w:i/>
          <w:iCs/>
          <w:lang w:val="fr-FR"/>
        </w:rPr>
        <w:t>x</w:t>
      </w:r>
      <w:r w:rsidRPr="00F26636">
        <w:rPr>
          <w:vertAlign w:val="subscript"/>
          <w:lang w:val="fr-FR"/>
        </w:rPr>
        <w:t>2</w:t>
      </w:r>
      <w:r w:rsidRPr="00F26636">
        <w:rPr>
          <w:lang w:val="fr-FR"/>
        </w:rPr>
        <w:t xml:space="preserve">) est un doublet </w:t>
      </w:r>
      <w:proofErr w:type="gramStart"/>
      <w:r w:rsidRPr="00F26636">
        <w:rPr>
          <w:lang w:val="fr-FR"/>
        </w:rPr>
        <w:t>alimenté;</w:t>
      </w:r>
      <w:proofErr w:type="gramEnd"/>
      <w:r w:rsidRPr="00F26636">
        <w:rPr>
          <w:lang w:val="fr-FR"/>
        </w:rPr>
        <w:t xml:space="preserve"> tous les autres éléments sont des éléments parasites et sont souvent des barres. Le premier élément (à l'emplacement </w:t>
      </w:r>
      <w:r w:rsidRPr="00F26636">
        <w:rPr>
          <w:i/>
          <w:iCs/>
          <w:lang w:val="fr-FR"/>
        </w:rPr>
        <w:t>x</w:t>
      </w:r>
      <w:r w:rsidRPr="00F26636">
        <w:rPr>
          <w:vertAlign w:val="subscript"/>
          <w:lang w:val="fr-FR"/>
        </w:rPr>
        <w:t>1</w:t>
      </w:r>
      <w:r w:rsidRPr="00F26636">
        <w:rPr>
          <w:lang w:val="fr-FR"/>
        </w:rPr>
        <w:t>) est légèrement plus long que le doublet alimenté et agit comme un</w:t>
      </w:r>
      <w:proofErr w:type="gramStart"/>
      <w:r w:rsidRPr="00F26636">
        <w:rPr>
          <w:lang w:val="fr-FR"/>
        </w:rPr>
        <w:t xml:space="preserve"> «réflecteur</w:t>
      </w:r>
      <w:proofErr w:type="gramEnd"/>
      <w:r w:rsidRPr="00F26636">
        <w:rPr>
          <w:lang w:val="fr-FR"/>
        </w:rPr>
        <w:t xml:space="preserve">». Lorsqu'ils existent, le troisième élément et les éléments suivants situés après le doublet alimenté (à </w:t>
      </w:r>
      <w:r w:rsidRPr="00F26636">
        <w:rPr>
          <w:i/>
          <w:iCs/>
          <w:lang w:val="fr-FR"/>
        </w:rPr>
        <w:t>x</w:t>
      </w:r>
      <w:r w:rsidRPr="00F26636">
        <w:rPr>
          <w:vertAlign w:val="subscript"/>
          <w:lang w:val="fr-FR"/>
        </w:rPr>
        <w:t>3</w:t>
      </w:r>
      <w:r w:rsidRPr="00F26636">
        <w:rPr>
          <w:lang w:val="fr-FR"/>
        </w:rPr>
        <w:t xml:space="preserve">, …, </w:t>
      </w:r>
      <w:proofErr w:type="spellStart"/>
      <w:r w:rsidRPr="00F26636">
        <w:rPr>
          <w:i/>
          <w:iCs/>
          <w:lang w:val="fr-FR"/>
        </w:rPr>
        <w:t>x</w:t>
      </w:r>
      <w:r w:rsidRPr="00F26636">
        <w:rPr>
          <w:vertAlign w:val="subscript"/>
          <w:lang w:val="fr-FR"/>
        </w:rPr>
        <w:t>N</w:t>
      </w:r>
      <w:proofErr w:type="spellEnd"/>
      <w:r w:rsidRPr="00F26636">
        <w:rPr>
          <w:lang w:val="fr-FR"/>
        </w:rPr>
        <w:t>) sont légèrement plus courts que le doublet alimenté et agissent comme des</w:t>
      </w:r>
      <w:proofErr w:type="gramStart"/>
      <w:r w:rsidRPr="00F26636">
        <w:rPr>
          <w:lang w:val="fr-FR"/>
        </w:rPr>
        <w:t xml:space="preserve"> «directeurs</w:t>
      </w:r>
      <w:proofErr w:type="gramEnd"/>
      <w:r w:rsidRPr="00F26636">
        <w:rPr>
          <w:lang w:val="fr-FR"/>
        </w:rPr>
        <w:t>». Le réflecteur et les directeurs reflètent les rayonnements le long de l'axe positif des x. L'espacement type entre les éléments varie entre 1/10 et 1/4 de la longueur d'onde, en fonction de la conception.</w:t>
      </w:r>
    </w:p>
    <w:p w14:paraId="05A45F11" w14:textId="77777777" w:rsidR="00F74937" w:rsidRPr="00F26636" w:rsidRDefault="00F74937" w:rsidP="00160C33">
      <w:pPr>
        <w:keepNext/>
        <w:keepLines/>
        <w:rPr>
          <w:lang w:val="fr-FR"/>
        </w:rPr>
      </w:pPr>
      <w:r w:rsidRPr="00F26636">
        <w:rPr>
          <w:lang w:val="fr-FR"/>
        </w:rPr>
        <w:lastRenderedPageBreak/>
        <w:t>La largeur de bande d'une antenne Yagi-Uda, c'est-à-dire la gamme de fréquences sur laquelle elle maintient son gain et son impédance au niveau du point d'alimentation, est petite, de seulement quelques pour cent par rapport à la fréquence centrale. La largeur de bande diminue pour les conceptions avec un gain plus élevé, ce qui rend cette antenne idéale pour les applications à fréquence fixe. Toutefois, une antenne Yagi-Uda ajustable en espace libre peut fonctionner efficacement sur une gamme de fréquences large grâce à l'élargissement ou le rétrécissement dynamique de ses éléments.</w:t>
      </w:r>
    </w:p>
    <w:p w14:paraId="0DDFCA39" w14:textId="77777777" w:rsidR="00F74937" w:rsidRPr="00F26636" w:rsidRDefault="00F74937" w:rsidP="00C1226B">
      <w:pPr>
        <w:rPr>
          <w:lang w:val="fr-FR"/>
        </w:rPr>
      </w:pPr>
      <w:r w:rsidRPr="00F26636">
        <w:rPr>
          <w:lang w:val="fr-FR"/>
        </w:rPr>
        <w:t>On trouvera dans les paragraphes ci-après une description des caractéristiques des antennes Yagi</w:t>
      </w:r>
      <w:r w:rsidRPr="00F26636">
        <w:rPr>
          <w:lang w:val="fr-FR"/>
        </w:rPr>
        <w:noBreakHyphen/>
        <w:t>Uda à polarisation horizontale.</w:t>
      </w:r>
    </w:p>
    <w:p w14:paraId="5D5DA547" w14:textId="77777777" w:rsidR="00F74937" w:rsidRPr="00F26636" w:rsidRDefault="00F74937" w:rsidP="00C1226B">
      <w:pPr>
        <w:pStyle w:val="Heading2"/>
        <w:rPr>
          <w:lang w:val="fr-FR"/>
        </w:rPr>
      </w:pPr>
      <w:bookmarkStart w:id="184" w:name="_Toc212025429"/>
      <w:bookmarkStart w:id="185" w:name="_Toc230246016"/>
      <w:bookmarkStart w:id="186" w:name="_Toc230269958"/>
      <w:bookmarkStart w:id="187" w:name="_Toc230272124"/>
      <w:bookmarkStart w:id="188" w:name="_Toc230333883"/>
      <w:bookmarkStart w:id="189" w:name="_Toc230334174"/>
      <w:r w:rsidRPr="00F26636">
        <w:rPr>
          <w:lang w:val="fr-FR"/>
        </w:rPr>
        <w:t>8.2</w:t>
      </w:r>
      <w:r w:rsidRPr="00F26636">
        <w:rPr>
          <w:lang w:val="fr-FR"/>
        </w:rPr>
        <w:tab/>
        <w:t>Désignation des antennes Yagi-Uda</w:t>
      </w:r>
      <w:bookmarkEnd w:id="184"/>
      <w:bookmarkEnd w:id="185"/>
      <w:bookmarkEnd w:id="186"/>
      <w:bookmarkEnd w:id="187"/>
      <w:bookmarkEnd w:id="188"/>
      <w:bookmarkEnd w:id="189"/>
    </w:p>
    <w:p w14:paraId="6C9A73F3" w14:textId="77777777" w:rsidR="00F74937" w:rsidRPr="00F26636" w:rsidRDefault="00F74937" w:rsidP="00C1226B">
      <w:pPr>
        <w:rPr>
          <w:lang w:val="fr-FR"/>
        </w:rPr>
      </w:pPr>
      <w:r w:rsidRPr="00F26636">
        <w:rPr>
          <w:lang w:val="fr-FR"/>
        </w:rPr>
        <w:t xml:space="preserve">Désignation du </w:t>
      </w:r>
      <w:proofErr w:type="gramStart"/>
      <w:r w:rsidRPr="00F26636">
        <w:rPr>
          <w:lang w:val="fr-FR"/>
        </w:rPr>
        <w:t>type:</w:t>
      </w:r>
      <w:proofErr w:type="gramEnd"/>
      <w:r w:rsidRPr="00F26636">
        <w:rPr>
          <w:lang w:val="fr-FR"/>
        </w:rPr>
        <w:t xml:space="preserve"> </w:t>
      </w:r>
      <m:oMath>
        <m:r>
          <m:rPr>
            <m:sty m:val="p"/>
          </m:rPr>
          <w:rPr>
            <w:rFonts w:ascii="Cambria Math" w:hAnsi="Cambria Math"/>
            <w:lang w:val="fr-FR"/>
          </w:rPr>
          <m:t>YU</m:t>
        </m:r>
        <m:r>
          <w:rPr>
            <w:rFonts w:ascii="Cambria Math" w:hAnsi="Cambria Math"/>
            <w:lang w:val="fr-FR"/>
          </w:rPr>
          <m:t xml:space="preserve"> N</m:t>
        </m:r>
        <m:r>
          <m:rPr>
            <m:lit/>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x</m:t>
            </m:r>
          </m:e>
          <m:sub>
            <m:r>
              <m:rPr>
                <m:sty m:val="p"/>
              </m:rPr>
              <w:rPr>
                <w:rFonts w:ascii="Cambria Math" w:hAnsi="Cambria Math"/>
                <w:lang w:val="fr-FR"/>
              </w:rPr>
              <m:t>1</m:t>
            </m:r>
          </m:sub>
        </m:sSub>
        <m:r>
          <m:rPr>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x</m:t>
            </m:r>
          </m:e>
          <m:sub>
            <m:r>
              <m:rPr>
                <m:sty m:val="p"/>
              </m:rPr>
              <w:rPr>
                <w:rFonts w:ascii="Cambria Math" w:hAnsi="Cambria Math"/>
                <w:lang w:val="fr-FR"/>
              </w:rPr>
              <m:t>2</m:t>
            </m:r>
          </m:sub>
        </m:sSub>
        <m:r>
          <m:rPr>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x</m:t>
            </m:r>
          </m:e>
          <m:sub>
            <m:r>
              <w:rPr>
                <w:rFonts w:ascii="Cambria Math" w:hAnsi="Cambria Math"/>
                <w:lang w:val="fr-FR"/>
              </w:rPr>
              <m:t>N</m:t>
            </m:r>
          </m:sub>
        </m:sSub>
        <m:r>
          <m:rPr>
            <m:lit/>
            <m:sty m:val="p"/>
          </m:rPr>
          <w:rPr>
            <w:rFonts w:ascii="Cambria Math" w:hAnsi="Cambria Math"/>
            <w:lang w:val="fr-FR"/>
          </w:rPr>
          <m:t>/</m:t>
        </m:r>
        <m:r>
          <w:rPr>
            <w:rFonts w:ascii="Cambria Math" w:hAnsi="Cambria Math"/>
            <w:lang w:val="fr-FR"/>
          </w:rPr>
          <m:t>h</m:t>
        </m:r>
        <m:r>
          <m:rPr>
            <m:lit/>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l</m:t>
            </m:r>
          </m:e>
          <m:sub>
            <m:r>
              <m:rPr>
                <m:sty m:val="p"/>
              </m:rPr>
              <w:rPr>
                <w:rFonts w:ascii="Cambria Math" w:hAnsi="Cambria Math"/>
                <w:lang w:val="fr-FR"/>
              </w:rPr>
              <m:t>1</m:t>
            </m:r>
          </m:sub>
        </m:sSub>
        <m:r>
          <m:rPr>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l</m:t>
            </m:r>
          </m:e>
          <m:sub>
            <m:r>
              <m:rPr>
                <m:sty m:val="p"/>
              </m:rPr>
              <w:rPr>
                <w:rFonts w:ascii="Cambria Math" w:hAnsi="Cambria Math"/>
                <w:lang w:val="fr-FR"/>
              </w:rPr>
              <m:t>2</m:t>
            </m:r>
          </m:sub>
        </m:sSub>
        <m:r>
          <m:rPr>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l</m:t>
            </m:r>
          </m:e>
          <m:sub>
            <m:r>
              <w:rPr>
                <w:rFonts w:ascii="Cambria Math" w:hAnsi="Cambria Math"/>
                <w:lang w:val="fr-FR"/>
              </w:rPr>
              <m:t>N</m:t>
            </m:r>
          </m:sub>
        </m:sSub>
      </m:oMath>
    </w:p>
    <w:p w14:paraId="7C5F2557" w14:textId="77777777" w:rsidR="00F74937" w:rsidRPr="00F26636" w:rsidRDefault="00F74937" w:rsidP="00C1226B">
      <w:pPr>
        <w:rPr>
          <w:lang w:val="fr-FR"/>
        </w:rPr>
      </w:pPr>
      <w:proofErr w:type="gramStart"/>
      <w:r w:rsidRPr="00F26636">
        <w:rPr>
          <w:lang w:val="fr-FR"/>
        </w:rPr>
        <w:t>où:</w:t>
      </w:r>
      <w:proofErr w:type="gramEnd"/>
    </w:p>
    <w:p w14:paraId="69286261" w14:textId="77777777" w:rsidR="00F74937" w:rsidRPr="00F26636" w:rsidRDefault="00F74937" w:rsidP="00C1226B">
      <w:pPr>
        <w:pStyle w:val="Equationlegend"/>
        <w:rPr>
          <w:lang w:val="fr-FR"/>
        </w:rPr>
      </w:pPr>
      <w:r w:rsidRPr="00F26636">
        <w:rPr>
          <w:lang w:val="fr-FR"/>
        </w:rPr>
        <w:tab/>
        <w:t>YU :</w:t>
      </w:r>
      <w:r w:rsidRPr="00F26636">
        <w:rPr>
          <w:lang w:val="fr-FR"/>
        </w:rPr>
        <w:tab/>
        <w:t>antenne Yagi-Uda</w:t>
      </w:r>
    </w:p>
    <w:p w14:paraId="4D53131B" w14:textId="77777777" w:rsidR="00F74937" w:rsidRPr="00F26636" w:rsidRDefault="00F74937" w:rsidP="00C1226B">
      <w:pPr>
        <w:pStyle w:val="Equationlegend"/>
        <w:rPr>
          <w:lang w:val="fr-FR"/>
        </w:rPr>
      </w:pPr>
      <w:r w:rsidRPr="00F26636">
        <w:rPr>
          <w:lang w:val="fr-FR"/>
        </w:rPr>
        <w:tab/>
      </w:r>
      <w:r w:rsidRPr="00F26636">
        <w:rPr>
          <w:i/>
          <w:iCs/>
          <w:lang w:val="fr-FR"/>
        </w:rPr>
        <w:t>N</w:t>
      </w:r>
      <w:r w:rsidRPr="00F26636">
        <w:rPr>
          <w:lang w:val="fr-FR"/>
        </w:rPr>
        <w:t xml:space="preserve"> :</w:t>
      </w:r>
      <w:r w:rsidRPr="00F26636">
        <w:rPr>
          <w:lang w:val="fr-FR"/>
        </w:rPr>
        <w:tab/>
        <w:t>nombre d'éléments</w:t>
      </w:r>
    </w:p>
    <w:p w14:paraId="0710D3EB" w14:textId="77777777" w:rsidR="00F74937" w:rsidRPr="00F26636" w:rsidRDefault="00F74937" w:rsidP="00C1226B">
      <w:pPr>
        <w:pStyle w:val="Equationlegend"/>
        <w:rPr>
          <w:lang w:val="fr-FR"/>
        </w:rPr>
      </w:pPr>
      <w:r w:rsidRPr="00F26636">
        <w:rPr>
          <w:lang w:val="fr-FR"/>
        </w:rPr>
        <w:tab/>
      </w:r>
      <m:oMath>
        <m:sSub>
          <m:sSubPr>
            <m:ctrlPr>
              <w:rPr>
                <w:rFonts w:ascii="Cambria Math" w:hAnsi="Cambria Math"/>
                <w:lang w:val="fr-FR"/>
              </w:rPr>
            </m:ctrlPr>
          </m:sSubPr>
          <m:e>
            <m:r>
              <w:rPr>
                <w:rFonts w:ascii="Cambria Math" w:hAnsi="Cambria Math"/>
                <w:lang w:val="fr-FR"/>
              </w:rPr>
              <m:t>x</m:t>
            </m:r>
          </m:e>
          <m:sub>
            <m:r>
              <m:rPr>
                <m:sty m:val="p"/>
              </m:rPr>
              <w:rPr>
                <w:rFonts w:ascii="Cambria Math" w:hAnsi="Cambria Math"/>
                <w:lang w:val="fr-FR"/>
              </w:rPr>
              <m:t>1</m:t>
            </m:r>
          </m:sub>
        </m:sSub>
        <m:r>
          <m:rPr>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x</m:t>
            </m:r>
          </m:e>
          <m:sub>
            <m:r>
              <m:rPr>
                <m:sty m:val="p"/>
              </m:rPr>
              <w:rPr>
                <w:rFonts w:ascii="Cambria Math" w:hAnsi="Cambria Math"/>
                <w:lang w:val="fr-FR"/>
              </w:rPr>
              <m:t>2</m:t>
            </m:r>
          </m:sub>
        </m:sSub>
        <m:r>
          <m:rPr>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x</m:t>
            </m:r>
          </m:e>
          <m:sub>
            <m:r>
              <w:rPr>
                <w:rFonts w:ascii="Cambria Math" w:hAnsi="Cambria Math"/>
                <w:lang w:val="fr-FR"/>
              </w:rPr>
              <m:t>N</m:t>
            </m:r>
          </m:sub>
        </m:sSub>
      </m:oMath>
      <w:r w:rsidRPr="00F26636">
        <w:rPr>
          <w:lang w:val="fr-FR"/>
        </w:rPr>
        <w:t xml:space="preserve"> :</w:t>
      </w:r>
      <w:r w:rsidRPr="00F26636">
        <w:rPr>
          <w:lang w:val="fr-FR"/>
        </w:rPr>
        <w:tab/>
        <w:t xml:space="preserve">position x des éléments 1 à </w:t>
      </w:r>
      <w:r w:rsidRPr="00F26636">
        <w:rPr>
          <w:i/>
          <w:iCs/>
          <w:lang w:val="fr-FR"/>
        </w:rPr>
        <w:t>N</w:t>
      </w:r>
      <w:r w:rsidRPr="00F26636">
        <w:rPr>
          <w:lang w:val="fr-FR"/>
        </w:rPr>
        <w:t xml:space="preserve"> (distance par rapport au réflecteur, </w:t>
      </w:r>
      <w:r w:rsidRPr="00F26636">
        <w:rPr>
          <w:i/>
          <w:iCs/>
          <w:lang w:val="fr-FR"/>
        </w:rPr>
        <w:t>x</w:t>
      </w:r>
      <w:r w:rsidRPr="00F26636">
        <w:rPr>
          <w:vertAlign w:val="subscript"/>
          <w:lang w:val="fr-FR"/>
        </w:rPr>
        <w:t>1</w:t>
      </w:r>
    </w:p>
    <w:p w14:paraId="2B9EA16F" w14:textId="77777777" w:rsidR="00F74937" w:rsidRPr="00F26636" w:rsidRDefault="00F74937" w:rsidP="00C1226B">
      <w:pPr>
        <w:pStyle w:val="Equationlegend"/>
        <w:rPr>
          <w:lang w:val="fr-FR"/>
        </w:rPr>
      </w:pPr>
      <w:r w:rsidRPr="00F26636">
        <w:rPr>
          <w:lang w:val="fr-FR"/>
        </w:rPr>
        <w:tab/>
      </w:r>
      <w:proofErr w:type="gramStart"/>
      <w:r w:rsidRPr="00F26636">
        <w:rPr>
          <w:i/>
          <w:iCs/>
          <w:lang w:val="fr-FR"/>
        </w:rPr>
        <w:t>h</w:t>
      </w:r>
      <w:proofErr w:type="gramEnd"/>
      <w:r w:rsidRPr="00F26636">
        <w:rPr>
          <w:lang w:val="fr-FR"/>
        </w:rPr>
        <w:t xml:space="preserve"> :</w:t>
      </w:r>
      <w:r w:rsidRPr="00F26636">
        <w:rPr>
          <w:lang w:val="fr-FR"/>
        </w:rPr>
        <w:tab/>
        <w:t>hauteur de l'antenne au-dessus du sol</w:t>
      </w:r>
      <w:r w:rsidRPr="00F26636">
        <w:rPr>
          <w:rStyle w:val="FootnoteReference"/>
          <w:lang w:val="fr-FR"/>
        </w:rPr>
        <w:footnoteReference w:id="4"/>
      </w:r>
    </w:p>
    <w:p w14:paraId="7FA3E89A" w14:textId="77777777" w:rsidR="00F74937" w:rsidRPr="00F26636" w:rsidRDefault="00F74937" w:rsidP="00C1226B">
      <w:pPr>
        <w:pStyle w:val="Equationlegend"/>
        <w:rPr>
          <w:lang w:val="fr-FR"/>
        </w:rPr>
      </w:pPr>
      <w:r w:rsidRPr="00F26636">
        <w:rPr>
          <w:lang w:val="fr-FR"/>
        </w:rPr>
        <w:tab/>
      </w:r>
      <m:oMath>
        <m:sSub>
          <m:sSubPr>
            <m:ctrlPr>
              <w:rPr>
                <w:rFonts w:ascii="Cambria Math" w:hAnsi="Cambria Math"/>
                <w:lang w:val="fr-FR"/>
              </w:rPr>
            </m:ctrlPr>
          </m:sSubPr>
          <m:e>
            <m:r>
              <w:rPr>
                <w:rFonts w:ascii="Cambria Math" w:hAnsi="Cambria Math"/>
                <w:lang w:val="fr-FR"/>
              </w:rPr>
              <m:t>l</m:t>
            </m:r>
          </m:e>
          <m:sub>
            <m:r>
              <m:rPr>
                <m:sty m:val="p"/>
              </m:rPr>
              <w:rPr>
                <w:rFonts w:ascii="Cambria Math" w:hAnsi="Cambria Math"/>
                <w:lang w:val="fr-FR"/>
              </w:rPr>
              <m:t>1</m:t>
            </m:r>
          </m:sub>
        </m:sSub>
        <m:r>
          <m:rPr>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l</m:t>
            </m:r>
          </m:e>
          <m:sub>
            <m:r>
              <m:rPr>
                <m:sty m:val="p"/>
              </m:rPr>
              <w:rPr>
                <w:rFonts w:ascii="Cambria Math" w:hAnsi="Cambria Math"/>
                <w:lang w:val="fr-FR"/>
              </w:rPr>
              <m:t>2</m:t>
            </m:r>
          </m:sub>
        </m:sSub>
        <m:r>
          <m:rPr>
            <m:sty m:val="p"/>
          </m:rPr>
          <w:rPr>
            <w:rFonts w:ascii="Cambria Math" w:hAnsi="Cambria Math"/>
            <w:lang w:val="fr-FR"/>
          </w:rPr>
          <m:t>,…,</m:t>
        </m:r>
        <m:sSub>
          <m:sSubPr>
            <m:ctrlPr>
              <w:rPr>
                <w:rFonts w:ascii="Cambria Math" w:hAnsi="Cambria Math"/>
                <w:lang w:val="fr-FR"/>
              </w:rPr>
            </m:ctrlPr>
          </m:sSubPr>
          <m:e>
            <m:r>
              <w:rPr>
                <w:rFonts w:ascii="Cambria Math" w:hAnsi="Cambria Math"/>
                <w:lang w:val="fr-FR"/>
              </w:rPr>
              <m:t>l</m:t>
            </m:r>
          </m:e>
          <m:sub>
            <m:r>
              <w:rPr>
                <w:rFonts w:ascii="Cambria Math" w:hAnsi="Cambria Math"/>
                <w:lang w:val="fr-FR"/>
              </w:rPr>
              <m:t>N</m:t>
            </m:r>
          </m:sub>
        </m:sSub>
      </m:oMath>
      <w:r w:rsidRPr="00F26636">
        <w:rPr>
          <w:lang w:val="fr-FR"/>
        </w:rPr>
        <w:t xml:space="preserve"> :</w:t>
      </w:r>
      <w:r w:rsidRPr="00F26636">
        <w:rPr>
          <w:lang w:val="fr-FR"/>
        </w:rPr>
        <w:tab/>
        <w:t xml:space="preserve">longueur des éléments 1 à </w:t>
      </w:r>
      <w:r w:rsidRPr="00F26636">
        <w:rPr>
          <w:i/>
          <w:iCs/>
          <w:lang w:val="fr-FR"/>
        </w:rPr>
        <w:t>N</w:t>
      </w:r>
      <w:r w:rsidRPr="00F26636">
        <w:rPr>
          <w:lang w:val="fr-FR"/>
        </w:rPr>
        <w:t>.</w:t>
      </w:r>
    </w:p>
    <w:p w14:paraId="4E1F4E83" w14:textId="27398C09" w:rsidR="00F74937" w:rsidRPr="00F26636" w:rsidRDefault="00F74937" w:rsidP="00C1226B">
      <w:pPr>
        <w:rPr>
          <w:lang w:val="fr-FR"/>
        </w:rPr>
      </w:pPr>
      <w:r w:rsidRPr="00F26636">
        <w:rPr>
          <w:lang w:val="fr-FR"/>
        </w:rPr>
        <w:t>Les distances, longueurs et hauteurs doivent être exprimées dans les mêmes unités. Il est à noter que</w:t>
      </w:r>
      <w:r w:rsidR="0040503A" w:rsidRPr="00F26636">
        <w:rPr>
          <w:lang w:val="fr-FR"/>
        </w:rPr>
        <w:t> </w:t>
      </w:r>
      <m:oMath>
        <m:sSub>
          <m:sSubPr>
            <m:ctrlPr>
              <w:rPr>
                <w:rFonts w:ascii="Cambria Math" w:hAnsi="Cambria Math"/>
                <w:i/>
                <w:lang w:val="fr-FR"/>
              </w:rPr>
            </m:ctrlPr>
          </m:sSubPr>
          <m:e>
            <m:r>
              <w:rPr>
                <w:rFonts w:ascii="Cambria Math" w:hAnsi="Cambria Math"/>
                <w:lang w:val="fr-FR"/>
              </w:rPr>
              <m:t>x</m:t>
            </m:r>
          </m:e>
          <m:sub>
            <m:r>
              <w:rPr>
                <w:rFonts w:ascii="Cambria Math" w:hAnsi="Cambria Math"/>
                <w:lang w:val="fr-FR"/>
              </w:rPr>
              <m:t>1,</m:t>
            </m:r>
          </m:sub>
        </m:sSub>
        <m:sSub>
          <m:sSubPr>
            <m:ctrlPr>
              <w:rPr>
                <w:rFonts w:ascii="Cambria Math" w:hAnsi="Cambria Math"/>
                <w:i/>
                <w:lang w:val="fr-FR"/>
              </w:rPr>
            </m:ctrlPr>
          </m:sSubPr>
          <m:e>
            <m:r>
              <w:rPr>
                <w:rFonts w:ascii="Cambria Math" w:hAnsi="Cambria Math"/>
                <w:lang w:val="fr-FR"/>
              </w:rPr>
              <m:t>x</m:t>
            </m:r>
          </m:e>
          <m:sub>
            <m:r>
              <w:rPr>
                <w:rFonts w:ascii="Cambria Math" w:hAnsi="Cambria Math"/>
                <w:lang w:val="fr-FR"/>
              </w:rPr>
              <m:t>2</m:t>
            </m:r>
          </m:sub>
        </m:sSub>
        <m:r>
          <w:rPr>
            <w:rFonts w:ascii="Cambria Math" w:hAnsi="Cambria Math"/>
            <w:lang w:val="fr-FR"/>
          </w:rPr>
          <m:t xml:space="preserve">, … , </m:t>
        </m:r>
        <m:sSub>
          <m:sSubPr>
            <m:ctrlPr>
              <w:rPr>
                <w:rFonts w:ascii="Cambria Math" w:hAnsi="Cambria Math"/>
                <w:i/>
                <w:lang w:val="fr-FR"/>
              </w:rPr>
            </m:ctrlPr>
          </m:sSubPr>
          <m:e>
            <m:r>
              <w:rPr>
                <w:rFonts w:ascii="Cambria Math" w:hAnsi="Cambria Math"/>
                <w:lang w:val="fr-FR"/>
              </w:rPr>
              <m:t>x</m:t>
            </m:r>
          </m:e>
          <m:sub>
            <m:r>
              <w:rPr>
                <w:rFonts w:ascii="Cambria Math" w:hAnsi="Cambria Math"/>
                <w:lang w:val="fr-FR"/>
              </w:rPr>
              <m:t>N</m:t>
            </m:r>
          </m:sub>
        </m:sSub>
        <m:r>
          <w:rPr>
            <w:rFonts w:ascii="Cambria Math" w:hAnsi="Cambria Math"/>
            <w:lang w:val="fr-FR"/>
          </w:rPr>
          <m:t xml:space="preserve"> </m:t>
        </m:r>
      </m:oMath>
      <w:r w:rsidRPr="00F26636">
        <w:rPr>
          <w:lang w:val="fr-FR"/>
        </w:rPr>
        <w:t>sont les distances mesures par rapport à l'origine. Si l'élément réflecteur à la position</w:t>
      </w:r>
      <w:r w:rsidR="0040503A" w:rsidRPr="00F26636">
        <w:rPr>
          <w:lang w:val="fr-FR"/>
        </w:rPr>
        <w:t> </w:t>
      </w:r>
      <w:r w:rsidRPr="00F26636">
        <w:rPr>
          <w:i/>
          <w:iCs/>
          <w:lang w:val="fr-FR"/>
        </w:rPr>
        <w:t>x</w:t>
      </w:r>
      <w:r w:rsidRPr="00F26636">
        <w:rPr>
          <w:vertAlign w:val="subscript"/>
          <w:lang w:val="fr-FR"/>
        </w:rPr>
        <w:t>1</w:t>
      </w:r>
      <w:r w:rsidRPr="00F26636">
        <w:rPr>
          <w:lang w:val="fr-FR"/>
        </w:rPr>
        <w:t xml:space="preserve"> est à l'origine, alors la valeur de </w:t>
      </w:r>
      <w:r w:rsidRPr="00F26636">
        <w:rPr>
          <w:i/>
          <w:iCs/>
          <w:lang w:val="fr-FR"/>
        </w:rPr>
        <w:t>x</w:t>
      </w:r>
      <w:r w:rsidRPr="00F26636">
        <w:rPr>
          <w:vertAlign w:val="subscript"/>
          <w:lang w:val="fr-FR"/>
        </w:rPr>
        <w:t>1</w:t>
      </w:r>
      <w:r w:rsidRPr="00F26636">
        <w:rPr>
          <w:lang w:val="fr-FR"/>
        </w:rPr>
        <w:t xml:space="preserve"> sera égale à zéro.</w:t>
      </w:r>
    </w:p>
    <w:p w14:paraId="2213C717" w14:textId="77777777" w:rsidR="00F74937" w:rsidRPr="00F26636" w:rsidRDefault="00F74937" w:rsidP="00C1226B">
      <w:pPr>
        <w:pStyle w:val="FigureNo"/>
        <w:rPr>
          <w:lang w:val="fr-FR"/>
        </w:rPr>
      </w:pPr>
      <w:r w:rsidRPr="00F26636">
        <w:rPr>
          <w:lang w:val="fr-FR"/>
        </w:rPr>
        <w:t>figure 45</w:t>
      </w:r>
    </w:p>
    <w:p w14:paraId="6BC98C7A" w14:textId="77777777" w:rsidR="00F74937" w:rsidRPr="00F26636" w:rsidRDefault="00F74937" w:rsidP="00C1226B">
      <w:pPr>
        <w:pStyle w:val="Figuretitle"/>
        <w:rPr>
          <w:lang w:val="fr-FR"/>
        </w:rPr>
      </w:pPr>
      <w:r w:rsidRPr="00F26636">
        <w:rPr>
          <w:lang w:val="fr-FR"/>
        </w:rPr>
        <w:t>Antenne Yagi-Uda générale</w:t>
      </w:r>
    </w:p>
    <w:p w14:paraId="2E1F1D55" w14:textId="49CB5C3D" w:rsidR="00F74937" w:rsidRPr="00F26636" w:rsidRDefault="00F3374A" w:rsidP="00C1226B">
      <w:pPr>
        <w:pStyle w:val="Figure"/>
        <w:rPr>
          <w:lang w:val="fr-FR"/>
        </w:rPr>
      </w:pPr>
      <w:r w:rsidRPr="00F26636">
        <w:rPr>
          <w:noProof/>
          <w:lang w:val="fr-FR"/>
        </w:rPr>
        <w:drawing>
          <wp:inline distT="0" distB="0" distL="0" distR="0" wp14:anchorId="2917BF83" wp14:editId="7B781528">
            <wp:extent cx="3822700" cy="3084830"/>
            <wp:effectExtent l="0" t="0" r="6350" b="1270"/>
            <wp:docPr id="1633581868" name="Picture 40" descr="Antenne Yagi-Uda génér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81868" name="Picture 40" descr="Antenne Yagi-Uda général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22700" cy="3084830"/>
                    </a:xfrm>
                    <a:prstGeom prst="rect">
                      <a:avLst/>
                    </a:prstGeom>
                    <a:noFill/>
                  </pic:spPr>
                </pic:pic>
              </a:graphicData>
            </a:graphic>
          </wp:inline>
        </w:drawing>
      </w:r>
    </w:p>
    <w:p w14:paraId="7AB506D7" w14:textId="77777777" w:rsidR="00F74937" w:rsidRPr="00F26636" w:rsidRDefault="00F74937" w:rsidP="00C1226B">
      <w:pPr>
        <w:pStyle w:val="Heading2"/>
        <w:rPr>
          <w:lang w:val="fr-FR"/>
        </w:rPr>
      </w:pPr>
      <w:bookmarkStart w:id="190" w:name="_Toc212025430"/>
      <w:bookmarkStart w:id="191" w:name="_Toc230246017"/>
      <w:bookmarkStart w:id="192" w:name="_Toc230269959"/>
      <w:bookmarkStart w:id="193" w:name="_Toc230272125"/>
      <w:bookmarkStart w:id="194" w:name="_Toc230333884"/>
      <w:bookmarkStart w:id="195" w:name="_Toc230334175"/>
      <w:r w:rsidRPr="00F26636">
        <w:rPr>
          <w:lang w:val="fr-FR"/>
        </w:rPr>
        <w:lastRenderedPageBreak/>
        <w:t>8.3</w:t>
      </w:r>
      <w:r w:rsidRPr="00F26636">
        <w:rPr>
          <w:lang w:val="fr-FR"/>
        </w:rPr>
        <w:tab/>
        <w:t>Calcul du diagramme pour les antennes Yagi-Uda</w:t>
      </w:r>
      <w:bookmarkEnd w:id="190"/>
      <w:bookmarkEnd w:id="191"/>
      <w:bookmarkEnd w:id="192"/>
      <w:bookmarkEnd w:id="193"/>
      <w:bookmarkEnd w:id="194"/>
      <w:bookmarkEnd w:id="195"/>
    </w:p>
    <w:p w14:paraId="0DD45275" w14:textId="77777777" w:rsidR="00F74937" w:rsidRPr="00F26636" w:rsidRDefault="00F74937" w:rsidP="00C1226B">
      <w:pPr>
        <w:rPr>
          <w:lang w:val="fr-FR"/>
        </w:rPr>
      </w:pPr>
      <w:r w:rsidRPr="00F26636">
        <w:rPr>
          <w:lang w:val="fr-FR"/>
        </w:rPr>
        <w:t xml:space="preserve">Le gain normé du réseau d'antennes est calculé selon la référence [1] en utilisant le vecteur de courant d'entrée </w:t>
      </w:r>
      <m:oMath>
        <m:r>
          <m:rPr>
            <m:sty m:val="bi"/>
          </m:rPr>
          <w:rPr>
            <w:rFonts w:ascii="Cambria Math" w:hAnsi="Cambria Math"/>
            <w:lang w:val="fr-FR"/>
          </w:rPr>
          <m:t>V</m:t>
        </m:r>
        <m:r>
          <w:rPr>
            <w:rFonts w:ascii="Cambria Math" w:hAnsi="Cambria Math"/>
            <w:lang w:val="fr-FR"/>
          </w:rPr>
          <m:t>=</m:t>
        </m:r>
        <m:sSup>
          <m:sSupPr>
            <m:ctrlPr>
              <w:rPr>
                <w:rFonts w:ascii="Cambria Math" w:hAnsi="Cambria Math"/>
                <w:i/>
                <w:lang w:val="fr-FR"/>
              </w:rPr>
            </m:ctrlPr>
          </m:sSupPr>
          <m:e>
            <m:d>
              <m:dPr>
                <m:begChr m:val="["/>
                <m:endChr m:val="]"/>
                <m:ctrlPr>
                  <w:rPr>
                    <w:rFonts w:ascii="Cambria Math" w:hAnsi="Cambria Math"/>
                    <w:i/>
                    <w:lang w:val="fr-FR"/>
                  </w:rPr>
                </m:ctrlPr>
              </m:dPr>
              <m:e>
                <m:sSub>
                  <m:sSubPr>
                    <m:ctrlPr>
                      <w:rPr>
                        <w:rFonts w:ascii="Cambria Math" w:hAnsi="Cambria Math"/>
                        <w:i/>
                        <w:lang w:val="fr-FR"/>
                      </w:rPr>
                    </m:ctrlPr>
                  </m:sSubPr>
                  <m:e>
                    <m:r>
                      <w:rPr>
                        <w:rFonts w:ascii="Cambria Math" w:hAnsi="Cambria Math"/>
                        <w:lang w:val="fr-FR"/>
                      </w:rPr>
                      <m:t>V</m:t>
                    </m:r>
                  </m:e>
                  <m:sub>
                    <m:r>
                      <w:rPr>
                        <w:rFonts w:ascii="Cambria Math" w:hAnsi="Cambria Math"/>
                        <w:lang w:val="fr-FR"/>
                      </w:rPr>
                      <m:t>1</m:t>
                    </m:r>
                  </m:sub>
                </m:sSub>
                <m:r>
                  <w:rPr>
                    <w:rFonts w:ascii="Cambria Math" w:hAnsi="Cambria Math"/>
                    <w:lang w:val="fr-FR"/>
                  </w:rPr>
                  <m:t>,</m:t>
                </m:r>
                <m:sSub>
                  <m:sSubPr>
                    <m:ctrlPr>
                      <w:rPr>
                        <w:rFonts w:ascii="Cambria Math" w:hAnsi="Cambria Math"/>
                        <w:i/>
                        <w:lang w:val="fr-FR"/>
                      </w:rPr>
                    </m:ctrlPr>
                  </m:sSubPr>
                  <m:e>
                    <m:r>
                      <w:rPr>
                        <w:rFonts w:ascii="Cambria Math" w:hAnsi="Cambria Math"/>
                        <w:lang w:val="fr-FR"/>
                      </w:rPr>
                      <m:t>V</m:t>
                    </m:r>
                  </m:e>
                  <m:sub>
                    <m:r>
                      <w:rPr>
                        <w:rFonts w:ascii="Cambria Math" w:hAnsi="Cambria Math"/>
                        <w:lang w:val="fr-FR"/>
                      </w:rPr>
                      <m:t>2</m:t>
                    </m:r>
                  </m:sub>
                </m:sSub>
                <m:r>
                  <w:rPr>
                    <w:rFonts w:ascii="Cambria Math" w:hAnsi="Cambria Math"/>
                    <w:lang w:val="fr-FR"/>
                  </w:rPr>
                  <m:t>,…,</m:t>
                </m:r>
                <m:sSub>
                  <m:sSubPr>
                    <m:ctrlPr>
                      <w:rPr>
                        <w:rFonts w:ascii="Cambria Math" w:hAnsi="Cambria Math"/>
                        <w:i/>
                        <w:lang w:val="fr-FR"/>
                      </w:rPr>
                    </m:ctrlPr>
                  </m:sSubPr>
                  <m:e>
                    <m:r>
                      <w:rPr>
                        <w:rFonts w:ascii="Cambria Math" w:hAnsi="Cambria Math"/>
                        <w:lang w:val="fr-FR"/>
                      </w:rPr>
                      <m:t>V</m:t>
                    </m:r>
                  </m:e>
                  <m:sub>
                    <m:r>
                      <w:rPr>
                        <w:rFonts w:ascii="Cambria Math" w:hAnsi="Cambria Math"/>
                        <w:lang w:val="fr-FR"/>
                      </w:rPr>
                      <m:t>N</m:t>
                    </m:r>
                  </m:sub>
                </m:sSub>
              </m:e>
            </m:d>
          </m:e>
          <m:sup>
            <m:r>
              <w:rPr>
                <w:rFonts w:ascii="Cambria Math" w:hAnsi="Cambria Math"/>
                <w:lang w:val="fr-FR"/>
              </w:rPr>
              <m:t>T</m:t>
            </m:r>
          </m:sup>
        </m:sSup>
      </m:oMath>
      <w:r w:rsidRPr="00F26636">
        <w:rPr>
          <w:lang w:val="fr-FR"/>
        </w:rPr>
        <w:t xml:space="preserve">, dans lequel </w:t>
      </w:r>
      <m:oMath>
        <m:sSub>
          <m:sSubPr>
            <m:ctrlPr>
              <w:rPr>
                <w:rFonts w:ascii="Cambria Math" w:hAnsi="Cambria Math"/>
                <w:i/>
                <w:lang w:val="fr-FR"/>
              </w:rPr>
            </m:ctrlPr>
          </m:sSubPr>
          <m:e>
            <m:r>
              <w:rPr>
                <w:rFonts w:ascii="Cambria Math" w:hAnsi="Cambria Math"/>
                <w:lang w:val="fr-FR"/>
              </w:rPr>
              <m:t>V</m:t>
            </m:r>
          </m:e>
          <m:sub>
            <m:r>
              <w:rPr>
                <w:rFonts w:ascii="Cambria Math" w:hAnsi="Cambria Math"/>
                <w:lang w:val="fr-FR"/>
              </w:rPr>
              <m:t>1</m:t>
            </m:r>
          </m:sub>
        </m:sSub>
        <m:r>
          <w:rPr>
            <w:rFonts w:ascii="Cambria Math" w:hAnsi="Cambria Math"/>
            <w:lang w:val="fr-FR"/>
          </w:rPr>
          <m:t>=</m:t>
        </m:r>
        <m:sSub>
          <m:sSubPr>
            <m:ctrlPr>
              <w:rPr>
                <w:rFonts w:ascii="Cambria Math" w:hAnsi="Cambria Math"/>
                <w:i/>
                <w:lang w:val="fr-FR"/>
              </w:rPr>
            </m:ctrlPr>
          </m:sSubPr>
          <m:e>
            <m:r>
              <w:rPr>
                <w:rFonts w:ascii="Cambria Math" w:hAnsi="Cambria Math"/>
                <w:lang w:val="fr-FR"/>
              </w:rPr>
              <m:t>V</m:t>
            </m:r>
          </m:e>
          <m:sub>
            <m:r>
              <w:rPr>
                <w:rFonts w:ascii="Cambria Math" w:hAnsi="Cambria Math"/>
                <w:lang w:val="fr-FR"/>
              </w:rPr>
              <m:t>3</m:t>
            </m:r>
          </m:sub>
        </m:sSub>
        <m:r>
          <w:rPr>
            <w:rFonts w:ascii="Cambria Math" w:hAnsi="Cambria Math"/>
            <w:lang w:val="fr-FR"/>
          </w:rPr>
          <m:t>=…=</m:t>
        </m:r>
        <m:sSub>
          <m:sSubPr>
            <m:ctrlPr>
              <w:rPr>
                <w:rFonts w:ascii="Cambria Math" w:hAnsi="Cambria Math"/>
                <w:i/>
                <w:lang w:val="fr-FR"/>
              </w:rPr>
            </m:ctrlPr>
          </m:sSubPr>
          <m:e>
            <m:r>
              <w:rPr>
                <w:rFonts w:ascii="Cambria Math" w:hAnsi="Cambria Math"/>
                <w:lang w:val="fr-FR"/>
              </w:rPr>
              <m:t>V</m:t>
            </m:r>
          </m:e>
          <m:sub>
            <m:r>
              <w:rPr>
                <w:rFonts w:ascii="Cambria Math" w:hAnsi="Cambria Math"/>
                <w:lang w:val="fr-FR"/>
              </w:rPr>
              <m:t>N</m:t>
            </m:r>
          </m:sub>
        </m:sSub>
        <m:r>
          <w:rPr>
            <w:rFonts w:ascii="Cambria Math" w:hAnsi="Cambria Math"/>
            <w:lang w:val="fr-FR"/>
          </w:rPr>
          <m:t>=0</m:t>
        </m:r>
      </m:oMath>
      <w:r w:rsidRPr="00F26636">
        <w:rPr>
          <w:lang w:val="fr-FR"/>
        </w:rPr>
        <w:t xml:space="preserve"> et seulement </w:t>
      </w:r>
      <m:oMath>
        <m:sSub>
          <m:sSubPr>
            <m:ctrlPr>
              <w:rPr>
                <w:rFonts w:ascii="Cambria Math" w:hAnsi="Cambria Math"/>
                <w:i/>
                <w:lang w:val="fr-FR"/>
              </w:rPr>
            </m:ctrlPr>
          </m:sSubPr>
          <m:e>
            <m:r>
              <w:rPr>
                <w:rFonts w:ascii="Cambria Math" w:hAnsi="Cambria Math"/>
                <w:lang w:val="fr-FR"/>
              </w:rPr>
              <m:t>V</m:t>
            </m:r>
          </m:e>
          <m:sub>
            <m:r>
              <w:rPr>
                <w:rFonts w:ascii="Cambria Math" w:hAnsi="Cambria Math"/>
                <w:lang w:val="fr-FR"/>
              </w:rPr>
              <m:t>2</m:t>
            </m:r>
          </m:sub>
        </m:sSub>
        <m:r>
          <w:rPr>
            <w:rFonts w:ascii="Cambria Math" w:hAnsi="Cambria Math"/>
            <w:lang w:val="fr-FR"/>
          </w:rPr>
          <m:t>=1</m:t>
        </m:r>
      </m:oMath>
      <w:r w:rsidRPr="00F26636">
        <w:rPr>
          <w:lang w:val="fr-FR"/>
        </w:rPr>
        <w:t xml:space="preserve">. Les courants sur chaque élément sont donnés par </w:t>
      </w:r>
      <m:oMath>
        <m:r>
          <m:rPr>
            <m:sty m:val="bi"/>
          </m:rPr>
          <w:rPr>
            <w:rFonts w:ascii="Cambria Math" w:hAnsi="Cambria Math"/>
            <w:lang w:val="fr-FR"/>
          </w:rPr>
          <m:t>I</m:t>
        </m:r>
        <m:r>
          <w:rPr>
            <w:rFonts w:ascii="Cambria Math" w:hAnsi="Cambria Math"/>
            <w:lang w:val="fr-FR"/>
          </w:rPr>
          <m:t>=</m:t>
        </m:r>
        <m:sSup>
          <m:sSupPr>
            <m:ctrlPr>
              <w:rPr>
                <w:rFonts w:ascii="Cambria Math" w:hAnsi="Cambria Math"/>
                <w:i/>
                <w:lang w:val="fr-FR"/>
              </w:rPr>
            </m:ctrlPr>
          </m:sSupPr>
          <m:e>
            <m:r>
              <m:rPr>
                <m:sty m:val="bi"/>
              </m:rPr>
              <w:rPr>
                <w:rFonts w:ascii="Cambria Math" w:hAnsi="Cambria Math"/>
                <w:lang w:val="fr-FR"/>
              </w:rPr>
              <m:t>Z</m:t>
            </m:r>
          </m:e>
          <m:sup>
            <m:r>
              <w:rPr>
                <w:rFonts w:ascii="Cambria Math" w:hAnsi="Cambria Math"/>
                <w:lang w:val="fr-FR"/>
              </w:rPr>
              <m:t>-1</m:t>
            </m:r>
          </m:sup>
        </m:sSup>
        <m:r>
          <m:rPr>
            <m:sty m:val="bi"/>
          </m:rPr>
          <w:rPr>
            <w:rFonts w:ascii="Cambria Math" w:hAnsi="Cambria Math"/>
            <w:lang w:val="fr-FR"/>
          </w:rPr>
          <m:t>V</m:t>
        </m:r>
      </m:oMath>
      <w:r w:rsidRPr="00F26636">
        <w:rPr>
          <w:b/>
          <w:bCs/>
          <w:lang w:val="fr-FR"/>
        </w:rPr>
        <w:t xml:space="preserve"> </w:t>
      </w:r>
      <w:r w:rsidRPr="00F26636">
        <w:rPr>
          <w:lang w:val="fr-FR"/>
        </w:rPr>
        <w:t xml:space="preserve">où </w:t>
      </w:r>
      <m:oMath>
        <m:r>
          <m:rPr>
            <m:sty m:val="bi"/>
          </m:rPr>
          <w:rPr>
            <w:rFonts w:ascii="Cambria Math" w:hAnsi="Cambria Math"/>
            <w:lang w:val="fr-FR"/>
          </w:rPr>
          <m:t>Z</m:t>
        </m:r>
      </m:oMath>
      <w:r w:rsidRPr="00F26636">
        <w:rPr>
          <w:b/>
          <w:bCs/>
          <w:lang w:val="fr-FR"/>
        </w:rPr>
        <w:t xml:space="preserve"> </w:t>
      </w:r>
      <w:r w:rsidRPr="00F26636">
        <w:rPr>
          <w:lang w:val="fr-FR"/>
        </w:rPr>
        <w:t>est la matrice d'impédance mutuelle donnée dans la référence</w:t>
      </w:r>
      <w:r w:rsidRPr="00F26636">
        <w:rPr>
          <w:i/>
          <w:iCs/>
          <w:lang w:val="fr-FR"/>
        </w:rPr>
        <w:t xml:space="preserve"> </w:t>
      </w:r>
      <w:r w:rsidRPr="00F26636">
        <w:rPr>
          <w:lang w:val="fr-FR"/>
        </w:rPr>
        <w:t>[2].</w:t>
      </w:r>
    </w:p>
    <w:p w14:paraId="256BF8CB" w14:textId="77777777" w:rsidR="00F74937" w:rsidRPr="00F26636" w:rsidRDefault="00F74937" w:rsidP="00C1226B">
      <w:pPr>
        <w:pStyle w:val="Equation"/>
        <w:rPr>
          <w:lang w:val="fr-FR"/>
        </w:rPr>
      </w:pPr>
      <w:r w:rsidRPr="00F26636">
        <w:rPr>
          <w:lang w:val="fr-FR"/>
        </w:rPr>
        <w:tab/>
      </w:r>
      <w:r w:rsidRPr="00F26636">
        <w:rPr>
          <w:lang w:val="fr-FR"/>
        </w:rPr>
        <w:tab/>
      </w:r>
      <m:oMath>
        <m:r>
          <w:rPr>
            <w:rFonts w:ascii="Cambria Math" w:hAnsi="Cambria Math"/>
            <w:lang w:val="fr-FR"/>
          </w:rPr>
          <m:t>g</m:t>
        </m:r>
        <m:d>
          <m:dPr>
            <m:ctrlPr>
              <w:rPr>
                <w:rFonts w:ascii="Cambria Math" w:hAnsi="Cambria Math"/>
                <w:lang w:val="fr-FR"/>
              </w:rPr>
            </m:ctrlPr>
          </m:dPr>
          <m:e>
            <m:r>
              <m:rPr>
                <m:sty m:val="p"/>
              </m:rPr>
              <w:rPr>
                <w:rFonts w:ascii="Cambria Math" w:hAnsi="Cambria Math"/>
                <w:lang w:val="fr-FR"/>
              </w:rPr>
              <m:t>θ,ϕ</m:t>
            </m:r>
          </m:e>
        </m:d>
        <m:r>
          <m:rPr>
            <m:sty m:val="p"/>
          </m:rPr>
          <w:rPr>
            <w:rFonts w:ascii="Cambria Math" w:hAnsi="Cambria Math"/>
            <w:lang w:val="fr-FR"/>
          </w:rPr>
          <m:t>=</m:t>
        </m:r>
        <m:sSup>
          <m:sSupPr>
            <m:ctrlPr>
              <w:rPr>
                <w:rFonts w:ascii="Cambria Math" w:hAnsi="Cambria Math"/>
                <w:lang w:val="fr-FR"/>
              </w:rPr>
            </m:ctrlPr>
          </m:sSupPr>
          <m:e>
            <m:d>
              <m:dPr>
                <m:begChr m:val="|"/>
                <m:endChr m:val="|"/>
                <m:ctrlPr>
                  <w:rPr>
                    <w:rFonts w:ascii="Cambria Math" w:hAnsi="Cambria Math"/>
                    <w:lang w:val="fr-FR"/>
                  </w:rPr>
                </m:ctrlPr>
              </m:dPr>
              <m:e>
                <m:nary>
                  <m:naryPr>
                    <m:chr m:val="∑"/>
                    <m:limLoc m:val="undOvr"/>
                    <m:ctrlPr>
                      <w:rPr>
                        <w:rFonts w:ascii="Cambria Math" w:hAnsi="Cambria Math"/>
                        <w:lang w:val="fr-FR"/>
                      </w:rPr>
                    </m:ctrlPr>
                  </m:naryPr>
                  <m:sub>
                    <m:r>
                      <w:rPr>
                        <w:rFonts w:ascii="Cambria Math" w:hAnsi="Cambria Math"/>
                        <w:lang w:val="fr-FR"/>
                      </w:rPr>
                      <m:t>p</m:t>
                    </m:r>
                    <m:r>
                      <m:rPr>
                        <m:sty m:val="p"/>
                      </m:rPr>
                      <w:rPr>
                        <w:rFonts w:ascii="Cambria Math" w:hAnsi="Cambria Math"/>
                        <w:lang w:val="fr-FR"/>
                      </w:rPr>
                      <m:t>=1</m:t>
                    </m:r>
                  </m:sub>
                  <m:sup>
                    <m:r>
                      <w:rPr>
                        <w:rFonts w:ascii="Cambria Math" w:hAnsi="Cambria Math"/>
                        <w:lang w:val="fr-FR"/>
                      </w:rPr>
                      <m:t>N</m:t>
                    </m:r>
                  </m:sup>
                  <m:e>
                    <m:sSub>
                      <m:sSubPr>
                        <m:ctrlPr>
                          <w:rPr>
                            <w:rFonts w:ascii="Cambria Math" w:hAnsi="Cambria Math"/>
                            <w:lang w:val="fr-FR"/>
                          </w:rPr>
                        </m:ctrlPr>
                      </m:sSubPr>
                      <m:e>
                        <m:r>
                          <w:rPr>
                            <w:rFonts w:ascii="Cambria Math" w:hAnsi="Cambria Math"/>
                            <w:lang w:val="fr-FR"/>
                          </w:rPr>
                          <m:t>I</m:t>
                        </m:r>
                      </m:e>
                      <m:sub>
                        <m:r>
                          <w:rPr>
                            <w:rFonts w:ascii="Cambria Math" w:hAnsi="Cambria Math"/>
                            <w:lang w:val="fr-FR"/>
                          </w:rPr>
                          <m:t>p</m:t>
                        </m:r>
                      </m:sub>
                    </m:sSub>
                  </m:e>
                </m:nary>
                <m:f>
                  <m:fPr>
                    <m:ctrlPr>
                      <w:rPr>
                        <w:rFonts w:ascii="Cambria Math" w:hAnsi="Cambria Math"/>
                        <w:lang w:val="fr-FR"/>
                      </w:rPr>
                    </m:ctrlPr>
                  </m:fPr>
                  <m:num>
                    <m:func>
                      <m:funcPr>
                        <m:ctrlPr>
                          <w:rPr>
                            <w:rFonts w:ascii="Cambria Math" w:hAnsi="Cambria Math"/>
                            <w:lang w:val="fr-FR"/>
                          </w:rPr>
                        </m:ctrlPr>
                      </m:funcPr>
                      <m:fName>
                        <m:r>
                          <m:rPr>
                            <m:sty m:val="p"/>
                          </m:rPr>
                          <w:rPr>
                            <w:rFonts w:ascii="Cambria Math" w:hAnsi="Cambria Math"/>
                            <w:lang w:val="fr-FR"/>
                          </w:rPr>
                          <m:t>cos</m:t>
                        </m:r>
                      </m:fName>
                      <m:e>
                        <m:d>
                          <m:dPr>
                            <m:ctrlPr>
                              <w:rPr>
                                <w:rFonts w:ascii="Cambria Math" w:hAnsi="Cambria Math"/>
                                <w:lang w:val="fr-FR"/>
                              </w:rPr>
                            </m:ctrlPr>
                          </m:dPr>
                          <m:e>
                            <m:r>
                              <w:rPr>
                                <w:rFonts w:ascii="Cambria Math" w:hAnsi="Cambria Math"/>
                                <w:lang w:val="fr-FR"/>
                              </w:rPr>
                              <m:t>k</m:t>
                            </m:r>
                            <m:sSub>
                              <m:sSubPr>
                                <m:ctrlPr>
                                  <w:rPr>
                                    <w:rFonts w:ascii="Cambria Math" w:hAnsi="Cambria Math"/>
                                    <w:lang w:val="fr-FR"/>
                                  </w:rPr>
                                </m:ctrlPr>
                              </m:sSubPr>
                              <m:e>
                                <m:r>
                                  <w:rPr>
                                    <w:rFonts w:ascii="Cambria Math" w:hAnsi="Cambria Math"/>
                                    <w:lang w:val="fr-FR"/>
                                  </w:rPr>
                                  <m:t>h</m:t>
                                </m:r>
                              </m:e>
                              <m:sub>
                                <m:r>
                                  <w:rPr>
                                    <w:rFonts w:ascii="Cambria Math" w:hAnsi="Cambria Math"/>
                                    <w:lang w:val="fr-FR"/>
                                  </w:rPr>
                                  <m:t>p</m:t>
                                </m:r>
                              </m:sub>
                            </m:sSub>
                            <m:r>
                              <m:rPr>
                                <m:sty m:val="p"/>
                              </m:rPr>
                              <w:rPr>
                                <w:rFonts w:ascii="Cambria Math" w:hAnsi="Cambria Math"/>
                                <w:lang w:val="fr-FR"/>
                              </w:rPr>
                              <m:t>cosθ</m:t>
                            </m:r>
                          </m:e>
                        </m:d>
                      </m:e>
                    </m:func>
                    <m:r>
                      <m:rPr>
                        <m:sty m:val="p"/>
                      </m:rPr>
                      <w:rPr>
                        <w:rFonts w:ascii="Cambria Math" w:hAnsi="Cambria Math"/>
                        <w:lang w:val="fr-FR"/>
                      </w:rPr>
                      <m:t>-</m:t>
                    </m:r>
                    <m:func>
                      <m:funcPr>
                        <m:ctrlPr>
                          <w:rPr>
                            <w:rFonts w:ascii="Cambria Math" w:hAnsi="Cambria Math"/>
                            <w:lang w:val="fr-FR"/>
                          </w:rPr>
                        </m:ctrlPr>
                      </m:funcPr>
                      <m:fName>
                        <m:r>
                          <m:rPr>
                            <m:sty m:val="p"/>
                          </m:rPr>
                          <w:rPr>
                            <w:rFonts w:ascii="Cambria Math" w:hAnsi="Cambria Math"/>
                            <w:lang w:val="fr-FR"/>
                          </w:rPr>
                          <m:t>cos</m:t>
                        </m:r>
                      </m:fName>
                      <m:e>
                        <m:r>
                          <w:rPr>
                            <w:rFonts w:ascii="Cambria Math" w:hAnsi="Cambria Math"/>
                            <w:lang w:val="fr-FR"/>
                          </w:rPr>
                          <m:t>k</m:t>
                        </m:r>
                        <m:sSub>
                          <m:sSubPr>
                            <m:ctrlPr>
                              <w:rPr>
                                <w:rFonts w:ascii="Cambria Math" w:hAnsi="Cambria Math"/>
                                <w:lang w:val="fr-FR"/>
                              </w:rPr>
                            </m:ctrlPr>
                          </m:sSubPr>
                          <m:e>
                            <m:r>
                              <w:rPr>
                                <w:rFonts w:ascii="Cambria Math" w:hAnsi="Cambria Math"/>
                                <w:lang w:val="fr-FR"/>
                              </w:rPr>
                              <m:t>h</m:t>
                            </m:r>
                          </m:e>
                          <m:sub>
                            <m:r>
                              <w:rPr>
                                <w:rFonts w:ascii="Cambria Math" w:hAnsi="Cambria Math"/>
                                <w:lang w:val="fr-FR"/>
                              </w:rPr>
                              <m:t>p</m:t>
                            </m:r>
                          </m:sub>
                        </m:sSub>
                      </m:e>
                    </m:func>
                  </m:num>
                  <m:den>
                    <m:func>
                      <m:funcPr>
                        <m:ctrlPr>
                          <w:rPr>
                            <w:rFonts w:ascii="Cambria Math" w:hAnsi="Cambria Math"/>
                            <w:lang w:val="fr-FR"/>
                          </w:rPr>
                        </m:ctrlPr>
                      </m:funcPr>
                      <m:fName>
                        <m:r>
                          <m:rPr>
                            <m:sty m:val="p"/>
                          </m:rPr>
                          <w:rPr>
                            <w:rFonts w:ascii="Cambria Math" w:hAnsi="Cambria Math"/>
                            <w:lang w:val="fr-FR"/>
                          </w:rPr>
                          <m:t>sin</m:t>
                        </m:r>
                      </m:fName>
                      <m:e>
                        <m:r>
                          <w:rPr>
                            <w:rFonts w:ascii="Cambria Math" w:hAnsi="Cambria Math"/>
                            <w:lang w:val="fr-FR"/>
                          </w:rPr>
                          <m:t>k</m:t>
                        </m:r>
                        <m:sSub>
                          <m:sSubPr>
                            <m:ctrlPr>
                              <w:rPr>
                                <w:rFonts w:ascii="Cambria Math" w:hAnsi="Cambria Math"/>
                                <w:lang w:val="fr-FR"/>
                              </w:rPr>
                            </m:ctrlPr>
                          </m:sSubPr>
                          <m:e>
                            <m:r>
                              <w:rPr>
                                <w:rFonts w:ascii="Cambria Math" w:hAnsi="Cambria Math"/>
                                <w:lang w:val="fr-FR"/>
                              </w:rPr>
                              <m:t>h</m:t>
                            </m:r>
                          </m:e>
                          <m:sub>
                            <m:r>
                              <w:rPr>
                                <w:rFonts w:ascii="Cambria Math" w:hAnsi="Cambria Math"/>
                                <w:lang w:val="fr-FR"/>
                              </w:rPr>
                              <m:t>p</m:t>
                            </m:r>
                          </m:sub>
                        </m:sSub>
                      </m:e>
                    </m:func>
                    <m:func>
                      <m:funcPr>
                        <m:ctrlPr>
                          <w:rPr>
                            <w:rFonts w:ascii="Cambria Math" w:hAnsi="Cambria Math"/>
                            <w:lang w:val="fr-FR"/>
                          </w:rPr>
                        </m:ctrlPr>
                      </m:funcPr>
                      <m:fName>
                        <m:r>
                          <m:rPr>
                            <m:sty m:val="p"/>
                          </m:rPr>
                          <w:rPr>
                            <w:rFonts w:ascii="Cambria Math" w:hAnsi="Cambria Math"/>
                            <w:lang w:val="fr-FR"/>
                          </w:rPr>
                          <m:t>sin</m:t>
                        </m:r>
                      </m:fName>
                      <m:e>
                        <m:r>
                          <m:rPr>
                            <m:sty m:val="p"/>
                          </m:rPr>
                          <w:rPr>
                            <w:rFonts w:ascii="Cambria Math" w:hAnsi="Cambria Math"/>
                            <w:lang w:val="fr-FR"/>
                          </w:rPr>
                          <m:t>θ</m:t>
                        </m:r>
                      </m:e>
                    </m:func>
                  </m:den>
                </m:f>
                <m:sSup>
                  <m:sSupPr>
                    <m:ctrlPr>
                      <w:rPr>
                        <w:rFonts w:ascii="Cambria Math" w:hAnsi="Cambria Math"/>
                        <w:lang w:val="fr-FR"/>
                      </w:rPr>
                    </m:ctrlPr>
                  </m:sSupPr>
                  <m:e>
                    <m:r>
                      <w:rPr>
                        <w:rFonts w:ascii="Cambria Math" w:hAnsi="Cambria Math"/>
                        <w:lang w:val="fr-FR"/>
                      </w:rPr>
                      <m:t>e</m:t>
                    </m:r>
                  </m:e>
                  <m:sup>
                    <m:r>
                      <w:rPr>
                        <w:rFonts w:ascii="Cambria Math" w:hAnsi="Cambria Math"/>
                        <w:lang w:val="fr-FR"/>
                      </w:rPr>
                      <m:t>jk</m:t>
                    </m:r>
                    <m:sSub>
                      <m:sSubPr>
                        <m:ctrlPr>
                          <w:rPr>
                            <w:rFonts w:ascii="Cambria Math" w:hAnsi="Cambria Math"/>
                            <w:lang w:val="fr-FR"/>
                          </w:rPr>
                        </m:ctrlPr>
                      </m:sSubPr>
                      <m:e>
                        <m:r>
                          <w:rPr>
                            <w:rFonts w:ascii="Cambria Math" w:hAnsi="Cambria Math"/>
                            <w:lang w:val="fr-FR"/>
                          </w:rPr>
                          <m:t>x</m:t>
                        </m:r>
                      </m:e>
                      <m:sub>
                        <m:r>
                          <w:rPr>
                            <w:rFonts w:ascii="Cambria Math" w:hAnsi="Cambria Math"/>
                            <w:lang w:val="fr-FR"/>
                          </w:rPr>
                          <m:t>p</m:t>
                        </m:r>
                      </m:sub>
                    </m:sSub>
                    <m:func>
                      <m:funcPr>
                        <m:ctrlPr>
                          <w:rPr>
                            <w:rFonts w:ascii="Cambria Math" w:hAnsi="Cambria Math"/>
                            <w:lang w:val="fr-FR"/>
                          </w:rPr>
                        </m:ctrlPr>
                      </m:funcPr>
                      <m:fName>
                        <m:r>
                          <m:rPr>
                            <m:sty m:val="p"/>
                          </m:rPr>
                          <w:rPr>
                            <w:rFonts w:ascii="Cambria Math" w:hAnsi="Cambria Math"/>
                            <w:lang w:val="fr-FR"/>
                          </w:rPr>
                          <m:t>sin</m:t>
                        </m:r>
                      </m:fName>
                      <m:e>
                        <m:r>
                          <m:rPr>
                            <m:sty m:val="p"/>
                          </m:rPr>
                          <w:rPr>
                            <w:rFonts w:ascii="Cambria Math" w:hAnsi="Cambria Math"/>
                            <w:lang w:val="fr-FR"/>
                          </w:rPr>
                          <m:t>θ</m:t>
                        </m:r>
                      </m:e>
                    </m:func>
                    <m:func>
                      <m:funcPr>
                        <m:ctrlPr>
                          <w:rPr>
                            <w:rFonts w:ascii="Cambria Math" w:hAnsi="Cambria Math"/>
                            <w:lang w:val="fr-FR"/>
                          </w:rPr>
                        </m:ctrlPr>
                      </m:funcPr>
                      <m:fName>
                        <m:r>
                          <m:rPr>
                            <m:sty m:val="p"/>
                          </m:rPr>
                          <w:rPr>
                            <w:rFonts w:ascii="Cambria Math" w:hAnsi="Cambria Math"/>
                            <w:lang w:val="fr-FR"/>
                          </w:rPr>
                          <m:t>cos</m:t>
                        </m:r>
                      </m:fName>
                      <m:e>
                        <m:r>
                          <m:rPr>
                            <m:sty m:val="p"/>
                          </m:rPr>
                          <w:rPr>
                            <w:rFonts w:ascii="Cambria Math" w:hAnsi="Cambria Math"/>
                            <w:lang w:val="fr-FR"/>
                          </w:rPr>
                          <m:t>ϕ</m:t>
                        </m:r>
                      </m:e>
                    </m:func>
                  </m:sup>
                </m:sSup>
              </m:e>
            </m:d>
          </m:e>
          <m:sup>
            <m:r>
              <m:rPr>
                <m:sty m:val="p"/>
              </m:rPr>
              <w:rPr>
                <w:rFonts w:ascii="Cambria Math" w:hAnsi="Cambria Math"/>
                <w:lang w:val="fr-FR"/>
              </w:rPr>
              <m:t>2</m:t>
            </m:r>
          </m:sup>
        </m:sSup>
      </m:oMath>
      <w:r w:rsidRPr="00F26636">
        <w:rPr>
          <w:lang w:val="fr-FR"/>
        </w:rPr>
        <w:tab/>
        <w:t>(25)</w:t>
      </w:r>
    </w:p>
    <w:p w14:paraId="3A34569E" w14:textId="77777777" w:rsidR="00F74937" w:rsidRPr="00F26636" w:rsidRDefault="00F74937" w:rsidP="00C1226B">
      <w:pPr>
        <w:rPr>
          <w:lang w:val="fr-FR"/>
        </w:rPr>
      </w:pPr>
      <w:proofErr w:type="gramStart"/>
      <w:r w:rsidRPr="00F26636">
        <w:rPr>
          <w:lang w:val="fr-FR"/>
        </w:rPr>
        <w:t>où</w:t>
      </w:r>
      <w:proofErr w:type="gramEnd"/>
      <w:r w:rsidRPr="00F26636">
        <w:rPr>
          <w:lang w:val="fr-FR"/>
        </w:rPr>
        <w:t xml:space="preserve"> </w:t>
      </w:r>
      <m:oMath>
        <m:r>
          <w:rPr>
            <w:rFonts w:ascii="Cambria Math" w:hAnsi="Cambria Math"/>
            <w:lang w:val="fr-FR"/>
          </w:rPr>
          <m:t>k=</m:t>
        </m:r>
        <m:f>
          <m:fPr>
            <m:ctrlPr>
              <w:rPr>
                <w:rFonts w:ascii="Cambria Math" w:hAnsi="Cambria Math"/>
                <w:i/>
                <w:lang w:val="fr-FR"/>
              </w:rPr>
            </m:ctrlPr>
          </m:fPr>
          <m:num>
            <m:r>
              <w:rPr>
                <w:rFonts w:ascii="Cambria Math" w:hAnsi="Cambria Math"/>
                <w:lang w:val="fr-FR"/>
              </w:rPr>
              <m:t>2</m:t>
            </m:r>
            <m:r>
              <m:rPr>
                <m:sty m:val="p"/>
              </m:rPr>
              <w:rPr>
                <w:rFonts w:ascii="Cambria Math" w:hAnsi="Cambria Math"/>
                <w:lang w:val="fr-FR"/>
              </w:rPr>
              <m:t>π</m:t>
            </m:r>
          </m:num>
          <m:den>
            <m:r>
              <m:rPr>
                <m:sty m:val="p"/>
              </m:rPr>
              <w:rPr>
                <w:rFonts w:ascii="Cambria Math" w:hAnsi="Cambria Math"/>
                <w:lang w:val="fr-FR"/>
              </w:rPr>
              <m:t>λ</m:t>
            </m:r>
          </m:den>
        </m:f>
      </m:oMath>
      <w:r w:rsidRPr="00F26636">
        <w:rPr>
          <w:lang w:val="fr-FR"/>
        </w:rPr>
        <w:t xml:space="preserve"> et </w:t>
      </w:r>
      <m:oMath>
        <m:sSub>
          <m:sSubPr>
            <m:ctrlPr>
              <w:rPr>
                <w:rFonts w:ascii="Cambria Math" w:hAnsi="Cambria Math"/>
                <w:i/>
                <w:lang w:val="fr-FR"/>
              </w:rPr>
            </m:ctrlPr>
          </m:sSubPr>
          <m:e>
            <m:r>
              <w:rPr>
                <w:rFonts w:ascii="Cambria Math" w:hAnsi="Cambria Math"/>
                <w:lang w:val="fr-FR"/>
              </w:rPr>
              <m:t>h</m:t>
            </m:r>
          </m:e>
          <m:sub>
            <m:r>
              <w:rPr>
                <w:rFonts w:ascii="Cambria Math" w:hAnsi="Cambria Math"/>
                <w:lang w:val="fr-FR"/>
              </w:rPr>
              <m:t>p</m:t>
            </m:r>
          </m:sub>
        </m:sSub>
      </m:oMath>
      <w:r w:rsidRPr="00F26636">
        <w:rPr>
          <w:lang w:val="fr-FR"/>
        </w:rPr>
        <w:t xml:space="preserve"> est la moitié de la longueur </w:t>
      </w:r>
      <m:oMath>
        <m:sSub>
          <m:sSubPr>
            <m:ctrlPr>
              <w:rPr>
                <w:rFonts w:ascii="Cambria Math" w:hAnsi="Cambria Math"/>
                <w:i/>
                <w:lang w:val="fr-FR"/>
              </w:rPr>
            </m:ctrlPr>
          </m:sSubPr>
          <m:e>
            <m:r>
              <w:rPr>
                <w:rFonts w:ascii="Cambria Math" w:hAnsi="Cambria Math"/>
                <w:lang w:val="fr-FR"/>
              </w:rPr>
              <m:t>l</m:t>
            </m:r>
          </m:e>
          <m:sub>
            <m:r>
              <w:rPr>
                <w:rFonts w:ascii="Cambria Math" w:hAnsi="Cambria Math"/>
                <w:lang w:val="fr-FR"/>
              </w:rPr>
              <m:t>p</m:t>
            </m:r>
          </m:sub>
        </m:sSub>
      </m:oMath>
      <w:r w:rsidRPr="00F26636">
        <w:rPr>
          <w:lang w:val="fr-FR"/>
        </w:rPr>
        <w:t xml:space="preserve"> de l'élément </w:t>
      </w:r>
      <m:oMath>
        <m:r>
          <w:rPr>
            <w:rFonts w:ascii="Cambria Math" w:hAnsi="Cambria Math"/>
            <w:lang w:val="fr-FR"/>
          </w:rPr>
          <m:t>p</m:t>
        </m:r>
      </m:oMath>
      <w:r w:rsidRPr="00F26636">
        <w:rPr>
          <w:lang w:val="fr-FR"/>
        </w:rPr>
        <w:t>.</w:t>
      </w:r>
      <w:r w:rsidRPr="00F26636">
        <w:rPr>
          <w:rStyle w:val="FootnoteReference"/>
          <w:lang w:val="fr-FR"/>
        </w:rPr>
        <w:footnoteReference w:id="5"/>
      </w:r>
    </w:p>
    <w:p w14:paraId="04EBC132" w14:textId="714430F5" w:rsidR="00F74937" w:rsidRPr="00F26636" w:rsidRDefault="0019384B" w:rsidP="00C1226B">
      <w:pPr>
        <w:rPr>
          <w:lang w:val="fr-FR"/>
        </w:rPr>
      </w:pPr>
      <w:r w:rsidRPr="00F26636">
        <w:rPr>
          <w:lang w:val="fr-FR"/>
        </w:rPr>
        <w:t>Le paragraphe</w:t>
      </w:r>
      <w:r w:rsidR="00F74937" w:rsidRPr="00F26636">
        <w:rPr>
          <w:lang w:val="fr-FR"/>
        </w:rPr>
        <w:t xml:space="preserve"> 8 de la pièce jointe 1 à l'Annexe 1 donne un exemple du gain</w:t>
      </w:r>
      <w:r w:rsidR="0026653F">
        <w:rPr>
          <w:lang w:val="fr-FR"/>
        </w:rPr>
        <w:t xml:space="preserve"> </w:t>
      </w:r>
      <w:r w:rsidR="00F74937" w:rsidRPr="00F26636">
        <w:rPr>
          <w:lang w:val="fr-FR"/>
        </w:rPr>
        <w:t>(diagramme d'antenne) obtenu au moyen de l'équation (25) pour le réseau d'antennes pour une antenne Yagi-Uda à</w:t>
      </w:r>
      <w:r w:rsidR="0040503A" w:rsidRPr="00F26636">
        <w:rPr>
          <w:lang w:val="fr-FR"/>
        </w:rPr>
        <w:t> </w:t>
      </w:r>
      <w:r w:rsidR="00F74937" w:rsidRPr="00F26636">
        <w:rPr>
          <w:lang w:val="fr-FR"/>
        </w:rPr>
        <w:t>polarisation horizontale à trois éléments. Pour les simulations indiquées ci-après, le logiciel</w:t>
      </w:r>
      <w:r w:rsidR="0040503A" w:rsidRPr="00F26636">
        <w:rPr>
          <w:lang w:val="fr-FR"/>
        </w:rPr>
        <w:t> </w:t>
      </w:r>
      <w:r w:rsidR="00F74937" w:rsidRPr="00F26636">
        <w:rPr>
          <w:lang w:val="fr-FR"/>
        </w:rPr>
        <w:t>EZNEC</w:t>
      </w:r>
      <w:r w:rsidR="0040503A" w:rsidRPr="00F26636">
        <w:rPr>
          <w:lang w:val="fr-FR"/>
        </w:rPr>
        <w:t> </w:t>
      </w:r>
      <w:r w:rsidR="00F74937" w:rsidRPr="00F26636">
        <w:rPr>
          <w:lang w:val="fr-FR"/>
        </w:rPr>
        <w:t>Pro/2+ v.7.0.1 (64 bits) a été utilisé</w:t>
      </w:r>
      <w:r w:rsidR="00F74937" w:rsidRPr="00F26636">
        <w:rPr>
          <w:rStyle w:val="FootnoteReference"/>
          <w:lang w:val="fr-FR"/>
        </w:rPr>
        <w:footnoteReference w:id="6"/>
      </w:r>
      <w:r w:rsidR="00F74937" w:rsidRPr="00F26636">
        <w:rPr>
          <w:lang w:val="fr-FR"/>
        </w:rPr>
        <w:t xml:space="preserve"> [3].</w:t>
      </w:r>
    </w:p>
    <w:p w14:paraId="635F4DD0" w14:textId="77777777" w:rsidR="00F74937" w:rsidRPr="0026653F" w:rsidRDefault="00F74937" w:rsidP="00C1226B">
      <w:pPr>
        <w:pStyle w:val="Heading2"/>
      </w:pPr>
      <w:bookmarkStart w:id="196" w:name="_Toc212025431"/>
      <w:bookmarkStart w:id="197" w:name="_Toc230246018"/>
      <w:bookmarkStart w:id="198" w:name="_Toc230269960"/>
      <w:bookmarkStart w:id="199" w:name="_Toc230272126"/>
      <w:bookmarkStart w:id="200" w:name="_Toc230333885"/>
      <w:bookmarkStart w:id="201" w:name="_Toc230334176"/>
      <w:r w:rsidRPr="0026653F">
        <w:t>8.4</w:t>
      </w:r>
      <w:r w:rsidRPr="0026653F">
        <w:tab/>
      </w:r>
      <w:bookmarkEnd w:id="196"/>
      <w:proofErr w:type="spellStart"/>
      <w:r w:rsidRPr="0026653F">
        <w:t>Références</w:t>
      </w:r>
      <w:bookmarkEnd w:id="197"/>
      <w:bookmarkEnd w:id="198"/>
      <w:bookmarkEnd w:id="199"/>
      <w:bookmarkEnd w:id="200"/>
      <w:bookmarkEnd w:id="201"/>
      <w:proofErr w:type="spellEnd"/>
    </w:p>
    <w:p w14:paraId="5A391CAC" w14:textId="77777777" w:rsidR="00F74937" w:rsidRPr="0026653F" w:rsidRDefault="00F74937" w:rsidP="00C1226B">
      <w:pPr>
        <w:pStyle w:val="Reftext"/>
      </w:pPr>
      <w:r w:rsidRPr="0026653F">
        <w:t>[1]</w:t>
      </w:r>
      <w:r w:rsidRPr="0026653F">
        <w:tab/>
      </w:r>
      <w:bookmarkStart w:id="202" w:name="_Hlk204102935"/>
      <w:r w:rsidRPr="0026653F">
        <w:t>Orfanidis, S. J. (2016). Electromagnetic Waves and Antennas. United States: Sophocles J. Orfanidis.</w:t>
      </w:r>
      <w:bookmarkEnd w:id="202"/>
    </w:p>
    <w:p w14:paraId="5C0DD2D7" w14:textId="6435AB10" w:rsidR="00F74937" w:rsidRPr="0026653F" w:rsidRDefault="00F74937" w:rsidP="00C1226B">
      <w:pPr>
        <w:pStyle w:val="Reftext"/>
      </w:pPr>
      <w:r w:rsidRPr="0026653F">
        <w:t>[2]</w:t>
      </w:r>
      <w:r w:rsidRPr="0026653F">
        <w:tab/>
        <w:t xml:space="preserve">C. A. Balanis, «Antenna Theory Analysis and </w:t>
      </w:r>
      <w:proofErr w:type="gramStart"/>
      <w:r w:rsidRPr="0026653F">
        <w:t>Design,»</w:t>
      </w:r>
      <w:proofErr w:type="gramEnd"/>
      <w:r w:rsidRPr="0026653F">
        <w:t xml:space="preserve"> 2nd Edition, John Wiley &amp; Sons, Inc., New</w:t>
      </w:r>
      <w:r w:rsidR="00E3419C" w:rsidRPr="0026653F">
        <w:t> </w:t>
      </w:r>
      <w:r w:rsidRPr="0026653F">
        <w:t>York, 1997.</w:t>
      </w:r>
    </w:p>
    <w:p w14:paraId="195E7293" w14:textId="06B45333" w:rsidR="00F74937" w:rsidRPr="00F26636" w:rsidRDefault="00F74937" w:rsidP="00C1226B">
      <w:pPr>
        <w:pStyle w:val="Reftext"/>
        <w:rPr>
          <w:lang w:val="fr-FR"/>
        </w:rPr>
      </w:pPr>
      <w:r w:rsidRPr="00F26636">
        <w:rPr>
          <w:lang w:val="fr-FR"/>
        </w:rPr>
        <w:t>[3]</w:t>
      </w:r>
      <w:r w:rsidRPr="00F26636">
        <w:rPr>
          <w:lang w:val="fr-FR"/>
        </w:rPr>
        <w:tab/>
        <w:t xml:space="preserve">Outil de simulation </w:t>
      </w:r>
      <w:proofErr w:type="gramStart"/>
      <w:r w:rsidRPr="00F26636">
        <w:rPr>
          <w:lang w:val="fr-FR"/>
        </w:rPr>
        <w:t>d'antenne:</w:t>
      </w:r>
      <w:proofErr w:type="gramEnd"/>
      <w:r w:rsidRPr="00F26636">
        <w:rPr>
          <w:lang w:val="fr-FR"/>
        </w:rPr>
        <w:t xml:space="preserve"> en </w:t>
      </w:r>
      <w:proofErr w:type="gramStart"/>
      <w:r w:rsidRPr="00F26636">
        <w:rPr>
          <w:lang w:val="fr-FR"/>
        </w:rPr>
        <w:t>ligne:</w:t>
      </w:r>
      <w:proofErr w:type="gramEnd"/>
      <w:r w:rsidRPr="00F26636">
        <w:rPr>
          <w:lang w:val="fr-FR"/>
        </w:rPr>
        <w:t xml:space="preserve"> </w:t>
      </w:r>
      <w:hyperlink r:id="rId118" w:history="1">
        <w:r w:rsidRPr="00486E4F">
          <w:rPr>
            <w:rStyle w:val="Hyperlink"/>
            <w:lang w:val="fr-FR"/>
          </w:rPr>
          <w:t>https://www.eznec.com/</w:t>
        </w:r>
      </w:hyperlink>
      <w:r w:rsidR="00F3374A" w:rsidRPr="00F26636">
        <w:rPr>
          <w:lang w:val="fr-FR"/>
        </w:rPr>
        <w:t>.</w:t>
      </w:r>
    </w:p>
    <w:p w14:paraId="575E3D87" w14:textId="77777777" w:rsidR="00F74937" w:rsidRPr="00F26636" w:rsidRDefault="00F74937" w:rsidP="00C1226B">
      <w:pPr>
        <w:pStyle w:val="Heading1"/>
        <w:rPr>
          <w:lang w:val="fr-FR"/>
        </w:rPr>
      </w:pPr>
      <w:bookmarkStart w:id="203" w:name="_Toc230246019"/>
      <w:bookmarkStart w:id="204" w:name="_Toc230269961"/>
      <w:bookmarkStart w:id="205" w:name="_Toc230272127"/>
      <w:bookmarkStart w:id="206" w:name="_Toc230333886"/>
      <w:bookmarkStart w:id="207" w:name="_Toc230334177"/>
      <w:r w:rsidRPr="00F26636">
        <w:rPr>
          <w:lang w:val="fr-FR"/>
        </w:rPr>
        <w:t>9</w:t>
      </w:r>
      <w:r w:rsidRPr="00F26636">
        <w:rPr>
          <w:lang w:val="fr-FR"/>
        </w:rPr>
        <w:tab/>
        <w:t>Exemples de diagrammes</w:t>
      </w:r>
      <w:bookmarkEnd w:id="203"/>
      <w:bookmarkEnd w:id="204"/>
      <w:bookmarkEnd w:id="205"/>
      <w:bookmarkEnd w:id="206"/>
      <w:bookmarkEnd w:id="207"/>
    </w:p>
    <w:p w14:paraId="556B52DC" w14:textId="77777777" w:rsidR="00F74937" w:rsidRPr="00F26636" w:rsidRDefault="00F74937" w:rsidP="00C1226B">
      <w:pPr>
        <w:rPr>
          <w:lang w:val="fr-FR"/>
        </w:rPr>
      </w:pPr>
      <w:r w:rsidRPr="00F26636">
        <w:rPr>
          <w:lang w:val="fr-FR"/>
        </w:rPr>
        <w:t xml:space="preserve">On trouvera, dans la Pièce jointe 1 à la présente Annexe, pour un certain nombre de types d'antenne, les exemples de diagrammes </w:t>
      </w:r>
      <w:proofErr w:type="gramStart"/>
      <w:r w:rsidRPr="00F26636">
        <w:rPr>
          <w:lang w:val="fr-FR"/>
        </w:rPr>
        <w:t>suivants:</w:t>
      </w:r>
      <w:proofErr w:type="gramEnd"/>
    </w:p>
    <w:p w14:paraId="1156B491" w14:textId="7B92656C" w:rsidR="00F74937" w:rsidRPr="00F26636" w:rsidRDefault="00F74937" w:rsidP="00C1226B">
      <w:pPr>
        <w:pStyle w:val="enumlev1"/>
        <w:rPr>
          <w:lang w:val="fr-FR"/>
        </w:rPr>
      </w:pPr>
      <w:r w:rsidRPr="00F26636">
        <w:rPr>
          <w:lang w:val="fr-FR"/>
        </w:rPr>
        <w:t>–</w:t>
      </w:r>
      <w:r w:rsidRPr="00F26636">
        <w:rPr>
          <w:lang w:val="fr-FR"/>
        </w:rPr>
        <w:tab/>
        <w:t xml:space="preserve">le diagramme de rayonnement vertical au gain </w:t>
      </w:r>
      <w:proofErr w:type="gramStart"/>
      <w:r w:rsidRPr="00F26636">
        <w:rPr>
          <w:lang w:val="fr-FR"/>
        </w:rPr>
        <w:t>maximal</w:t>
      </w:r>
      <w:r w:rsidR="00E3419C" w:rsidRPr="00F26636">
        <w:rPr>
          <w:lang w:val="fr-FR"/>
        </w:rPr>
        <w:t>;</w:t>
      </w:r>
      <w:proofErr w:type="gramEnd"/>
    </w:p>
    <w:p w14:paraId="4659CEB4" w14:textId="3F82C8A9" w:rsidR="00F74937" w:rsidRPr="00F26636" w:rsidRDefault="00F74937" w:rsidP="00C1226B">
      <w:pPr>
        <w:pStyle w:val="enumlev1"/>
        <w:rPr>
          <w:lang w:val="fr-FR"/>
        </w:rPr>
      </w:pPr>
      <w:r w:rsidRPr="00F26636">
        <w:rPr>
          <w:lang w:val="fr-FR"/>
        </w:rPr>
        <w:t>–</w:t>
      </w:r>
      <w:r w:rsidRPr="00F26636">
        <w:rPr>
          <w:lang w:val="fr-FR"/>
        </w:rPr>
        <w:tab/>
        <w:t xml:space="preserve">le diagramme de rayonnement horizontal au gain </w:t>
      </w:r>
      <w:proofErr w:type="gramStart"/>
      <w:r w:rsidRPr="00F26636">
        <w:rPr>
          <w:lang w:val="fr-FR"/>
        </w:rPr>
        <w:t>maximal</w:t>
      </w:r>
      <w:r w:rsidR="00E3419C" w:rsidRPr="00F26636">
        <w:rPr>
          <w:lang w:val="fr-FR"/>
        </w:rPr>
        <w:t>;</w:t>
      </w:r>
      <w:proofErr w:type="gramEnd"/>
    </w:p>
    <w:p w14:paraId="7E5BB9C9" w14:textId="77777777" w:rsidR="00F74937" w:rsidRPr="00F26636" w:rsidRDefault="00F74937" w:rsidP="00C1226B">
      <w:pPr>
        <w:pStyle w:val="enumlev1"/>
        <w:rPr>
          <w:lang w:val="fr-FR"/>
        </w:rPr>
      </w:pPr>
      <w:r w:rsidRPr="00F26636">
        <w:rPr>
          <w:lang w:val="fr-FR"/>
        </w:rPr>
        <w:t>–</w:t>
      </w:r>
      <w:r w:rsidRPr="00F26636">
        <w:rPr>
          <w:lang w:val="fr-FR"/>
        </w:rPr>
        <w:tab/>
        <w:t>la projection de Sanson-Flamsteed des diagrammes de rayonnement avant et arrière.</w:t>
      </w:r>
    </w:p>
    <w:p w14:paraId="1FF35187" w14:textId="77777777" w:rsidR="00F74937" w:rsidRPr="00F26636" w:rsidRDefault="00F74937" w:rsidP="00C1226B">
      <w:pPr>
        <w:rPr>
          <w:lang w:val="fr-FR"/>
        </w:rPr>
      </w:pPr>
      <w:r w:rsidRPr="00F26636">
        <w:rPr>
          <w:lang w:val="fr-FR"/>
        </w:rPr>
        <w:t xml:space="preserve">On trouvera, de plus, des diagrammes pour certains rapports de fréquence </w:t>
      </w:r>
      <w:r w:rsidRPr="00F26636">
        <w:rPr>
          <w:i/>
          <w:lang w:val="fr-FR"/>
        </w:rPr>
        <w:t>F</w:t>
      </w:r>
      <w:r w:rsidRPr="00F26636">
        <w:rPr>
          <w:i/>
          <w:position w:val="-4"/>
          <w:vertAlign w:val="subscript"/>
          <w:lang w:val="fr-FR"/>
        </w:rPr>
        <w:t>R</w:t>
      </w:r>
      <w:r w:rsidRPr="00F26636">
        <w:rPr>
          <w:lang w:val="fr-FR"/>
        </w:rPr>
        <w:t xml:space="preserve"> et déviations </w:t>
      </w:r>
      <w:r w:rsidRPr="00F26636">
        <w:rPr>
          <w:i/>
          <w:lang w:val="fr-FR"/>
        </w:rPr>
        <w:t>s</w:t>
      </w:r>
      <w:r w:rsidRPr="00F26636">
        <w:rPr>
          <w:lang w:val="fr-FR"/>
        </w:rPr>
        <w:t>.</w:t>
      </w:r>
    </w:p>
    <w:p w14:paraId="548B651C" w14:textId="77777777" w:rsidR="00F74937" w:rsidRPr="00F26636" w:rsidRDefault="00F74937" w:rsidP="00C1226B">
      <w:pPr>
        <w:rPr>
          <w:lang w:val="fr-FR"/>
        </w:rPr>
      </w:pPr>
      <w:r w:rsidRPr="00F26636">
        <w:rPr>
          <w:lang w:val="fr-FR"/>
        </w:rPr>
        <w:br w:type="page"/>
      </w:r>
    </w:p>
    <w:p w14:paraId="02B2BE70" w14:textId="77777777" w:rsidR="00F74937" w:rsidRPr="00F26636" w:rsidRDefault="00F74937" w:rsidP="0091331C">
      <w:pPr>
        <w:pStyle w:val="PartNo"/>
        <w:jc w:val="center"/>
        <w:outlineLvl w:val="0"/>
        <w:rPr>
          <w:sz w:val="28"/>
          <w:szCs w:val="28"/>
          <w:lang w:val="fr-FR"/>
        </w:rPr>
      </w:pPr>
      <w:bookmarkStart w:id="208" w:name="_Toc230246020"/>
      <w:bookmarkStart w:id="209" w:name="_Toc230272128"/>
      <w:bookmarkStart w:id="210" w:name="_Toc230333887"/>
      <w:bookmarkStart w:id="211" w:name="_Toc230334178"/>
      <w:r w:rsidRPr="00F26636">
        <w:rPr>
          <w:sz w:val="28"/>
          <w:szCs w:val="28"/>
          <w:lang w:val="fr-FR"/>
        </w:rPr>
        <w:lastRenderedPageBreak/>
        <w:t>PARTIE 2</w:t>
      </w:r>
      <w:r w:rsidRPr="00F26636">
        <w:rPr>
          <w:sz w:val="28"/>
          <w:szCs w:val="28"/>
          <w:lang w:val="fr-FR"/>
        </w:rPr>
        <w:br/>
        <w:t>de l'Annexe 1</w:t>
      </w:r>
      <w:bookmarkEnd w:id="208"/>
      <w:bookmarkEnd w:id="209"/>
      <w:bookmarkEnd w:id="210"/>
      <w:bookmarkEnd w:id="211"/>
    </w:p>
    <w:p w14:paraId="1E408B4F" w14:textId="677EB203" w:rsidR="00F74937" w:rsidRPr="00F26636" w:rsidRDefault="00F74937" w:rsidP="00C1226B">
      <w:pPr>
        <w:pStyle w:val="Parttitle"/>
        <w:rPr>
          <w:lang w:val="fr-FR"/>
        </w:rPr>
      </w:pPr>
      <w:bookmarkStart w:id="212" w:name="_Toc230246021"/>
      <w:r w:rsidRPr="00F26636">
        <w:rPr>
          <w:lang w:val="fr-FR"/>
        </w:rPr>
        <w:t>Aspects pratiques des antennes d'émission en ondes décamétriques</w:t>
      </w:r>
      <w:bookmarkEnd w:id="212"/>
    </w:p>
    <w:p w14:paraId="2D2D0728" w14:textId="77777777" w:rsidR="00F74937" w:rsidRPr="00F26636" w:rsidRDefault="00F74937" w:rsidP="00C1226B">
      <w:pPr>
        <w:pStyle w:val="Heading1"/>
        <w:rPr>
          <w:lang w:val="fr-FR"/>
        </w:rPr>
      </w:pPr>
      <w:bookmarkStart w:id="213" w:name="_Toc230246022"/>
      <w:bookmarkStart w:id="214" w:name="_Toc230269962"/>
      <w:bookmarkStart w:id="215" w:name="_Toc230272129"/>
      <w:bookmarkStart w:id="216" w:name="_Toc230333888"/>
      <w:bookmarkStart w:id="217" w:name="_Toc230334179"/>
      <w:r w:rsidRPr="00F26636">
        <w:rPr>
          <w:lang w:val="fr-FR"/>
        </w:rPr>
        <w:t>1</w:t>
      </w:r>
      <w:r w:rsidRPr="00F26636">
        <w:rPr>
          <w:lang w:val="fr-FR"/>
        </w:rPr>
        <w:tab/>
        <w:t>Introduction</w:t>
      </w:r>
      <w:bookmarkEnd w:id="213"/>
      <w:bookmarkEnd w:id="214"/>
      <w:bookmarkEnd w:id="215"/>
      <w:bookmarkEnd w:id="216"/>
      <w:bookmarkEnd w:id="217"/>
    </w:p>
    <w:p w14:paraId="33784F84" w14:textId="77777777" w:rsidR="00F74937" w:rsidRPr="00F26636" w:rsidRDefault="00F74937" w:rsidP="00C1226B">
      <w:pPr>
        <w:rPr>
          <w:lang w:val="fr-FR"/>
        </w:rPr>
      </w:pPr>
      <w:r w:rsidRPr="00F26636">
        <w:rPr>
          <w:lang w:val="fr-FR"/>
        </w:rPr>
        <w:t>Les diagrammes de rayonnement des antennes pour ondes décamétriques illustrés au § 8 de la Partie 1 de la présente Annexe sont des diagrammes théoriques déduits de modèles mathématiques. Il convient d'observer que ces diagrammes correspondent à des antennes installées sur sol plat homogène de conductivité moyenne tel qu'il est décrit au § 3 de la Partie 1 de la présente Annexe.</w:t>
      </w:r>
    </w:p>
    <w:p w14:paraId="298F4775" w14:textId="77777777" w:rsidR="00F74937" w:rsidRPr="00F26636" w:rsidRDefault="00F74937" w:rsidP="00C1226B">
      <w:pPr>
        <w:rPr>
          <w:lang w:val="fr-FR"/>
        </w:rPr>
      </w:pPr>
      <w:r w:rsidRPr="00F26636">
        <w:rPr>
          <w:lang w:val="fr-FR"/>
        </w:rPr>
        <w:t>Cependant, les réseaux d'antennes et les lignes d'alimentation des antennes sont des systèmes très complexes et le rayonnement peut être influencé par de multiples paramètres qu'il n'est pas toujours possible de définir, par exemple les défauts de construction, l'environnement et la situation réelle des phénomènes de réflexion. Ces sujets vont être étudiés plus avant dans les divers paragraphes qui vont suivre.</w:t>
      </w:r>
    </w:p>
    <w:p w14:paraId="78B5186F" w14:textId="77777777" w:rsidR="00F74937" w:rsidRPr="00F26636" w:rsidRDefault="00F74937" w:rsidP="00C1226B">
      <w:pPr>
        <w:rPr>
          <w:lang w:val="fr-FR"/>
        </w:rPr>
      </w:pPr>
      <w:r w:rsidRPr="00F26636">
        <w:rPr>
          <w:lang w:val="fr-FR"/>
        </w:rPr>
        <w:t>Le diagramme de rayonnement réel d'une antenne située à un emplacement donné ne peut être établi que par mesure sur place.</w:t>
      </w:r>
    </w:p>
    <w:p w14:paraId="56775EB9" w14:textId="77777777" w:rsidR="00F74937" w:rsidRPr="00F26636" w:rsidRDefault="00F74937" w:rsidP="00C1226B">
      <w:pPr>
        <w:pStyle w:val="Heading1"/>
        <w:rPr>
          <w:lang w:val="fr-FR"/>
        </w:rPr>
      </w:pPr>
      <w:bookmarkStart w:id="218" w:name="_Toc230246023"/>
      <w:bookmarkStart w:id="219" w:name="_Toc230269963"/>
      <w:bookmarkStart w:id="220" w:name="_Toc230272130"/>
      <w:bookmarkStart w:id="221" w:name="_Toc230333889"/>
      <w:bookmarkStart w:id="222" w:name="_Toc230334180"/>
      <w:r w:rsidRPr="00F26636">
        <w:rPr>
          <w:lang w:val="fr-FR"/>
        </w:rPr>
        <w:t>2</w:t>
      </w:r>
      <w:r w:rsidRPr="00F26636">
        <w:rPr>
          <w:lang w:val="fr-FR"/>
        </w:rPr>
        <w:tab/>
        <w:t>Mesures des diagrammes de rayonnement d'antennes</w:t>
      </w:r>
      <w:bookmarkEnd w:id="218"/>
      <w:bookmarkEnd w:id="219"/>
      <w:bookmarkEnd w:id="220"/>
      <w:bookmarkEnd w:id="221"/>
      <w:bookmarkEnd w:id="222"/>
    </w:p>
    <w:p w14:paraId="3C79B78C" w14:textId="77777777" w:rsidR="00F74937" w:rsidRPr="00F26636" w:rsidRDefault="00F74937" w:rsidP="00C1226B">
      <w:pPr>
        <w:pStyle w:val="Heading2"/>
        <w:rPr>
          <w:lang w:val="fr-FR"/>
        </w:rPr>
      </w:pPr>
      <w:bookmarkStart w:id="223" w:name="_Toc230246024"/>
      <w:bookmarkStart w:id="224" w:name="_Toc230269964"/>
      <w:bookmarkStart w:id="225" w:name="_Toc230272131"/>
      <w:bookmarkStart w:id="226" w:name="_Toc230333890"/>
      <w:bookmarkStart w:id="227" w:name="_Toc230334181"/>
      <w:r w:rsidRPr="00F26636">
        <w:rPr>
          <w:lang w:val="fr-FR"/>
        </w:rPr>
        <w:t>2.1</w:t>
      </w:r>
      <w:r w:rsidRPr="00F26636">
        <w:rPr>
          <w:lang w:val="fr-FR"/>
        </w:rPr>
        <w:tab/>
        <w:t>Méthode de mesure</w:t>
      </w:r>
      <w:bookmarkEnd w:id="223"/>
      <w:bookmarkEnd w:id="224"/>
      <w:bookmarkEnd w:id="225"/>
      <w:bookmarkEnd w:id="226"/>
      <w:bookmarkEnd w:id="227"/>
    </w:p>
    <w:p w14:paraId="2483559F" w14:textId="77777777" w:rsidR="00F74937" w:rsidRPr="00F26636" w:rsidRDefault="00F74937" w:rsidP="00C1226B">
      <w:pPr>
        <w:rPr>
          <w:lang w:val="fr-FR"/>
        </w:rPr>
      </w:pPr>
      <w:r w:rsidRPr="00F26636">
        <w:rPr>
          <w:lang w:val="fr-FR"/>
        </w:rPr>
        <w:t>La méthode appliquée pour déterminer le diagramme de rayonnement réel d'une antenne utilise généralement des appareils de mesure aéroportés. Le récepteur de mesure est monté sur un hélicoptère (le type d'aéronef préféré pour ces mesures) et il reçoit l'émission de l'antenne soumise aux essais. Il est certain que la réciproque est valide. Il convient cependant de se rappeler qu'une puissance d'émission relativement grande peut être nécessaire pour assurer une valeur suffisante du rapport signal/brouillage, en particulier pour ce qui concerne les zéros du diagramme.</w:t>
      </w:r>
    </w:p>
    <w:p w14:paraId="5D786D7B" w14:textId="77777777" w:rsidR="00F74937" w:rsidRPr="00F26636" w:rsidRDefault="00F74937" w:rsidP="00C1226B">
      <w:pPr>
        <w:rPr>
          <w:lang w:val="fr-FR"/>
        </w:rPr>
      </w:pPr>
      <w:r w:rsidRPr="00F26636">
        <w:rPr>
          <w:lang w:val="fr-FR"/>
        </w:rPr>
        <w:t>Il est certain qu'une tentative de mesure du rayonnement utilisant un équipement de mesure basé à terre ne saurait donner le vrai diagramme horizontal à l'angle d'élévation qui correspond au gain maximal dans le diagramme vertical.</w:t>
      </w:r>
    </w:p>
    <w:p w14:paraId="700CF4C7" w14:textId="77777777" w:rsidR="00F74937" w:rsidRPr="00F26636" w:rsidRDefault="00F74937" w:rsidP="00C1226B">
      <w:pPr>
        <w:pStyle w:val="Heading2"/>
        <w:rPr>
          <w:lang w:val="fr-FR"/>
        </w:rPr>
      </w:pPr>
      <w:bookmarkStart w:id="228" w:name="_Toc230246025"/>
      <w:bookmarkStart w:id="229" w:name="_Toc230269965"/>
      <w:bookmarkStart w:id="230" w:name="_Toc230272132"/>
      <w:bookmarkStart w:id="231" w:name="_Toc230333891"/>
      <w:bookmarkStart w:id="232" w:name="_Toc230334182"/>
      <w:r w:rsidRPr="00F26636">
        <w:rPr>
          <w:lang w:val="fr-FR"/>
        </w:rPr>
        <w:t>2.2</w:t>
      </w:r>
      <w:r w:rsidRPr="00F26636">
        <w:rPr>
          <w:lang w:val="fr-FR"/>
        </w:rPr>
        <w:tab/>
        <w:t>Considérations relatives à l'emploi d'un hélicoptère pour les mesures</w:t>
      </w:r>
      <w:bookmarkEnd w:id="228"/>
      <w:bookmarkEnd w:id="229"/>
      <w:bookmarkEnd w:id="230"/>
      <w:bookmarkEnd w:id="231"/>
      <w:bookmarkEnd w:id="232"/>
    </w:p>
    <w:p w14:paraId="3C17621E" w14:textId="77777777" w:rsidR="00F74937" w:rsidRPr="00F26636" w:rsidRDefault="00F74937" w:rsidP="00C1226B">
      <w:pPr>
        <w:rPr>
          <w:lang w:val="fr-FR"/>
        </w:rPr>
      </w:pPr>
      <w:r w:rsidRPr="00F26636">
        <w:rPr>
          <w:lang w:val="fr-FR"/>
        </w:rPr>
        <w:t>Lors de la mesure des diagrammes de rayonnement d'antennes pour ondes décamétriques, il faut considérer les réflexions comme composantes des lobes rayonnés. Ainsi, la distance optimale de mesure doit être un compromis entre la précision nécessaire (condition du champ lointain) et le temps de vol.</w:t>
      </w:r>
    </w:p>
    <w:p w14:paraId="681BDB0F" w14:textId="77777777" w:rsidR="00F74937" w:rsidRPr="00F26636" w:rsidRDefault="00F74937" w:rsidP="00C1226B">
      <w:pPr>
        <w:rPr>
          <w:lang w:val="fr-FR"/>
        </w:rPr>
      </w:pPr>
      <w:r w:rsidRPr="00F26636">
        <w:rPr>
          <w:lang w:val="fr-FR"/>
        </w:rPr>
        <w:t xml:space="preserve">La formule suivante sert généralement à calculer la distance minimale de mesure avec une tolérance suffisante pour la condition du champ </w:t>
      </w:r>
      <w:proofErr w:type="gramStart"/>
      <w:r w:rsidRPr="00F26636">
        <w:rPr>
          <w:lang w:val="fr-FR"/>
        </w:rPr>
        <w:t>lointain:</w:t>
      </w:r>
      <w:proofErr w:type="gramEnd"/>
    </w:p>
    <w:p w14:paraId="10EACE89" w14:textId="77777777" w:rsidR="00861D2A" w:rsidRPr="00F26636" w:rsidRDefault="00861D2A" w:rsidP="00C1226B">
      <w:pPr>
        <w:pStyle w:val="Equation"/>
        <w:rPr>
          <w:lang w:val="fr-FR"/>
        </w:rPr>
      </w:pPr>
      <w:r w:rsidRPr="00F26636">
        <w:rPr>
          <w:lang w:val="fr-FR"/>
        </w:rPr>
        <w:tab/>
      </w:r>
      <w:r w:rsidRPr="00F26636">
        <w:rPr>
          <w:lang w:val="fr-FR"/>
        </w:rPr>
        <w:tab/>
      </w:r>
      <m:oMath>
        <m:r>
          <w:rPr>
            <w:rFonts w:ascii="Cambria Math" w:hAnsi="Cambria Math"/>
            <w:lang w:val="fr-FR"/>
          </w:rPr>
          <m:t>d=</m:t>
        </m:r>
        <m:f>
          <m:fPr>
            <m:type m:val="lin"/>
            <m:ctrlPr>
              <w:rPr>
                <w:rFonts w:ascii="Cambria Math" w:hAnsi="Cambria Math"/>
                <w:i/>
                <w:lang w:val="fr-FR"/>
              </w:rPr>
            </m:ctrlPr>
          </m:fPr>
          <m:num>
            <m:sSup>
              <m:sSupPr>
                <m:ctrlPr>
                  <w:rPr>
                    <w:rFonts w:ascii="Cambria Math" w:hAnsi="Cambria Math"/>
                    <w:i/>
                    <w:lang w:val="fr-FR"/>
                  </w:rPr>
                </m:ctrlPr>
              </m:sSupPr>
              <m:e>
                <m:r>
                  <w:rPr>
                    <w:rFonts w:ascii="Cambria Math" w:hAnsi="Cambria Math"/>
                    <w:lang w:val="fr-FR"/>
                  </w:rPr>
                  <m:t>2</m:t>
                </m:r>
                <m:r>
                  <w:rPr>
                    <w:rFonts w:ascii="Cambria Math" w:hAnsi="Cambria Math"/>
                    <w:lang w:val="fr-FR"/>
                  </w:rPr>
                  <m:t>h</m:t>
                </m:r>
              </m:e>
              <m:sup>
                <m:r>
                  <w:rPr>
                    <w:rFonts w:ascii="Cambria Math" w:hAnsi="Cambria Math"/>
                    <w:lang w:val="fr-FR"/>
                  </w:rPr>
                  <m:t>2</m:t>
                </m:r>
              </m:sup>
            </m:sSup>
          </m:num>
          <m:den>
            <m:r>
              <m:rPr>
                <m:sty m:val="p"/>
              </m:rPr>
              <w:rPr>
                <w:rFonts w:ascii="Cambria Math" w:hAnsi="Cambria Math"/>
                <w:lang w:val="fr-FR"/>
              </w:rPr>
              <m:t>λ</m:t>
            </m:r>
          </m:den>
        </m:f>
      </m:oMath>
    </w:p>
    <w:p w14:paraId="6313F6D1" w14:textId="77777777" w:rsidR="00F74937" w:rsidRPr="00F26636" w:rsidRDefault="00F74937" w:rsidP="00C1226B">
      <w:pPr>
        <w:rPr>
          <w:lang w:val="fr-FR"/>
        </w:rPr>
      </w:pPr>
      <w:proofErr w:type="gramStart"/>
      <w:r w:rsidRPr="00F26636">
        <w:rPr>
          <w:lang w:val="fr-FR"/>
        </w:rPr>
        <w:t>où:</w:t>
      </w:r>
      <w:proofErr w:type="gramEnd"/>
    </w:p>
    <w:p w14:paraId="0FF0A138" w14:textId="77777777" w:rsidR="00F74937" w:rsidRPr="00F26636" w:rsidRDefault="00F74937" w:rsidP="00C1226B">
      <w:pPr>
        <w:pStyle w:val="Equationlegend"/>
        <w:rPr>
          <w:lang w:val="fr-FR"/>
        </w:rPr>
      </w:pPr>
      <w:r w:rsidRPr="00F26636">
        <w:rPr>
          <w:lang w:val="fr-FR"/>
        </w:rPr>
        <w:tab/>
      </w:r>
      <w:proofErr w:type="gramStart"/>
      <w:r w:rsidRPr="00F26636">
        <w:rPr>
          <w:i/>
          <w:iCs/>
          <w:lang w:val="fr-FR"/>
        </w:rPr>
        <w:t>d</w:t>
      </w:r>
      <w:proofErr w:type="gramEnd"/>
      <w:r w:rsidRPr="00F26636">
        <w:rPr>
          <w:lang w:val="fr-FR"/>
        </w:rPr>
        <w:t xml:space="preserve"> :</w:t>
      </w:r>
      <w:r w:rsidRPr="00F26636">
        <w:rPr>
          <w:lang w:val="fr-FR"/>
        </w:rPr>
        <w:tab/>
        <w:t>distance de mesure (m)</w:t>
      </w:r>
    </w:p>
    <w:p w14:paraId="1D65AD66" w14:textId="77777777" w:rsidR="00F74937" w:rsidRPr="00F26636" w:rsidRDefault="00F74937" w:rsidP="00C1226B">
      <w:pPr>
        <w:pStyle w:val="Equationlegend"/>
        <w:rPr>
          <w:lang w:val="fr-FR"/>
        </w:rPr>
      </w:pPr>
      <w:r w:rsidRPr="00F26636">
        <w:rPr>
          <w:lang w:val="fr-FR"/>
        </w:rPr>
        <w:tab/>
      </w:r>
      <w:proofErr w:type="gramStart"/>
      <w:r w:rsidRPr="00F26636">
        <w:rPr>
          <w:i/>
          <w:iCs/>
          <w:lang w:val="fr-FR"/>
        </w:rPr>
        <w:t>h</w:t>
      </w:r>
      <w:proofErr w:type="gramEnd"/>
      <w:r w:rsidRPr="00F26636">
        <w:rPr>
          <w:lang w:val="fr-FR"/>
        </w:rPr>
        <w:t xml:space="preserve"> :</w:t>
      </w:r>
      <w:r w:rsidRPr="00F26636">
        <w:rPr>
          <w:lang w:val="fr-FR"/>
        </w:rPr>
        <w:tab/>
        <w:t>ouverture de l'antenne (m) y compris son radiateur image et son radiateur parasite</w:t>
      </w:r>
    </w:p>
    <w:p w14:paraId="60B9E38A" w14:textId="5E22D794" w:rsidR="00F74937" w:rsidRPr="00F26636" w:rsidRDefault="00F74937" w:rsidP="00C1226B">
      <w:pPr>
        <w:pStyle w:val="Equationlegend"/>
        <w:rPr>
          <w:lang w:val="fr-FR"/>
        </w:rPr>
      </w:pPr>
      <w:r w:rsidRPr="00F26636">
        <w:rPr>
          <w:lang w:val="fr-FR"/>
        </w:rPr>
        <w:tab/>
      </w:r>
      <w:r w:rsidR="00861D2A" w:rsidRPr="00F26636">
        <w:rPr>
          <w:lang w:val="fr-FR"/>
        </w:rPr>
        <w:sym w:font="Symbol" w:char="F06C"/>
      </w:r>
      <w:r w:rsidR="00861D2A" w:rsidRPr="00F26636">
        <w:rPr>
          <w:lang w:val="fr-FR"/>
        </w:rPr>
        <w:t xml:space="preserve"> </w:t>
      </w:r>
      <w:r w:rsidRPr="00F26636">
        <w:rPr>
          <w:lang w:val="fr-FR"/>
        </w:rPr>
        <w:t>:</w:t>
      </w:r>
      <w:r w:rsidRPr="00F26636">
        <w:rPr>
          <w:lang w:val="fr-FR"/>
        </w:rPr>
        <w:tab/>
        <w:t>longueur d'onde (m).</w:t>
      </w:r>
    </w:p>
    <w:p w14:paraId="565B1BE5" w14:textId="77777777" w:rsidR="00F74937" w:rsidRPr="00F26636" w:rsidRDefault="00F74937" w:rsidP="00C1226B">
      <w:pPr>
        <w:rPr>
          <w:lang w:val="fr-FR"/>
        </w:rPr>
      </w:pPr>
      <w:r w:rsidRPr="00F26636">
        <w:rPr>
          <w:lang w:val="fr-FR"/>
        </w:rPr>
        <w:lastRenderedPageBreak/>
        <w:t>Dans la pratique, on utilise souvent une distance de mesure comprise entre 2</w:t>
      </w:r>
      <w:r w:rsidRPr="00F26636">
        <w:rPr>
          <w:sz w:val="12"/>
          <w:lang w:val="fr-FR"/>
        </w:rPr>
        <w:t> </w:t>
      </w:r>
      <w:r w:rsidRPr="00F26636">
        <w:rPr>
          <w:lang w:val="fr-FR"/>
        </w:rPr>
        <w:t>000 et 2</w:t>
      </w:r>
      <w:r w:rsidRPr="00F26636">
        <w:rPr>
          <w:sz w:val="12"/>
          <w:lang w:val="fr-FR"/>
        </w:rPr>
        <w:t> </w:t>
      </w:r>
      <w:r w:rsidRPr="00F26636">
        <w:rPr>
          <w:lang w:val="fr-FR"/>
        </w:rPr>
        <w:t>500 m. Il faut cependant soigneusement tenir compte de l'environnement. Une plus grande distance peut être nécessaire s'il existe à l'emplacement d'autres émetteurs de grande puissance.</w:t>
      </w:r>
    </w:p>
    <w:p w14:paraId="0049F637" w14:textId="77777777" w:rsidR="00F74937" w:rsidRPr="00F26636" w:rsidRDefault="00F74937" w:rsidP="00C1226B">
      <w:pPr>
        <w:rPr>
          <w:lang w:val="fr-FR"/>
        </w:rPr>
      </w:pPr>
      <w:r w:rsidRPr="00F26636">
        <w:rPr>
          <w:lang w:val="fr-FR"/>
        </w:rPr>
        <w:t>Normalement, une série de diagrammes de rayonnement mesurés pour une antenne pour ondes décamétriques comprend un diagramme de rayonnement horizontal (HRP) et un diagramme de rayonnement vertical (VRP) pour chaque condition d'exploitation de l'antenne. Le HRP est mesuré pour l'angle d'élévation correspondant au rayonnement maximal dans le lobe principal et le VRP est mesuré dans la section transversale du lobe principal dans la direction du rayonnement maximal.</w:t>
      </w:r>
    </w:p>
    <w:p w14:paraId="30773D2D" w14:textId="77777777" w:rsidR="00F74937" w:rsidRPr="00F26636" w:rsidRDefault="00F74937" w:rsidP="00C1226B">
      <w:pPr>
        <w:rPr>
          <w:lang w:val="fr-FR"/>
        </w:rPr>
      </w:pPr>
      <w:r w:rsidRPr="00F26636">
        <w:rPr>
          <w:lang w:val="fr-FR"/>
        </w:rPr>
        <w:t xml:space="preserve">La précision des résultats dépend des caractéristiques de l'appareillage de mesure du champ et de </w:t>
      </w:r>
      <w:proofErr w:type="gramStart"/>
      <w:r w:rsidRPr="00F26636">
        <w:rPr>
          <w:lang w:val="fr-FR"/>
        </w:rPr>
        <w:t>localisation emporté</w:t>
      </w:r>
      <w:proofErr w:type="gramEnd"/>
      <w:r w:rsidRPr="00F26636">
        <w:rPr>
          <w:lang w:val="fr-FR"/>
        </w:rPr>
        <w:t xml:space="preserve"> par l'hélicoptère. De ce fait, il faut veiller avec soin aux éléments </w:t>
      </w:r>
      <w:proofErr w:type="gramStart"/>
      <w:r w:rsidRPr="00F26636">
        <w:rPr>
          <w:lang w:val="fr-FR"/>
        </w:rPr>
        <w:t>suivants:</w:t>
      </w:r>
      <w:proofErr w:type="gramEnd"/>
    </w:p>
    <w:p w14:paraId="6972ACBB" w14:textId="65542D46" w:rsidR="00F74937" w:rsidRPr="00F26636" w:rsidRDefault="00F74937" w:rsidP="00C1226B">
      <w:pPr>
        <w:pStyle w:val="enumlev1"/>
        <w:rPr>
          <w:lang w:val="fr-FR"/>
        </w:rPr>
      </w:pPr>
      <w:r w:rsidRPr="00F26636">
        <w:rPr>
          <w:lang w:val="fr-FR"/>
        </w:rPr>
        <w:t>–</w:t>
      </w:r>
      <w:r w:rsidRPr="00F26636">
        <w:rPr>
          <w:lang w:val="fr-FR"/>
        </w:rPr>
        <w:tab/>
        <w:t xml:space="preserve">caractéristiques de l'antenne de réception et montage de cette antenne sur </w:t>
      </w:r>
      <w:proofErr w:type="gramStart"/>
      <w:r w:rsidRPr="00F26636">
        <w:rPr>
          <w:lang w:val="fr-FR"/>
        </w:rPr>
        <w:t>l'hélicoptère</w:t>
      </w:r>
      <w:r w:rsidR="007445F4" w:rsidRPr="00F26636">
        <w:rPr>
          <w:lang w:val="fr-FR"/>
        </w:rPr>
        <w:t>;</w:t>
      </w:r>
      <w:proofErr w:type="gramEnd"/>
    </w:p>
    <w:p w14:paraId="6F5971CD" w14:textId="28B9598C" w:rsidR="00F74937" w:rsidRPr="00F26636" w:rsidRDefault="00F74937" w:rsidP="00C1226B">
      <w:pPr>
        <w:pStyle w:val="enumlev1"/>
        <w:rPr>
          <w:lang w:val="fr-FR"/>
        </w:rPr>
      </w:pPr>
      <w:r w:rsidRPr="00F26636">
        <w:rPr>
          <w:lang w:val="fr-FR"/>
        </w:rPr>
        <w:t>–</w:t>
      </w:r>
      <w:r w:rsidRPr="00F26636">
        <w:rPr>
          <w:lang w:val="fr-FR"/>
        </w:rPr>
        <w:tab/>
        <w:t xml:space="preserve">récepteur d'essai (mesureur de champ), câbles </w:t>
      </w:r>
      <w:proofErr w:type="gramStart"/>
      <w:r w:rsidRPr="00F26636">
        <w:rPr>
          <w:lang w:val="fr-FR"/>
        </w:rPr>
        <w:t>compris</w:t>
      </w:r>
      <w:r w:rsidR="007445F4" w:rsidRPr="00F26636">
        <w:rPr>
          <w:lang w:val="fr-FR"/>
        </w:rPr>
        <w:t>;</w:t>
      </w:r>
      <w:proofErr w:type="gramEnd"/>
    </w:p>
    <w:p w14:paraId="556FA694" w14:textId="77777777" w:rsidR="00F74937" w:rsidRPr="00F26636" w:rsidRDefault="00F74937" w:rsidP="00C1226B">
      <w:pPr>
        <w:pStyle w:val="enumlev1"/>
        <w:rPr>
          <w:lang w:val="fr-FR"/>
        </w:rPr>
      </w:pPr>
      <w:r w:rsidRPr="00F26636">
        <w:rPr>
          <w:lang w:val="fr-FR"/>
        </w:rPr>
        <w:t>–</w:t>
      </w:r>
      <w:r w:rsidRPr="00F26636">
        <w:rPr>
          <w:lang w:val="fr-FR"/>
        </w:rPr>
        <w:tab/>
        <w:t>système de détermination de la position permettant d'établir des coordonnées tridimensionnelles exactes et de guider le pilote.</w:t>
      </w:r>
    </w:p>
    <w:p w14:paraId="37566531" w14:textId="77777777" w:rsidR="00F74937" w:rsidRPr="00F26636" w:rsidRDefault="00F74937" w:rsidP="00C1226B">
      <w:pPr>
        <w:rPr>
          <w:lang w:val="fr-FR"/>
        </w:rPr>
      </w:pPr>
      <w:r w:rsidRPr="00F26636">
        <w:rPr>
          <w:lang w:val="fr-FR"/>
        </w:rPr>
        <w:t>Pour garantir la fiabilité de la mesure du HRP, il convient, tout au moins dans le lobe principal, d'effectuer les mesures à deux reprises distinctes.</w:t>
      </w:r>
    </w:p>
    <w:p w14:paraId="0874D216" w14:textId="77777777" w:rsidR="00F74937" w:rsidRPr="00F26636" w:rsidRDefault="00F74937" w:rsidP="00C1226B">
      <w:pPr>
        <w:pStyle w:val="Heading2"/>
        <w:rPr>
          <w:lang w:val="fr-FR"/>
        </w:rPr>
      </w:pPr>
      <w:bookmarkStart w:id="233" w:name="_Toc230246026"/>
      <w:bookmarkStart w:id="234" w:name="_Toc230269966"/>
      <w:bookmarkStart w:id="235" w:name="_Toc230272133"/>
      <w:bookmarkStart w:id="236" w:name="_Toc230333892"/>
      <w:bookmarkStart w:id="237" w:name="_Toc230334183"/>
      <w:r w:rsidRPr="00F26636">
        <w:rPr>
          <w:lang w:val="fr-FR"/>
        </w:rPr>
        <w:t>2.3</w:t>
      </w:r>
      <w:r w:rsidRPr="00F26636">
        <w:rPr>
          <w:lang w:val="fr-FR"/>
        </w:rPr>
        <w:tab/>
        <w:t>Appareillage de mesure</w:t>
      </w:r>
      <w:bookmarkEnd w:id="233"/>
      <w:bookmarkEnd w:id="234"/>
      <w:bookmarkEnd w:id="235"/>
      <w:bookmarkEnd w:id="236"/>
      <w:bookmarkEnd w:id="237"/>
    </w:p>
    <w:p w14:paraId="04AC3BD6" w14:textId="77777777" w:rsidR="00F74937" w:rsidRPr="00F26636" w:rsidRDefault="00F74937" w:rsidP="00C1226B">
      <w:pPr>
        <w:rPr>
          <w:lang w:val="fr-FR"/>
        </w:rPr>
      </w:pPr>
      <w:r w:rsidRPr="00F26636">
        <w:rPr>
          <w:lang w:val="fr-FR"/>
        </w:rPr>
        <w:t xml:space="preserve">Un système de mesure du diagramme de rayonnement peut comprendre les éléments </w:t>
      </w:r>
      <w:proofErr w:type="gramStart"/>
      <w:r w:rsidRPr="00F26636">
        <w:rPr>
          <w:lang w:val="fr-FR"/>
        </w:rPr>
        <w:t>suivants:</w:t>
      </w:r>
      <w:proofErr w:type="gramEnd"/>
    </w:p>
    <w:p w14:paraId="5E8029CD" w14:textId="77777777" w:rsidR="00F74937" w:rsidRPr="00F26636" w:rsidRDefault="00F74937" w:rsidP="00C1226B">
      <w:pPr>
        <w:pStyle w:val="enumlev1"/>
        <w:rPr>
          <w:lang w:val="fr-FR"/>
        </w:rPr>
      </w:pPr>
      <w:r w:rsidRPr="00F26636">
        <w:rPr>
          <w:lang w:val="fr-FR"/>
        </w:rPr>
        <w:t>–</w:t>
      </w:r>
      <w:r w:rsidRPr="00F26636">
        <w:rPr>
          <w:lang w:val="fr-FR"/>
        </w:rPr>
        <w:tab/>
        <w:t xml:space="preserve">Un récepteur d'essai </w:t>
      </w:r>
      <w:proofErr w:type="gramStart"/>
      <w:r w:rsidRPr="00F26636">
        <w:rPr>
          <w:lang w:val="fr-FR"/>
        </w:rPr>
        <w:t>avec:</w:t>
      </w:r>
      <w:proofErr w:type="gramEnd"/>
    </w:p>
    <w:p w14:paraId="75D08BFD" w14:textId="77777777" w:rsidR="00F74937" w:rsidRPr="00F26636" w:rsidRDefault="00F74937" w:rsidP="00C1226B">
      <w:pPr>
        <w:pStyle w:val="enumlev2"/>
        <w:rPr>
          <w:lang w:val="fr-FR"/>
        </w:rPr>
      </w:pPr>
      <w:r w:rsidRPr="00F26636">
        <w:rPr>
          <w:lang w:val="fr-FR"/>
        </w:rPr>
        <w:t>–</w:t>
      </w:r>
      <w:r w:rsidRPr="00F26636">
        <w:rPr>
          <w:lang w:val="fr-FR"/>
        </w:rPr>
        <w:tab/>
        <w:t xml:space="preserve">une large gamme </w:t>
      </w:r>
      <w:proofErr w:type="gramStart"/>
      <w:r w:rsidRPr="00F26636">
        <w:rPr>
          <w:lang w:val="fr-FR"/>
        </w:rPr>
        <w:t>dynamique;</w:t>
      </w:r>
      <w:proofErr w:type="gramEnd"/>
    </w:p>
    <w:p w14:paraId="5C97660A" w14:textId="77777777" w:rsidR="00F74937" w:rsidRPr="00F26636" w:rsidRDefault="00F74937" w:rsidP="00C1226B">
      <w:pPr>
        <w:pStyle w:val="enumlev2"/>
        <w:rPr>
          <w:lang w:val="fr-FR"/>
        </w:rPr>
      </w:pPr>
      <w:r w:rsidRPr="00F26636">
        <w:rPr>
          <w:lang w:val="fr-FR"/>
        </w:rPr>
        <w:t>–</w:t>
      </w:r>
      <w:r w:rsidRPr="00F26636">
        <w:rPr>
          <w:lang w:val="fr-FR"/>
        </w:rPr>
        <w:tab/>
        <w:t>une bonne compatibilité électromagnétique (EMC</w:t>
      </w:r>
      <w:proofErr w:type="gramStart"/>
      <w:r w:rsidRPr="00F26636">
        <w:rPr>
          <w:lang w:val="fr-FR"/>
        </w:rPr>
        <w:t>);</w:t>
      </w:r>
      <w:proofErr w:type="gramEnd"/>
    </w:p>
    <w:p w14:paraId="373274A9" w14:textId="77777777" w:rsidR="00F74937" w:rsidRPr="00F26636" w:rsidRDefault="00F74937" w:rsidP="00C1226B">
      <w:pPr>
        <w:pStyle w:val="enumlev2"/>
        <w:rPr>
          <w:lang w:val="fr-FR"/>
        </w:rPr>
      </w:pPr>
      <w:r w:rsidRPr="00F26636">
        <w:rPr>
          <w:lang w:val="fr-FR"/>
        </w:rPr>
        <w:t>–</w:t>
      </w:r>
      <w:r w:rsidRPr="00F26636">
        <w:rPr>
          <w:lang w:val="fr-FR"/>
        </w:rPr>
        <w:tab/>
        <w:t>une grande solidité et une grande stabilité (vibrations de l'hélicoptère et variations de température).</w:t>
      </w:r>
    </w:p>
    <w:p w14:paraId="25B247DF" w14:textId="77777777" w:rsidR="00F74937" w:rsidRPr="00F26636" w:rsidRDefault="00F74937" w:rsidP="00C1226B">
      <w:pPr>
        <w:pStyle w:val="enumlev1"/>
        <w:rPr>
          <w:lang w:val="fr-FR"/>
        </w:rPr>
      </w:pPr>
      <w:r w:rsidRPr="00F26636">
        <w:rPr>
          <w:lang w:val="fr-FR"/>
        </w:rPr>
        <w:t>–</w:t>
      </w:r>
      <w:r w:rsidRPr="00F26636">
        <w:rPr>
          <w:lang w:val="fr-FR"/>
        </w:rPr>
        <w:tab/>
        <w:t>Une antenne de réception montée de telle sorte que l'influence de l'hélicoptère sur le diagramme de champ de l'antenne soit minimalisée. Par exemple, on utilise souvent une antenne magnétique (boucle ou ferrite) (montée 3 m au moins au-dessous de l'hélicoptère).</w:t>
      </w:r>
    </w:p>
    <w:p w14:paraId="437BECA2" w14:textId="77777777" w:rsidR="00F74937" w:rsidRPr="00F26636" w:rsidRDefault="00F74937" w:rsidP="00C1226B">
      <w:pPr>
        <w:pStyle w:val="enumlev1"/>
        <w:rPr>
          <w:lang w:val="fr-FR"/>
        </w:rPr>
      </w:pPr>
      <w:r w:rsidRPr="00F26636">
        <w:rPr>
          <w:lang w:val="fr-FR"/>
        </w:rPr>
        <w:t>–</w:t>
      </w:r>
      <w:r w:rsidRPr="00F26636">
        <w:rPr>
          <w:lang w:val="fr-FR"/>
        </w:rPr>
        <w:tab/>
        <w:t xml:space="preserve">Moyens, dans l'hélicoptère et/ou au sol, pour déterminer la position. On utilise souvent des méthodes de poursuite ou de repérage mettant en </w:t>
      </w:r>
      <w:r w:rsidRPr="00F26636">
        <w:rPr>
          <w:spacing w:val="-15"/>
          <w:lang w:val="fr-FR"/>
        </w:rPr>
        <w:t>œ</w:t>
      </w:r>
      <w:r w:rsidRPr="00F26636">
        <w:rPr>
          <w:lang w:val="fr-FR"/>
        </w:rPr>
        <w:t>uvre des systèmes de terre ou par satellite.</w:t>
      </w:r>
    </w:p>
    <w:p w14:paraId="0431ECA7" w14:textId="77777777" w:rsidR="00F74937" w:rsidRPr="00F26636" w:rsidRDefault="00F74937" w:rsidP="00C1226B">
      <w:pPr>
        <w:pStyle w:val="enumlev1"/>
        <w:rPr>
          <w:lang w:val="fr-FR"/>
        </w:rPr>
      </w:pPr>
      <w:r w:rsidRPr="00F26636">
        <w:rPr>
          <w:lang w:val="fr-FR"/>
        </w:rPr>
        <w:t>–</w:t>
      </w:r>
      <w:r w:rsidRPr="00F26636">
        <w:rPr>
          <w:lang w:val="fr-FR"/>
        </w:rPr>
        <w:tab/>
        <w:t>Moyens de commande, d'enregistrement et de traitement des données reliant les divers éléments par un bus de données.</w:t>
      </w:r>
    </w:p>
    <w:p w14:paraId="0A50886E" w14:textId="77777777" w:rsidR="00F74937" w:rsidRPr="00F26636" w:rsidRDefault="00F74937" w:rsidP="00C1226B">
      <w:pPr>
        <w:rPr>
          <w:lang w:val="fr-FR"/>
        </w:rPr>
      </w:pPr>
      <w:r w:rsidRPr="00F26636">
        <w:rPr>
          <w:lang w:val="fr-FR"/>
        </w:rPr>
        <w:t>Une source de signal ayant un niveau de puissance de sortie étalonné stable. Cette source peut être l'émetteur normal.</w:t>
      </w:r>
    </w:p>
    <w:p w14:paraId="4E8E9B8F" w14:textId="6C51B749" w:rsidR="00F74937" w:rsidRPr="00F26636" w:rsidRDefault="00F74937" w:rsidP="00C1226B">
      <w:pPr>
        <w:rPr>
          <w:lang w:val="fr-FR"/>
        </w:rPr>
      </w:pPr>
      <w:r w:rsidRPr="00F26636">
        <w:rPr>
          <w:lang w:val="fr-FR"/>
        </w:rPr>
        <w:t>Les Fig</w:t>
      </w:r>
      <w:r w:rsidR="00861D2A" w:rsidRPr="00F26636">
        <w:rPr>
          <w:lang w:val="fr-FR"/>
        </w:rPr>
        <w:t>ures</w:t>
      </w:r>
      <w:r w:rsidRPr="00F26636">
        <w:rPr>
          <w:lang w:val="fr-FR"/>
        </w:rPr>
        <w:t xml:space="preserve"> 46 et 47 représentent les schémas de principe simplifiés de deux systèmes de mesure mettant en </w:t>
      </w:r>
      <w:r w:rsidRPr="00F26636">
        <w:rPr>
          <w:spacing w:val="-15"/>
          <w:lang w:val="fr-FR"/>
        </w:rPr>
        <w:t>œ</w:t>
      </w:r>
      <w:r w:rsidRPr="00F26636">
        <w:rPr>
          <w:lang w:val="fr-FR"/>
        </w:rPr>
        <w:t>uvre des équipements de détermination de la position différents.</w:t>
      </w:r>
    </w:p>
    <w:p w14:paraId="4FF28E3F" w14:textId="77777777" w:rsidR="00F74937" w:rsidRPr="00F26636" w:rsidRDefault="00F74937" w:rsidP="00C1226B">
      <w:pPr>
        <w:pStyle w:val="Heading2"/>
        <w:rPr>
          <w:lang w:val="fr-FR"/>
        </w:rPr>
      </w:pPr>
      <w:bookmarkStart w:id="238" w:name="_Toc230246027"/>
      <w:bookmarkStart w:id="239" w:name="_Toc230269967"/>
      <w:bookmarkStart w:id="240" w:name="_Toc230272134"/>
      <w:bookmarkStart w:id="241" w:name="_Toc230333893"/>
      <w:bookmarkStart w:id="242" w:name="_Toc230334184"/>
      <w:r w:rsidRPr="00F26636">
        <w:rPr>
          <w:lang w:val="fr-FR"/>
        </w:rPr>
        <w:t>2.4</w:t>
      </w:r>
      <w:r w:rsidRPr="00F26636">
        <w:rPr>
          <w:lang w:val="fr-FR"/>
        </w:rPr>
        <w:tab/>
        <w:t>Procédures de mesure</w:t>
      </w:r>
      <w:bookmarkEnd w:id="238"/>
      <w:bookmarkEnd w:id="239"/>
      <w:bookmarkEnd w:id="240"/>
      <w:bookmarkEnd w:id="241"/>
      <w:bookmarkEnd w:id="242"/>
    </w:p>
    <w:p w14:paraId="2747E3CD" w14:textId="77777777" w:rsidR="00F74937" w:rsidRPr="00F26636" w:rsidRDefault="00F74937" w:rsidP="00C1226B">
      <w:pPr>
        <w:rPr>
          <w:lang w:val="fr-FR"/>
        </w:rPr>
      </w:pPr>
      <w:r w:rsidRPr="00F26636">
        <w:rPr>
          <w:lang w:val="fr-FR"/>
        </w:rPr>
        <w:t>Une préparation soigneuse est indispensable avant que ne commencent les mesures. L'équipement installé à bord de l'hélicoptère comme l'équipement au sol doivent être vérifiés et leur bon fonctionnement contrôlé. Le générateur de signaux ou l'émetteur normal utilisés pour alimenter l'antenne mise à l'essai doivent être réglés et leur niveau de puissance doit être étalonné. Il peut être utile de moduler l'émission afin d'en faciliter la reconnaissance auditive pendant les mesures.</w:t>
      </w:r>
    </w:p>
    <w:p w14:paraId="0BFAEBF1" w14:textId="77777777" w:rsidR="00F74937" w:rsidRPr="00F26636" w:rsidRDefault="00F74937" w:rsidP="007445F4">
      <w:pPr>
        <w:keepLines/>
        <w:rPr>
          <w:lang w:val="fr-FR"/>
        </w:rPr>
      </w:pPr>
      <w:r w:rsidRPr="00F26636">
        <w:rPr>
          <w:lang w:val="fr-FR"/>
        </w:rPr>
        <w:lastRenderedPageBreak/>
        <w:t>Au cours des mesures, l'hélicoptère doit suivre des trajets préétablis ainsi qu'il est précisé ci</w:t>
      </w:r>
      <w:r w:rsidRPr="00F26636">
        <w:rPr>
          <w:lang w:val="fr-FR"/>
        </w:rPr>
        <w:noBreakHyphen/>
        <w:t>dessous. Les trajets réels sont enregistrés à partir des indications fournies par l'équipement de détermination de la position embarquée, qui donne la position réelle de l'hélicoptère par rapport à l'antenne soumise aux essais. Présentée au pilote en temps réel, cette information lui permet de suivre le trajet correct de manière à obtenir la meilleure précision.</w:t>
      </w:r>
    </w:p>
    <w:p w14:paraId="343A466E" w14:textId="77777777" w:rsidR="00F74937" w:rsidRPr="00F26636" w:rsidRDefault="00F74937" w:rsidP="00C1226B">
      <w:pPr>
        <w:rPr>
          <w:lang w:val="fr-FR"/>
        </w:rPr>
      </w:pPr>
      <w:r w:rsidRPr="00F26636">
        <w:rPr>
          <w:lang w:val="fr-FR"/>
        </w:rPr>
        <w:t>Dans l'idéal, un VRP est mesuré en suivant un demi-cercle au-dessus de l'antenne en commençant par l'azimut du rayonnement maximal tout en prenant des échantillons de l'intensité du champ. Mais, du fait qu'il est difficile pour le pilote de suivre un trajet aussi précis, il peut emprunter un trajet modifié. Ce trajet peut être une combinaison de montée verticale à une position donnée suivie d'une approche à une altitude connue comme l'indique la Fig. 48. Pendant ce vol, il importe de maintenir l'hélicoptère dans la bonne position azimutale, tout écart risquant de donner de fausses indications.</w:t>
      </w:r>
    </w:p>
    <w:p w14:paraId="3AACC78C" w14:textId="77777777" w:rsidR="00F74937" w:rsidRPr="00F26636" w:rsidRDefault="00F74937" w:rsidP="00C1226B">
      <w:pPr>
        <w:rPr>
          <w:lang w:val="fr-FR"/>
        </w:rPr>
      </w:pPr>
      <w:r w:rsidRPr="00F26636">
        <w:rPr>
          <w:lang w:val="fr-FR"/>
        </w:rPr>
        <w:t>Les résultats de la mesure verticale donnent l'angle d'élévation pour le rayonnement maximal (le maximum dans le lobe principal) auquel la HRP devrait être mesurée. À une altitude correspondant à cet angle d'élévation, l'hélicoptère décrit alors un cercle de rayon constant autour de l'antenne comme le montre la Fig. 49.</w:t>
      </w:r>
    </w:p>
    <w:p w14:paraId="11701AAE" w14:textId="77777777" w:rsidR="00F74937" w:rsidRPr="00F26636" w:rsidRDefault="00F74937" w:rsidP="00C1226B">
      <w:pPr>
        <w:pStyle w:val="FigureNo"/>
        <w:rPr>
          <w:lang w:val="fr-FR"/>
        </w:rPr>
      </w:pPr>
      <w:r w:rsidRPr="00F26636">
        <w:rPr>
          <w:lang w:val="fr-FR"/>
        </w:rPr>
        <w:t>Figure 46</w:t>
      </w:r>
    </w:p>
    <w:p w14:paraId="14BC505E" w14:textId="6CD27B24" w:rsidR="00F74937" w:rsidRPr="00F26636" w:rsidRDefault="00F74937" w:rsidP="00C1226B">
      <w:pPr>
        <w:pStyle w:val="Figuretitle"/>
        <w:rPr>
          <w:lang w:val="fr-FR"/>
        </w:rPr>
      </w:pPr>
      <w:r w:rsidRPr="00F26636">
        <w:rPr>
          <w:lang w:val="fr-FR"/>
        </w:rPr>
        <w:t>Schéma de principe d'un équipement de mesure utilisant</w:t>
      </w:r>
      <w:r w:rsidR="00B06F70">
        <w:rPr>
          <w:lang w:val="fr-FR"/>
        </w:rPr>
        <w:t xml:space="preserve"> </w:t>
      </w:r>
      <w:r w:rsidRPr="00F26636">
        <w:rPr>
          <w:lang w:val="fr-FR"/>
        </w:rPr>
        <w:t>la poursuite pour déterminer la position</w:t>
      </w:r>
    </w:p>
    <w:p w14:paraId="1763E0BF" w14:textId="2127D370" w:rsidR="00F74937" w:rsidRPr="00F26636" w:rsidRDefault="00B06F70" w:rsidP="00C1226B">
      <w:pPr>
        <w:pStyle w:val="Figure"/>
        <w:rPr>
          <w:lang w:val="fr-FR"/>
        </w:rPr>
      </w:pPr>
      <w:r>
        <w:rPr>
          <w:noProof/>
          <w:lang w:val="fr-FR"/>
        </w:rPr>
        <w:drawing>
          <wp:inline distT="0" distB="0" distL="0" distR="0" wp14:anchorId="7269CAE3" wp14:editId="21EEC12C">
            <wp:extent cx="3980169" cy="4146467"/>
            <wp:effectExtent l="0" t="0" r="1905" b="6985"/>
            <wp:docPr id="768584233" name="Picture 23" descr="Schéma de principe d'un équipement de mesure utilisant la poursuite pour déterminer la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84233" name="Picture 23" descr="Schéma de principe d'un équipement de mesure utilisant la poursuite pour déterminer la positi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84338" cy="4150810"/>
                    </a:xfrm>
                    <a:prstGeom prst="rect">
                      <a:avLst/>
                    </a:prstGeom>
                    <a:noFill/>
                  </pic:spPr>
                </pic:pic>
              </a:graphicData>
            </a:graphic>
          </wp:inline>
        </w:drawing>
      </w:r>
    </w:p>
    <w:p w14:paraId="6DB1B482" w14:textId="77777777" w:rsidR="00F74937" w:rsidRPr="00F26636" w:rsidRDefault="00F74937" w:rsidP="00C1226B">
      <w:pPr>
        <w:pStyle w:val="FigureNo"/>
        <w:rPr>
          <w:lang w:val="fr-FR"/>
        </w:rPr>
      </w:pPr>
      <w:r w:rsidRPr="00F26636">
        <w:rPr>
          <w:lang w:val="fr-FR"/>
        </w:rPr>
        <w:lastRenderedPageBreak/>
        <w:t>Figure 47</w:t>
      </w:r>
    </w:p>
    <w:p w14:paraId="5566D71C" w14:textId="4AD2414A" w:rsidR="00F74937" w:rsidRPr="00F26636" w:rsidRDefault="00F74937" w:rsidP="00C1226B">
      <w:pPr>
        <w:pStyle w:val="Figuretitle"/>
        <w:rPr>
          <w:lang w:val="fr-FR"/>
        </w:rPr>
      </w:pPr>
      <w:r w:rsidRPr="00F26636">
        <w:rPr>
          <w:lang w:val="fr-FR"/>
        </w:rPr>
        <w:t>Schéma de principe d'un équipement de mesure utilisant la</w:t>
      </w:r>
      <w:r w:rsidR="00C45A73">
        <w:rPr>
          <w:lang w:val="fr-FR"/>
        </w:rPr>
        <w:t xml:space="preserve"> </w:t>
      </w:r>
      <w:r w:rsidRPr="00F26636">
        <w:rPr>
          <w:lang w:val="fr-FR"/>
        </w:rPr>
        <w:t>mesure de la distance à terre pour déterminer la position</w:t>
      </w:r>
    </w:p>
    <w:p w14:paraId="65573EFC" w14:textId="77777777" w:rsidR="00F74937" w:rsidRPr="00F26636" w:rsidRDefault="00F74937" w:rsidP="00C1226B">
      <w:pPr>
        <w:pStyle w:val="Figure"/>
        <w:rPr>
          <w:lang w:val="fr-FR"/>
        </w:rPr>
      </w:pPr>
      <w:r w:rsidRPr="00F26636">
        <w:rPr>
          <w:noProof/>
          <w:lang w:val="fr-FR"/>
        </w:rPr>
        <w:drawing>
          <wp:inline distT="0" distB="0" distL="0" distR="0" wp14:anchorId="21A6D6F6" wp14:editId="1DA3BF8D">
            <wp:extent cx="4913630" cy="4190365"/>
            <wp:effectExtent l="0" t="0" r="1270" b="635"/>
            <wp:docPr id="1912756148" name="Picture 1912756148" descr="Schéma de principe d'un équipement de mesure utilisant la mesure de la distance à terre pour déterminer la posi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56148" name="Picture 1912756148" descr="Schéma de principe d'un équipement de mesure utilisant la mesure de la distance à terre pour déterminer la position&#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13630" cy="4190365"/>
                    </a:xfrm>
                    <a:prstGeom prst="rect">
                      <a:avLst/>
                    </a:prstGeom>
                    <a:noFill/>
                    <a:ln>
                      <a:noFill/>
                    </a:ln>
                  </pic:spPr>
                </pic:pic>
              </a:graphicData>
            </a:graphic>
          </wp:inline>
        </w:drawing>
      </w:r>
    </w:p>
    <w:p w14:paraId="5F184660" w14:textId="77777777" w:rsidR="00F74937" w:rsidRPr="00F26636" w:rsidRDefault="00F74937" w:rsidP="00C1226B">
      <w:pPr>
        <w:pStyle w:val="FigureNo"/>
        <w:rPr>
          <w:lang w:val="fr-FR"/>
        </w:rPr>
      </w:pPr>
      <w:r w:rsidRPr="00F26636">
        <w:rPr>
          <w:lang w:val="fr-FR"/>
        </w:rPr>
        <w:t>Figure 48</w:t>
      </w:r>
    </w:p>
    <w:p w14:paraId="4150C23E" w14:textId="77777777" w:rsidR="00F74937" w:rsidRPr="00F26636" w:rsidRDefault="00F74937" w:rsidP="00C1226B">
      <w:pPr>
        <w:pStyle w:val="Figuretitle"/>
        <w:rPr>
          <w:lang w:val="fr-FR"/>
        </w:rPr>
      </w:pPr>
      <w:r w:rsidRPr="00F26636">
        <w:rPr>
          <w:lang w:val="fr-FR"/>
        </w:rPr>
        <w:t>Trajet suivi pour le vol de mesure du VRP</w:t>
      </w:r>
    </w:p>
    <w:p w14:paraId="5238978B" w14:textId="42316265" w:rsidR="00F74937" w:rsidRPr="00F26636" w:rsidRDefault="00C45A73" w:rsidP="00C1226B">
      <w:pPr>
        <w:pStyle w:val="Figure"/>
        <w:rPr>
          <w:lang w:val="fr-FR"/>
        </w:rPr>
      </w:pPr>
      <w:r>
        <w:rPr>
          <w:noProof/>
        </w:rPr>
        <w:drawing>
          <wp:inline distT="0" distB="0" distL="0" distR="0" wp14:anchorId="207CDA48" wp14:editId="27AAB6BF">
            <wp:extent cx="3538220" cy="3649345"/>
            <wp:effectExtent l="0" t="0" r="5080" b="8255"/>
            <wp:docPr id="495691731" name="Picture 7" descr="Trajet suivi pour le vol de mesure du V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91731" name="Picture 7" descr="Trajet suivi pour le vol de mesure du VRP"/>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38220" cy="3649345"/>
                    </a:xfrm>
                    <a:prstGeom prst="rect">
                      <a:avLst/>
                    </a:prstGeom>
                    <a:noFill/>
                    <a:ln>
                      <a:noFill/>
                    </a:ln>
                  </pic:spPr>
                </pic:pic>
              </a:graphicData>
            </a:graphic>
          </wp:inline>
        </w:drawing>
      </w:r>
    </w:p>
    <w:p w14:paraId="601A9339" w14:textId="77777777" w:rsidR="00F74937" w:rsidRPr="00F26636" w:rsidRDefault="00F74937" w:rsidP="00C1226B">
      <w:pPr>
        <w:pStyle w:val="FigureNo"/>
        <w:rPr>
          <w:lang w:val="fr-FR"/>
        </w:rPr>
      </w:pPr>
      <w:r w:rsidRPr="00F26636">
        <w:rPr>
          <w:lang w:val="fr-FR"/>
        </w:rPr>
        <w:lastRenderedPageBreak/>
        <w:t>Figure 49</w:t>
      </w:r>
    </w:p>
    <w:p w14:paraId="768EE8D7" w14:textId="77777777" w:rsidR="00F74937" w:rsidRPr="00F26636" w:rsidRDefault="00F74937" w:rsidP="00C1226B">
      <w:pPr>
        <w:pStyle w:val="Figuretitle"/>
        <w:rPr>
          <w:lang w:val="fr-FR"/>
        </w:rPr>
      </w:pPr>
      <w:r w:rsidRPr="00F26636">
        <w:rPr>
          <w:lang w:val="fr-FR"/>
        </w:rPr>
        <w:t>Trajet suivi pour le vol de mesure du HRP</w:t>
      </w:r>
    </w:p>
    <w:p w14:paraId="638778F7" w14:textId="0F790152" w:rsidR="00F74937" w:rsidRPr="00F26636" w:rsidRDefault="00C45A73" w:rsidP="00C1226B">
      <w:pPr>
        <w:pStyle w:val="Figure"/>
        <w:rPr>
          <w:lang w:val="fr-FR"/>
        </w:rPr>
      </w:pPr>
      <w:r>
        <w:rPr>
          <w:noProof/>
        </w:rPr>
        <w:drawing>
          <wp:inline distT="0" distB="0" distL="0" distR="0" wp14:anchorId="4F7C3B6F" wp14:editId="33A3A2D6">
            <wp:extent cx="3291840" cy="2973705"/>
            <wp:effectExtent l="0" t="0" r="3810" b="0"/>
            <wp:docPr id="531121007" name="Picture 8" descr="Trajet suivi pour le vol de mesure du H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21007" name="Picture 8" descr="Trajet suivi pour le vol de mesure du HRP"/>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91840" cy="2973705"/>
                    </a:xfrm>
                    <a:prstGeom prst="rect">
                      <a:avLst/>
                    </a:prstGeom>
                    <a:noFill/>
                    <a:ln>
                      <a:noFill/>
                    </a:ln>
                  </pic:spPr>
                </pic:pic>
              </a:graphicData>
            </a:graphic>
          </wp:inline>
        </w:drawing>
      </w:r>
    </w:p>
    <w:p w14:paraId="5F38751E" w14:textId="77777777" w:rsidR="00F74937" w:rsidRPr="00F26636" w:rsidRDefault="00F74937" w:rsidP="00C1226B">
      <w:pPr>
        <w:pStyle w:val="Normalaftertitle"/>
        <w:rPr>
          <w:lang w:val="fr-FR"/>
        </w:rPr>
      </w:pPr>
      <w:r w:rsidRPr="00F26636">
        <w:rPr>
          <w:lang w:val="fr-FR"/>
        </w:rPr>
        <w:t>Sur ce trajet, il importe de conserver exactement l'angle d'élévation correct, en effet, il est difficile de compenser les écarts, quels qu'ils soient.</w:t>
      </w:r>
    </w:p>
    <w:p w14:paraId="13F1F47D" w14:textId="77777777" w:rsidR="00F74937" w:rsidRPr="00F26636" w:rsidRDefault="00F74937" w:rsidP="00C1226B">
      <w:pPr>
        <w:rPr>
          <w:lang w:val="fr-FR"/>
        </w:rPr>
      </w:pPr>
      <w:r w:rsidRPr="00F26636">
        <w:rPr>
          <w:lang w:val="fr-FR"/>
        </w:rPr>
        <w:t>En indiquant à l'opérateur dans l'hélicoptère les valeurs mesurées, sous la forme d'un diagramme d'antenne, il est possible de vérifier le bon fonctionnement du système de mesure pendant le vol.</w:t>
      </w:r>
    </w:p>
    <w:p w14:paraId="443D2B2A" w14:textId="77777777" w:rsidR="00F74937" w:rsidRPr="00F26636" w:rsidRDefault="00F74937" w:rsidP="00C1226B">
      <w:pPr>
        <w:rPr>
          <w:lang w:val="fr-FR"/>
        </w:rPr>
      </w:pPr>
      <w:r w:rsidRPr="00F26636">
        <w:rPr>
          <w:lang w:val="fr-FR"/>
        </w:rPr>
        <w:t>Le récepteur d'essai doit pouvoir mesurer en mode de calcul de moyenne en sorte qu'un unique échantillon de niveau de signal puisse consister en une moyenne sur une durée déterminée (100 ms, par exemple) afin d'éliminer l'influence de la modulation. Le vol de l'hélicoptère et les capacités du système de mesure devraient être tels que deux échantillons au moins par degré dans le plan horizontal et cinq échantillons par degré dans le plan vertical soient enregistrés par le système en même temps que les données de position correspondantes.</w:t>
      </w:r>
    </w:p>
    <w:p w14:paraId="79ADB63B" w14:textId="77777777" w:rsidR="00F74937" w:rsidRPr="00F26636" w:rsidRDefault="00F74937" w:rsidP="00C1226B">
      <w:pPr>
        <w:pStyle w:val="Heading2"/>
        <w:rPr>
          <w:lang w:val="fr-FR"/>
        </w:rPr>
      </w:pPr>
      <w:bookmarkStart w:id="243" w:name="_Toc230246028"/>
      <w:bookmarkStart w:id="244" w:name="_Toc230269968"/>
      <w:bookmarkStart w:id="245" w:name="_Toc230272135"/>
      <w:bookmarkStart w:id="246" w:name="_Toc230333894"/>
      <w:bookmarkStart w:id="247" w:name="_Toc230334185"/>
      <w:r w:rsidRPr="00F26636">
        <w:rPr>
          <w:lang w:val="fr-FR"/>
        </w:rPr>
        <w:t>2.5</w:t>
      </w:r>
      <w:r w:rsidRPr="00F26636">
        <w:rPr>
          <w:lang w:val="fr-FR"/>
        </w:rPr>
        <w:tab/>
        <w:t>Traitement des données mesurées</w:t>
      </w:r>
      <w:bookmarkEnd w:id="243"/>
      <w:bookmarkEnd w:id="244"/>
      <w:bookmarkEnd w:id="245"/>
      <w:bookmarkEnd w:id="246"/>
      <w:bookmarkEnd w:id="247"/>
    </w:p>
    <w:p w14:paraId="1834FCAF" w14:textId="77777777" w:rsidR="00F74937" w:rsidRPr="00F26636" w:rsidRDefault="00F74937" w:rsidP="00C1226B">
      <w:pPr>
        <w:rPr>
          <w:lang w:val="fr-FR"/>
        </w:rPr>
      </w:pPr>
      <w:r w:rsidRPr="00F26636">
        <w:rPr>
          <w:lang w:val="fr-FR"/>
        </w:rPr>
        <w:t>Au cours d'une analyse ultérieure, les échantillons de niveau du signal sont convertis en valeurs de champ à distance normalisée compte tenu des caractéristiques de l'antenne de réception et de l'information relative à la position. À ce stade, il convient de rejeter tous les échantillons qui sont manifestement erronés.</w:t>
      </w:r>
    </w:p>
    <w:p w14:paraId="43CE73CE" w14:textId="77777777" w:rsidR="00F74937" w:rsidRPr="00F26636" w:rsidRDefault="00F74937" w:rsidP="00C1226B">
      <w:pPr>
        <w:rPr>
          <w:lang w:val="fr-FR"/>
        </w:rPr>
      </w:pPr>
      <w:r w:rsidRPr="00F26636">
        <w:rPr>
          <w:lang w:val="fr-FR"/>
        </w:rPr>
        <w:t>La représentation graphique directe des échantillons de champ validés est généralement affectée d'ondulations comme le montre la Fig. 50.</w:t>
      </w:r>
    </w:p>
    <w:p w14:paraId="623D8272" w14:textId="77777777" w:rsidR="00F74937" w:rsidRPr="00F26636" w:rsidRDefault="00F74937" w:rsidP="00C1226B">
      <w:pPr>
        <w:pStyle w:val="FigureNo"/>
        <w:rPr>
          <w:lang w:val="fr-FR"/>
        </w:rPr>
      </w:pPr>
      <w:r w:rsidRPr="00F26636">
        <w:rPr>
          <w:lang w:val="fr-FR"/>
        </w:rPr>
        <w:lastRenderedPageBreak/>
        <w:t>Figure 50</w:t>
      </w:r>
    </w:p>
    <w:p w14:paraId="6CC23CBB" w14:textId="60CC75F7" w:rsidR="00F74937" w:rsidRPr="00F26636" w:rsidRDefault="00F74937" w:rsidP="00C1226B">
      <w:pPr>
        <w:pStyle w:val="Figuretitle"/>
        <w:rPr>
          <w:lang w:val="fr-FR"/>
        </w:rPr>
      </w:pPr>
      <w:r w:rsidRPr="00F26636">
        <w:rPr>
          <w:lang w:val="fr-FR"/>
        </w:rPr>
        <w:t>HRP établi sur la base d'échantillons validés du champ correspondant</w:t>
      </w:r>
      <w:r w:rsidR="003E64E5" w:rsidRPr="00F26636">
        <w:rPr>
          <w:lang w:val="fr-FR"/>
        </w:rPr>
        <w:t xml:space="preserve"> </w:t>
      </w:r>
      <w:r w:rsidRPr="00F26636">
        <w:rPr>
          <w:lang w:val="fr-FR"/>
        </w:rPr>
        <w:t>à trois vols complets autour de l'antenne</w:t>
      </w:r>
    </w:p>
    <w:p w14:paraId="72A0D2A8" w14:textId="3DE2D4C9" w:rsidR="00F74937" w:rsidRPr="00F26636" w:rsidRDefault="00CA1CB3" w:rsidP="00C1226B">
      <w:pPr>
        <w:pStyle w:val="Figure"/>
        <w:rPr>
          <w:lang w:val="fr-FR"/>
        </w:rPr>
      </w:pPr>
      <w:r>
        <w:rPr>
          <w:noProof/>
        </w:rPr>
        <w:drawing>
          <wp:inline distT="0" distB="0" distL="0" distR="0" wp14:anchorId="4209F477" wp14:editId="05D1ABE3">
            <wp:extent cx="4297689" cy="4300737"/>
            <wp:effectExtent l="0" t="0" r="7620" b="5080"/>
            <wp:docPr id="984752212" name="Picture 31" descr="HRP établi sur la base d'échantillons validés du champ correspondant à trois vols complets autour de l'ant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752212" name="Picture 31" descr="HRP établi sur la base d'échantillons validés du champ correspondant à trois vols complets autour de l'antenn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297689" cy="4300737"/>
                    </a:xfrm>
                    <a:prstGeom prst="rect">
                      <a:avLst/>
                    </a:prstGeom>
                  </pic:spPr>
                </pic:pic>
              </a:graphicData>
            </a:graphic>
          </wp:inline>
        </w:drawing>
      </w:r>
    </w:p>
    <w:p w14:paraId="1EBE79A2" w14:textId="77777777" w:rsidR="00F74937" w:rsidRPr="00F26636" w:rsidRDefault="00F74937" w:rsidP="00C1226B">
      <w:pPr>
        <w:pStyle w:val="Normalaftertitle"/>
        <w:rPr>
          <w:lang w:val="fr-FR"/>
        </w:rPr>
      </w:pPr>
      <w:r w:rsidRPr="00F26636">
        <w:rPr>
          <w:lang w:val="fr-FR"/>
        </w:rPr>
        <w:t>Si l'on veut obtenir un diagramme lissé, les données doivent être à nouveau traitées en utilisant une fonction de filtrage. Un tracé final utilisant ces valeurs filtrées est indiqué à la Fig. 51. Cette figure est tracée en coordonnées polaires logarithmiques, ce qui permet l'examen des lobes latéraux et des minima. D'autres formats et d'autres échelles peuvent être utilisés.</w:t>
      </w:r>
    </w:p>
    <w:p w14:paraId="0C4D0669" w14:textId="77777777" w:rsidR="00F74937" w:rsidRPr="00F26636" w:rsidRDefault="00F74937" w:rsidP="00C1226B">
      <w:pPr>
        <w:rPr>
          <w:lang w:val="fr-FR"/>
        </w:rPr>
      </w:pPr>
      <w:r w:rsidRPr="00F26636">
        <w:rPr>
          <w:lang w:val="fr-FR"/>
        </w:rPr>
        <w:t xml:space="preserve">Le gain de l'antenne dans la direction du rayonnement maximum peut être calculé comme le rapport </w:t>
      </w:r>
      <w:proofErr w:type="spellStart"/>
      <w:r w:rsidRPr="00F26636">
        <w:rPr>
          <w:lang w:val="fr-FR"/>
        </w:rPr>
        <w:t>p.i.r.e</w:t>
      </w:r>
      <w:proofErr w:type="spellEnd"/>
      <w:r w:rsidRPr="00F26636">
        <w:rPr>
          <w:lang w:val="fr-FR"/>
        </w:rPr>
        <w:t>./</w:t>
      </w:r>
      <w:r w:rsidRPr="00F26636">
        <w:rPr>
          <w:i/>
          <w:lang w:val="fr-FR"/>
        </w:rPr>
        <w:t>P</w:t>
      </w:r>
      <w:r w:rsidRPr="00F26636">
        <w:rPr>
          <w:i/>
          <w:position w:val="-6"/>
          <w:vertAlign w:val="subscript"/>
          <w:lang w:val="fr-FR"/>
        </w:rPr>
        <w:t>in</w:t>
      </w:r>
      <w:r w:rsidRPr="00F26636">
        <w:rPr>
          <w:lang w:val="fr-FR"/>
        </w:rPr>
        <w:t xml:space="preserve">, où </w:t>
      </w:r>
      <w:r w:rsidRPr="00F26636">
        <w:rPr>
          <w:i/>
          <w:lang w:val="fr-FR"/>
        </w:rPr>
        <w:t>P</w:t>
      </w:r>
      <w:r w:rsidRPr="00F26636">
        <w:rPr>
          <w:i/>
          <w:position w:val="-6"/>
          <w:vertAlign w:val="subscript"/>
          <w:lang w:val="fr-FR"/>
        </w:rPr>
        <w:t>in</w:t>
      </w:r>
      <w:r w:rsidRPr="00F26636">
        <w:rPr>
          <w:lang w:val="fr-FR"/>
        </w:rPr>
        <w:t xml:space="preserve"> est la puissance fournie à l'antenne. La </w:t>
      </w:r>
      <w:proofErr w:type="spellStart"/>
      <w:r w:rsidRPr="00F26636">
        <w:rPr>
          <w:lang w:val="fr-FR"/>
        </w:rPr>
        <w:t>p.i.r.e</w:t>
      </w:r>
      <w:proofErr w:type="spellEnd"/>
      <w:r w:rsidRPr="00F26636">
        <w:rPr>
          <w:lang w:val="fr-FR"/>
        </w:rPr>
        <w:t>. est obtenue à partir du champ mesuré et de la distance correspondante.</w:t>
      </w:r>
    </w:p>
    <w:p w14:paraId="01FB935C" w14:textId="77777777" w:rsidR="00F74937" w:rsidRPr="00F26636" w:rsidRDefault="00F74937" w:rsidP="00C1226B">
      <w:pPr>
        <w:rPr>
          <w:lang w:val="fr-FR"/>
        </w:rPr>
      </w:pPr>
      <w:r w:rsidRPr="00F26636">
        <w:rPr>
          <w:lang w:val="fr-FR"/>
        </w:rPr>
        <w:t>Le gain de directivité d'antenne peut être évalué d'après la forme des diagrammes de rayonnement horizontal et vertical mesurée, en supposant que la forme du diagramme de rayonnement vertical est identique pour toutes les directions azimutales.</w:t>
      </w:r>
    </w:p>
    <w:p w14:paraId="2B50E027" w14:textId="77777777" w:rsidR="00F74937" w:rsidRPr="00F26636" w:rsidRDefault="00F74937" w:rsidP="00C1226B">
      <w:pPr>
        <w:pStyle w:val="FigureNo"/>
        <w:rPr>
          <w:lang w:val="fr-FR"/>
        </w:rPr>
      </w:pPr>
      <w:r w:rsidRPr="00F26636">
        <w:rPr>
          <w:lang w:val="fr-FR"/>
        </w:rPr>
        <w:lastRenderedPageBreak/>
        <w:t>Figure 51</w:t>
      </w:r>
    </w:p>
    <w:p w14:paraId="58B406B2" w14:textId="28E9E607" w:rsidR="00F74937" w:rsidRPr="00F26636" w:rsidRDefault="00F74937" w:rsidP="00C1226B">
      <w:pPr>
        <w:pStyle w:val="Figuretitle"/>
        <w:rPr>
          <w:lang w:val="fr-FR"/>
        </w:rPr>
      </w:pPr>
      <w:r w:rsidRPr="00F26636">
        <w:rPr>
          <w:lang w:val="fr-FR"/>
        </w:rPr>
        <w:t>HRP final établi après filtrage</w:t>
      </w:r>
      <w:r w:rsidR="00B06F70">
        <w:rPr>
          <w:lang w:val="fr-FR"/>
        </w:rPr>
        <w:t xml:space="preserve"> </w:t>
      </w:r>
      <w:r w:rsidRPr="00F26636">
        <w:rPr>
          <w:lang w:val="fr-FR"/>
        </w:rPr>
        <w:t>et normalisation des données</w:t>
      </w:r>
    </w:p>
    <w:p w14:paraId="0D71B2EF" w14:textId="7A0E4377" w:rsidR="00F74937" w:rsidRPr="00F26636" w:rsidRDefault="00CA1CB3" w:rsidP="00C1226B">
      <w:pPr>
        <w:pStyle w:val="Figure"/>
        <w:rPr>
          <w:lang w:val="fr-FR"/>
        </w:rPr>
      </w:pPr>
      <w:r>
        <w:rPr>
          <w:noProof/>
        </w:rPr>
        <w:drawing>
          <wp:inline distT="0" distB="0" distL="0" distR="0" wp14:anchorId="103F16A2" wp14:editId="45B65353">
            <wp:extent cx="4306833" cy="4319025"/>
            <wp:effectExtent l="0" t="0" r="0" b="5715"/>
            <wp:docPr id="1566318786" name="Picture 32" descr="HRP final établi après filtrage et normalisation des donné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18786" name="Picture 32" descr="HRP final établi après filtrage et normalisation des données"/>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306833" cy="4319025"/>
                    </a:xfrm>
                    <a:prstGeom prst="rect">
                      <a:avLst/>
                    </a:prstGeom>
                  </pic:spPr>
                </pic:pic>
              </a:graphicData>
            </a:graphic>
          </wp:inline>
        </w:drawing>
      </w:r>
    </w:p>
    <w:p w14:paraId="5DEA2D40" w14:textId="77777777" w:rsidR="00F74937" w:rsidRPr="00F26636" w:rsidRDefault="00F74937" w:rsidP="00C1226B">
      <w:pPr>
        <w:pStyle w:val="Heading1"/>
        <w:rPr>
          <w:lang w:val="fr-FR"/>
        </w:rPr>
      </w:pPr>
      <w:bookmarkStart w:id="248" w:name="_Toc230246029"/>
      <w:bookmarkStart w:id="249" w:name="_Toc230269969"/>
      <w:bookmarkStart w:id="250" w:name="_Toc230272136"/>
      <w:bookmarkStart w:id="251" w:name="_Toc230333895"/>
      <w:bookmarkStart w:id="252" w:name="_Toc230334186"/>
      <w:r w:rsidRPr="00F26636">
        <w:rPr>
          <w:lang w:val="fr-FR"/>
        </w:rPr>
        <w:t>3</w:t>
      </w:r>
      <w:r w:rsidRPr="00F26636">
        <w:rPr>
          <w:lang w:val="fr-FR"/>
        </w:rPr>
        <w:tab/>
        <w:t>Comparaison des diagrammes de rayonnement théoriques et mesurés</w:t>
      </w:r>
      <w:bookmarkEnd w:id="248"/>
      <w:bookmarkEnd w:id="249"/>
      <w:bookmarkEnd w:id="250"/>
      <w:bookmarkEnd w:id="251"/>
      <w:bookmarkEnd w:id="252"/>
    </w:p>
    <w:p w14:paraId="7BD6D374" w14:textId="77777777" w:rsidR="00F74937" w:rsidRPr="00F26636" w:rsidRDefault="00F74937" w:rsidP="00C1226B">
      <w:pPr>
        <w:rPr>
          <w:lang w:val="fr-FR"/>
        </w:rPr>
      </w:pPr>
      <w:r w:rsidRPr="00F26636">
        <w:rPr>
          <w:lang w:val="fr-FR"/>
        </w:rPr>
        <w:t>Il s'est avéré très difficile d'établir une comparaison valable entre diagrammes de rayonnement théoriques et mesurés.</w:t>
      </w:r>
    </w:p>
    <w:p w14:paraId="7B7AF5DC" w14:textId="77777777" w:rsidR="00F74937" w:rsidRPr="00F26636" w:rsidRDefault="00F74937" w:rsidP="00C1226B">
      <w:pPr>
        <w:rPr>
          <w:lang w:val="fr-FR"/>
        </w:rPr>
      </w:pPr>
      <w:r w:rsidRPr="00F26636">
        <w:rPr>
          <w:lang w:val="fr-FR"/>
        </w:rPr>
        <w:t>Dans le cas des antennes-rideaux, les mesures ont permis d'établir que les variations de rendement découlent de multiples facteurs qu'il n'est pas facile d'isoler.</w:t>
      </w:r>
    </w:p>
    <w:p w14:paraId="3736E857" w14:textId="77777777" w:rsidR="00F74937" w:rsidRPr="00F26636" w:rsidRDefault="00F74937" w:rsidP="00C1226B">
      <w:pPr>
        <w:rPr>
          <w:lang w:val="fr-FR"/>
        </w:rPr>
      </w:pPr>
      <w:r w:rsidRPr="00F26636">
        <w:rPr>
          <w:lang w:val="fr-FR"/>
        </w:rPr>
        <w:t>C'est ce qu'illustrent les Fig. 52a, 52b, 53a et 53b qui donnent les diagrammes de rayonnement mesurés et théoriques dans les plans horizontaux et verticaux d'une antenne</w:t>
      </w:r>
      <w:r w:rsidRPr="00F26636">
        <w:rPr>
          <w:lang w:val="fr-FR"/>
        </w:rPr>
        <w:noBreakHyphen/>
        <w:t>doublet horizon</w:t>
      </w:r>
      <w:r w:rsidRPr="00F26636">
        <w:rPr>
          <w:lang w:val="fr-FR"/>
        </w:rPr>
        <w:softHyphen/>
        <w:t>tale HR 4/4/0,6 dotée d'un écran réflecteur apériodique.</w:t>
      </w:r>
    </w:p>
    <w:p w14:paraId="507C2F57" w14:textId="77777777" w:rsidR="00F74937" w:rsidRPr="00F26636" w:rsidRDefault="00F74937" w:rsidP="00C1226B">
      <w:pPr>
        <w:rPr>
          <w:lang w:val="fr-FR"/>
        </w:rPr>
      </w:pPr>
      <w:r w:rsidRPr="00F26636">
        <w:rPr>
          <w:lang w:val="fr-FR"/>
        </w:rPr>
        <w:t>Bien que le lobe principal de rayonnement ait approximativement la même forme, il y a certaines différences en ce qui concerne le nombre, la taille et la position des lobes latéraux.</w:t>
      </w:r>
    </w:p>
    <w:p w14:paraId="4730FF5C" w14:textId="77777777" w:rsidR="00F74937" w:rsidRPr="00F26636" w:rsidRDefault="00F74937" w:rsidP="00C1226B">
      <w:pPr>
        <w:pStyle w:val="FigureNo"/>
        <w:rPr>
          <w:lang w:val="fr-FR"/>
        </w:rPr>
      </w:pPr>
      <w:r w:rsidRPr="00F26636">
        <w:rPr>
          <w:lang w:val="fr-FR"/>
        </w:rPr>
        <w:lastRenderedPageBreak/>
        <w:t>Figure 52a</w:t>
      </w:r>
    </w:p>
    <w:p w14:paraId="3DC155B2" w14:textId="6164C640" w:rsidR="00F74937" w:rsidRPr="00F26636" w:rsidRDefault="00F74937" w:rsidP="00C1226B">
      <w:pPr>
        <w:pStyle w:val="Figuretitle"/>
        <w:rPr>
          <w:lang w:val="fr-FR"/>
        </w:rPr>
      </w:pPr>
      <w:r w:rsidRPr="00F26636">
        <w:rPr>
          <w:lang w:val="fr-FR"/>
        </w:rPr>
        <w:t xml:space="preserve">Diagramme de rayonnement horizontal mesuré d'une antenne doublet horizontale </w:t>
      </w:r>
      <w:proofErr w:type="spellStart"/>
      <w:r w:rsidRPr="00F26636">
        <w:rPr>
          <w:lang w:val="fr-FR"/>
        </w:rPr>
        <w:t>multibande</w:t>
      </w:r>
      <w:proofErr w:type="spellEnd"/>
      <w:r w:rsidRPr="00F26636">
        <w:rPr>
          <w:lang w:val="fr-FR"/>
        </w:rPr>
        <w:t xml:space="preserve"> à alimentation</w:t>
      </w:r>
      <w:r w:rsidR="003E64E5" w:rsidRPr="00F26636">
        <w:rPr>
          <w:lang w:val="fr-FR"/>
        </w:rPr>
        <w:t xml:space="preserve"> </w:t>
      </w:r>
      <w:r w:rsidRPr="00F26636">
        <w:rPr>
          <w:lang w:val="fr-FR"/>
        </w:rPr>
        <w:t xml:space="preserve">par le centre du type HR 4/4/0,6 avec écran réflecteur apériodique mesuré à </w:t>
      </w:r>
      <w:r w:rsidRPr="00F26636">
        <w:rPr>
          <w:i/>
          <w:iCs/>
          <w:lang w:val="fr-FR"/>
        </w:rPr>
        <w:t>F</w:t>
      </w:r>
      <w:r w:rsidRPr="00F26636">
        <w:rPr>
          <w:i/>
          <w:iCs/>
          <w:vertAlign w:val="subscript"/>
          <w:lang w:val="fr-FR"/>
        </w:rPr>
        <w:t>R</w:t>
      </w:r>
      <w:r w:rsidRPr="00F26636">
        <w:rPr>
          <w:lang w:val="fr-FR"/>
        </w:rPr>
        <w:t xml:space="preserve"> = 1,0</w:t>
      </w:r>
    </w:p>
    <w:p w14:paraId="3D016F5F" w14:textId="0FA9C13C" w:rsidR="00F74937" w:rsidRPr="00F26636" w:rsidRDefault="00CA1CB3" w:rsidP="00C1226B">
      <w:pPr>
        <w:pStyle w:val="Figure"/>
        <w:rPr>
          <w:lang w:val="fr-FR"/>
        </w:rPr>
      </w:pPr>
      <w:r>
        <w:rPr>
          <w:noProof/>
        </w:rPr>
        <w:drawing>
          <wp:inline distT="0" distB="0" distL="0" distR="0" wp14:anchorId="7E66E5DF" wp14:editId="367137BF">
            <wp:extent cx="3930475" cy="3938826"/>
            <wp:effectExtent l="0" t="0" r="0" b="5080"/>
            <wp:docPr id="1599358183" name="Picture 33" descr="Diagramme de rayonnement horizontal mesuré d'une antenne doublet horizontale multibande à alimentation par le centre du type HR 4/4/0,6 avec écran réflecteur apériodique mesuré à FR =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58183" name="Picture 33" descr="Diagramme de rayonnement horizontal mesuré d'une antenne doublet horizontale multibande à alimentation par le centre du type HR 4/4/0,6 avec écran réflecteur apériodique mesuré à FR = 1,0"/>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935355" cy="3943717"/>
                    </a:xfrm>
                    <a:prstGeom prst="rect">
                      <a:avLst/>
                    </a:prstGeom>
                  </pic:spPr>
                </pic:pic>
              </a:graphicData>
            </a:graphic>
          </wp:inline>
        </w:drawing>
      </w:r>
    </w:p>
    <w:p w14:paraId="7B1A63F4" w14:textId="77777777" w:rsidR="00F74937" w:rsidRPr="00F26636" w:rsidRDefault="00F74937" w:rsidP="00C1226B">
      <w:pPr>
        <w:pStyle w:val="FigureNo"/>
        <w:keepNext w:val="0"/>
        <w:keepLines w:val="0"/>
        <w:widowControl w:val="0"/>
        <w:rPr>
          <w:lang w:val="fr-FR"/>
        </w:rPr>
      </w:pPr>
      <w:r w:rsidRPr="00F26636">
        <w:rPr>
          <w:lang w:val="fr-FR"/>
        </w:rPr>
        <w:t>Figure 52b</w:t>
      </w:r>
    </w:p>
    <w:p w14:paraId="3E797CAE" w14:textId="791C82B9" w:rsidR="00F74937" w:rsidRPr="00F26636" w:rsidRDefault="00F74937" w:rsidP="00C1226B">
      <w:pPr>
        <w:pStyle w:val="Figuretitle"/>
        <w:keepNext w:val="0"/>
        <w:widowControl w:val="0"/>
        <w:rPr>
          <w:lang w:val="fr-FR"/>
        </w:rPr>
      </w:pPr>
      <w:r w:rsidRPr="00F26636">
        <w:rPr>
          <w:lang w:val="fr-FR"/>
        </w:rPr>
        <w:t>Diagramme de rayonnement horizontal théorique</w:t>
      </w:r>
      <w:r w:rsidR="00B06F70">
        <w:rPr>
          <w:lang w:val="fr-FR"/>
        </w:rPr>
        <w:t xml:space="preserve"> </w:t>
      </w:r>
      <w:r w:rsidRPr="00F26636">
        <w:rPr>
          <w:lang w:val="fr-FR"/>
        </w:rPr>
        <w:t>de l'antenne de la Fig. 52a</w:t>
      </w:r>
    </w:p>
    <w:p w14:paraId="55B0EE8F" w14:textId="66BAC38F" w:rsidR="00F74937" w:rsidRPr="00F26636" w:rsidRDefault="00CA1CB3" w:rsidP="00C1226B">
      <w:pPr>
        <w:pStyle w:val="Figure"/>
        <w:keepLines w:val="0"/>
        <w:widowControl w:val="0"/>
        <w:rPr>
          <w:lang w:val="fr-FR"/>
        </w:rPr>
      </w:pPr>
      <w:r>
        <w:rPr>
          <w:noProof/>
        </w:rPr>
        <w:drawing>
          <wp:inline distT="0" distB="0" distL="0" distR="0" wp14:anchorId="25ED2CF4" wp14:editId="0C995990">
            <wp:extent cx="3617843" cy="3628085"/>
            <wp:effectExtent l="0" t="0" r="1905" b="0"/>
            <wp:docPr id="1853366637" name="Picture 34" descr="Diagramme de rayonnement horizontal théorique de l'antenne de la Fig. 5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66637" name="Picture 34" descr="Diagramme de rayonnement horizontal théorique de l'antenne de la Fig. 52a"/>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624561" cy="3634822"/>
                    </a:xfrm>
                    <a:prstGeom prst="rect">
                      <a:avLst/>
                    </a:prstGeom>
                  </pic:spPr>
                </pic:pic>
              </a:graphicData>
            </a:graphic>
          </wp:inline>
        </w:drawing>
      </w:r>
    </w:p>
    <w:p w14:paraId="7FBCCB7F" w14:textId="77777777" w:rsidR="00F74937" w:rsidRPr="00F26636" w:rsidRDefault="00F74937" w:rsidP="00C1226B">
      <w:pPr>
        <w:pStyle w:val="FigureNo"/>
        <w:rPr>
          <w:lang w:val="fr-FR"/>
        </w:rPr>
      </w:pPr>
      <w:r w:rsidRPr="00F26636">
        <w:rPr>
          <w:lang w:val="fr-FR"/>
        </w:rPr>
        <w:lastRenderedPageBreak/>
        <w:t>Figure 53A</w:t>
      </w:r>
    </w:p>
    <w:p w14:paraId="08D7C864" w14:textId="77777777" w:rsidR="00F74937" w:rsidRPr="00F26636" w:rsidRDefault="00F74937" w:rsidP="00C1226B">
      <w:pPr>
        <w:pStyle w:val="Figuretitle"/>
        <w:rPr>
          <w:lang w:val="fr-FR"/>
        </w:rPr>
      </w:pPr>
      <w:r w:rsidRPr="00F26636">
        <w:rPr>
          <w:lang w:val="fr-FR"/>
        </w:rPr>
        <w:t>Diagramme de rayonnement vertical mesuré pour l'antenne de la Fig. 52a</w:t>
      </w:r>
    </w:p>
    <w:p w14:paraId="592F648A" w14:textId="47BC577B" w:rsidR="00F74937" w:rsidRPr="00F26636" w:rsidRDefault="00CA1CB3" w:rsidP="00C1226B">
      <w:pPr>
        <w:pStyle w:val="Figure"/>
        <w:rPr>
          <w:lang w:val="fr-FR"/>
        </w:rPr>
      </w:pPr>
      <w:r>
        <w:rPr>
          <w:noProof/>
        </w:rPr>
        <w:drawing>
          <wp:inline distT="0" distB="0" distL="0" distR="0" wp14:anchorId="1F74D729" wp14:editId="01392D9F">
            <wp:extent cx="5169419" cy="2889510"/>
            <wp:effectExtent l="0" t="0" r="0" b="6350"/>
            <wp:docPr id="455480779" name="Picture 35" descr="Diagramme de rayonnement vertical mesuré pour l'antenne de la Fig. 5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80779" name="Picture 35" descr="Diagramme de rayonnement vertical mesuré pour l'antenne de la Fig. 52a"/>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169419" cy="2889510"/>
                    </a:xfrm>
                    <a:prstGeom prst="rect">
                      <a:avLst/>
                    </a:prstGeom>
                  </pic:spPr>
                </pic:pic>
              </a:graphicData>
            </a:graphic>
          </wp:inline>
        </w:drawing>
      </w:r>
    </w:p>
    <w:p w14:paraId="0A30F587" w14:textId="77777777" w:rsidR="00F74937" w:rsidRPr="00F26636" w:rsidRDefault="00F74937" w:rsidP="00C1226B">
      <w:pPr>
        <w:pStyle w:val="FigureNo"/>
        <w:rPr>
          <w:lang w:val="fr-FR"/>
        </w:rPr>
      </w:pPr>
      <w:r w:rsidRPr="00F26636">
        <w:rPr>
          <w:lang w:val="fr-FR"/>
        </w:rPr>
        <w:t>Figure 53b</w:t>
      </w:r>
    </w:p>
    <w:p w14:paraId="1347E508" w14:textId="77777777" w:rsidR="00F74937" w:rsidRPr="00F26636" w:rsidRDefault="00F74937" w:rsidP="00C1226B">
      <w:pPr>
        <w:pStyle w:val="Figuretitle"/>
        <w:rPr>
          <w:lang w:val="fr-FR"/>
        </w:rPr>
      </w:pPr>
      <w:r w:rsidRPr="00F26636">
        <w:rPr>
          <w:lang w:val="fr-FR"/>
        </w:rPr>
        <w:t>Diagramme de rayonnement vertical théorique pour l'antenne de la Fig. 52a</w:t>
      </w:r>
    </w:p>
    <w:p w14:paraId="482A2518" w14:textId="6FBEF2A0" w:rsidR="00F74937" w:rsidRPr="00F26636" w:rsidRDefault="00CA1CB3" w:rsidP="00C1226B">
      <w:pPr>
        <w:pStyle w:val="Figure"/>
        <w:rPr>
          <w:lang w:val="fr-FR"/>
        </w:rPr>
      </w:pPr>
      <w:r>
        <w:rPr>
          <w:noProof/>
        </w:rPr>
        <w:drawing>
          <wp:inline distT="0" distB="0" distL="0" distR="0" wp14:anchorId="0B6EC6BC" wp14:editId="34782BD3">
            <wp:extent cx="4398273" cy="4556769"/>
            <wp:effectExtent l="0" t="0" r="2540" b="0"/>
            <wp:docPr id="715137791" name="Picture 36" descr="Diagramme de rayonnement vertical théorique pour l'antenne de la Fig. 5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37791" name="Picture 36" descr="Diagramme de rayonnement vertical théorique pour l'antenne de la Fig. 52a"/>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398273" cy="4556769"/>
                    </a:xfrm>
                    <a:prstGeom prst="rect">
                      <a:avLst/>
                    </a:prstGeom>
                  </pic:spPr>
                </pic:pic>
              </a:graphicData>
            </a:graphic>
          </wp:inline>
        </w:drawing>
      </w:r>
    </w:p>
    <w:p w14:paraId="13DDE49C" w14:textId="77777777" w:rsidR="00F74937" w:rsidRPr="00F26636" w:rsidRDefault="00F74937" w:rsidP="00C1226B">
      <w:pPr>
        <w:pStyle w:val="Heading2"/>
        <w:rPr>
          <w:lang w:val="fr-FR"/>
        </w:rPr>
      </w:pPr>
      <w:bookmarkStart w:id="253" w:name="_Toc230246030"/>
      <w:bookmarkStart w:id="254" w:name="_Toc230269970"/>
      <w:bookmarkStart w:id="255" w:name="_Toc230272137"/>
      <w:bookmarkStart w:id="256" w:name="_Toc230333896"/>
      <w:bookmarkStart w:id="257" w:name="_Toc230334187"/>
      <w:r w:rsidRPr="00F26636">
        <w:rPr>
          <w:lang w:val="fr-FR"/>
        </w:rPr>
        <w:lastRenderedPageBreak/>
        <w:t>3.1</w:t>
      </w:r>
      <w:r w:rsidRPr="00F26636">
        <w:rPr>
          <w:lang w:val="fr-FR"/>
        </w:rPr>
        <w:tab/>
        <w:t>Comparaison des rapports avant/arrière théoriques et mesurés</w:t>
      </w:r>
      <w:bookmarkEnd w:id="253"/>
      <w:bookmarkEnd w:id="254"/>
      <w:bookmarkEnd w:id="255"/>
      <w:bookmarkEnd w:id="256"/>
      <w:bookmarkEnd w:id="257"/>
    </w:p>
    <w:p w14:paraId="4297F4D0" w14:textId="2EC2C27E" w:rsidR="00F74937" w:rsidRPr="00F26636" w:rsidRDefault="00F74937" w:rsidP="00C1226B">
      <w:pPr>
        <w:keepNext/>
        <w:keepLines/>
        <w:rPr>
          <w:lang w:val="fr-FR"/>
        </w:rPr>
      </w:pPr>
      <w:r w:rsidRPr="00F26636">
        <w:rPr>
          <w:lang w:val="fr-FR"/>
        </w:rPr>
        <w:t>La Fig</w:t>
      </w:r>
      <w:r w:rsidR="00BB3968" w:rsidRPr="00F26636">
        <w:rPr>
          <w:lang w:val="fr-FR"/>
        </w:rPr>
        <w:t>ure</w:t>
      </w:r>
      <w:r w:rsidRPr="00F26636">
        <w:rPr>
          <w:lang w:val="fr-FR"/>
        </w:rPr>
        <w:t> 54 montre une comparaison entre valeurs mesurées et calculées des rapports avant/arrière (FTBR) dans le cas d'une antenne HR 4/4/1,0. La Fig</w:t>
      </w:r>
      <w:r w:rsidR="00BB3968" w:rsidRPr="00F26636">
        <w:rPr>
          <w:lang w:val="fr-FR"/>
        </w:rPr>
        <w:t>ure</w:t>
      </w:r>
      <w:r w:rsidRPr="00F26636">
        <w:rPr>
          <w:lang w:val="fr-FR"/>
        </w:rPr>
        <w:t> 55 représente la même comparaison pour d'autres types d'antennes rideaux et différents paramètres d'écran réflecteur. Sur ces deux</w:t>
      </w:r>
      <w:r w:rsidR="00BB3968" w:rsidRPr="00F26636">
        <w:rPr>
          <w:lang w:val="fr-FR"/>
        </w:rPr>
        <w:t> </w:t>
      </w:r>
      <w:r w:rsidRPr="00F26636">
        <w:rPr>
          <w:lang w:val="fr-FR"/>
        </w:rPr>
        <w:t>Figures, le FTBR calculé correspond à un écran apériodique comptant 50 fils par longueur d'onde comme sur la Fig. 23.</w:t>
      </w:r>
    </w:p>
    <w:p w14:paraId="5A97959F" w14:textId="77777777" w:rsidR="00F74937" w:rsidRPr="00F26636" w:rsidRDefault="00F74937" w:rsidP="00C1226B">
      <w:pPr>
        <w:pStyle w:val="FigureNo"/>
        <w:rPr>
          <w:lang w:val="fr-FR"/>
        </w:rPr>
      </w:pPr>
      <w:r w:rsidRPr="00F26636">
        <w:rPr>
          <w:lang w:val="fr-FR"/>
        </w:rPr>
        <w:t>Figure 54</w:t>
      </w:r>
    </w:p>
    <w:p w14:paraId="0453C83C" w14:textId="77777777" w:rsidR="00F74937" w:rsidRPr="00F26636" w:rsidRDefault="00F74937" w:rsidP="00C1226B">
      <w:pPr>
        <w:pStyle w:val="Figuretitle"/>
        <w:rPr>
          <w:lang w:val="fr-FR"/>
        </w:rPr>
      </w:pPr>
      <w:r w:rsidRPr="00F26636">
        <w:rPr>
          <w:lang w:val="fr-FR"/>
        </w:rPr>
        <w:t>Valeurs du FTBR mesurées et calculées pour un antenne HR 4/4/1,0</w:t>
      </w:r>
    </w:p>
    <w:p w14:paraId="1D35669D" w14:textId="77777777" w:rsidR="00F74937" w:rsidRPr="00F26636" w:rsidRDefault="00F74937" w:rsidP="00C1226B">
      <w:pPr>
        <w:pStyle w:val="Figure"/>
        <w:rPr>
          <w:lang w:val="fr-FR"/>
        </w:rPr>
      </w:pPr>
      <w:r w:rsidRPr="00F26636">
        <w:rPr>
          <w:noProof/>
          <w:lang w:val="fr-FR"/>
        </w:rPr>
        <w:drawing>
          <wp:inline distT="0" distB="0" distL="0" distR="0" wp14:anchorId="3042CC45" wp14:editId="5A011D31">
            <wp:extent cx="5812155" cy="5144770"/>
            <wp:effectExtent l="0" t="0" r="0" b="0"/>
            <wp:docPr id="1912756139" name="Picture 1912756139" descr="Valeurs du FTBR mesurées et calculées pour un antenne HR 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56139" name="Picture 1912756139" descr="Valeurs du FTBR mesurées et calculées pour un antenne HR 4/4/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12155" cy="5144770"/>
                    </a:xfrm>
                    <a:prstGeom prst="rect">
                      <a:avLst/>
                    </a:prstGeom>
                    <a:noFill/>
                    <a:ln>
                      <a:noFill/>
                    </a:ln>
                  </pic:spPr>
                </pic:pic>
              </a:graphicData>
            </a:graphic>
          </wp:inline>
        </w:drawing>
      </w:r>
    </w:p>
    <w:p w14:paraId="24AE4D15" w14:textId="77777777" w:rsidR="00F74937" w:rsidRPr="00F26636" w:rsidRDefault="00F74937" w:rsidP="00C1226B">
      <w:pPr>
        <w:pStyle w:val="Heading1"/>
        <w:rPr>
          <w:lang w:val="fr-FR"/>
        </w:rPr>
      </w:pPr>
      <w:bookmarkStart w:id="258" w:name="_Toc230246031"/>
      <w:bookmarkStart w:id="259" w:name="_Toc230269971"/>
      <w:bookmarkStart w:id="260" w:name="_Toc230272138"/>
      <w:bookmarkStart w:id="261" w:name="_Toc230333897"/>
      <w:bookmarkStart w:id="262" w:name="_Toc230334188"/>
      <w:r w:rsidRPr="00F26636">
        <w:rPr>
          <w:lang w:val="fr-FR"/>
        </w:rPr>
        <w:t>4</w:t>
      </w:r>
      <w:r w:rsidRPr="00F26636">
        <w:rPr>
          <w:lang w:val="fr-FR"/>
        </w:rPr>
        <w:tab/>
        <w:t>Influence de l'environnement sur les diagrammes de rayonnement</w:t>
      </w:r>
      <w:bookmarkEnd w:id="258"/>
      <w:bookmarkEnd w:id="259"/>
      <w:bookmarkEnd w:id="260"/>
      <w:bookmarkEnd w:id="261"/>
      <w:bookmarkEnd w:id="262"/>
    </w:p>
    <w:p w14:paraId="4DCFF35F" w14:textId="77777777" w:rsidR="00F74937" w:rsidRPr="00F26636" w:rsidRDefault="00F74937" w:rsidP="00C1226B">
      <w:pPr>
        <w:rPr>
          <w:lang w:val="fr-FR"/>
        </w:rPr>
      </w:pPr>
      <w:r w:rsidRPr="00F26636">
        <w:rPr>
          <w:lang w:val="fr-FR"/>
        </w:rPr>
        <w:t>On sait que les facteurs suivants influent sur le diagramme de rayonnement des antennes en ondes décamétriques.</w:t>
      </w:r>
    </w:p>
    <w:p w14:paraId="3DB86E0F" w14:textId="77777777" w:rsidR="00F74937" w:rsidRPr="00F26636" w:rsidRDefault="00F74937" w:rsidP="00C1226B">
      <w:pPr>
        <w:pStyle w:val="Heading2"/>
        <w:keepNext w:val="0"/>
        <w:keepLines w:val="0"/>
        <w:rPr>
          <w:lang w:val="fr-FR"/>
        </w:rPr>
      </w:pPr>
      <w:bookmarkStart w:id="263" w:name="_Toc230246032"/>
      <w:bookmarkStart w:id="264" w:name="_Toc230269972"/>
      <w:bookmarkStart w:id="265" w:name="_Toc230272139"/>
      <w:bookmarkStart w:id="266" w:name="_Toc230333898"/>
      <w:bookmarkStart w:id="267" w:name="_Toc230334189"/>
      <w:r w:rsidRPr="00F26636">
        <w:rPr>
          <w:lang w:val="fr-FR"/>
        </w:rPr>
        <w:t>4.1</w:t>
      </w:r>
      <w:r w:rsidRPr="00F26636">
        <w:rPr>
          <w:lang w:val="fr-FR"/>
        </w:rPr>
        <w:tab/>
        <w:t>Topographie du terrain</w:t>
      </w:r>
      <w:bookmarkEnd w:id="263"/>
      <w:bookmarkEnd w:id="264"/>
      <w:bookmarkEnd w:id="265"/>
      <w:bookmarkEnd w:id="266"/>
      <w:bookmarkEnd w:id="267"/>
    </w:p>
    <w:p w14:paraId="67631A87" w14:textId="77777777" w:rsidR="00F74937" w:rsidRPr="00F26636" w:rsidRDefault="00F74937" w:rsidP="00C1226B">
      <w:pPr>
        <w:rPr>
          <w:lang w:val="fr-FR"/>
        </w:rPr>
      </w:pPr>
      <w:r w:rsidRPr="00F26636">
        <w:rPr>
          <w:lang w:val="fr-FR"/>
        </w:rPr>
        <w:t xml:space="preserve">Les exemples théoriques de diagrammes de rayonnement présentés au § 9 de la Partie 1 de la présente Annexe sont fondés sur l'hypothèse que l'antenne est installée sur un sol homogène plat de conductivité moyenne. Toute perturbation des caractéristiques du sol (pentes, collines, vallées, etc.) produit des courants image qui diffèrent, en position et en valeur, de ceux qui sont utilisés dans les </w:t>
      </w:r>
      <w:r w:rsidRPr="00F26636">
        <w:rPr>
          <w:lang w:val="fr-FR"/>
        </w:rPr>
        <w:lastRenderedPageBreak/>
        <w:t>calculs. De ce fait, le diagramme de rayonnement se trouve modifié. Selon le type d'antenne utilisé, le diagramme de rayonnement peut être notablement modifié par des perturbations du sol situées jusqu'à plusieurs kilomètres à partir de l'antenne.</w:t>
      </w:r>
    </w:p>
    <w:p w14:paraId="5FFD8827" w14:textId="77777777" w:rsidR="00F74937" w:rsidRPr="00F26636" w:rsidRDefault="00F74937" w:rsidP="00C1226B">
      <w:pPr>
        <w:pStyle w:val="FigureNo"/>
        <w:rPr>
          <w:lang w:val="fr-FR"/>
        </w:rPr>
      </w:pPr>
      <w:r w:rsidRPr="00F26636">
        <w:rPr>
          <w:lang w:val="fr-FR"/>
        </w:rPr>
        <w:t>Figure 55</w:t>
      </w:r>
    </w:p>
    <w:p w14:paraId="1C5D3B94" w14:textId="77777777" w:rsidR="00F74937" w:rsidRPr="00F26636" w:rsidRDefault="00F74937" w:rsidP="00C1226B">
      <w:pPr>
        <w:pStyle w:val="Figuretitle"/>
        <w:rPr>
          <w:lang w:val="fr-FR"/>
        </w:rPr>
      </w:pPr>
      <w:r w:rsidRPr="00F26636">
        <w:rPr>
          <w:lang w:val="fr-FR"/>
        </w:rPr>
        <w:t>Valeurs du FTBR mesurées et calculées pour divers types d'antennes</w:t>
      </w:r>
    </w:p>
    <w:p w14:paraId="3FC35676" w14:textId="7F17B289" w:rsidR="00F74937" w:rsidRPr="00F26636" w:rsidRDefault="00BB3968" w:rsidP="00C1226B">
      <w:pPr>
        <w:pStyle w:val="Figure"/>
        <w:rPr>
          <w:lang w:val="fr-FR"/>
        </w:rPr>
      </w:pPr>
      <w:r w:rsidRPr="00F26636">
        <w:rPr>
          <w:noProof/>
          <w:lang w:val="fr-FR"/>
        </w:rPr>
        <w:drawing>
          <wp:inline distT="0" distB="0" distL="0" distR="0" wp14:anchorId="6C0A3D23" wp14:editId="47F56750">
            <wp:extent cx="5852795" cy="6054090"/>
            <wp:effectExtent l="0" t="0" r="0" b="3810"/>
            <wp:docPr id="745104624" name="Picture 49" descr="Valeurs du FTBR mesurées et calculées pour divers types d'ante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104624" name="Picture 49" descr="Valeurs du FTBR mesurées et calculées pour divers types d'antenne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52795" cy="6054090"/>
                    </a:xfrm>
                    <a:prstGeom prst="rect">
                      <a:avLst/>
                    </a:prstGeom>
                    <a:noFill/>
                  </pic:spPr>
                </pic:pic>
              </a:graphicData>
            </a:graphic>
          </wp:inline>
        </w:drawing>
      </w:r>
    </w:p>
    <w:p w14:paraId="43D8C176" w14:textId="6BE659E0" w:rsidR="00F74937" w:rsidRPr="00F26636" w:rsidRDefault="00F74937" w:rsidP="00C1226B">
      <w:pPr>
        <w:pStyle w:val="Normalaftertitle"/>
        <w:rPr>
          <w:lang w:val="fr-FR"/>
        </w:rPr>
      </w:pPr>
      <w:r w:rsidRPr="00F26636">
        <w:rPr>
          <w:lang w:val="fr-FR"/>
        </w:rPr>
        <w:t>La Fig</w:t>
      </w:r>
      <w:r w:rsidR="00BB3968" w:rsidRPr="00F26636">
        <w:rPr>
          <w:lang w:val="fr-FR"/>
        </w:rPr>
        <w:t>ure</w:t>
      </w:r>
      <w:r w:rsidRPr="00F26636">
        <w:rPr>
          <w:lang w:val="fr-FR"/>
        </w:rPr>
        <w:t> 56 illustre les effets d'un profil irrégulier du sol sur le VRP d'une antenne du type</w:t>
      </w:r>
      <w:r w:rsidR="00BB3968" w:rsidRPr="00F26636">
        <w:rPr>
          <w:lang w:val="fr-FR"/>
        </w:rPr>
        <w:t> </w:t>
      </w:r>
      <w:r w:rsidRPr="00F26636">
        <w:rPr>
          <w:lang w:val="fr-FR"/>
        </w:rPr>
        <w:t>HR 4/4/0,5.</w:t>
      </w:r>
    </w:p>
    <w:p w14:paraId="6D82A87A" w14:textId="77777777" w:rsidR="00F74937" w:rsidRPr="00F26636" w:rsidRDefault="00F74937" w:rsidP="00C1226B">
      <w:pPr>
        <w:rPr>
          <w:lang w:val="fr-FR"/>
        </w:rPr>
      </w:pPr>
      <w:r w:rsidRPr="00F26636">
        <w:rPr>
          <w:lang w:val="fr-FR"/>
        </w:rPr>
        <w:t>Le sol en avant de l'antenne descend en pente vers une vallée avant de remonter comme l'indique la Fig. 57.</w:t>
      </w:r>
    </w:p>
    <w:p w14:paraId="48863DA4" w14:textId="77777777" w:rsidR="00F74937" w:rsidRPr="00F26636" w:rsidRDefault="00F74937" w:rsidP="00C1226B">
      <w:pPr>
        <w:rPr>
          <w:lang w:val="fr-FR"/>
        </w:rPr>
      </w:pPr>
      <w:r w:rsidRPr="00F26636">
        <w:rPr>
          <w:lang w:val="fr-FR"/>
        </w:rPr>
        <w:t>Dans ce cas, l'angle d'élévation correspondant au gain maximal est notablement inférieur à l'angle théorique calculé sur la base d'un sol plat à l'avant de l'antenne.</w:t>
      </w:r>
    </w:p>
    <w:p w14:paraId="60F79704" w14:textId="77777777" w:rsidR="00F74937" w:rsidRPr="00F26636" w:rsidRDefault="00F74937" w:rsidP="00C1226B">
      <w:pPr>
        <w:rPr>
          <w:lang w:val="fr-FR"/>
        </w:rPr>
      </w:pPr>
      <w:r w:rsidRPr="00F26636">
        <w:rPr>
          <w:lang w:val="fr-FR"/>
        </w:rPr>
        <w:lastRenderedPageBreak/>
        <w:t xml:space="preserve">Il convient d'observer que l'inverse est </w:t>
      </w:r>
      <w:proofErr w:type="gramStart"/>
      <w:r w:rsidRPr="00F26636">
        <w:rPr>
          <w:lang w:val="fr-FR"/>
        </w:rPr>
        <w:t>vrai:</w:t>
      </w:r>
      <w:proofErr w:type="gramEnd"/>
      <w:r w:rsidRPr="00F26636">
        <w:rPr>
          <w:lang w:val="fr-FR"/>
        </w:rPr>
        <w:t xml:space="preserve"> si le sol à l'avant de l'antenne s'élève, l'angle d'élévation au gain maximal est plus grand que l'angle d'élévation théorique.</w:t>
      </w:r>
    </w:p>
    <w:p w14:paraId="15695783" w14:textId="77777777" w:rsidR="00F74937" w:rsidRPr="00F26636" w:rsidRDefault="00F74937" w:rsidP="00C1226B">
      <w:pPr>
        <w:pStyle w:val="Heading2"/>
        <w:rPr>
          <w:lang w:val="fr-FR"/>
        </w:rPr>
      </w:pPr>
      <w:bookmarkStart w:id="268" w:name="_Toc230246033"/>
      <w:bookmarkStart w:id="269" w:name="_Toc230269973"/>
      <w:bookmarkStart w:id="270" w:name="_Toc230272140"/>
      <w:bookmarkStart w:id="271" w:name="_Toc230333899"/>
      <w:bookmarkStart w:id="272" w:name="_Toc230334190"/>
      <w:r w:rsidRPr="00F26636">
        <w:rPr>
          <w:lang w:val="fr-FR"/>
        </w:rPr>
        <w:t>4.2</w:t>
      </w:r>
      <w:r w:rsidRPr="00F26636">
        <w:rPr>
          <w:lang w:val="fr-FR"/>
        </w:rPr>
        <w:tab/>
        <w:t>Conductivité du sol</w:t>
      </w:r>
      <w:bookmarkEnd w:id="268"/>
      <w:bookmarkEnd w:id="269"/>
      <w:bookmarkEnd w:id="270"/>
      <w:bookmarkEnd w:id="271"/>
      <w:bookmarkEnd w:id="272"/>
    </w:p>
    <w:p w14:paraId="054EF504" w14:textId="77777777" w:rsidR="00F74937" w:rsidRPr="00F26636" w:rsidRDefault="00F74937" w:rsidP="00C1226B">
      <w:pPr>
        <w:rPr>
          <w:lang w:val="fr-FR"/>
        </w:rPr>
      </w:pPr>
      <w:r w:rsidRPr="00F26636">
        <w:rPr>
          <w:lang w:val="fr-FR"/>
        </w:rPr>
        <w:t>Le diagramme de rayonnement calculé se fonde sur une conductivité moyenne du sol. Mais il y a des changements dans le diagramme vertical, notamment dans le cas des antennes à polarisation verticale, lorsque la conductivité réelle du sol diffère notablement des valeurs moyennes admises par hypothèse.</w:t>
      </w:r>
    </w:p>
    <w:p w14:paraId="411A4550" w14:textId="77777777" w:rsidR="00F74937" w:rsidRPr="00F26636" w:rsidRDefault="00F74937" w:rsidP="00C1226B">
      <w:pPr>
        <w:pStyle w:val="FigureNo"/>
        <w:rPr>
          <w:lang w:val="fr-FR"/>
        </w:rPr>
      </w:pPr>
      <w:r w:rsidRPr="00F26636">
        <w:rPr>
          <w:lang w:val="fr-FR"/>
        </w:rPr>
        <w:t>Figure 56</w:t>
      </w:r>
    </w:p>
    <w:p w14:paraId="27E1E402" w14:textId="49D052F5" w:rsidR="00F74937" w:rsidRPr="00F26636" w:rsidRDefault="00F74937" w:rsidP="00C1226B">
      <w:pPr>
        <w:pStyle w:val="Figuretitle"/>
        <w:keepNext w:val="0"/>
        <w:rPr>
          <w:lang w:val="fr-FR"/>
        </w:rPr>
      </w:pPr>
      <w:r w:rsidRPr="00F26636">
        <w:rPr>
          <w:lang w:val="fr-FR"/>
        </w:rPr>
        <w:t>Diagramme de rayonnement vertical mesuré à 21,56 MHz pour une</w:t>
      </w:r>
      <w:r w:rsidR="003E64E5" w:rsidRPr="00F26636">
        <w:rPr>
          <w:lang w:val="fr-FR"/>
        </w:rPr>
        <w:t xml:space="preserve"> </w:t>
      </w:r>
      <w:r w:rsidRPr="00F26636">
        <w:rPr>
          <w:lang w:val="fr-FR"/>
        </w:rPr>
        <w:t xml:space="preserve">antenne HR 4/4/0,5 (Gamme de fréquences de </w:t>
      </w:r>
      <w:proofErr w:type="gramStart"/>
      <w:r w:rsidRPr="00F26636">
        <w:rPr>
          <w:lang w:val="fr-FR"/>
        </w:rPr>
        <w:t>travail:</w:t>
      </w:r>
      <w:proofErr w:type="gramEnd"/>
      <w:r w:rsidRPr="00F26636">
        <w:rPr>
          <w:lang w:val="fr-FR"/>
        </w:rPr>
        <w:t xml:space="preserve"> 11-21 MHz),</w:t>
      </w:r>
      <w:r w:rsidR="003E64E5" w:rsidRPr="00F26636">
        <w:rPr>
          <w:lang w:val="fr-FR"/>
        </w:rPr>
        <w:t xml:space="preserve"> </w:t>
      </w:r>
      <w:r w:rsidRPr="00F26636">
        <w:rPr>
          <w:lang w:val="fr-FR"/>
        </w:rPr>
        <w:t>alimentée par le centre, avec écran apériodique, sans déviation</w:t>
      </w:r>
    </w:p>
    <w:p w14:paraId="1FF4E151" w14:textId="3F0934E0" w:rsidR="00F74937" w:rsidRPr="00F26636" w:rsidRDefault="005F119C" w:rsidP="00C1226B">
      <w:pPr>
        <w:pStyle w:val="Figure"/>
        <w:rPr>
          <w:lang w:val="fr-FR"/>
        </w:rPr>
      </w:pPr>
      <w:r>
        <w:rPr>
          <w:noProof/>
        </w:rPr>
        <w:drawing>
          <wp:inline distT="0" distB="0" distL="0" distR="0" wp14:anchorId="5F3E5AE7" wp14:editId="064068ED">
            <wp:extent cx="5230379" cy="3011430"/>
            <wp:effectExtent l="0" t="0" r="8890" b="0"/>
            <wp:docPr id="1528677577" name="Picture 39" descr="Diagramme de rayonnement vertical mesuré à 21,56 MHz pour une antenne HR 4/4/0,5 (Gamme de fréquences de travail: 11-21 MHz), alimentée par le centre, avec écran apériodique, sans dévi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677577" name="Picture 39" descr="Diagramme de rayonnement vertical mesuré à 21,56 MHz pour une antenne HR 4/4/0,5 (Gamme de fréquences de travail: 11-21 MHz), alimentée par le centre, avec écran apériodique, sans déviation&#10;"/>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230379" cy="3011430"/>
                    </a:xfrm>
                    <a:prstGeom prst="rect">
                      <a:avLst/>
                    </a:prstGeom>
                  </pic:spPr>
                </pic:pic>
              </a:graphicData>
            </a:graphic>
          </wp:inline>
        </w:drawing>
      </w:r>
    </w:p>
    <w:p w14:paraId="1074A9EF" w14:textId="77777777" w:rsidR="00F74937" w:rsidRPr="00F26636" w:rsidRDefault="00F74937" w:rsidP="00C1226B">
      <w:pPr>
        <w:pStyle w:val="FigureNo"/>
        <w:rPr>
          <w:lang w:val="fr-FR"/>
        </w:rPr>
      </w:pPr>
      <w:r w:rsidRPr="00F26636">
        <w:rPr>
          <w:lang w:val="fr-FR"/>
        </w:rPr>
        <w:t>Figure 57</w:t>
      </w:r>
    </w:p>
    <w:p w14:paraId="66A7F091" w14:textId="77777777" w:rsidR="00F74937" w:rsidRPr="00F26636" w:rsidRDefault="00F74937" w:rsidP="00C1226B">
      <w:pPr>
        <w:pStyle w:val="Figuretitle"/>
        <w:rPr>
          <w:lang w:val="fr-FR"/>
        </w:rPr>
      </w:pPr>
      <w:r w:rsidRPr="00F26636">
        <w:rPr>
          <w:lang w:val="fr-FR"/>
        </w:rPr>
        <w:t>Profil du terrain à l'avant d'une antenne HR 4/4/0,5</w:t>
      </w:r>
    </w:p>
    <w:p w14:paraId="53C4D419" w14:textId="6939E8C7" w:rsidR="00F74937" w:rsidRPr="00F26636" w:rsidRDefault="00BB3968" w:rsidP="00C1226B">
      <w:pPr>
        <w:pStyle w:val="Figure"/>
        <w:rPr>
          <w:lang w:val="fr-FR"/>
        </w:rPr>
      </w:pPr>
      <w:r w:rsidRPr="00F26636">
        <w:rPr>
          <w:noProof/>
          <w:lang w:val="fr-FR"/>
        </w:rPr>
        <w:drawing>
          <wp:inline distT="0" distB="0" distL="0" distR="0" wp14:anchorId="5F0A9399" wp14:editId="7F876970">
            <wp:extent cx="4395470" cy="2615565"/>
            <wp:effectExtent l="0" t="0" r="5080" b="0"/>
            <wp:docPr id="1493760246" name="Picture 51" descr="Profil du terrain à l'avant d'une antenne HR 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60246" name="Picture 51" descr="Profil du terrain à l'avant d'une antenne HR 4/4/0,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395470" cy="2615565"/>
                    </a:xfrm>
                    <a:prstGeom prst="rect">
                      <a:avLst/>
                    </a:prstGeom>
                    <a:noFill/>
                  </pic:spPr>
                </pic:pic>
              </a:graphicData>
            </a:graphic>
          </wp:inline>
        </w:drawing>
      </w:r>
    </w:p>
    <w:p w14:paraId="4109B2BA" w14:textId="77777777" w:rsidR="00F74937" w:rsidRPr="00F26636" w:rsidRDefault="00F74937" w:rsidP="00C1226B">
      <w:pPr>
        <w:pStyle w:val="Heading2"/>
        <w:rPr>
          <w:lang w:val="fr-FR"/>
        </w:rPr>
      </w:pPr>
      <w:bookmarkStart w:id="273" w:name="_Toc230246034"/>
      <w:bookmarkStart w:id="274" w:name="_Toc230269974"/>
      <w:bookmarkStart w:id="275" w:name="_Toc230272141"/>
      <w:bookmarkStart w:id="276" w:name="_Toc230333900"/>
      <w:bookmarkStart w:id="277" w:name="_Toc230334191"/>
      <w:r w:rsidRPr="00F26636">
        <w:rPr>
          <w:lang w:val="fr-FR"/>
        </w:rPr>
        <w:lastRenderedPageBreak/>
        <w:t>4.3</w:t>
      </w:r>
      <w:r w:rsidRPr="00F26636">
        <w:rPr>
          <w:lang w:val="fr-FR"/>
        </w:rPr>
        <w:tab/>
        <w:t>Autres structures locales</w:t>
      </w:r>
      <w:bookmarkEnd w:id="273"/>
      <w:bookmarkEnd w:id="274"/>
      <w:bookmarkEnd w:id="275"/>
      <w:bookmarkEnd w:id="276"/>
      <w:bookmarkEnd w:id="277"/>
    </w:p>
    <w:p w14:paraId="2C1A55C6" w14:textId="77777777" w:rsidR="00F74937" w:rsidRPr="00F26636" w:rsidRDefault="00F74937" w:rsidP="00C1226B">
      <w:pPr>
        <w:rPr>
          <w:lang w:val="fr-FR"/>
        </w:rPr>
      </w:pPr>
      <w:r w:rsidRPr="00F26636">
        <w:rPr>
          <w:lang w:val="fr-FR"/>
        </w:rPr>
        <w:t>Les antennes en ondes décamétriques à gain élevé sont physiquement importantes et nécessitent de fortes structures de soutien, en même temps qu'elles occupent d'importantes superficies.</w:t>
      </w:r>
    </w:p>
    <w:p w14:paraId="09595C5B" w14:textId="77777777" w:rsidR="00F74937" w:rsidRPr="00F26636" w:rsidRDefault="00F74937" w:rsidP="00C1226B">
      <w:pPr>
        <w:rPr>
          <w:lang w:val="fr-FR"/>
        </w:rPr>
      </w:pPr>
      <w:r w:rsidRPr="00F26636">
        <w:rPr>
          <w:lang w:val="fr-FR"/>
        </w:rPr>
        <w:t>Nombre de centres d'émission nécessitent plusieurs antennes pour travailler sur toute la série des bandes et des azimuts indispensables pour couvrir une série d'objectifs quels que soient le jour, la saison ou le cycle solaire.</w:t>
      </w:r>
    </w:p>
    <w:p w14:paraId="4438D737" w14:textId="77777777" w:rsidR="00F74937" w:rsidRPr="00F26636" w:rsidRDefault="00F74937" w:rsidP="00C1226B">
      <w:pPr>
        <w:rPr>
          <w:lang w:val="fr-FR"/>
        </w:rPr>
      </w:pPr>
      <w:r w:rsidRPr="00F26636">
        <w:rPr>
          <w:lang w:val="fr-FR"/>
        </w:rPr>
        <w:t xml:space="preserve">On sait que les facteurs suivants ont des effets néfastes sur le rendement du rayonnement des </w:t>
      </w:r>
      <w:proofErr w:type="gramStart"/>
      <w:r w:rsidRPr="00F26636">
        <w:rPr>
          <w:lang w:val="fr-FR"/>
        </w:rPr>
        <w:t>antennes:</w:t>
      </w:r>
      <w:proofErr w:type="gramEnd"/>
    </w:p>
    <w:p w14:paraId="53A52FBF" w14:textId="0F4E6731" w:rsidR="00F74937" w:rsidRPr="00F26636" w:rsidRDefault="00F74937" w:rsidP="00C1226B">
      <w:pPr>
        <w:pStyle w:val="enumlev1"/>
        <w:rPr>
          <w:lang w:val="fr-FR"/>
        </w:rPr>
      </w:pPr>
      <w:r w:rsidRPr="00F26636">
        <w:rPr>
          <w:lang w:val="fr-FR"/>
        </w:rPr>
        <w:t>–</w:t>
      </w:r>
      <w:r w:rsidRPr="00F26636">
        <w:rPr>
          <w:lang w:val="fr-FR"/>
        </w:rPr>
        <w:tab/>
        <w:t xml:space="preserve">couplage d'énergie sur des antennes </w:t>
      </w:r>
      <w:proofErr w:type="gramStart"/>
      <w:r w:rsidRPr="00F26636">
        <w:rPr>
          <w:lang w:val="fr-FR"/>
        </w:rPr>
        <w:t>adjacentes</w:t>
      </w:r>
      <w:r w:rsidR="00BB3968" w:rsidRPr="00F26636">
        <w:rPr>
          <w:lang w:val="fr-FR"/>
        </w:rPr>
        <w:t>;</w:t>
      </w:r>
      <w:proofErr w:type="gramEnd"/>
    </w:p>
    <w:p w14:paraId="03259944" w14:textId="77777777" w:rsidR="00F74937" w:rsidRPr="00F26636" w:rsidRDefault="00F74937" w:rsidP="00C1226B">
      <w:pPr>
        <w:pStyle w:val="enumlev1"/>
        <w:rPr>
          <w:lang w:val="fr-FR"/>
        </w:rPr>
      </w:pPr>
      <w:r w:rsidRPr="00F26636">
        <w:rPr>
          <w:lang w:val="fr-FR"/>
        </w:rPr>
        <w:t>–</w:t>
      </w:r>
      <w:r w:rsidRPr="00F26636">
        <w:rPr>
          <w:lang w:val="fr-FR"/>
        </w:rPr>
        <w:tab/>
        <w:t xml:space="preserve">obstacles à l'avant de l'antenne, par </w:t>
      </w:r>
      <w:proofErr w:type="gramStart"/>
      <w:r w:rsidRPr="00F26636">
        <w:rPr>
          <w:lang w:val="fr-FR"/>
        </w:rPr>
        <w:t>exemple:</w:t>
      </w:r>
      <w:proofErr w:type="gramEnd"/>
    </w:p>
    <w:p w14:paraId="5475883D" w14:textId="39121916" w:rsidR="00F74937" w:rsidRPr="00F26636" w:rsidRDefault="00F74937" w:rsidP="00C1226B">
      <w:pPr>
        <w:pStyle w:val="enumlev2"/>
        <w:rPr>
          <w:lang w:val="fr-FR"/>
        </w:rPr>
      </w:pPr>
      <w:r w:rsidRPr="00F26636">
        <w:rPr>
          <w:lang w:val="fr-FR"/>
        </w:rPr>
        <w:t>–</w:t>
      </w:r>
      <w:r w:rsidRPr="00F26636">
        <w:rPr>
          <w:lang w:val="fr-FR"/>
        </w:rPr>
        <w:tab/>
        <w:t xml:space="preserve">bâtiments abritant </w:t>
      </w:r>
      <w:proofErr w:type="gramStart"/>
      <w:r w:rsidRPr="00F26636">
        <w:rPr>
          <w:lang w:val="fr-FR"/>
        </w:rPr>
        <w:t>l'émetteur</w:t>
      </w:r>
      <w:r w:rsidR="00BB3968" w:rsidRPr="00F26636">
        <w:rPr>
          <w:lang w:val="fr-FR"/>
        </w:rPr>
        <w:t>;</w:t>
      </w:r>
      <w:proofErr w:type="gramEnd"/>
    </w:p>
    <w:p w14:paraId="3BF87164" w14:textId="0FB67292" w:rsidR="00F74937" w:rsidRPr="00F26636" w:rsidRDefault="00F74937" w:rsidP="00C1226B">
      <w:pPr>
        <w:pStyle w:val="enumlev2"/>
        <w:rPr>
          <w:lang w:val="fr-FR"/>
        </w:rPr>
      </w:pPr>
      <w:r w:rsidRPr="00F26636">
        <w:rPr>
          <w:lang w:val="fr-FR"/>
        </w:rPr>
        <w:t>–</w:t>
      </w:r>
      <w:r w:rsidRPr="00F26636">
        <w:rPr>
          <w:lang w:val="fr-FR"/>
        </w:rPr>
        <w:tab/>
        <w:t>structures hautes (par exemple, les clochers d'églises</w:t>
      </w:r>
      <w:proofErr w:type="gramStart"/>
      <w:r w:rsidRPr="00F26636">
        <w:rPr>
          <w:lang w:val="fr-FR"/>
        </w:rPr>
        <w:t>)</w:t>
      </w:r>
      <w:r w:rsidR="00BB3968" w:rsidRPr="00F26636">
        <w:rPr>
          <w:lang w:val="fr-FR"/>
        </w:rPr>
        <w:t>;</w:t>
      </w:r>
      <w:proofErr w:type="gramEnd"/>
    </w:p>
    <w:p w14:paraId="4522E304" w14:textId="341DF8E0" w:rsidR="00F74937" w:rsidRPr="00F26636" w:rsidRDefault="00F74937" w:rsidP="00C1226B">
      <w:pPr>
        <w:pStyle w:val="enumlev2"/>
        <w:rPr>
          <w:lang w:val="fr-FR"/>
        </w:rPr>
      </w:pPr>
      <w:r w:rsidRPr="00F26636">
        <w:rPr>
          <w:lang w:val="fr-FR"/>
        </w:rPr>
        <w:t>–</w:t>
      </w:r>
      <w:r w:rsidRPr="00F26636">
        <w:rPr>
          <w:lang w:val="fr-FR"/>
        </w:rPr>
        <w:tab/>
        <w:t xml:space="preserve">pylônes haute </w:t>
      </w:r>
      <w:proofErr w:type="gramStart"/>
      <w:r w:rsidRPr="00F26636">
        <w:rPr>
          <w:lang w:val="fr-FR"/>
        </w:rPr>
        <w:t>tension</w:t>
      </w:r>
      <w:r w:rsidR="00BB3968" w:rsidRPr="00F26636">
        <w:rPr>
          <w:lang w:val="fr-FR"/>
        </w:rPr>
        <w:t>;</w:t>
      </w:r>
      <w:proofErr w:type="gramEnd"/>
    </w:p>
    <w:p w14:paraId="666BFA8D" w14:textId="650DAF2E" w:rsidR="00F74937" w:rsidRPr="00F26636" w:rsidRDefault="00F74937" w:rsidP="00C1226B">
      <w:pPr>
        <w:pStyle w:val="enumlev2"/>
        <w:rPr>
          <w:lang w:val="fr-FR"/>
        </w:rPr>
      </w:pPr>
      <w:r w:rsidRPr="00F26636">
        <w:rPr>
          <w:lang w:val="fr-FR"/>
        </w:rPr>
        <w:t>–</w:t>
      </w:r>
      <w:r w:rsidRPr="00F26636">
        <w:rPr>
          <w:lang w:val="fr-FR"/>
        </w:rPr>
        <w:tab/>
        <w:t xml:space="preserve">haubans </w:t>
      </w:r>
      <w:proofErr w:type="gramStart"/>
      <w:r w:rsidRPr="00F26636">
        <w:rPr>
          <w:lang w:val="fr-FR"/>
        </w:rPr>
        <w:t>d'antennes</w:t>
      </w:r>
      <w:r w:rsidR="00BB3968" w:rsidRPr="00F26636">
        <w:rPr>
          <w:lang w:val="fr-FR"/>
        </w:rPr>
        <w:t>;</w:t>
      </w:r>
      <w:proofErr w:type="gramEnd"/>
    </w:p>
    <w:p w14:paraId="5777D4DA" w14:textId="10C4D102" w:rsidR="00F74937" w:rsidRPr="00F26636" w:rsidRDefault="00F74937" w:rsidP="00C1226B">
      <w:pPr>
        <w:pStyle w:val="enumlev2"/>
        <w:rPr>
          <w:lang w:val="fr-FR"/>
        </w:rPr>
      </w:pPr>
      <w:r w:rsidRPr="00F26636">
        <w:rPr>
          <w:lang w:val="fr-FR"/>
        </w:rPr>
        <w:t>–</w:t>
      </w:r>
      <w:r w:rsidRPr="00F26636">
        <w:rPr>
          <w:lang w:val="fr-FR"/>
        </w:rPr>
        <w:tab/>
      </w:r>
      <w:proofErr w:type="gramStart"/>
      <w:r w:rsidRPr="00F26636">
        <w:rPr>
          <w:lang w:val="fr-FR"/>
        </w:rPr>
        <w:t>arbres</w:t>
      </w:r>
      <w:r w:rsidR="00BB3968" w:rsidRPr="00F26636">
        <w:rPr>
          <w:lang w:val="fr-FR"/>
        </w:rPr>
        <w:t>;</w:t>
      </w:r>
      <w:proofErr w:type="gramEnd"/>
    </w:p>
    <w:p w14:paraId="2B2DA309" w14:textId="77777777" w:rsidR="00F74937" w:rsidRPr="00F26636" w:rsidRDefault="00F74937" w:rsidP="00C1226B">
      <w:pPr>
        <w:pStyle w:val="enumlev2"/>
        <w:rPr>
          <w:lang w:val="fr-FR"/>
        </w:rPr>
      </w:pPr>
      <w:r w:rsidRPr="00F26636">
        <w:rPr>
          <w:lang w:val="fr-FR"/>
        </w:rPr>
        <w:t>–</w:t>
      </w:r>
      <w:r w:rsidRPr="00F26636">
        <w:rPr>
          <w:lang w:val="fr-FR"/>
        </w:rPr>
        <w:tab/>
        <w:t>lignes d'alimentation.</w:t>
      </w:r>
    </w:p>
    <w:p w14:paraId="10D46312" w14:textId="77777777" w:rsidR="00F74937" w:rsidRPr="00F26636" w:rsidRDefault="00F74937" w:rsidP="00C1226B">
      <w:pPr>
        <w:rPr>
          <w:lang w:val="fr-FR"/>
        </w:rPr>
      </w:pPr>
      <w:r w:rsidRPr="00F26636">
        <w:rPr>
          <w:lang w:val="fr-FR"/>
        </w:rPr>
        <w:t>Dans des cas particuliers, le rayonnement d'une antenne vers l'avant peut être modifié par la présence d'une ou de plusieurs autres antennes.</w:t>
      </w:r>
    </w:p>
    <w:p w14:paraId="3EE95200" w14:textId="7C3AF3F8" w:rsidR="00F74937" w:rsidRPr="00F26636" w:rsidRDefault="00F74937" w:rsidP="00C1226B">
      <w:pPr>
        <w:rPr>
          <w:lang w:val="fr-FR"/>
        </w:rPr>
      </w:pPr>
      <w:r w:rsidRPr="00F26636">
        <w:rPr>
          <w:lang w:val="fr-FR"/>
        </w:rPr>
        <w:t>La Fig</w:t>
      </w:r>
      <w:r w:rsidR="00BB3968" w:rsidRPr="00F26636">
        <w:rPr>
          <w:lang w:val="fr-FR"/>
        </w:rPr>
        <w:t>ure</w:t>
      </w:r>
      <w:r w:rsidRPr="00F26636">
        <w:rPr>
          <w:lang w:val="fr-FR"/>
        </w:rPr>
        <w:t> 58 illustre l'effet d'une obstruction par d'autres antennes situées à quelque 600 m de distance sur le HRP d'une antenne HR 4/4/0,5. L'implantation de ces antennes est indiquée sur la Fig. 59. Le diagramme de rayonnement horizontal (HRP) est perturbé et il existe de notables différences dans la taille et l'emplacement des lobes latéraux par rapport au HRP théorique. Le diagramme de rayonnement vertical est lui aussi affecté. Non seulement l'angle d'élévation correspondant au gain maximal est plus grand que prévu, mais les lobes latéraux du VRP ont également une plus grande amplitude.</w:t>
      </w:r>
    </w:p>
    <w:p w14:paraId="17FBA723" w14:textId="77777777" w:rsidR="00F74937" w:rsidRPr="00F26636" w:rsidRDefault="00F74937" w:rsidP="00C1226B">
      <w:pPr>
        <w:pStyle w:val="FigureNo"/>
        <w:rPr>
          <w:lang w:val="fr-FR"/>
        </w:rPr>
      </w:pPr>
      <w:r w:rsidRPr="00F26636">
        <w:rPr>
          <w:lang w:val="fr-FR"/>
        </w:rPr>
        <w:lastRenderedPageBreak/>
        <w:t>Figure 58</w:t>
      </w:r>
    </w:p>
    <w:p w14:paraId="2C47BB17" w14:textId="711C9D7E" w:rsidR="00F74937" w:rsidRPr="00F26636" w:rsidRDefault="00F74937" w:rsidP="00C1226B">
      <w:pPr>
        <w:pStyle w:val="Figuretitle"/>
        <w:rPr>
          <w:lang w:val="fr-FR"/>
        </w:rPr>
      </w:pPr>
      <w:r w:rsidRPr="00F26636">
        <w:rPr>
          <w:lang w:val="fr-FR"/>
        </w:rPr>
        <w:t>Diagramme de rayonnement horizontal mesuré à 15,39 MHz d'une antenne HR 4/4/0,5 (Gamme de fréquences</w:t>
      </w:r>
      <w:r w:rsidR="003E64E5" w:rsidRPr="00F26636">
        <w:rPr>
          <w:lang w:val="fr-FR"/>
        </w:rPr>
        <w:t xml:space="preserve"> </w:t>
      </w:r>
      <w:r w:rsidRPr="00F26636">
        <w:rPr>
          <w:lang w:val="fr-FR"/>
        </w:rPr>
        <w:br/>
        <w:t xml:space="preserve">de </w:t>
      </w:r>
      <w:proofErr w:type="gramStart"/>
      <w:r w:rsidRPr="00F26636">
        <w:rPr>
          <w:lang w:val="fr-FR"/>
        </w:rPr>
        <w:t>travail:</w:t>
      </w:r>
      <w:proofErr w:type="gramEnd"/>
      <w:r w:rsidRPr="00F26636">
        <w:rPr>
          <w:lang w:val="fr-FR"/>
        </w:rPr>
        <w:t xml:space="preserve"> 11-21 MHz), alimentée par le centre, avec écran apériodique et angle de déviation de </w:t>
      </w:r>
      <w:r w:rsidR="004D2D1C">
        <w:rPr>
          <w:rFonts w:cs="Times New Roman Bold"/>
          <w:lang w:val="fr-FR"/>
        </w:rPr>
        <w:t>−</w:t>
      </w:r>
      <w:r w:rsidRPr="00F26636">
        <w:rPr>
          <w:lang w:val="fr-FR"/>
        </w:rPr>
        <w:t>20°</w:t>
      </w:r>
    </w:p>
    <w:p w14:paraId="56E11EDF" w14:textId="621ECAD0" w:rsidR="00F74937" w:rsidRPr="00F26636" w:rsidRDefault="004D2D1C" w:rsidP="00C1226B">
      <w:pPr>
        <w:pStyle w:val="Figure"/>
        <w:rPr>
          <w:lang w:val="fr-FR"/>
        </w:rPr>
      </w:pPr>
      <w:r>
        <w:rPr>
          <w:noProof/>
        </w:rPr>
        <w:drawing>
          <wp:inline distT="0" distB="0" distL="0" distR="0" wp14:anchorId="5257824D" wp14:editId="0BD7AB92">
            <wp:extent cx="4306833" cy="4315977"/>
            <wp:effectExtent l="0" t="0" r="0" b="8890"/>
            <wp:docPr id="852682114" name="Picture 41" descr="Diagramme de rayonnement horizontal mesuré à 15,39 MHz d'une antenne HR 4/4/0,5 (Gamme de fréquences &#10;de travail: 11-21 MHz), alimentée par le centre, avec écran apériodique et angle de déviation de −2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682114" name="Picture 41" descr="Diagramme de rayonnement horizontal mesuré à 15,39 MHz d'une antenne HR 4/4/0,5 (Gamme de fréquences &#10;de travail: 11-21 MHz), alimentée par le centre, avec écran apériodique et angle de déviation de −20°&#10;&#10;"/>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306833" cy="4315977"/>
                    </a:xfrm>
                    <a:prstGeom prst="rect">
                      <a:avLst/>
                    </a:prstGeom>
                  </pic:spPr>
                </pic:pic>
              </a:graphicData>
            </a:graphic>
          </wp:inline>
        </w:drawing>
      </w:r>
    </w:p>
    <w:p w14:paraId="156A2FB9" w14:textId="77777777" w:rsidR="00F74937" w:rsidRPr="00F26636" w:rsidRDefault="00F74937" w:rsidP="00C1226B">
      <w:pPr>
        <w:pStyle w:val="Heading1"/>
        <w:rPr>
          <w:lang w:val="fr-FR"/>
        </w:rPr>
      </w:pPr>
      <w:bookmarkStart w:id="278" w:name="_Toc230246035"/>
      <w:bookmarkStart w:id="279" w:name="_Toc230269975"/>
      <w:bookmarkStart w:id="280" w:name="_Toc230272142"/>
      <w:bookmarkStart w:id="281" w:name="_Toc230333901"/>
      <w:bookmarkStart w:id="282" w:name="_Toc230334192"/>
      <w:r w:rsidRPr="00F26636">
        <w:rPr>
          <w:lang w:val="fr-FR"/>
        </w:rPr>
        <w:t>5</w:t>
      </w:r>
      <w:r w:rsidRPr="00F26636">
        <w:rPr>
          <w:lang w:val="fr-FR"/>
        </w:rPr>
        <w:tab/>
        <w:t>Variations du rendement effectif d'une antenne</w:t>
      </w:r>
      <w:bookmarkEnd w:id="278"/>
      <w:bookmarkEnd w:id="279"/>
      <w:bookmarkEnd w:id="280"/>
      <w:bookmarkEnd w:id="281"/>
      <w:bookmarkEnd w:id="282"/>
    </w:p>
    <w:p w14:paraId="25B59677" w14:textId="77777777" w:rsidR="00F74937" w:rsidRPr="00F26636" w:rsidRDefault="00F74937" w:rsidP="00C1226B">
      <w:pPr>
        <w:rPr>
          <w:lang w:val="fr-FR"/>
        </w:rPr>
      </w:pPr>
      <w:r w:rsidRPr="00F26636">
        <w:rPr>
          <w:lang w:val="fr-FR"/>
        </w:rPr>
        <w:t>Les exemples de diagrammes de rayonnement d'antennes en ondes décamétriques présentés au § 9 de la Partie 1 de la présente Annexe donnent le rendement calculé d'antennes conformes aux critères de conception spécifiés dans la Partie 1 de la présente Annexe.</w:t>
      </w:r>
    </w:p>
    <w:p w14:paraId="425A06EE" w14:textId="77777777" w:rsidR="00F74937" w:rsidRPr="00F26636" w:rsidRDefault="00F74937" w:rsidP="00C1226B">
      <w:pPr>
        <w:rPr>
          <w:lang w:val="fr-FR"/>
        </w:rPr>
      </w:pPr>
      <w:r w:rsidRPr="00F26636">
        <w:rPr>
          <w:lang w:val="fr-FR"/>
        </w:rPr>
        <w:t>Les variations du rendement effectif des antennes réelles par rapport au cas idéal sont dues aux paramètres physiques et aux paramètres électriques faits par les constructeurs pour parvenir à une réalisation économique.</w:t>
      </w:r>
    </w:p>
    <w:p w14:paraId="12C8BF0A" w14:textId="77777777" w:rsidR="00F74937" w:rsidRPr="00F26636" w:rsidRDefault="00F74937" w:rsidP="00C1226B">
      <w:pPr>
        <w:pStyle w:val="FigureNo"/>
        <w:rPr>
          <w:lang w:val="fr-FR"/>
        </w:rPr>
      </w:pPr>
      <w:r w:rsidRPr="00F26636">
        <w:rPr>
          <w:lang w:val="fr-FR"/>
        </w:rPr>
        <w:lastRenderedPageBreak/>
        <w:t>Figure 59</w:t>
      </w:r>
    </w:p>
    <w:p w14:paraId="3A55AFA9" w14:textId="77777777" w:rsidR="00F74937" w:rsidRPr="00F26636" w:rsidRDefault="00F74937" w:rsidP="00C1226B">
      <w:pPr>
        <w:pStyle w:val="Figuretitle"/>
        <w:rPr>
          <w:lang w:val="fr-FR"/>
        </w:rPr>
      </w:pPr>
      <w:r w:rsidRPr="00F26636">
        <w:rPr>
          <w:lang w:val="fr-FR"/>
        </w:rPr>
        <w:t>Disposition des antennes</w:t>
      </w:r>
    </w:p>
    <w:p w14:paraId="0440B5BF" w14:textId="5F4610AB" w:rsidR="00F74937" w:rsidRPr="00F26636" w:rsidRDefault="00BB3968" w:rsidP="00C1226B">
      <w:pPr>
        <w:pStyle w:val="Figure"/>
        <w:rPr>
          <w:lang w:val="fr-FR"/>
        </w:rPr>
      </w:pPr>
      <w:r w:rsidRPr="00F26636">
        <w:rPr>
          <w:noProof/>
          <w:lang w:val="fr-FR"/>
        </w:rPr>
        <w:drawing>
          <wp:inline distT="0" distB="0" distL="0" distR="0" wp14:anchorId="797E3539" wp14:editId="45D5104B">
            <wp:extent cx="2432685" cy="3371215"/>
            <wp:effectExtent l="0" t="0" r="5715" b="635"/>
            <wp:docPr id="745547986" name="Picture 53" descr="Disposition des ante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47986" name="Picture 53" descr="Disposition des antennes"/>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32685" cy="3371215"/>
                    </a:xfrm>
                    <a:prstGeom prst="rect">
                      <a:avLst/>
                    </a:prstGeom>
                    <a:noFill/>
                  </pic:spPr>
                </pic:pic>
              </a:graphicData>
            </a:graphic>
          </wp:inline>
        </w:drawing>
      </w:r>
    </w:p>
    <w:p w14:paraId="41892193" w14:textId="77777777" w:rsidR="00F74937" w:rsidRPr="00F26636" w:rsidRDefault="00F74937" w:rsidP="00C1226B">
      <w:pPr>
        <w:pStyle w:val="Normalaftertitle"/>
        <w:rPr>
          <w:lang w:val="fr-FR"/>
        </w:rPr>
      </w:pPr>
      <w:r w:rsidRPr="00F26636">
        <w:rPr>
          <w:lang w:val="fr-FR"/>
        </w:rPr>
        <w:t xml:space="preserve">Par exemple, les principales causes de variations du rendement des antennes-rideaux </w:t>
      </w:r>
      <w:proofErr w:type="gramStart"/>
      <w:r w:rsidRPr="00F26636">
        <w:rPr>
          <w:lang w:val="fr-FR"/>
        </w:rPr>
        <w:t>sont:</w:t>
      </w:r>
      <w:proofErr w:type="gramEnd"/>
    </w:p>
    <w:p w14:paraId="44D9DF4A" w14:textId="30474233" w:rsidR="00F74937" w:rsidRPr="00F26636" w:rsidRDefault="00F74937" w:rsidP="00C1226B">
      <w:pPr>
        <w:pStyle w:val="enumlev1"/>
        <w:rPr>
          <w:lang w:val="fr-FR"/>
        </w:rPr>
      </w:pPr>
      <w:r w:rsidRPr="00F26636">
        <w:rPr>
          <w:lang w:val="fr-FR"/>
        </w:rPr>
        <w:t>–</w:t>
      </w:r>
      <w:r w:rsidRPr="00F26636">
        <w:rPr>
          <w:lang w:val="fr-FR"/>
        </w:rPr>
        <w:tab/>
        <w:t xml:space="preserve">l'espacement des fils dans l'écran </w:t>
      </w:r>
      <w:proofErr w:type="gramStart"/>
      <w:r w:rsidRPr="00F26636">
        <w:rPr>
          <w:lang w:val="fr-FR"/>
        </w:rPr>
        <w:t>réflecteur</w:t>
      </w:r>
      <w:r w:rsidR="00BB3968" w:rsidRPr="00F26636">
        <w:rPr>
          <w:lang w:val="fr-FR"/>
        </w:rPr>
        <w:t>;</w:t>
      </w:r>
      <w:proofErr w:type="gramEnd"/>
    </w:p>
    <w:p w14:paraId="75580062" w14:textId="2F35E118" w:rsidR="00F74937" w:rsidRPr="00F26636" w:rsidRDefault="00F74937" w:rsidP="00C1226B">
      <w:pPr>
        <w:pStyle w:val="enumlev1"/>
        <w:rPr>
          <w:lang w:val="fr-FR"/>
        </w:rPr>
      </w:pPr>
      <w:r w:rsidRPr="00F26636">
        <w:rPr>
          <w:lang w:val="fr-FR"/>
        </w:rPr>
        <w:t>–</w:t>
      </w:r>
      <w:r w:rsidRPr="00F26636">
        <w:rPr>
          <w:lang w:val="fr-FR"/>
        </w:rPr>
        <w:tab/>
        <w:t xml:space="preserve">l'épaisseur des fils de l'écran </w:t>
      </w:r>
      <w:proofErr w:type="gramStart"/>
      <w:r w:rsidRPr="00F26636">
        <w:rPr>
          <w:lang w:val="fr-FR"/>
        </w:rPr>
        <w:t>réflecteur</w:t>
      </w:r>
      <w:r w:rsidR="00BB3968" w:rsidRPr="00F26636">
        <w:rPr>
          <w:lang w:val="fr-FR"/>
        </w:rPr>
        <w:t>;</w:t>
      </w:r>
      <w:proofErr w:type="gramEnd"/>
    </w:p>
    <w:p w14:paraId="4C139C06" w14:textId="72A2170B" w:rsidR="00F74937" w:rsidRPr="00F26636" w:rsidRDefault="00F74937" w:rsidP="00C1226B">
      <w:pPr>
        <w:pStyle w:val="enumlev1"/>
        <w:rPr>
          <w:lang w:val="fr-FR"/>
        </w:rPr>
      </w:pPr>
      <w:r w:rsidRPr="00F26636">
        <w:rPr>
          <w:lang w:val="fr-FR"/>
        </w:rPr>
        <w:t>–</w:t>
      </w:r>
      <w:r w:rsidRPr="00F26636">
        <w:rPr>
          <w:lang w:val="fr-FR"/>
        </w:rPr>
        <w:tab/>
        <w:t xml:space="preserve">l'espacement entre l'écran réflecteur et les </w:t>
      </w:r>
      <w:proofErr w:type="gramStart"/>
      <w:r w:rsidRPr="00F26636">
        <w:rPr>
          <w:lang w:val="fr-FR"/>
        </w:rPr>
        <w:t>doublets</w:t>
      </w:r>
      <w:r w:rsidR="00BB3968" w:rsidRPr="00F26636">
        <w:rPr>
          <w:lang w:val="fr-FR"/>
        </w:rPr>
        <w:t>;</w:t>
      </w:r>
      <w:proofErr w:type="gramEnd"/>
    </w:p>
    <w:p w14:paraId="275565BA" w14:textId="1E8BC04B" w:rsidR="00F74937" w:rsidRPr="00F26636" w:rsidRDefault="00F74937" w:rsidP="00C1226B">
      <w:pPr>
        <w:pStyle w:val="enumlev1"/>
        <w:rPr>
          <w:lang w:val="fr-FR"/>
        </w:rPr>
      </w:pPr>
      <w:r w:rsidRPr="00F26636">
        <w:rPr>
          <w:lang w:val="fr-FR"/>
        </w:rPr>
        <w:t>–</w:t>
      </w:r>
      <w:r w:rsidRPr="00F26636">
        <w:rPr>
          <w:lang w:val="fr-FR"/>
        </w:rPr>
        <w:tab/>
        <w:t xml:space="preserve">la taille relative de l'écran réflecteur par rapport à celle du réseau de </w:t>
      </w:r>
      <w:proofErr w:type="gramStart"/>
      <w:r w:rsidRPr="00F26636">
        <w:rPr>
          <w:lang w:val="fr-FR"/>
        </w:rPr>
        <w:t>doublets</w:t>
      </w:r>
      <w:r w:rsidR="00BB3968" w:rsidRPr="00F26636">
        <w:rPr>
          <w:lang w:val="fr-FR"/>
        </w:rPr>
        <w:t>;</w:t>
      </w:r>
      <w:proofErr w:type="gramEnd"/>
    </w:p>
    <w:p w14:paraId="122C585B" w14:textId="3BCC56B2" w:rsidR="00F74937" w:rsidRPr="00F26636" w:rsidRDefault="00F74937" w:rsidP="00C1226B">
      <w:pPr>
        <w:pStyle w:val="enumlev1"/>
        <w:rPr>
          <w:lang w:val="fr-FR"/>
        </w:rPr>
      </w:pPr>
      <w:r w:rsidRPr="00F26636">
        <w:rPr>
          <w:lang w:val="fr-FR"/>
        </w:rPr>
        <w:t>–</w:t>
      </w:r>
      <w:r w:rsidRPr="00F26636">
        <w:rPr>
          <w:lang w:val="fr-FR"/>
        </w:rPr>
        <w:tab/>
        <w:t xml:space="preserve">l'espacement (horizontal et vertical) entre les </w:t>
      </w:r>
      <w:proofErr w:type="gramStart"/>
      <w:r w:rsidRPr="00F26636">
        <w:rPr>
          <w:lang w:val="fr-FR"/>
        </w:rPr>
        <w:t>doublets</w:t>
      </w:r>
      <w:r w:rsidR="00BB3968" w:rsidRPr="00F26636">
        <w:rPr>
          <w:lang w:val="fr-FR"/>
        </w:rPr>
        <w:t>;</w:t>
      </w:r>
      <w:proofErr w:type="gramEnd"/>
    </w:p>
    <w:p w14:paraId="4A464EFC" w14:textId="202FF471" w:rsidR="00F74937" w:rsidRPr="00F26636" w:rsidRDefault="00F74937" w:rsidP="00C1226B">
      <w:pPr>
        <w:pStyle w:val="enumlev1"/>
        <w:rPr>
          <w:lang w:val="fr-FR"/>
        </w:rPr>
      </w:pPr>
      <w:r w:rsidRPr="00F26636">
        <w:rPr>
          <w:lang w:val="fr-FR"/>
        </w:rPr>
        <w:t>–</w:t>
      </w:r>
      <w:r w:rsidRPr="00F26636">
        <w:rPr>
          <w:lang w:val="fr-FR"/>
        </w:rPr>
        <w:tab/>
        <w:t xml:space="preserve">la fréquence nominale de </w:t>
      </w:r>
      <w:proofErr w:type="gramStart"/>
      <w:r w:rsidRPr="00F26636">
        <w:rPr>
          <w:lang w:val="fr-FR"/>
        </w:rPr>
        <w:t>l'antenne</w:t>
      </w:r>
      <w:r w:rsidR="00BB3968" w:rsidRPr="00F26636">
        <w:rPr>
          <w:lang w:val="fr-FR"/>
        </w:rPr>
        <w:t>;</w:t>
      </w:r>
      <w:proofErr w:type="gramEnd"/>
    </w:p>
    <w:p w14:paraId="0650EEAB" w14:textId="1578FD2F" w:rsidR="00F74937" w:rsidRPr="00F26636" w:rsidRDefault="00F74937" w:rsidP="00C1226B">
      <w:pPr>
        <w:pStyle w:val="enumlev1"/>
        <w:rPr>
          <w:lang w:val="fr-FR"/>
        </w:rPr>
      </w:pPr>
      <w:r w:rsidRPr="00F26636">
        <w:rPr>
          <w:lang w:val="fr-FR"/>
        </w:rPr>
        <w:t>–</w:t>
      </w:r>
      <w:r w:rsidRPr="00F26636">
        <w:rPr>
          <w:lang w:val="fr-FR"/>
        </w:rPr>
        <w:tab/>
        <w:t xml:space="preserve">l'épaisseur réelle des </w:t>
      </w:r>
      <w:proofErr w:type="gramStart"/>
      <w:r w:rsidRPr="00F26636">
        <w:rPr>
          <w:lang w:val="fr-FR"/>
        </w:rPr>
        <w:t>doublets</w:t>
      </w:r>
      <w:r w:rsidR="00BB3968" w:rsidRPr="00F26636">
        <w:rPr>
          <w:lang w:val="fr-FR"/>
        </w:rPr>
        <w:t>;</w:t>
      </w:r>
      <w:proofErr w:type="gramEnd"/>
    </w:p>
    <w:p w14:paraId="69E0D6C8" w14:textId="77777777" w:rsidR="00F74937" w:rsidRPr="00F26636" w:rsidRDefault="00F74937" w:rsidP="00C1226B">
      <w:pPr>
        <w:pStyle w:val="enumlev1"/>
        <w:rPr>
          <w:lang w:val="fr-FR"/>
        </w:rPr>
      </w:pPr>
      <w:r w:rsidRPr="00F26636">
        <w:rPr>
          <w:lang w:val="fr-FR"/>
        </w:rPr>
        <w:t>–</w:t>
      </w:r>
      <w:r w:rsidRPr="00F26636">
        <w:rPr>
          <w:lang w:val="fr-FR"/>
        </w:rPr>
        <w:tab/>
        <w:t>la géométrie physique des structures de soutien (par exemple, haubans, caténaires).</w:t>
      </w:r>
    </w:p>
    <w:p w14:paraId="719CAD7D" w14:textId="77777777" w:rsidR="00F74937" w:rsidRPr="00F26636" w:rsidRDefault="00F74937" w:rsidP="00C1226B">
      <w:pPr>
        <w:pStyle w:val="Heading2"/>
        <w:rPr>
          <w:lang w:val="fr-FR"/>
        </w:rPr>
      </w:pPr>
      <w:bookmarkStart w:id="283" w:name="_Toc230246036"/>
      <w:bookmarkStart w:id="284" w:name="_Toc230269976"/>
      <w:bookmarkStart w:id="285" w:name="_Toc230272143"/>
      <w:bookmarkStart w:id="286" w:name="_Toc230333902"/>
      <w:bookmarkStart w:id="287" w:name="_Toc230334193"/>
      <w:r w:rsidRPr="00F26636">
        <w:rPr>
          <w:lang w:val="fr-FR"/>
        </w:rPr>
        <w:t>5.1</w:t>
      </w:r>
      <w:r w:rsidRPr="00F26636">
        <w:rPr>
          <w:lang w:val="fr-FR"/>
        </w:rPr>
        <w:tab/>
        <w:t>Diagramme azimutal</w:t>
      </w:r>
      <w:bookmarkEnd w:id="283"/>
      <w:bookmarkEnd w:id="284"/>
      <w:bookmarkEnd w:id="285"/>
      <w:bookmarkEnd w:id="286"/>
      <w:bookmarkEnd w:id="287"/>
    </w:p>
    <w:p w14:paraId="22B897C3" w14:textId="02CBFE14" w:rsidR="00F74937" w:rsidRPr="00F26636" w:rsidRDefault="00F74937" w:rsidP="00C1226B">
      <w:pPr>
        <w:rPr>
          <w:lang w:val="fr-FR"/>
        </w:rPr>
      </w:pPr>
      <w:r w:rsidRPr="00F26636">
        <w:rPr>
          <w:lang w:val="fr-FR"/>
        </w:rPr>
        <w:t>Les Fig</w:t>
      </w:r>
      <w:r w:rsidR="00BB3968" w:rsidRPr="00F26636">
        <w:rPr>
          <w:lang w:val="fr-FR"/>
        </w:rPr>
        <w:t>ures</w:t>
      </w:r>
      <w:r w:rsidRPr="00F26636">
        <w:rPr>
          <w:lang w:val="fr-FR"/>
        </w:rPr>
        <w:t> 60 et 61 montrent la variation des caractéristiques en HRP que l'on peut prévoir pour les antennes nominales HR 4/4/1,0 fournies par différents fabricants et exploitées dans des sites d'émission différents.</w:t>
      </w:r>
    </w:p>
    <w:p w14:paraId="1EA2D75A" w14:textId="6B907B2C" w:rsidR="00F74937" w:rsidRPr="00F26636" w:rsidRDefault="00F74937" w:rsidP="00C1226B">
      <w:pPr>
        <w:rPr>
          <w:lang w:val="fr-FR"/>
        </w:rPr>
      </w:pPr>
      <w:r w:rsidRPr="00F26636">
        <w:rPr>
          <w:lang w:val="fr-FR"/>
        </w:rPr>
        <w:t>La Fig</w:t>
      </w:r>
      <w:r w:rsidR="00BB3968" w:rsidRPr="00F26636">
        <w:rPr>
          <w:lang w:val="fr-FR"/>
        </w:rPr>
        <w:t>ure</w:t>
      </w:r>
      <w:r w:rsidRPr="00F26636">
        <w:rPr>
          <w:lang w:val="fr-FR"/>
        </w:rPr>
        <w:t> 62 donne le diagramme de rayonnement horizontal théorique d'une antenne HR 4/4/1,0 utilisant les paramètres par défaut.</w:t>
      </w:r>
    </w:p>
    <w:p w14:paraId="682C646B" w14:textId="77777777" w:rsidR="00F74937" w:rsidRPr="00F26636" w:rsidRDefault="00F74937" w:rsidP="00C1226B">
      <w:pPr>
        <w:pStyle w:val="Heading2"/>
        <w:rPr>
          <w:lang w:val="fr-FR"/>
        </w:rPr>
      </w:pPr>
      <w:bookmarkStart w:id="288" w:name="_Toc230246037"/>
      <w:bookmarkStart w:id="289" w:name="_Toc230269977"/>
      <w:bookmarkStart w:id="290" w:name="_Toc230272144"/>
      <w:bookmarkStart w:id="291" w:name="_Toc230333903"/>
      <w:bookmarkStart w:id="292" w:name="_Toc230334194"/>
      <w:r w:rsidRPr="00F26636">
        <w:rPr>
          <w:lang w:val="fr-FR"/>
        </w:rPr>
        <w:t>5.2</w:t>
      </w:r>
      <w:r w:rsidRPr="00F26636">
        <w:rPr>
          <w:lang w:val="fr-FR"/>
        </w:rPr>
        <w:tab/>
        <w:t>Diagramme dévié</w:t>
      </w:r>
      <w:bookmarkEnd w:id="288"/>
      <w:bookmarkEnd w:id="289"/>
      <w:bookmarkEnd w:id="290"/>
      <w:bookmarkEnd w:id="291"/>
      <w:bookmarkEnd w:id="292"/>
    </w:p>
    <w:p w14:paraId="0A155D14" w14:textId="77777777" w:rsidR="00F74937" w:rsidRPr="00F26636" w:rsidRDefault="00F74937" w:rsidP="00C1226B">
      <w:pPr>
        <w:rPr>
          <w:lang w:val="fr-FR"/>
        </w:rPr>
      </w:pPr>
      <w:r w:rsidRPr="00F26636">
        <w:rPr>
          <w:lang w:val="fr-FR"/>
        </w:rPr>
        <w:t>Il convient aussi d'observer que les concepteurs des antennes obtiennent la déviation du tir des doublets horizontaux en ondes décamétriques à l'aide de diverses méthodes. En général, la méthode utilisée donne un angle réel de déviation plus petit que l'angle spécifié (voir le § 4.3 de la Partie 1 de la présente Annexe).</w:t>
      </w:r>
    </w:p>
    <w:p w14:paraId="70A07392" w14:textId="77777777" w:rsidR="00F74937" w:rsidRPr="00F26636" w:rsidRDefault="00F74937" w:rsidP="00C1226B">
      <w:pPr>
        <w:rPr>
          <w:lang w:val="fr-FR"/>
        </w:rPr>
      </w:pPr>
      <w:r w:rsidRPr="00F26636">
        <w:rPr>
          <w:lang w:val="fr-FR"/>
        </w:rPr>
        <w:lastRenderedPageBreak/>
        <w:t>Cependant, dans certains modèles d'antennes, la réduction de déviation peut être compensée en sorte qu'en pratique, l'angle de déviation spécifié est obtenu pour toute la gamme des fréquences de l'antenne.</w:t>
      </w:r>
    </w:p>
    <w:p w14:paraId="567EA7CA" w14:textId="51A5A776" w:rsidR="00F74937" w:rsidRPr="00F26636" w:rsidRDefault="00F74937" w:rsidP="00C1226B">
      <w:pPr>
        <w:rPr>
          <w:lang w:val="fr-FR"/>
        </w:rPr>
      </w:pPr>
      <w:r w:rsidRPr="00F26636">
        <w:rPr>
          <w:lang w:val="fr-FR"/>
        </w:rPr>
        <w:t xml:space="preserve">C'est ce qu'illustrent les Fig. 63 et 64. </w:t>
      </w:r>
      <w:r w:rsidR="00182351" w:rsidRPr="00F26636">
        <w:rPr>
          <w:lang w:val="fr-FR"/>
        </w:rPr>
        <w:t>La Figure</w:t>
      </w:r>
      <w:r w:rsidRPr="00F26636">
        <w:rPr>
          <w:lang w:val="fr-FR"/>
        </w:rPr>
        <w:t xml:space="preserve"> 63 est le HRP mesuré d'une antenne à déviation horizontale HRS 4/4/0,5 ayant un angle de déviation nominal de </w:t>
      </w:r>
      <w:r w:rsidR="00BB3968" w:rsidRPr="00F26636">
        <w:rPr>
          <w:lang w:val="fr-FR"/>
        </w:rPr>
        <w:t>+</w:t>
      </w:r>
      <w:r w:rsidRPr="00F26636">
        <w:rPr>
          <w:lang w:val="fr-FR"/>
        </w:rPr>
        <w:t xml:space="preserve">25°. On obtient dans la pratique une déviation d'environ </w:t>
      </w:r>
      <w:r w:rsidR="00BB3968" w:rsidRPr="00F26636">
        <w:rPr>
          <w:lang w:val="fr-FR"/>
        </w:rPr>
        <w:t>+</w:t>
      </w:r>
      <w:r w:rsidRPr="00F26636">
        <w:rPr>
          <w:lang w:val="fr-FR"/>
        </w:rPr>
        <w:t>25°, dans toute la gamme de fréquences de l'antenne.</w:t>
      </w:r>
    </w:p>
    <w:p w14:paraId="53F7E50C" w14:textId="0D6BB694" w:rsidR="00F74937" w:rsidRPr="00F26636" w:rsidRDefault="00F74937" w:rsidP="00C1226B">
      <w:pPr>
        <w:rPr>
          <w:lang w:val="fr-FR"/>
        </w:rPr>
      </w:pPr>
      <w:r w:rsidRPr="00F26636">
        <w:rPr>
          <w:lang w:val="fr-FR"/>
        </w:rPr>
        <w:t>La Fig</w:t>
      </w:r>
      <w:r w:rsidR="00BB3968" w:rsidRPr="00F26636">
        <w:rPr>
          <w:lang w:val="fr-FR"/>
        </w:rPr>
        <w:t>ure</w:t>
      </w:r>
      <w:r w:rsidRPr="00F26636">
        <w:rPr>
          <w:lang w:val="fr-FR"/>
        </w:rPr>
        <w:t xml:space="preserve"> 64 est le HRP mesuré d'une antenne à déviation horizontale du type HRS 4/4/1,0 ayant un angle de déviation nominal de </w:t>
      </w:r>
      <w:r w:rsidR="00BB3968" w:rsidRPr="00F26636">
        <w:rPr>
          <w:lang w:val="fr-FR"/>
        </w:rPr>
        <w:t>+</w:t>
      </w:r>
      <w:r w:rsidRPr="00F26636">
        <w:rPr>
          <w:lang w:val="fr-FR"/>
        </w:rPr>
        <w:t>30°. La déviation obtenue dans la pratique est d'environ 25°.</w:t>
      </w:r>
    </w:p>
    <w:p w14:paraId="681AD014" w14:textId="77777777" w:rsidR="00F74937" w:rsidRPr="00F26636" w:rsidRDefault="00F74937" w:rsidP="00C1226B">
      <w:pPr>
        <w:pStyle w:val="FigureNo"/>
        <w:rPr>
          <w:lang w:val="fr-FR"/>
        </w:rPr>
      </w:pPr>
      <w:r w:rsidRPr="00F26636">
        <w:rPr>
          <w:lang w:val="fr-FR"/>
        </w:rPr>
        <w:t>Figure 60</w:t>
      </w:r>
    </w:p>
    <w:p w14:paraId="67AD7D7C" w14:textId="725EA785" w:rsidR="00F74937" w:rsidRPr="00F26636" w:rsidRDefault="00F74937" w:rsidP="00C1226B">
      <w:pPr>
        <w:pStyle w:val="Figuretitle"/>
        <w:rPr>
          <w:lang w:val="fr-FR"/>
        </w:rPr>
      </w:pPr>
      <w:r w:rsidRPr="00F26636">
        <w:rPr>
          <w:lang w:val="fr-FR"/>
        </w:rPr>
        <w:t xml:space="preserve">HRP d'une antenne-doublet horizontale </w:t>
      </w:r>
      <w:proofErr w:type="spellStart"/>
      <w:r w:rsidRPr="00F26636">
        <w:rPr>
          <w:lang w:val="fr-FR"/>
        </w:rPr>
        <w:t>multibande</w:t>
      </w:r>
      <w:proofErr w:type="spellEnd"/>
      <w:r w:rsidRPr="00F26636">
        <w:rPr>
          <w:lang w:val="fr-FR"/>
        </w:rPr>
        <w:t xml:space="preserve"> à alimentation en extrémité</w:t>
      </w:r>
      <w:r w:rsidR="004D2D1C">
        <w:rPr>
          <w:lang w:val="fr-FR"/>
        </w:rPr>
        <w:t xml:space="preserve"> </w:t>
      </w:r>
      <w:r w:rsidRPr="00F26636">
        <w:rPr>
          <w:lang w:val="fr-FR"/>
        </w:rPr>
        <w:t xml:space="preserve">du type HR 4/4/1,0 avec écran réflecteur apériodique mesuré à </w:t>
      </w:r>
      <w:r w:rsidRPr="00F26636">
        <w:rPr>
          <w:i/>
          <w:iCs/>
          <w:lang w:val="fr-FR"/>
        </w:rPr>
        <w:t>F</w:t>
      </w:r>
      <w:r w:rsidRPr="00F26636">
        <w:rPr>
          <w:i/>
          <w:iCs/>
          <w:vertAlign w:val="subscript"/>
          <w:lang w:val="fr-FR"/>
        </w:rPr>
        <w:t>R</w:t>
      </w:r>
      <w:r w:rsidRPr="00F26636">
        <w:rPr>
          <w:lang w:val="fr-FR"/>
        </w:rPr>
        <w:t xml:space="preserve"> = 0,7</w:t>
      </w:r>
    </w:p>
    <w:p w14:paraId="05B3DF4F" w14:textId="2F9238CE" w:rsidR="00F74937" w:rsidRPr="00F26636" w:rsidRDefault="002D4F56" w:rsidP="00C1226B">
      <w:pPr>
        <w:pStyle w:val="Figure"/>
        <w:rPr>
          <w:lang w:val="fr-FR"/>
        </w:rPr>
      </w:pPr>
      <w:r w:rsidRPr="00F26636">
        <w:rPr>
          <w:noProof/>
          <w:lang w:val="fr-FR"/>
        </w:rPr>
        <w:drawing>
          <wp:inline distT="0" distB="0" distL="0" distR="0" wp14:anchorId="26B5D70B" wp14:editId="6B9FAE56">
            <wp:extent cx="4145915" cy="4420235"/>
            <wp:effectExtent l="0" t="0" r="6985" b="0"/>
            <wp:docPr id="1041426159" name="Picture 10" descr="HRP d'une antenne-doublet horizontale multibande à alimentation en extrémité du type HR 4/4/1,0 avec écran réflecteur apériodique mesuré à FR = 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26159" name="Picture 10" descr="HRP d'une antenne-doublet horizontale multibande à alimentation en extrémité du type HR 4/4/1,0 avec écran réflecteur apériodique mesuré à FR = 0,7&#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45915" cy="4420235"/>
                    </a:xfrm>
                    <a:prstGeom prst="rect">
                      <a:avLst/>
                    </a:prstGeom>
                    <a:noFill/>
                  </pic:spPr>
                </pic:pic>
              </a:graphicData>
            </a:graphic>
          </wp:inline>
        </w:drawing>
      </w:r>
    </w:p>
    <w:p w14:paraId="608A8455" w14:textId="75D6AC03" w:rsidR="00F74937" w:rsidRPr="00F26636" w:rsidRDefault="00F74937" w:rsidP="00C1226B">
      <w:pPr>
        <w:pStyle w:val="FigureNo"/>
        <w:rPr>
          <w:lang w:val="fr-FR"/>
        </w:rPr>
      </w:pPr>
      <w:r w:rsidRPr="00F26636">
        <w:rPr>
          <w:lang w:val="fr-FR"/>
        </w:rPr>
        <w:lastRenderedPageBreak/>
        <w:t>Figure 6</w:t>
      </w:r>
      <w:r w:rsidR="002D4F56" w:rsidRPr="00F26636">
        <w:rPr>
          <w:lang w:val="fr-FR"/>
        </w:rPr>
        <w:t>1</w:t>
      </w:r>
    </w:p>
    <w:p w14:paraId="3D039848" w14:textId="66C614A7" w:rsidR="00F74937" w:rsidRPr="00F26636" w:rsidRDefault="00F74937" w:rsidP="00C1226B">
      <w:pPr>
        <w:pStyle w:val="Figuretitle"/>
        <w:rPr>
          <w:lang w:val="fr-FR"/>
        </w:rPr>
      </w:pPr>
      <w:r w:rsidRPr="00F26636">
        <w:rPr>
          <w:lang w:val="fr-FR"/>
        </w:rPr>
        <w:t xml:space="preserve">HRP d'une antenne-doublet horizontale </w:t>
      </w:r>
      <w:proofErr w:type="spellStart"/>
      <w:r w:rsidRPr="00F26636">
        <w:rPr>
          <w:lang w:val="fr-FR"/>
        </w:rPr>
        <w:t>multibande</w:t>
      </w:r>
      <w:proofErr w:type="spellEnd"/>
      <w:r w:rsidRPr="00F26636">
        <w:rPr>
          <w:lang w:val="fr-FR"/>
        </w:rPr>
        <w:t xml:space="preserve"> à alimentation en extrémité différente,</w:t>
      </w:r>
      <w:r w:rsidR="004D2D1C">
        <w:rPr>
          <w:lang w:val="fr-FR"/>
        </w:rPr>
        <w:t xml:space="preserve"> </w:t>
      </w:r>
      <w:r w:rsidRPr="00F26636">
        <w:rPr>
          <w:lang w:val="fr-FR"/>
        </w:rPr>
        <w:t xml:space="preserve">du type HR 4/4/1,0 avec écran réflecteur apériodique mesuré à </w:t>
      </w:r>
      <w:r w:rsidRPr="00F26636">
        <w:rPr>
          <w:i/>
          <w:iCs/>
          <w:lang w:val="fr-FR"/>
        </w:rPr>
        <w:t>F</w:t>
      </w:r>
      <w:r w:rsidRPr="00F26636">
        <w:rPr>
          <w:i/>
          <w:iCs/>
          <w:vertAlign w:val="subscript"/>
          <w:lang w:val="fr-FR"/>
        </w:rPr>
        <w:t>R</w:t>
      </w:r>
      <w:r w:rsidRPr="00F26636">
        <w:rPr>
          <w:lang w:val="fr-FR"/>
        </w:rPr>
        <w:t xml:space="preserve"> = 0,7</w:t>
      </w:r>
    </w:p>
    <w:p w14:paraId="4DF5CF1B" w14:textId="0EBCC975" w:rsidR="00F74937" w:rsidRPr="00F26636" w:rsidRDefault="00296325" w:rsidP="00C1226B">
      <w:pPr>
        <w:pStyle w:val="Figure"/>
        <w:rPr>
          <w:lang w:val="fr-FR"/>
        </w:rPr>
      </w:pPr>
      <w:r w:rsidRPr="00F26636">
        <w:rPr>
          <w:noProof/>
          <w:lang w:val="fr-FR"/>
        </w:rPr>
        <w:drawing>
          <wp:inline distT="0" distB="0" distL="0" distR="0" wp14:anchorId="2F7DF3A9" wp14:editId="26687D68">
            <wp:extent cx="3853180" cy="3865245"/>
            <wp:effectExtent l="0" t="0" r="0" b="1905"/>
            <wp:docPr id="622933308" name="Picture 15" descr="HRP d'une antenne-doublet horizontale multibande à alimentation en extrémité différente, du type HR 4/4/1,0 avec écran réflecteur apériodique mesuré à FR = 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33308" name="Picture 15" descr="HRP d'une antenne-doublet horizontale multibande à alimentation en extrémité différente, du type HR 4/4/1,0 avec écran réflecteur apériodique mesuré à FR = 0,7&#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53180" cy="3865245"/>
                    </a:xfrm>
                    <a:prstGeom prst="rect">
                      <a:avLst/>
                    </a:prstGeom>
                    <a:noFill/>
                  </pic:spPr>
                </pic:pic>
              </a:graphicData>
            </a:graphic>
          </wp:inline>
        </w:drawing>
      </w:r>
    </w:p>
    <w:p w14:paraId="6A172D8D" w14:textId="57831A13" w:rsidR="00F74937" w:rsidRPr="00F26636" w:rsidRDefault="00F74937" w:rsidP="00C1226B">
      <w:pPr>
        <w:pStyle w:val="FigureNo"/>
        <w:rPr>
          <w:lang w:val="fr-FR"/>
        </w:rPr>
      </w:pPr>
      <w:r w:rsidRPr="00F26636">
        <w:rPr>
          <w:lang w:val="fr-FR"/>
        </w:rPr>
        <w:t>Figure 6</w:t>
      </w:r>
      <w:r w:rsidR="002D4F56" w:rsidRPr="00F26636">
        <w:rPr>
          <w:lang w:val="fr-FR"/>
        </w:rPr>
        <w:t>2</w:t>
      </w:r>
    </w:p>
    <w:p w14:paraId="163B65E6" w14:textId="2184C3CB" w:rsidR="00F74937" w:rsidRPr="00F26636" w:rsidRDefault="00F74937" w:rsidP="00C1226B">
      <w:pPr>
        <w:pStyle w:val="Figuretitle"/>
        <w:rPr>
          <w:lang w:val="fr-FR"/>
        </w:rPr>
      </w:pPr>
      <w:r w:rsidRPr="00F26636">
        <w:rPr>
          <w:lang w:val="fr-FR"/>
        </w:rPr>
        <w:t xml:space="preserve">HRP théorique d'une antenne </w:t>
      </w:r>
      <w:proofErr w:type="spellStart"/>
      <w:r w:rsidRPr="00F26636">
        <w:rPr>
          <w:lang w:val="fr-FR"/>
        </w:rPr>
        <w:t>multibande</w:t>
      </w:r>
      <w:proofErr w:type="spellEnd"/>
      <w:r w:rsidRPr="00F26636">
        <w:rPr>
          <w:lang w:val="fr-FR"/>
        </w:rPr>
        <w:t xml:space="preserve"> à alimentation en extrémité du type HR 4/4/1,0</w:t>
      </w:r>
      <w:r w:rsidR="004D2D1C">
        <w:rPr>
          <w:lang w:val="fr-FR"/>
        </w:rPr>
        <w:t xml:space="preserve"> </w:t>
      </w:r>
      <w:r w:rsidRPr="00F26636">
        <w:rPr>
          <w:lang w:val="fr-FR"/>
        </w:rPr>
        <w:t xml:space="preserve">avec écran réflecteur apériodique mesuré à </w:t>
      </w:r>
      <w:r w:rsidRPr="00F26636">
        <w:rPr>
          <w:i/>
          <w:iCs/>
          <w:lang w:val="fr-FR"/>
        </w:rPr>
        <w:t>F</w:t>
      </w:r>
      <w:r w:rsidRPr="00F26636">
        <w:rPr>
          <w:i/>
          <w:iCs/>
          <w:vertAlign w:val="subscript"/>
          <w:lang w:val="fr-FR"/>
        </w:rPr>
        <w:t>R</w:t>
      </w:r>
      <w:r w:rsidRPr="00F26636">
        <w:rPr>
          <w:lang w:val="fr-FR"/>
        </w:rPr>
        <w:t xml:space="preserve"> = 0,7</w:t>
      </w:r>
    </w:p>
    <w:p w14:paraId="7FC0DCB4" w14:textId="5B2D7175" w:rsidR="00F74937" w:rsidRPr="00F26636" w:rsidRDefault="00296325" w:rsidP="00C1226B">
      <w:pPr>
        <w:pStyle w:val="Figure"/>
        <w:rPr>
          <w:lang w:val="fr-FR"/>
        </w:rPr>
      </w:pPr>
      <w:r w:rsidRPr="00F26636">
        <w:rPr>
          <w:noProof/>
          <w:lang w:val="fr-FR"/>
        </w:rPr>
        <w:drawing>
          <wp:inline distT="0" distB="0" distL="0" distR="0" wp14:anchorId="3F177AA3" wp14:editId="46CD5A24">
            <wp:extent cx="3841115" cy="3853180"/>
            <wp:effectExtent l="0" t="0" r="6985" b="0"/>
            <wp:docPr id="678249227" name="Picture 16" descr="HRP théorique d'une antenne multibande à alimentation en extrémité du type HR 4/4/1,0 avec écran réflecteur apériodique mesuré à FR = 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49227" name="Picture 16" descr="HRP théorique d'une antenne multibande à alimentation en extrémité du type HR 4/4/1,0 avec écran réflecteur apériodique mesuré à FR = 0,7&#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41115" cy="3853180"/>
                    </a:xfrm>
                    <a:prstGeom prst="rect">
                      <a:avLst/>
                    </a:prstGeom>
                    <a:noFill/>
                  </pic:spPr>
                </pic:pic>
              </a:graphicData>
            </a:graphic>
          </wp:inline>
        </w:drawing>
      </w:r>
    </w:p>
    <w:p w14:paraId="24DFCF6B" w14:textId="77777777" w:rsidR="00F74937" w:rsidRPr="00F26636" w:rsidRDefault="00F74937" w:rsidP="00C1226B">
      <w:pPr>
        <w:pStyle w:val="FigureNo"/>
        <w:rPr>
          <w:lang w:val="fr-FR"/>
        </w:rPr>
      </w:pPr>
      <w:r w:rsidRPr="00F26636">
        <w:rPr>
          <w:lang w:val="fr-FR"/>
        </w:rPr>
        <w:lastRenderedPageBreak/>
        <w:t>Figure 63</w:t>
      </w:r>
    </w:p>
    <w:p w14:paraId="3924F03F" w14:textId="5BD4F9B7" w:rsidR="00F74937" w:rsidRPr="00F26636" w:rsidRDefault="00F74937" w:rsidP="00C1226B">
      <w:pPr>
        <w:pStyle w:val="Figuretitle"/>
        <w:rPr>
          <w:lang w:val="fr-FR"/>
        </w:rPr>
      </w:pPr>
      <w:r w:rsidRPr="00F26636">
        <w:rPr>
          <w:lang w:val="fr-FR"/>
        </w:rPr>
        <w:t xml:space="preserve">HRP d'une antenne-doublet horizontale </w:t>
      </w:r>
      <w:proofErr w:type="spellStart"/>
      <w:r w:rsidRPr="00F26636">
        <w:rPr>
          <w:lang w:val="fr-FR"/>
        </w:rPr>
        <w:t>multibande</w:t>
      </w:r>
      <w:proofErr w:type="spellEnd"/>
      <w:r w:rsidRPr="00F26636">
        <w:rPr>
          <w:lang w:val="fr-FR"/>
        </w:rPr>
        <w:t xml:space="preserve"> à alimentation par le centre du type HRS 4/4/0,5 avec écran</w:t>
      </w:r>
      <w:r w:rsidR="004D2D1C">
        <w:rPr>
          <w:lang w:val="fr-FR"/>
        </w:rPr>
        <w:t xml:space="preserve"> </w:t>
      </w:r>
      <w:r w:rsidRPr="00F26636">
        <w:rPr>
          <w:lang w:val="fr-FR"/>
        </w:rPr>
        <w:t xml:space="preserve">apériodique, avec une déviation de +25° par rapport à l'azimut fondamental de 275°, mesurée à </w:t>
      </w:r>
      <w:r w:rsidRPr="00F26636">
        <w:rPr>
          <w:i/>
          <w:iCs/>
          <w:lang w:val="fr-FR"/>
        </w:rPr>
        <w:t>F</w:t>
      </w:r>
      <w:r w:rsidRPr="00F26636">
        <w:rPr>
          <w:i/>
          <w:iCs/>
          <w:vertAlign w:val="subscript"/>
          <w:lang w:val="fr-FR"/>
        </w:rPr>
        <w:t>R</w:t>
      </w:r>
      <w:r w:rsidRPr="00F26636">
        <w:rPr>
          <w:lang w:val="fr-FR"/>
        </w:rPr>
        <w:t xml:space="preserve"> = 0,7</w:t>
      </w:r>
    </w:p>
    <w:p w14:paraId="59217973" w14:textId="2E9D21AB" w:rsidR="00F74937" w:rsidRPr="00F26636" w:rsidRDefault="00296325" w:rsidP="00C1226B">
      <w:pPr>
        <w:pStyle w:val="Figure"/>
        <w:rPr>
          <w:lang w:val="fr-FR"/>
        </w:rPr>
      </w:pPr>
      <w:r w:rsidRPr="00F26636">
        <w:rPr>
          <w:noProof/>
          <w:lang w:val="fr-FR"/>
        </w:rPr>
        <w:drawing>
          <wp:inline distT="0" distB="0" distL="0" distR="0" wp14:anchorId="72EDEA76" wp14:editId="225AE979">
            <wp:extent cx="3780155" cy="3792220"/>
            <wp:effectExtent l="0" t="0" r="0" b="0"/>
            <wp:docPr id="562672352" name="Picture 19" descr="HRP d'une antenne-doublet horizontale multibande à alimentation par le centre du type HRS 4/4/0,5 avec écran apériodique, avec une déviation de +25° par rapport à l'azimut fondamental de 275°, mesurée à FR = 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672352" name="Picture 19" descr="HRP d'une antenne-doublet horizontale multibande à alimentation par le centre du type HRS 4/4/0,5 avec écran apériodique, avec une déviation de +25° par rapport à l'azimut fondamental de 275°, mesurée à FR = 0,7&#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780155" cy="3792220"/>
                    </a:xfrm>
                    <a:prstGeom prst="rect">
                      <a:avLst/>
                    </a:prstGeom>
                    <a:noFill/>
                  </pic:spPr>
                </pic:pic>
              </a:graphicData>
            </a:graphic>
          </wp:inline>
        </w:drawing>
      </w:r>
    </w:p>
    <w:p w14:paraId="743D2570" w14:textId="77777777" w:rsidR="00F74937" w:rsidRPr="00F26636" w:rsidRDefault="00F74937" w:rsidP="00C1226B">
      <w:pPr>
        <w:pStyle w:val="FigureNo"/>
        <w:rPr>
          <w:lang w:val="fr-FR"/>
        </w:rPr>
      </w:pPr>
      <w:r w:rsidRPr="00F26636">
        <w:rPr>
          <w:lang w:val="fr-FR"/>
        </w:rPr>
        <w:t>Figure 64</w:t>
      </w:r>
    </w:p>
    <w:p w14:paraId="68D232C5" w14:textId="54150335" w:rsidR="00F74937" w:rsidRPr="00F26636" w:rsidRDefault="00F74937" w:rsidP="00C1226B">
      <w:pPr>
        <w:pStyle w:val="Figuretitle"/>
        <w:rPr>
          <w:lang w:val="fr-FR"/>
        </w:rPr>
      </w:pPr>
      <w:r w:rsidRPr="00F26636">
        <w:rPr>
          <w:lang w:val="fr-FR"/>
        </w:rPr>
        <w:t xml:space="preserve">HRP d'une antenne-doublet horizontale </w:t>
      </w:r>
      <w:proofErr w:type="spellStart"/>
      <w:r w:rsidRPr="00F26636">
        <w:rPr>
          <w:lang w:val="fr-FR"/>
        </w:rPr>
        <w:t>multibande</w:t>
      </w:r>
      <w:proofErr w:type="spellEnd"/>
      <w:r w:rsidRPr="00F26636">
        <w:rPr>
          <w:lang w:val="fr-FR"/>
        </w:rPr>
        <w:t xml:space="preserve"> à alimentation par le centre</w:t>
      </w:r>
      <w:r w:rsidR="00296325" w:rsidRPr="00F26636">
        <w:rPr>
          <w:lang w:val="fr-FR"/>
        </w:rPr>
        <w:t xml:space="preserve"> </w:t>
      </w:r>
      <w:r w:rsidRPr="00F26636">
        <w:rPr>
          <w:lang w:val="fr-FR"/>
        </w:rPr>
        <w:t>du type HR 4/4/1,0 avec écran apériodique avec une déviation de +30°</w:t>
      </w:r>
      <w:r w:rsidR="00296325" w:rsidRPr="00F26636">
        <w:rPr>
          <w:lang w:val="fr-FR"/>
        </w:rPr>
        <w:t xml:space="preserve"> </w:t>
      </w:r>
      <w:r w:rsidRPr="00F26636">
        <w:rPr>
          <w:lang w:val="fr-FR"/>
        </w:rPr>
        <w:t xml:space="preserve">par rapport à un azimut fondamental de 160°, mesuré à </w:t>
      </w:r>
      <w:r w:rsidRPr="00F26636">
        <w:rPr>
          <w:i/>
          <w:iCs/>
          <w:lang w:val="fr-FR"/>
        </w:rPr>
        <w:t>F</w:t>
      </w:r>
      <w:r w:rsidRPr="00F26636">
        <w:rPr>
          <w:i/>
          <w:iCs/>
          <w:vertAlign w:val="subscript"/>
          <w:lang w:val="fr-FR"/>
        </w:rPr>
        <w:t>R</w:t>
      </w:r>
      <w:r w:rsidRPr="00F26636">
        <w:rPr>
          <w:lang w:val="fr-FR"/>
        </w:rPr>
        <w:t xml:space="preserve"> = 1,3</w:t>
      </w:r>
    </w:p>
    <w:p w14:paraId="62F29DC9" w14:textId="2C63A5E2" w:rsidR="00F74937" w:rsidRPr="00F26636" w:rsidRDefault="00296325" w:rsidP="00C1226B">
      <w:pPr>
        <w:pStyle w:val="Figure"/>
        <w:rPr>
          <w:lang w:val="fr-FR"/>
        </w:rPr>
      </w:pPr>
      <w:r w:rsidRPr="00F26636">
        <w:rPr>
          <w:noProof/>
          <w:lang w:val="fr-FR"/>
        </w:rPr>
        <w:drawing>
          <wp:inline distT="0" distB="0" distL="0" distR="0" wp14:anchorId="4A856680" wp14:editId="6C84CC12">
            <wp:extent cx="3804285" cy="3919855"/>
            <wp:effectExtent l="0" t="0" r="5715" b="4445"/>
            <wp:docPr id="1503774565" name="Picture 20" descr="HRP d'une antenne-doublet horizontale multibande à alimentation par le centre du type HR 4/4/1,0 avec écran apériodique avec une déviation de +30° par rapport à un azimut fondamental de 160°, mesuré à FR =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774565" name="Picture 20" descr="HRP d'une antenne-doublet horizontale multibande à alimentation par le centre du type HR 4/4/1,0 avec écran apériodique avec une déviation de +30° par rapport à un azimut fondamental de 160°, mesuré à FR = 1,3&#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04285" cy="3919855"/>
                    </a:xfrm>
                    <a:prstGeom prst="rect">
                      <a:avLst/>
                    </a:prstGeom>
                    <a:noFill/>
                  </pic:spPr>
                </pic:pic>
              </a:graphicData>
            </a:graphic>
          </wp:inline>
        </w:drawing>
      </w:r>
    </w:p>
    <w:p w14:paraId="109C0948" w14:textId="77777777" w:rsidR="00F74937" w:rsidRPr="00F26636" w:rsidRDefault="00F74937" w:rsidP="00C1226B">
      <w:pPr>
        <w:pStyle w:val="Heading2"/>
        <w:rPr>
          <w:lang w:val="fr-FR"/>
        </w:rPr>
      </w:pPr>
      <w:bookmarkStart w:id="293" w:name="_Toc230246038"/>
      <w:bookmarkStart w:id="294" w:name="_Toc230269978"/>
      <w:bookmarkStart w:id="295" w:name="_Toc230272145"/>
      <w:bookmarkStart w:id="296" w:name="_Toc230333904"/>
      <w:bookmarkStart w:id="297" w:name="_Toc230334195"/>
      <w:r w:rsidRPr="00F26636">
        <w:rPr>
          <w:lang w:val="fr-FR"/>
        </w:rPr>
        <w:lastRenderedPageBreak/>
        <w:t>5.3</w:t>
      </w:r>
      <w:r w:rsidRPr="00F26636">
        <w:rPr>
          <w:lang w:val="fr-FR"/>
        </w:rPr>
        <w:tab/>
        <w:t>Niveau minimum de rayonnement utilisé en pratique pour la planification</w:t>
      </w:r>
      <w:bookmarkEnd w:id="293"/>
      <w:bookmarkEnd w:id="294"/>
      <w:bookmarkEnd w:id="295"/>
      <w:bookmarkEnd w:id="296"/>
      <w:bookmarkEnd w:id="297"/>
    </w:p>
    <w:p w14:paraId="4D1CB9CA" w14:textId="77777777" w:rsidR="00F74937" w:rsidRPr="00F26636" w:rsidRDefault="00F74937" w:rsidP="00C1226B">
      <w:pPr>
        <w:rPr>
          <w:lang w:val="fr-FR"/>
        </w:rPr>
      </w:pPr>
      <w:r w:rsidRPr="00F26636">
        <w:rPr>
          <w:lang w:val="fr-FR"/>
        </w:rPr>
        <w:t>À cause des effets décrits dans le § 5, il est nécessaire d'assigner une limite basse, ou une valeur plancher au gain calculé de l'antenne. Cette valeur plancher est la valeur la plus basse utilisée pour calculer le gain relatif de l'antenne (voir la Fig. 65). Chaque fois que le gain calculé dans n'importe quelle direction est inférieur à la valeur plancher, cette dernière est utilisée pour les calculs de champ. Lorsque le gain calculé est supérieur à la valeur plancher, le gain calculé est utilisé pour les calculs de champ.</w:t>
      </w:r>
    </w:p>
    <w:p w14:paraId="621061C8" w14:textId="77777777" w:rsidR="00F74937" w:rsidRPr="00F26636" w:rsidRDefault="00F74937" w:rsidP="00C1226B">
      <w:pPr>
        <w:rPr>
          <w:lang w:val="fr-FR"/>
        </w:rPr>
      </w:pPr>
      <w:r w:rsidRPr="00F26636">
        <w:rPr>
          <w:lang w:val="fr-FR"/>
        </w:rPr>
        <w:t xml:space="preserve">Pour éviter les </w:t>
      </w:r>
      <w:proofErr w:type="gramStart"/>
      <w:r w:rsidRPr="00F26636">
        <w:rPr>
          <w:lang w:val="fr-FR"/>
        </w:rPr>
        <w:t>spécifications:</w:t>
      </w:r>
      <w:proofErr w:type="gramEnd"/>
    </w:p>
    <w:p w14:paraId="298428F9" w14:textId="77777777" w:rsidR="00F74937" w:rsidRPr="00F26636" w:rsidRDefault="00F74937" w:rsidP="00C1226B">
      <w:pPr>
        <w:pStyle w:val="enumlev1"/>
        <w:rPr>
          <w:lang w:val="fr-FR"/>
        </w:rPr>
      </w:pPr>
      <w:r w:rsidRPr="00F26636">
        <w:rPr>
          <w:lang w:val="fr-FR"/>
        </w:rPr>
        <w:t>–</w:t>
      </w:r>
      <w:r w:rsidRPr="00F26636">
        <w:rPr>
          <w:lang w:val="fr-FR"/>
        </w:rPr>
        <w:tab/>
        <w:t xml:space="preserve">d'antennes à gain élevé ayant un gain supérieur à 0 </w:t>
      </w:r>
      <w:proofErr w:type="spellStart"/>
      <w:r w:rsidRPr="00F26636">
        <w:rPr>
          <w:lang w:val="fr-FR"/>
        </w:rPr>
        <w:t>dBi</w:t>
      </w:r>
      <w:proofErr w:type="spellEnd"/>
      <w:r w:rsidRPr="00F26636">
        <w:rPr>
          <w:lang w:val="fr-FR"/>
        </w:rPr>
        <w:t xml:space="preserve"> de gain dans toutes les </w:t>
      </w:r>
      <w:proofErr w:type="gramStart"/>
      <w:r w:rsidRPr="00F26636">
        <w:rPr>
          <w:lang w:val="fr-FR"/>
        </w:rPr>
        <w:t>directions;</w:t>
      </w:r>
      <w:proofErr w:type="gramEnd"/>
    </w:p>
    <w:p w14:paraId="4E24A0D6" w14:textId="77777777" w:rsidR="00F74937" w:rsidRPr="00F26636" w:rsidRDefault="00F74937" w:rsidP="00C1226B">
      <w:pPr>
        <w:pStyle w:val="enumlev1"/>
        <w:rPr>
          <w:lang w:val="fr-FR"/>
        </w:rPr>
      </w:pPr>
      <w:r w:rsidRPr="00F26636">
        <w:rPr>
          <w:lang w:val="fr-FR"/>
        </w:rPr>
        <w:t>–</w:t>
      </w:r>
      <w:r w:rsidRPr="00F26636">
        <w:rPr>
          <w:lang w:val="fr-FR"/>
        </w:rPr>
        <w:tab/>
        <w:t>d'antennes à faible gain sans directivité,</w:t>
      </w:r>
    </w:p>
    <w:p w14:paraId="6E3B1D69" w14:textId="77777777" w:rsidR="00F74937" w:rsidRPr="00F26636" w:rsidRDefault="00F74937" w:rsidP="00C1226B">
      <w:pPr>
        <w:rPr>
          <w:lang w:val="fr-FR"/>
        </w:rPr>
      </w:pPr>
      <w:proofErr w:type="gramStart"/>
      <w:r w:rsidRPr="00F26636">
        <w:rPr>
          <w:lang w:val="fr-FR"/>
        </w:rPr>
        <w:t>il</w:t>
      </w:r>
      <w:proofErr w:type="gramEnd"/>
      <w:r w:rsidRPr="00F26636">
        <w:rPr>
          <w:lang w:val="fr-FR"/>
        </w:rPr>
        <w:t xml:space="preserve"> faut exprimer la valeur plancher comme une fonction du gain maximum de l'antenne.</w:t>
      </w:r>
    </w:p>
    <w:p w14:paraId="6CE44605" w14:textId="77777777" w:rsidR="00F74937" w:rsidRPr="00F26636" w:rsidRDefault="00F74937" w:rsidP="00C1226B">
      <w:pPr>
        <w:rPr>
          <w:lang w:val="fr-FR"/>
        </w:rPr>
      </w:pPr>
      <w:r w:rsidRPr="00F26636">
        <w:rPr>
          <w:lang w:val="fr-FR"/>
        </w:rPr>
        <w:t xml:space="preserve">La valeur plancher est définie </w:t>
      </w:r>
      <w:proofErr w:type="gramStart"/>
      <w:r w:rsidRPr="00F26636">
        <w:rPr>
          <w:lang w:val="fr-FR"/>
        </w:rPr>
        <w:t>ainsi:</w:t>
      </w:r>
      <w:proofErr w:type="gramEnd"/>
    </w:p>
    <w:p w14:paraId="0C5F17D8" w14:textId="2EBF2987" w:rsidR="00F74937" w:rsidRPr="00F26636" w:rsidRDefault="00BB3968" w:rsidP="00C1226B">
      <w:pPr>
        <w:pStyle w:val="enumlev1"/>
        <w:rPr>
          <w:lang w:val="fr-FR"/>
        </w:rPr>
      </w:pPr>
      <w:r w:rsidRPr="00F26636">
        <w:rPr>
          <w:lang w:val="fr-FR"/>
        </w:rPr>
        <w:t>–</w:t>
      </w:r>
      <w:r w:rsidR="00F74937" w:rsidRPr="00F26636">
        <w:rPr>
          <w:lang w:val="fr-FR"/>
        </w:rPr>
        <w:tab/>
        <w:t>si le gain maximum de l'antenne est supérieur ou égal à 25 </w:t>
      </w:r>
      <w:proofErr w:type="spellStart"/>
      <w:r w:rsidR="00F74937" w:rsidRPr="00F26636">
        <w:rPr>
          <w:lang w:val="fr-FR"/>
        </w:rPr>
        <w:t>dBi</w:t>
      </w:r>
      <w:proofErr w:type="spellEnd"/>
      <w:r w:rsidR="00F74937" w:rsidRPr="00F26636">
        <w:rPr>
          <w:lang w:val="fr-FR"/>
        </w:rPr>
        <w:t xml:space="preserve">, la valeur plancher est 0 </w:t>
      </w:r>
      <w:proofErr w:type="spellStart"/>
      <w:proofErr w:type="gramStart"/>
      <w:r w:rsidR="00F74937" w:rsidRPr="00F26636">
        <w:rPr>
          <w:lang w:val="fr-FR"/>
        </w:rPr>
        <w:t>dBi</w:t>
      </w:r>
      <w:proofErr w:type="spellEnd"/>
      <w:r w:rsidR="00F74937" w:rsidRPr="00F26636">
        <w:rPr>
          <w:lang w:val="fr-FR"/>
        </w:rPr>
        <w:t>;</w:t>
      </w:r>
      <w:proofErr w:type="gramEnd"/>
    </w:p>
    <w:p w14:paraId="37226DD8" w14:textId="69550DC6" w:rsidR="00F74937" w:rsidRPr="00F26636" w:rsidRDefault="00BB3968" w:rsidP="00C1226B">
      <w:pPr>
        <w:pStyle w:val="enumlev1"/>
        <w:rPr>
          <w:lang w:val="fr-FR"/>
        </w:rPr>
      </w:pPr>
      <w:r w:rsidRPr="00F26636">
        <w:rPr>
          <w:lang w:val="fr-FR"/>
        </w:rPr>
        <w:t>–</w:t>
      </w:r>
      <w:r w:rsidR="00F74937" w:rsidRPr="00F26636">
        <w:rPr>
          <w:lang w:val="fr-FR"/>
        </w:rPr>
        <w:tab/>
        <w:t>si le gain maximum est inférieur à 25 </w:t>
      </w:r>
      <w:proofErr w:type="spellStart"/>
      <w:r w:rsidR="00F74937" w:rsidRPr="00F26636">
        <w:rPr>
          <w:lang w:val="fr-FR"/>
        </w:rPr>
        <w:t>dBi</w:t>
      </w:r>
      <w:proofErr w:type="spellEnd"/>
      <w:r w:rsidR="00F74937" w:rsidRPr="00F26636">
        <w:rPr>
          <w:lang w:val="fr-FR"/>
        </w:rPr>
        <w:t>, la valeur plancher est inférieure de 25 dB à la valeur du gain maximum.</w:t>
      </w:r>
    </w:p>
    <w:p w14:paraId="3EDCD009" w14:textId="5956B87A" w:rsidR="00F74937" w:rsidRPr="00F26636" w:rsidRDefault="00F74937" w:rsidP="00C1226B">
      <w:pPr>
        <w:rPr>
          <w:lang w:val="fr-FR"/>
        </w:rPr>
      </w:pPr>
      <w:r w:rsidRPr="00F26636">
        <w:rPr>
          <w:lang w:val="fr-FR"/>
        </w:rPr>
        <w:t>La Fig</w:t>
      </w:r>
      <w:r w:rsidR="00BB3968" w:rsidRPr="00F26636">
        <w:rPr>
          <w:lang w:val="fr-FR"/>
        </w:rPr>
        <w:t>ure</w:t>
      </w:r>
      <w:r w:rsidRPr="00F26636">
        <w:rPr>
          <w:lang w:val="fr-FR"/>
        </w:rPr>
        <w:t> 66 décrit la valeur plancher, ou la valeur la plus basse du gain de l'antenne, comme une fonction du gain maximum de l'antenne, comme indiqué ci-dessus.</w:t>
      </w:r>
    </w:p>
    <w:p w14:paraId="3825B792" w14:textId="77777777" w:rsidR="00F74937" w:rsidRPr="00F26636" w:rsidRDefault="00F74937" w:rsidP="00C1226B">
      <w:pPr>
        <w:pStyle w:val="FigureNo"/>
        <w:rPr>
          <w:lang w:val="fr-FR"/>
        </w:rPr>
      </w:pPr>
      <w:r w:rsidRPr="00F26636">
        <w:rPr>
          <w:lang w:val="fr-FR"/>
        </w:rPr>
        <w:t>Figure 65</w:t>
      </w:r>
    </w:p>
    <w:p w14:paraId="1A002EC3" w14:textId="77777777" w:rsidR="00F74937" w:rsidRPr="00F26636" w:rsidRDefault="00F74937" w:rsidP="00C1226B">
      <w:pPr>
        <w:pStyle w:val="Figuretitle"/>
        <w:rPr>
          <w:lang w:val="fr-FR"/>
        </w:rPr>
      </w:pPr>
      <w:r w:rsidRPr="00F26636">
        <w:rPr>
          <w:lang w:val="fr-FR"/>
        </w:rPr>
        <w:t>Exemple de valeur plancher dans le diagramme</w:t>
      </w:r>
      <w:r w:rsidRPr="00F26636">
        <w:rPr>
          <w:lang w:val="fr-FR"/>
        </w:rPr>
        <w:br/>
        <w:t>horizontal de rayonnement de l'antenne</w:t>
      </w:r>
    </w:p>
    <w:p w14:paraId="140EB6B3" w14:textId="47CAC4B7" w:rsidR="00F74937" w:rsidRPr="00F26636" w:rsidRDefault="009B2C03" w:rsidP="00C1226B">
      <w:pPr>
        <w:pStyle w:val="Figure"/>
        <w:rPr>
          <w:lang w:val="fr-FR"/>
        </w:rPr>
      </w:pPr>
      <w:r w:rsidRPr="00F26636">
        <w:rPr>
          <w:noProof/>
          <w:lang w:val="fr-FR"/>
        </w:rPr>
        <w:drawing>
          <wp:inline distT="0" distB="0" distL="0" distR="0" wp14:anchorId="66C6737D" wp14:editId="778F3DAF">
            <wp:extent cx="5304155" cy="4182110"/>
            <wp:effectExtent l="0" t="0" r="0" b="8890"/>
            <wp:docPr id="904956558" name="Picture 59" descr="Exemple de valeur plancher dans le diagramme horizontal de rayonnement de l'anten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956558" name="Picture 59" descr="Exemple de valeur plancher dans le diagramme horizontal de rayonnement de l'antenne&#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04155" cy="4182110"/>
                    </a:xfrm>
                    <a:prstGeom prst="rect">
                      <a:avLst/>
                    </a:prstGeom>
                    <a:noFill/>
                  </pic:spPr>
                </pic:pic>
              </a:graphicData>
            </a:graphic>
          </wp:inline>
        </w:drawing>
      </w:r>
    </w:p>
    <w:p w14:paraId="1383ABED" w14:textId="77777777" w:rsidR="00F74937" w:rsidRPr="00F26636" w:rsidRDefault="00F74937" w:rsidP="00C1226B">
      <w:pPr>
        <w:pStyle w:val="FigureNo"/>
        <w:rPr>
          <w:lang w:val="fr-FR"/>
        </w:rPr>
      </w:pPr>
      <w:r w:rsidRPr="00F26636">
        <w:rPr>
          <w:lang w:val="fr-FR"/>
        </w:rPr>
        <w:lastRenderedPageBreak/>
        <w:t>Figure 66</w:t>
      </w:r>
    </w:p>
    <w:p w14:paraId="3D674DBB" w14:textId="77777777" w:rsidR="00F74937" w:rsidRPr="00F26636" w:rsidRDefault="00F74937" w:rsidP="00C1226B">
      <w:pPr>
        <w:pStyle w:val="Figuretitle"/>
        <w:rPr>
          <w:lang w:val="fr-FR"/>
        </w:rPr>
      </w:pPr>
      <w:r w:rsidRPr="00F26636">
        <w:rPr>
          <w:lang w:val="fr-FR"/>
        </w:rPr>
        <w:t>Valeur plancher du gain de l'antenne à utiliser dans le calcul</w:t>
      </w:r>
    </w:p>
    <w:p w14:paraId="3F1DE656" w14:textId="0CABE7C4" w:rsidR="00F74937" w:rsidRPr="00F26636" w:rsidRDefault="009B2C03" w:rsidP="00C1226B">
      <w:pPr>
        <w:pStyle w:val="Figure"/>
        <w:rPr>
          <w:lang w:val="fr-FR"/>
        </w:rPr>
      </w:pPr>
      <w:r w:rsidRPr="00F26636">
        <w:rPr>
          <w:noProof/>
          <w:lang w:val="fr-FR"/>
        </w:rPr>
        <w:drawing>
          <wp:inline distT="0" distB="0" distL="0" distR="0" wp14:anchorId="47F53CCF" wp14:editId="2413CE6A">
            <wp:extent cx="2932430" cy="2816860"/>
            <wp:effectExtent l="0" t="0" r="1270" b="2540"/>
            <wp:docPr id="392937708" name="Picture 60" descr="Valeur plancher du gain de l'antenne à utiliser dans le calc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37708" name="Picture 60" descr="Valeur plancher du gain de l'antenne à utiliser dans le calcul"/>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32430" cy="2816860"/>
                    </a:xfrm>
                    <a:prstGeom prst="rect">
                      <a:avLst/>
                    </a:prstGeom>
                    <a:noFill/>
                  </pic:spPr>
                </pic:pic>
              </a:graphicData>
            </a:graphic>
          </wp:inline>
        </w:drawing>
      </w:r>
    </w:p>
    <w:p w14:paraId="791A3E31" w14:textId="77777777" w:rsidR="00F74937" w:rsidRPr="00F26636" w:rsidRDefault="00F74937" w:rsidP="00C1226B">
      <w:pPr>
        <w:pStyle w:val="Heading1"/>
        <w:rPr>
          <w:lang w:val="fr-FR"/>
        </w:rPr>
      </w:pPr>
      <w:bookmarkStart w:id="298" w:name="_Toc230246039"/>
      <w:bookmarkStart w:id="299" w:name="_Toc230269979"/>
      <w:bookmarkStart w:id="300" w:name="_Toc230272146"/>
      <w:bookmarkStart w:id="301" w:name="_Toc230333905"/>
      <w:bookmarkStart w:id="302" w:name="_Toc230334196"/>
      <w:r w:rsidRPr="00F26636">
        <w:rPr>
          <w:lang w:val="fr-FR"/>
        </w:rPr>
        <w:t>6</w:t>
      </w:r>
      <w:r w:rsidRPr="00F26636">
        <w:rPr>
          <w:lang w:val="fr-FR"/>
        </w:rPr>
        <w:tab/>
        <w:t>Caractère approprié et application des antennes</w:t>
      </w:r>
      <w:bookmarkEnd w:id="298"/>
      <w:bookmarkEnd w:id="299"/>
      <w:bookmarkEnd w:id="300"/>
      <w:bookmarkEnd w:id="301"/>
      <w:bookmarkEnd w:id="302"/>
    </w:p>
    <w:p w14:paraId="7ED0CC8B" w14:textId="77777777" w:rsidR="00F74937" w:rsidRPr="00F26636" w:rsidRDefault="00F74937" w:rsidP="00C1226B">
      <w:pPr>
        <w:pStyle w:val="Heading2"/>
        <w:rPr>
          <w:lang w:val="fr-FR"/>
        </w:rPr>
      </w:pPr>
      <w:bookmarkStart w:id="303" w:name="_Toc230246040"/>
      <w:bookmarkStart w:id="304" w:name="_Toc230269980"/>
      <w:bookmarkStart w:id="305" w:name="_Toc230272147"/>
      <w:bookmarkStart w:id="306" w:name="_Toc230333906"/>
      <w:bookmarkStart w:id="307" w:name="_Toc230334197"/>
      <w:r w:rsidRPr="00F26636">
        <w:rPr>
          <w:lang w:val="fr-FR"/>
        </w:rPr>
        <w:t>6.1</w:t>
      </w:r>
      <w:r w:rsidRPr="00F26636">
        <w:rPr>
          <w:lang w:val="fr-FR"/>
        </w:rPr>
        <w:tab/>
        <w:t>Antennes-doublets horizontales</w:t>
      </w:r>
      <w:bookmarkEnd w:id="303"/>
      <w:bookmarkEnd w:id="304"/>
      <w:bookmarkEnd w:id="305"/>
      <w:bookmarkEnd w:id="306"/>
      <w:bookmarkEnd w:id="307"/>
    </w:p>
    <w:p w14:paraId="2B43DC52" w14:textId="77777777" w:rsidR="00F74937" w:rsidRPr="00F26636" w:rsidRDefault="00F74937" w:rsidP="00C1226B">
      <w:pPr>
        <w:rPr>
          <w:lang w:val="fr-FR"/>
        </w:rPr>
      </w:pPr>
      <w:r w:rsidRPr="00F26636">
        <w:rPr>
          <w:lang w:val="fr-FR"/>
        </w:rPr>
        <w:t>Les antennes-doublets horizontales sont la forme la plus courante des antennes utilisées pour la radiodiffusion à ondes décamétriques. Elles peuvent être conçues de manière telle que leur diagramme corresponde étroitement à n'importe quelle forme normalement requise.</w:t>
      </w:r>
    </w:p>
    <w:p w14:paraId="6567F7F3" w14:textId="77777777" w:rsidR="00F74937" w:rsidRPr="00F26636" w:rsidRDefault="00F74937" w:rsidP="00C1226B">
      <w:pPr>
        <w:pStyle w:val="Heading2"/>
        <w:rPr>
          <w:lang w:val="fr-FR"/>
        </w:rPr>
      </w:pPr>
      <w:bookmarkStart w:id="308" w:name="_Toc230246041"/>
      <w:bookmarkStart w:id="309" w:name="_Toc230269981"/>
      <w:bookmarkStart w:id="310" w:name="_Toc230272148"/>
      <w:bookmarkStart w:id="311" w:name="_Toc230333907"/>
      <w:bookmarkStart w:id="312" w:name="_Toc230334198"/>
      <w:r w:rsidRPr="00F26636">
        <w:rPr>
          <w:lang w:val="fr-FR"/>
        </w:rPr>
        <w:t>6.2</w:t>
      </w:r>
      <w:r w:rsidRPr="00F26636">
        <w:rPr>
          <w:lang w:val="fr-FR"/>
        </w:rPr>
        <w:tab/>
        <w:t>Antennes-rideaux orientables</w:t>
      </w:r>
      <w:bookmarkEnd w:id="308"/>
      <w:bookmarkEnd w:id="309"/>
      <w:bookmarkEnd w:id="310"/>
      <w:bookmarkEnd w:id="311"/>
      <w:bookmarkEnd w:id="312"/>
    </w:p>
    <w:p w14:paraId="60A00E07" w14:textId="275BC72C" w:rsidR="00F74937" w:rsidRPr="00F26636" w:rsidRDefault="00F74937" w:rsidP="00C1226B">
      <w:pPr>
        <w:rPr>
          <w:lang w:val="fr-FR"/>
        </w:rPr>
      </w:pPr>
      <w:r w:rsidRPr="00F26636">
        <w:rPr>
          <w:lang w:val="fr-FR"/>
        </w:rPr>
        <w:t xml:space="preserve">Une antenne-rideau orientable se compose normalement de deux réseaux de doublets installés de part et d'autre d'un écran réflecteur commun. Si chacun de ces réseaux </w:t>
      </w:r>
      <w:proofErr w:type="gramStart"/>
      <w:r w:rsidRPr="00F26636">
        <w:rPr>
          <w:lang w:val="fr-FR"/>
        </w:rPr>
        <w:t>a</w:t>
      </w:r>
      <w:proofErr w:type="gramEnd"/>
      <w:r w:rsidRPr="00F26636">
        <w:rPr>
          <w:lang w:val="fr-FR"/>
        </w:rPr>
        <w:t xml:space="preserve"> une gamme de fréquences de travail </w:t>
      </w:r>
      <w:proofErr w:type="gramStart"/>
      <w:r w:rsidRPr="00F26636">
        <w:rPr>
          <w:lang w:val="fr-FR"/>
        </w:rPr>
        <w:t>d'un octave</w:t>
      </w:r>
      <w:proofErr w:type="gramEnd"/>
      <w:r w:rsidRPr="00F26636">
        <w:rPr>
          <w:lang w:val="fr-FR"/>
        </w:rPr>
        <w:t>, l'antenne peut couvrir toutes les bandes d'ondes décamétriques allant de 6 à 26</w:t>
      </w:r>
      <w:r w:rsidR="009B2C03" w:rsidRPr="00F26636">
        <w:rPr>
          <w:lang w:val="fr-FR"/>
        </w:rPr>
        <w:t> </w:t>
      </w:r>
      <w:r w:rsidRPr="00F26636">
        <w:rPr>
          <w:lang w:val="fr-FR"/>
        </w:rPr>
        <w:t>MHz.</w:t>
      </w:r>
    </w:p>
    <w:p w14:paraId="7746F9D5" w14:textId="77777777" w:rsidR="00F74937" w:rsidRPr="00F26636" w:rsidRDefault="00F74937" w:rsidP="00C1226B">
      <w:pPr>
        <w:rPr>
          <w:lang w:val="fr-FR"/>
        </w:rPr>
      </w:pPr>
      <w:r w:rsidRPr="00F26636">
        <w:rPr>
          <w:lang w:val="fr-FR"/>
        </w:rPr>
        <w:t xml:space="preserve">Ces antennes sont orientées mécaniquement </w:t>
      </w:r>
      <w:proofErr w:type="gramStart"/>
      <w:r w:rsidRPr="00F26636">
        <w:rPr>
          <w:lang w:val="fr-FR"/>
        </w:rPr>
        <w:t>de manière à ce</w:t>
      </w:r>
      <w:proofErr w:type="gramEnd"/>
      <w:r w:rsidRPr="00F26636">
        <w:rPr>
          <w:lang w:val="fr-FR"/>
        </w:rPr>
        <w:t xml:space="preserve"> que le faisceau rayonné soit dans la direction de l'azimut désiré. Le temps nécessaire à l'exécution de ce mouvement mécanique est typiquement inférieur à 5 min pour une rotation complète de 360°.</w:t>
      </w:r>
    </w:p>
    <w:p w14:paraId="78EB51AB" w14:textId="77777777" w:rsidR="00F74937" w:rsidRPr="00F26636" w:rsidRDefault="00F74937" w:rsidP="00C1226B">
      <w:pPr>
        <w:rPr>
          <w:lang w:val="fr-FR"/>
        </w:rPr>
      </w:pPr>
      <w:r w:rsidRPr="00F26636">
        <w:rPr>
          <w:lang w:val="fr-FR"/>
        </w:rPr>
        <w:t>Ces antennes sont particulièrement adaptées pour les emplacements de superficie restreinte à partir desquels il est indispensable de travailler dans un grand nombre d'azimuts.</w:t>
      </w:r>
    </w:p>
    <w:p w14:paraId="76A8FF89" w14:textId="77777777" w:rsidR="00F74937" w:rsidRPr="00F26636" w:rsidRDefault="00F74937" w:rsidP="00C1226B">
      <w:pPr>
        <w:pStyle w:val="Heading2"/>
        <w:rPr>
          <w:lang w:val="fr-FR"/>
        </w:rPr>
      </w:pPr>
      <w:bookmarkStart w:id="313" w:name="_Toc230246042"/>
      <w:bookmarkStart w:id="314" w:name="_Toc230269982"/>
      <w:bookmarkStart w:id="315" w:name="_Toc230272149"/>
      <w:bookmarkStart w:id="316" w:name="_Toc230333908"/>
      <w:bookmarkStart w:id="317" w:name="_Toc230334199"/>
      <w:r w:rsidRPr="00F26636">
        <w:rPr>
          <w:lang w:val="fr-FR"/>
        </w:rPr>
        <w:t>6.3</w:t>
      </w:r>
      <w:r w:rsidRPr="00F26636">
        <w:rPr>
          <w:lang w:val="fr-FR"/>
        </w:rPr>
        <w:tab/>
        <w:t>Antennes en losange</w:t>
      </w:r>
      <w:bookmarkEnd w:id="313"/>
      <w:bookmarkEnd w:id="314"/>
      <w:bookmarkEnd w:id="315"/>
      <w:bookmarkEnd w:id="316"/>
      <w:bookmarkEnd w:id="317"/>
    </w:p>
    <w:p w14:paraId="4C6012B2" w14:textId="77777777" w:rsidR="00F74937" w:rsidRPr="00F26636" w:rsidRDefault="00F74937" w:rsidP="00C1226B">
      <w:pPr>
        <w:rPr>
          <w:lang w:val="fr-FR"/>
        </w:rPr>
      </w:pPr>
      <w:r w:rsidRPr="00F26636">
        <w:rPr>
          <w:lang w:val="fr-FR"/>
        </w:rPr>
        <w:t xml:space="preserve">Les antennes en losange ne sont pas recommandées pour la radiodiffusion en ondes décamétriques </w:t>
      </w:r>
      <w:proofErr w:type="gramStart"/>
      <w:r w:rsidRPr="00F26636">
        <w:rPr>
          <w:lang w:val="fr-FR"/>
        </w:rPr>
        <w:t>car:</w:t>
      </w:r>
      <w:proofErr w:type="gramEnd"/>
    </w:p>
    <w:p w14:paraId="1CBA0E1C" w14:textId="77777777" w:rsidR="00F74937" w:rsidRPr="00F26636" w:rsidRDefault="00F74937" w:rsidP="00C1226B">
      <w:pPr>
        <w:pStyle w:val="enumlev1"/>
        <w:rPr>
          <w:lang w:val="fr-FR"/>
        </w:rPr>
      </w:pPr>
      <w:r w:rsidRPr="00F26636">
        <w:rPr>
          <w:lang w:val="fr-FR"/>
        </w:rPr>
        <w:t>–</w:t>
      </w:r>
      <w:r w:rsidRPr="00F26636">
        <w:rPr>
          <w:lang w:val="fr-FR"/>
        </w:rPr>
        <w:tab/>
        <w:t xml:space="preserve">leur lobe principal est étroit dans les deux plans horizontal et vertical, en sorte que la zone de service requise ne peut être couverte de façon fiable en raison des variations des caractéristiques </w:t>
      </w:r>
      <w:proofErr w:type="gramStart"/>
      <w:r w:rsidRPr="00F26636">
        <w:rPr>
          <w:lang w:val="fr-FR"/>
        </w:rPr>
        <w:t>ionosphériques;</w:t>
      </w:r>
      <w:proofErr w:type="gramEnd"/>
    </w:p>
    <w:p w14:paraId="28BBFAAD" w14:textId="77777777" w:rsidR="00F74937" w:rsidRPr="00F26636" w:rsidRDefault="00F74937" w:rsidP="00C1226B">
      <w:pPr>
        <w:pStyle w:val="enumlev1"/>
        <w:rPr>
          <w:lang w:val="fr-FR"/>
        </w:rPr>
      </w:pPr>
      <w:r w:rsidRPr="00F26636">
        <w:rPr>
          <w:lang w:val="fr-FR"/>
        </w:rPr>
        <w:t>–</w:t>
      </w:r>
      <w:r w:rsidRPr="00F26636">
        <w:rPr>
          <w:lang w:val="fr-FR"/>
        </w:rPr>
        <w:tab/>
        <w:t xml:space="preserve">il existe un nombre important de lobes latéraux de taille suffisante pour provoquer des brouillages à d'autres </w:t>
      </w:r>
      <w:proofErr w:type="gramStart"/>
      <w:r w:rsidRPr="00F26636">
        <w:rPr>
          <w:lang w:val="fr-FR"/>
        </w:rPr>
        <w:t>émissions;</w:t>
      </w:r>
      <w:proofErr w:type="gramEnd"/>
    </w:p>
    <w:p w14:paraId="4E8C82A8" w14:textId="77777777" w:rsidR="00F74937" w:rsidRPr="00F26636" w:rsidRDefault="00F74937" w:rsidP="00C1226B">
      <w:pPr>
        <w:pStyle w:val="enumlev1"/>
        <w:rPr>
          <w:lang w:val="fr-FR"/>
        </w:rPr>
      </w:pPr>
      <w:r w:rsidRPr="00F26636">
        <w:rPr>
          <w:lang w:val="fr-FR"/>
        </w:rPr>
        <w:t>–</w:t>
      </w:r>
      <w:r w:rsidRPr="00F26636">
        <w:rPr>
          <w:lang w:val="fr-FR"/>
        </w:rPr>
        <w:tab/>
        <w:t>une proportion importante de la puissance de l'émetteur est dissipée dans l'impédance terminale.</w:t>
      </w:r>
    </w:p>
    <w:p w14:paraId="7F7D4FA1" w14:textId="77777777" w:rsidR="00F74937" w:rsidRPr="00F26636" w:rsidRDefault="00F74937" w:rsidP="00296325">
      <w:pPr>
        <w:pStyle w:val="Heading2"/>
        <w:rPr>
          <w:lang w:val="fr-FR"/>
        </w:rPr>
      </w:pPr>
      <w:bookmarkStart w:id="318" w:name="_Toc230246043"/>
      <w:bookmarkStart w:id="319" w:name="_Toc230269983"/>
      <w:bookmarkStart w:id="320" w:name="_Toc230272150"/>
      <w:bookmarkStart w:id="321" w:name="_Toc230333909"/>
      <w:bookmarkStart w:id="322" w:name="_Toc230334200"/>
      <w:r w:rsidRPr="00F26636">
        <w:rPr>
          <w:lang w:val="fr-FR"/>
        </w:rPr>
        <w:lastRenderedPageBreak/>
        <w:t>6.4</w:t>
      </w:r>
      <w:r w:rsidRPr="00F26636">
        <w:rPr>
          <w:lang w:val="fr-FR"/>
        </w:rPr>
        <w:tab/>
        <w:t>Antennes log-périodiques à azimut fixe</w:t>
      </w:r>
      <w:bookmarkEnd w:id="318"/>
      <w:bookmarkEnd w:id="319"/>
      <w:bookmarkEnd w:id="320"/>
      <w:bookmarkEnd w:id="321"/>
      <w:bookmarkEnd w:id="322"/>
    </w:p>
    <w:p w14:paraId="0564C336" w14:textId="77777777" w:rsidR="00F74937" w:rsidRPr="00F26636" w:rsidRDefault="00F74937" w:rsidP="00C1226B">
      <w:pPr>
        <w:rPr>
          <w:lang w:val="fr-FR"/>
        </w:rPr>
      </w:pPr>
      <w:r w:rsidRPr="00F26636">
        <w:rPr>
          <w:lang w:val="fr-FR"/>
        </w:rPr>
        <w:t>Les antennes log-périodiques ont l'avantage de couvrir une vaste gamme de fréquences. Elles sont couramment utilisées pour la radiodiffusion à courte distance en raison de la largeur de leur faisceau et de leur faible gain.</w:t>
      </w:r>
    </w:p>
    <w:p w14:paraId="05A19B81" w14:textId="77777777" w:rsidR="00F74937" w:rsidRPr="00F26636" w:rsidRDefault="00F74937" w:rsidP="00C1226B">
      <w:pPr>
        <w:pStyle w:val="Heading2"/>
        <w:rPr>
          <w:lang w:val="fr-FR"/>
        </w:rPr>
      </w:pPr>
      <w:bookmarkStart w:id="323" w:name="_Toc230246044"/>
      <w:bookmarkStart w:id="324" w:name="_Toc230269984"/>
      <w:bookmarkStart w:id="325" w:name="_Toc230272151"/>
      <w:bookmarkStart w:id="326" w:name="_Toc230333910"/>
      <w:bookmarkStart w:id="327" w:name="_Toc230334201"/>
      <w:r w:rsidRPr="00F26636">
        <w:rPr>
          <w:lang w:val="fr-FR"/>
        </w:rPr>
        <w:t>6.5</w:t>
      </w:r>
      <w:r w:rsidRPr="00F26636">
        <w:rPr>
          <w:lang w:val="fr-FR"/>
        </w:rPr>
        <w:tab/>
        <w:t>Antennes log-périodiques orientables</w:t>
      </w:r>
      <w:bookmarkEnd w:id="323"/>
      <w:bookmarkEnd w:id="324"/>
      <w:bookmarkEnd w:id="325"/>
      <w:bookmarkEnd w:id="326"/>
      <w:bookmarkEnd w:id="327"/>
    </w:p>
    <w:p w14:paraId="23D74FC6" w14:textId="77777777" w:rsidR="00F74937" w:rsidRPr="00F26636" w:rsidRDefault="00F74937" w:rsidP="00C1226B">
      <w:pPr>
        <w:rPr>
          <w:lang w:val="fr-FR"/>
        </w:rPr>
      </w:pPr>
      <w:r w:rsidRPr="00F26636">
        <w:rPr>
          <w:lang w:val="fr-FR"/>
        </w:rPr>
        <w:t>Les antennes log-périodiques orientables ont généralement des éléments rayonnants horizontaux. Lorsqu'ils sont montés sur un mât vertical, le nombre des lobes du diagramme de rayonnement vertical augmente en fonction de la fréquence de service.</w:t>
      </w:r>
    </w:p>
    <w:p w14:paraId="161C2358" w14:textId="6CC95AD3" w:rsidR="00F74937" w:rsidRPr="00F26636" w:rsidRDefault="00F74937" w:rsidP="00C1226B">
      <w:pPr>
        <w:rPr>
          <w:lang w:val="fr-FR"/>
        </w:rPr>
      </w:pPr>
      <w:r w:rsidRPr="00F26636">
        <w:rPr>
          <w:lang w:val="fr-FR"/>
        </w:rPr>
        <w:t>Bien que les antennes log-périodiques orientables soient utilisées pour la radiodiffusion à courte, à</w:t>
      </w:r>
      <w:r w:rsidR="005D1DC6" w:rsidRPr="00F26636">
        <w:rPr>
          <w:lang w:val="fr-FR"/>
        </w:rPr>
        <w:t> </w:t>
      </w:r>
      <w:r w:rsidRPr="00F26636">
        <w:rPr>
          <w:lang w:val="fr-FR"/>
        </w:rPr>
        <w:t>moyenne et à grande distance, leur emploi n'est recommandé que pour des fins particulières, par exemple pour la radiodiffusion à courte distance en ondes kilométriques et hectométriques et pour la radiodiffusion à grande distance dans les bandes de fréquences supérieures lorsqu'on peut accepter une largeur du faisceau importante.</w:t>
      </w:r>
    </w:p>
    <w:p w14:paraId="5084943A" w14:textId="77777777" w:rsidR="00F74937" w:rsidRPr="00F26636" w:rsidRDefault="00F74937" w:rsidP="00C1226B">
      <w:pPr>
        <w:pStyle w:val="Heading2"/>
        <w:rPr>
          <w:lang w:val="fr-FR"/>
        </w:rPr>
      </w:pPr>
      <w:bookmarkStart w:id="328" w:name="_Toc230246045"/>
      <w:bookmarkStart w:id="329" w:name="_Toc230269985"/>
      <w:bookmarkStart w:id="330" w:name="_Toc230272152"/>
      <w:bookmarkStart w:id="331" w:name="_Toc230333911"/>
      <w:bookmarkStart w:id="332" w:name="_Toc230334202"/>
      <w:r w:rsidRPr="00F26636">
        <w:rPr>
          <w:lang w:val="fr-FR"/>
        </w:rPr>
        <w:t>6.6</w:t>
      </w:r>
      <w:r w:rsidRPr="00F26636">
        <w:rPr>
          <w:lang w:val="fr-FR"/>
        </w:rPr>
        <w:tab/>
        <w:t>Choix de l'antenne optimale</w:t>
      </w:r>
      <w:bookmarkEnd w:id="328"/>
      <w:bookmarkEnd w:id="329"/>
      <w:bookmarkEnd w:id="330"/>
      <w:bookmarkEnd w:id="331"/>
      <w:bookmarkEnd w:id="332"/>
    </w:p>
    <w:p w14:paraId="093743D3" w14:textId="77777777" w:rsidR="00F74937" w:rsidRPr="00F26636" w:rsidRDefault="00F74937" w:rsidP="00C1226B">
      <w:pPr>
        <w:rPr>
          <w:lang w:val="fr-FR"/>
        </w:rPr>
      </w:pPr>
      <w:r w:rsidRPr="00F26636">
        <w:rPr>
          <w:lang w:val="fr-FR"/>
        </w:rPr>
        <w:t xml:space="preserve">L'organigramme de sélection d'une antenne (Fig. 67) donne quelques indications générales pour le choix d'une antenne appropriée pour un type donné de service selon la portée spécifiée. Deux catégories différentes sont </w:t>
      </w:r>
      <w:proofErr w:type="gramStart"/>
      <w:r w:rsidRPr="00F26636">
        <w:rPr>
          <w:lang w:val="fr-FR"/>
        </w:rPr>
        <w:t>considérées:</w:t>
      </w:r>
      <w:proofErr w:type="gramEnd"/>
      <w:r w:rsidRPr="00F26636">
        <w:rPr>
          <w:lang w:val="fr-FR"/>
        </w:rPr>
        <w:t xml:space="preserve"> le service à courte portée et le service à moyenne ou longue portée.</w:t>
      </w:r>
    </w:p>
    <w:p w14:paraId="2831A575" w14:textId="3D38E7F2" w:rsidR="00F74937" w:rsidRPr="00F26636" w:rsidRDefault="00F74937" w:rsidP="00C1226B">
      <w:pPr>
        <w:rPr>
          <w:lang w:val="fr-FR"/>
        </w:rPr>
      </w:pPr>
      <w:r w:rsidRPr="00F26636">
        <w:rPr>
          <w:lang w:val="fr-FR"/>
        </w:rPr>
        <w:t>On entend par service à courte portée un service d'une portée maximale de 2</w:t>
      </w:r>
      <w:r w:rsidR="005D1DC6" w:rsidRPr="00F26636">
        <w:rPr>
          <w:lang w:val="fr-FR"/>
        </w:rPr>
        <w:t> </w:t>
      </w:r>
      <w:r w:rsidRPr="00F26636">
        <w:rPr>
          <w:lang w:val="fr-FR"/>
        </w:rPr>
        <w:t>000 km. La zone de service spécifiée peut être couverte soit par une antenne non directive, soit par une antenne directive, dont l'ouverture angulaire du faisceau peut être sélectionnée en fonction de l'ouverture angulaire du secteur à desservir. Dans le cas d'une antenne directive, on peut utiliser soit une antenne-rideau horizontale à doublets soit une antenne log-périodique.</w:t>
      </w:r>
    </w:p>
    <w:p w14:paraId="13A54F00" w14:textId="400EAAA6" w:rsidR="00F74937" w:rsidRPr="00F26636" w:rsidRDefault="00F74937" w:rsidP="00C1226B">
      <w:pPr>
        <w:rPr>
          <w:lang w:val="fr-FR"/>
        </w:rPr>
      </w:pPr>
      <w:r w:rsidRPr="00F26636">
        <w:rPr>
          <w:lang w:val="fr-FR"/>
        </w:rPr>
        <w:t>On entend par service à moyenne ou longue portée un service d'une portée supérieure à 2</w:t>
      </w:r>
      <w:r w:rsidR="005D1DC6" w:rsidRPr="00F26636">
        <w:rPr>
          <w:lang w:val="fr-FR"/>
        </w:rPr>
        <w:t> </w:t>
      </w:r>
      <w:r w:rsidRPr="00F26636">
        <w:rPr>
          <w:lang w:val="fr-FR"/>
        </w:rPr>
        <w:t>000 km environ. Ces services nécessitent l'utilisation d'antennes, dont l'angle d'élévation du lobe principal est en général inférieur à 13°. Selon le secteur angulaire de la zone couverte par l'émetteur, l'ouverture angulaire horizontale du faisceau</w:t>
      </w:r>
      <w:r w:rsidRPr="00F26636">
        <w:rPr>
          <w:b/>
          <w:lang w:val="fr-FR"/>
        </w:rPr>
        <w:t xml:space="preserve"> </w:t>
      </w:r>
      <w:r w:rsidRPr="00F26636">
        <w:rPr>
          <w:lang w:val="fr-FR"/>
        </w:rPr>
        <w:t>est soit large, comprise entre 65° et 95°, soit étroite, inférieure à 45°.</w:t>
      </w:r>
    </w:p>
    <w:p w14:paraId="47D47024" w14:textId="66E135A9" w:rsidR="00F74937" w:rsidRPr="00F26636" w:rsidRDefault="00F74937" w:rsidP="00C1226B">
      <w:pPr>
        <w:pStyle w:val="FigureNo"/>
        <w:rPr>
          <w:lang w:val="fr-FR"/>
        </w:rPr>
      </w:pPr>
      <w:r w:rsidRPr="00F26636">
        <w:rPr>
          <w:lang w:val="fr-FR"/>
        </w:rPr>
        <w:lastRenderedPageBreak/>
        <w:t>Figure 67</w:t>
      </w:r>
    </w:p>
    <w:p w14:paraId="3BDEF74F" w14:textId="68D47F2A" w:rsidR="00F74937" w:rsidRPr="00F26636" w:rsidRDefault="00B67A0D" w:rsidP="00C1226B">
      <w:pPr>
        <w:pStyle w:val="Figuretitle"/>
        <w:rPr>
          <w:lang w:val="fr-FR"/>
        </w:rPr>
      </w:pPr>
      <w:r w:rsidRPr="00F26636">
        <w:rPr>
          <w:noProof/>
          <w:lang w:val="fr-FR"/>
        </w:rPr>
        <mc:AlternateContent>
          <mc:Choice Requires="wps">
            <w:drawing>
              <wp:anchor distT="45720" distB="45720" distL="114300" distR="114300" simplePos="0" relativeHeight="251659264" behindDoc="0" locked="0" layoutInCell="1" allowOverlap="1" wp14:anchorId="218EAC43" wp14:editId="36EC7AD0">
                <wp:simplePos x="0" y="0"/>
                <wp:positionH relativeFrom="column">
                  <wp:posOffset>5648437</wp:posOffset>
                </wp:positionH>
                <wp:positionV relativeFrom="paragraph">
                  <wp:posOffset>79151</wp:posOffset>
                </wp:positionV>
                <wp:extent cx="311972" cy="655768"/>
                <wp:effectExtent l="0" t="0" r="0" b="0"/>
                <wp:wrapNone/>
                <wp:docPr id="941066248" name="Text Box 941066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972" cy="655768"/>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4BCF3" w14:textId="77777777" w:rsidR="00F74937" w:rsidRPr="005E7C3C" w:rsidRDefault="00F74937" w:rsidP="007E6802">
                            <w:pPr>
                              <w:spacing w:before="0"/>
                              <w:rPr>
                                <w:bCs/>
                                <w:sz w:val="16"/>
                                <w:szCs w:val="12"/>
                              </w:rPr>
                            </w:pPr>
                            <w:r w:rsidRPr="005E7C3C">
                              <w:rPr>
                                <w:bCs/>
                                <w:sz w:val="16"/>
                                <w:szCs w:val="12"/>
                              </w:rPr>
                              <w:t>BS.0705-67</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18EAC43" id="_x0000_t202" coordsize="21600,21600" o:spt="202" path="m,l,21600r21600,l21600,xe">
                <v:stroke joinstyle="miter"/>
                <v:path gradientshapeok="t" o:connecttype="rect"/>
              </v:shapetype>
              <v:shape id="Text Box 941066248" o:spid="_x0000_s1026" type="#_x0000_t202" style="position:absolute;left:0;text-align:left;margin-left:444.75pt;margin-top:6.25pt;width:24.55pt;height:51.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" fillcolor="white [3212]" stroked="f">
                <v:textbox style="layout-flow:vertical;mso-layout-flow-alt:bottom-to-top" inset="0,0,0,0">
                  <w:txbxContent>
                    <w:p w14:paraId="7FB4BCF3" w14:textId="77777777" w:rsidR="00F74937" w:rsidRPr="005E7C3C" w:rsidRDefault="00F74937" w:rsidP="007E6802">
                      <w:pPr>
                        <w:spacing w:before="0"/>
                        <w:rPr>
                          <w:bCs/>
                          <w:sz w:val="16"/>
                          <w:szCs w:val="12"/>
                        </w:rPr>
                      </w:pPr>
                      <w:r w:rsidRPr="005E7C3C">
                        <w:rPr>
                          <w:bCs/>
                          <w:sz w:val="16"/>
                          <w:szCs w:val="12"/>
                        </w:rPr>
                        <w:t>BS.0705-67</w:t>
                      </w:r>
                    </w:p>
                  </w:txbxContent>
                </v:textbox>
              </v:shape>
            </w:pict>
          </mc:Fallback>
        </mc:AlternateContent>
      </w:r>
      <w:r w:rsidR="00F74937" w:rsidRPr="00F26636">
        <w:rPr>
          <w:lang w:val="fr-FR"/>
        </w:rPr>
        <w:t>Organigramme de sélection d'une antenne</w:t>
      </w:r>
    </w:p>
    <w:p w14:paraId="73C2708E" w14:textId="5A0BFFAC" w:rsidR="00F74937" w:rsidRPr="00F26636" w:rsidRDefault="009B2C03" w:rsidP="00C1226B">
      <w:pPr>
        <w:pStyle w:val="Figure"/>
        <w:rPr>
          <w:lang w:val="fr-FR"/>
        </w:rPr>
      </w:pPr>
      <w:r w:rsidRPr="00F26636">
        <w:rPr>
          <w:noProof/>
          <w:lang w:val="fr-FR"/>
        </w:rPr>
        <w:drawing>
          <wp:inline distT="0" distB="0" distL="0" distR="0" wp14:anchorId="533F1B66" wp14:editId="5A3C49EA">
            <wp:extent cx="5651500" cy="8571865"/>
            <wp:effectExtent l="0" t="0" r="6350" b="0"/>
            <wp:docPr id="399315757" name="Picture 61" descr="Organigramme de sélection d'une ant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15757" name="Picture 61" descr="Organigramme de sélection d'une antenn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51500" cy="8571865"/>
                    </a:xfrm>
                    <a:prstGeom prst="rect">
                      <a:avLst/>
                    </a:prstGeom>
                    <a:noFill/>
                  </pic:spPr>
                </pic:pic>
              </a:graphicData>
            </a:graphic>
          </wp:inline>
        </w:drawing>
      </w:r>
    </w:p>
    <w:p w14:paraId="0564F625" w14:textId="77777777" w:rsidR="00F74937" w:rsidRPr="00F26636" w:rsidRDefault="00F74937" w:rsidP="00C1226B">
      <w:pPr>
        <w:pStyle w:val="AppendixNo"/>
        <w:rPr>
          <w:lang w:val="fr-FR"/>
        </w:rPr>
        <w:sectPr w:rsidR="00F74937" w:rsidRPr="00F26636" w:rsidSect="001E4353">
          <w:headerReference w:type="even" r:id="rId143"/>
          <w:headerReference w:type="default" r:id="rId144"/>
          <w:footerReference w:type="default" r:id="rId145"/>
          <w:pgSz w:w="11907" w:h="16834" w:code="9"/>
          <w:pgMar w:top="1418" w:right="1134" w:bottom="1134" w:left="1134" w:header="720" w:footer="482" w:gutter="0"/>
          <w:paperSrc w:first="7" w:other="7"/>
          <w:pgNumType w:start="1"/>
          <w:cols w:space="720"/>
        </w:sectPr>
      </w:pPr>
    </w:p>
    <w:p w14:paraId="0D4394FA" w14:textId="77777777" w:rsidR="00F74937" w:rsidRPr="00F26636" w:rsidRDefault="00F74937" w:rsidP="00C1226B">
      <w:pPr>
        <w:pStyle w:val="AnnexNoTitle"/>
        <w:outlineLvl w:val="0"/>
        <w:rPr>
          <w:lang w:val="fr-FR"/>
        </w:rPr>
      </w:pPr>
      <w:bookmarkStart w:id="333" w:name="_Toc230246046"/>
      <w:bookmarkStart w:id="334" w:name="_Toc230269986"/>
      <w:bookmarkStart w:id="335" w:name="_Toc230272153"/>
      <w:r w:rsidRPr="00F26636">
        <w:rPr>
          <w:lang w:val="fr-FR"/>
        </w:rPr>
        <w:lastRenderedPageBreak/>
        <w:t>Pièce jointe 1</w:t>
      </w:r>
      <w:r w:rsidRPr="00F26636">
        <w:rPr>
          <w:lang w:val="fr-FR"/>
        </w:rPr>
        <w:br/>
        <w:t>à l'Annexe 1</w:t>
      </w:r>
      <w:r w:rsidRPr="00F26636">
        <w:rPr>
          <w:lang w:val="fr-FR"/>
        </w:rPr>
        <w:br/>
      </w:r>
      <w:r w:rsidRPr="00F26636">
        <w:rPr>
          <w:lang w:val="fr-FR"/>
        </w:rPr>
        <w:br/>
        <w:t>Exemples de diagrammes</w:t>
      </w:r>
      <w:bookmarkEnd w:id="333"/>
      <w:bookmarkEnd w:id="334"/>
      <w:bookmarkEnd w:id="335"/>
    </w:p>
    <w:p w14:paraId="74B702C0" w14:textId="77777777" w:rsidR="00F74937" w:rsidRPr="00F26636" w:rsidRDefault="00F74937" w:rsidP="00C1226B">
      <w:pPr>
        <w:pStyle w:val="Normalaftertitle"/>
        <w:rPr>
          <w:lang w:val="fr-FR"/>
        </w:rPr>
      </w:pPr>
      <w:r w:rsidRPr="00F26636">
        <w:rPr>
          <w:lang w:val="fr-FR"/>
        </w:rPr>
        <w:t xml:space="preserve">Les exemples de diagrammes sont donnés pour les types d'antenne ci-après et pour des rapports de fréquence </w:t>
      </w:r>
      <w:r w:rsidRPr="00F26636">
        <w:rPr>
          <w:i/>
          <w:iCs/>
          <w:lang w:val="fr-FR"/>
        </w:rPr>
        <w:t>F</w:t>
      </w:r>
      <w:r w:rsidRPr="00F26636">
        <w:rPr>
          <w:i/>
          <w:iCs/>
          <w:vertAlign w:val="subscript"/>
          <w:lang w:val="fr-FR"/>
        </w:rPr>
        <w:t>R</w:t>
      </w:r>
      <w:r w:rsidRPr="00F26636">
        <w:rPr>
          <w:lang w:val="fr-FR"/>
        </w:rPr>
        <w:t xml:space="preserve"> et des déviations </w:t>
      </w:r>
      <w:r w:rsidRPr="00F26636">
        <w:rPr>
          <w:i/>
          <w:iCs/>
          <w:lang w:val="fr-FR"/>
        </w:rPr>
        <w:t>s</w:t>
      </w:r>
      <w:r w:rsidRPr="00F26636">
        <w:rPr>
          <w:lang w:val="fr-FR"/>
        </w:rPr>
        <w:t xml:space="preserve"> spécifiés.</w:t>
      </w:r>
    </w:p>
    <w:p w14:paraId="2BF167FA" w14:textId="77777777" w:rsidR="00F74937" w:rsidRPr="00F26636" w:rsidRDefault="00F74937" w:rsidP="00C1226B">
      <w:pPr>
        <w:pStyle w:val="Heading1"/>
        <w:rPr>
          <w:lang w:val="fr-FR"/>
        </w:rPr>
      </w:pPr>
      <w:bookmarkStart w:id="336" w:name="_Toc230246047"/>
      <w:bookmarkStart w:id="337" w:name="_Toc230269987"/>
      <w:bookmarkStart w:id="338" w:name="_Toc230272154"/>
      <w:bookmarkStart w:id="339" w:name="_Toc230333912"/>
      <w:bookmarkStart w:id="340" w:name="_Toc230334203"/>
      <w:r w:rsidRPr="00F26636">
        <w:rPr>
          <w:lang w:val="fr-FR"/>
        </w:rPr>
        <w:t>1</w:t>
      </w:r>
      <w:r w:rsidRPr="00F26636">
        <w:rPr>
          <w:lang w:val="fr-FR"/>
        </w:rPr>
        <w:tab/>
        <w:t>Antennes-rideaux</w:t>
      </w:r>
      <w:bookmarkEnd w:id="336"/>
      <w:bookmarkEnd w:id="337"/>
      <w:bookmarkEnd w:id="338"/>
      <w:bookmarkEnd w:id="339"/>
      <w:bookmarkEnd w:id="340"/>
    </w:p>
    <w:p w14:paraId="672EAEC5" w14:textId="77777777" w:rsidR="00F74937" w:rsidRPr="00F26636" w:rsidRDefault="00F74937" w:rsidP="00C1226B">
      <w:pPr>
        <w:pStyle w:val="Heading2"/>
        <w:rPr>
          <w:lang w:val="fr-FR"/>
        </w:rPr>
      </w:pPr>
      <w:bookmarkStart w:id="341" w:name="_Toc230246048"/>
      <w:bookmarkStart w:id="342" w:name="_Toc230269988"/>
      <w:bookmarkStart w:id="343" w:name="_Toc230272155"/>
      <w:bookmarkStart w:id="344" w:name="_Toc230333913"/>
      <w:bookmarkStart w:id="345" w:name="_Toc230334204"/>
      <w:r w:rsidRPr="00F26636">
        <w:rPr>
          <w:lang w:val="fr-FR"/>
        </w:rPr>
        <w:t>1.1</w:t>
      </w:r>
      <w:r w:rsidRPr="00F26636">
        <w:rPr>
          <w:lang w:val="fr-FR"/>
        </w:rPr>
        <w:tab/>
        <w:t>Antennes-rideaux sans réflecteur</w:t>
      </w:r>
      <w:bookmarkEnd w:id="341"/>
      <w:bookmarkEnd w:id="342"/>
      <w:bookmarkEnd w:id="343"/>
      <w:bookmarkEnd w:id="344"/>
      <w:bookmarkEnd w:id="345"/>
    </w:p>
    <w:p w14:paraId="04F3AA50" w14:textId="77777777" w:rsidR="00F74937" w:rsidRPr="00F26636" w:rsidRDefault="00F74937" w:rsidP="00C1226B">
      <w:pPr>
        <w:tabs>
          <w:tab w:val="clear" w:pos="794"/>
          <w:tab w:val="clear" w:pos="1191"/>
          <w:tab w:val="clear" w:pos="1985"/>
          <w:tab w:val="left" w:pos="3402"/>
          <w:tab w:val="left" w:pos="5670"/>
          <w:tab w:val="left" w:pos="7938"/>
        </w:tabs>
        <w:rPr>
          <w:lang w:val="fr-FR"/>
        </w:rPr>
      </w:pPr>
      <w:r w:rsidRPr="00F26636">
        <w:rPr>
          <w:lang w:val="fr-FR"/>
        </w:rPr>
        <w:t>H</w:t>
      </w:r>
      <w:r w:rsidRPr="00F26636">
        <w:rPr>
          <w:lang w:val="fr-FR"/>
        </w:rPr>
        <w:tab/>
        <w:t>1/1/0,3</w:t>
      </w:r>
      <w:r w:rsidRPr="00F26636">
        <w:rPr>
          <w:lang w:val="fr-FR"/>
        </w:rPr>
        <w:tab/>
      </w:r>
      <w:r w:rsidRPr="00F26636">
        <w:rPr>
          <w:i/>
          <w:lang w:val="fr-FR"/>
        </w:rPr>
        <w:t>F</w:t>
      </w:r>
      <w:r w:rsidRPr="00F26636">
        <w:rPr>
          <w:i/>
          <w:position w:val="-4"/>
          <w:vertAlign w:val="subscript"/>
          <w:lang w:val="fr-FR"/>
        </w:rPr>
        <w:t>R</w:t>
      </w:r>
      <w:r w:rsidRPr="00F26636">
        <w:rPr>
          <w:lang w:val="fr-FR"/>
        </w:rPr>
        <w:t> = 1</w:t>
      </w:r>
      <w:r w:rsidRPr="00F26636">
        <w:rPr>
          <w:lang w:val="fr-FR"/>
        </w:rPr>
        <w:tab/>
        <w:t>(Fig. 68)</w:t>
      </w:r>
    </w:p>
    <w:p w14:paraId="12D98460" w14:textId="77777777" w:rsidR="00F74937" w:rsidRPr="00F26636" w:rsidRDefault="00F74937" w:rsidP="00C1226B">
      <w:pPr>
        <w:pStyle w:val="Heading2"/>
        <w:rPr>
          <w:lang w:val="fr-FR"/>
        </w:rPr>
      </w:pPr>
      <w:bookmarkStart w:id="346" w:name="_Toc230246049"/>
      <w:bookmarkStart w:id="347" w:name="_Toc230269989"/>
      <w:bookmarkStart w:id="348" w:name="_Toc230272156"/>
      <w:bookmarkStart w:id="349" w:name="_Toc230333914"/>
      <w:bookmarkStart w:id="350" w:name="_Toc230334205"/>
      <w:r w:rsidRPr="00F26636">
        <w:rPr>
          <w:lang w:val="fr-FR"/>
        </w:rPr>
        <w:t>1.2</w:t>
      </w:r>
      <w:r w:rsidRPr="00F26636">
        <w:rPr>
          <w:lang w:val="fr-FR"/>
        </w:rPr>
        <w:tab/>
        <w:t>Antennes-rideaux avec réflecteur accordé</w:t>
      </w:r>
      <w:bookmarkEnd w:id="346"/>
      <w:bookmarkEnd w:id="347"/>
      <w:bookmarkEnd w:id="348"/>
      <w:bookmarkEnd w:id="349"/>
      <w:bookmarkEnd w:id="350"/>
    </w:p>
    <w:p w14:paraId="3DB80B07" w14:textId="3A11B0DA" w:rsidR="00F74937" w:rsidRPr="0026653F" w:rsidRDefault="00F74937" w:rsidP="00C1226B">
      <w:pPr>
        <w:tabs>
          <w:tab w:val="clear" w:pos="794"/>
          <w:tab w:val="clear" w:pos="1191"/>
          <w:tab w:val="clear" w:pos="1985"/>
          <w:tab w:val="left" w:pos="3402"/>
          <w:tab w:val="left" w:pos="5670"/>
          <w:tab w:val="left" w:pos="7938"/>
        </w:tabs>
      </w:pPr>
      <w:r w:rsidRPr="0026653F">
        <w:t>HR</w:t>
      </w:r>
      <w:r w:rsidRPr="0026653F">
        <w:tab/>
        <w:t>2/1/0,5</w:t>
      </w:r>
      <w:r w:rsidRPr="0026653F">
        <w:tab/>
      </w:r>
      <w:r w:rsidRPr="0026653F">
        <w:rPr>
          <w:i/>
        </w:rPr>
        <w:t>F</w:t>
      </w:r>
      <w:r w:rsidRPr="0026653F">
        <w:rPr>
          <w:i/>
          <w:position w:val="-4"/>
          <w:vertAlign w:val="subscript"/>
        </w:rPr>
        <w:t>R</w:t>
      </w:r>
      <w:r w:rsidRPr="0026653F">
        <w:t> </w:t>
      </w:r>
      <w:r w:rsidR="006F74B2" w:rsidRPr="0026653F">
        <w:t>=</w:t>
      </w:r>
      <w:r w:rsidRPr="0026653F">
        <w:t> 1</w:t>
      </w:r>
      <w:r w:rsidRPr="0026653F">
        <w:tab/>
      </w:r>
      <w:r w:rsidRPr="0026653F">
        <w:rPr>
          <w:i/>
        </w:rPr>
        <w:t>s</w:t>
      </w:r>
      <w:r w:rsidRPr="0026653F">
        <w:t> </w:t>
      </w:r>
      <w:r w:rsidR="006F74B2" w:rsidRPr="0026653F">
        <w:t>=</w:t>
      </w:r>
      <w:r w:rsidRPr="0026653F">
        <w:t> 0°</w:t>
      </w:r>
      <w:r w:rsidRPr="0026653F">
        <w:tab/>
        <w:t>(Fig. 69)</w:t>
      </w:r>
    </w:p>
    <w:p w14:paraId="588BCF34" w14:textId="5A73D7CA" w:rsidR="00F74937" w:rsidRPr="0026653F" w:rsidRDefault="00F74937" w:rsidP="00C1226B">
      <w:pPr>
        <w:tabs>
          <w:tab w:val="clear" w:pos="794"/>
          <w:tab w:val="clear" w:pos="1191"/>
          <w:tab w:val="clear" w:pos="1985"/>
          <w:tab w:val="left" w:pos="3402"/>
          <w:tab w:val="left" w:pos="5670"/>
          <w:tab w:val="left" w:pos="7938"/>
        </w:tabs>
      </w:pPr>
      <w:r w:rsidRPr="0026653F">
        <w:t>HRS</w:t>
      </w:r>
      <w:r w:rsidRPr="0026653F">
        <w:tab/>
        <w:t>2/2/0,5</w:t>
      </w:r>
      <w:r w:rsidRPr="0026653F">
        <w:tab/>
      </w:r>
      <w:r w:rsidRPr="0026653F">
        <w:rPr>
          <w:i/>
        </w:rPr>
        <w:t>F</w:t>
      </w:r>
      <w:r w:rsidRPr="0026653F">
        <w:rPr>
          <w:i/>
          <w:position w:val="-4"/>
          <w:vertAlign w:val="subscript"/>
        </w:rPr>
        <w:t>R</w:t>
      </w:r>
      <w:r w:rsidRPr="0026653F">
        <w:t> </w:t>
      </w:r>
      <w:r w:rsidR="006F74B2" w:rsidRPr="0026653F">
        <w:t>=</w:t>
      </w:r>
      <w:r w:rsidRPr="0026653F">
        <w:t> 1</w:t>
      </w:r>
      <w:r w:rsidRPr="0026653F">
        <w:tab/>
      </w:r>
      <w:r w:rsidRPr="0026653F">
        <w:rPr>
          <w:i/>
        </w:rPr>
        <w:t>s</w:t>
      </w:r>
      <w:r w:rsidRPr="0026653F">
        <w:t> </w:t>
      </w:r>
      <w:r w:rsidR="006F74B2" w:rsidRPr="0026653F">
        <w:t>=</w:t>
      </w:r>
      <w:r w:rsidRPr="0026653F">
        <w:t> 0°, 15°</w:t>
      </w:r>
      <w:r w:rsidRPr="0026653F">
        <w:tab/>
        <w:t>(Fig. 70 et 71)</w:t>
      </w:r>
    </w:p>
    <w:p w14:paraId="0698D88F" w14:textId="77777777" w:rsidR="00F74937" w:rsidRPr="00F26636" w:rsidRDefault="00F74937" w:rsidP="00C1226B">
      <w:pPr>
        <w:pStyle w:val="Heading2"/>
        <w:rPr>
          <w:lang w:val="fr-FR"/>
        </w:rPr>
      </w:pPr>
      <w:bookmarkStart w:id="351" w:name="_Toc230246050"/>
      <w:bookmarkStart w:id="352" w:name="_Toc230269990"/>
      <w:bookmarkStart w:id="353" w:name="_Toc230272157"/>
      <w:bookmarkStart w:id="354" w:name="_Toc230333915"/>
      <w:bookmarkStart w:id="355" w:name="_Toc230334206"/>
      <w:r w:rsidRPr="00F26636">
        <w:rPr>
          <w:lang w:val="fr-FR"/>
        </w:rPr>
        <w:t>1.3</w:t>
      </w:r>
      <w:r w:rsidRPr="00F26636">
        <w:rPr>
          <w:lang w:val="fr-FR"/>
        </w:rPr>
        <w:tab/>
        <w:t>Antennes-rideaux avec écran réflecteur apériodique</w:t>
      </w:r>
      <w:bookmarkEnd w:id="351"/>
      <w:bookmarkEnd w:id="352"/>
      <w:bookmarkEnd w:id="353"/>
      <w:bookmarkEnd w:id="354"/>
      <w:bookmarkEnd w:id="355"/>
    </w:p>
    <w:p w14:paraId="30B8912F" w14:textId="043E80AB" w:rsidR="00F74937" w:rsidRPr="0026653F" w:rsidRDefault="00F74937" w:rsidP="00C1226B">
      <w:pPr>
        <w:tabs>
          <w:tab w:val="clear" w:pos="794"/>
          <w:tab w:val="clear" w:pos="1191"/>
          <w:tab w:val="clear" w:pos="1985"/>
          <w:tab w:val="left" w:pos="3402"/>
          <w:tab w:val="left" w:pos="5670"/>
          <w:tab w:val="left" w:pos="7938"/>
        </w:tabs>
      </w:pPr>
      <w:r w:rsidRPr="0026653F">
        <w:t>HRS</w:t>
      </w:r>
      <w:r w:rsidRPr="0026653F">
        <w:tab/>
        <w:t>2/2/0,5</w:t>
      </w:r>
      <w:r w:rsidRPr="0026653F">
        <w:tab/>
      </w:r>
      <w:r w:rsidRPr="0026653F">
        <w:rPr>
          <w:i/>
        </w:rPr>
        <w:t>F</w:t>
      </w:r>
      <w:r w:rsidRPr="0026653F">
        <w:rPr>
          <w:i/>
          <w:position w:val="-4"/>
          <w:vertAlign w:val="subscript"/>
        </w:rPr>
        <w:t>R</w:t>
      </w:r>
      <w:r w:rsidRPr="0026653F">
        <w:t> </w:t>
      </w:r>
      <w:r w:rsidR="006F74B2" w:rsidRPr="0026653F">
        <w:t>=</w:t>
      </w:r>
      <w:r w:rsidRPr="0026653F">
        <w:t> 1</w:t>
      </w:r>
      <w:r w:rsidRPr="0026653F">
        <w:tab/>
      </w:r>
      <w:r w:rsidRPr="0026653F">
        <w:rPr>
          <w:i/>
        </w:rPr>
        <w:t>s</w:t>
      </w:r>
      <w:r w:rsidRPr="0026653F">
        <w:t> </w:t>
      </w:r>
      <w:r w:rsidR="006F74B2" w:rsidRPr="0026653F">
        <w:t>=</w:t>
      </w:r>
      <w:r w:rsidRPr="0026653F">
        <w:t> 0°, 15°</w:t>
      </w:r>
      <w:r w:rsidRPr="0026653F">
        <w:tab/>
        <w:t>(Fig. 72 et 73)</w:t>
      </w:r>
    </w:p>
    <w:p w14:paraId="33A68A7F" w14:textId="056A1483" w:rsidR="00F74937" w:rsidRPr="0026653F" w:rsidRDefault="00F74937" w:rsidP="00C1226B">
      <w:pPr>
        <w:tabs>
          <w:tab w:val="clear" w:pos="794"/>
          <w:tab w:val="clear" w:pos="1191"/>
          <w:tab w:val="clear" w:pos="1985"/>
          <w:tab w:val="left" w:pos="3402"/>
          <w:tab w:val="left" w:pos="5670"/>
          <w:tab w:val="left" w:pos="7938"/>
        </w:tabs>
      </w:pPr>
      <w:r w:rsidRPr="0026653F">
        <w:t>HRS</w:t>
      </w:r>
      <w:r w:rsidRPr="0026653F">
        <w:tab/>
        <w:t>4/3/0,5</w:t>
      </w:r>
      <w:r w:rsidRPr="0026653F">
        <w:tab/>
      </w:r>
      <w:r w:rsidRPr="0026653F">
        <w:rPr>
          <w:i/>
        </w:rPr>
        <w:t>F</w:t>
      </w:r>
      <w:r w:rsidRPr="0026653F">
        <w:rPr>
          <w:i/>
          <w:position w:val="-4"/>
          <w:vertAlign w:val="subscript"/>
        </w:rPr>
        <w:t>R</w:t>
      </w:r>
      <w:r w:rsidRPr="0026653F">
        <w:t> </w:t>
      </w:r>
      <w:r w:rsidR="006F74B2" w:rsidRPr="0026653F">
        <w:t>=</w:t>
      </w:r>
      <w:r w:rsidRPr="0026653F">
        <w:t> 1</w:t>
      </w:r>
      <w:r w:rsidRPr="0026653F">
        <w:tab/>
      </w:r>
      <w:r w:rsidRPr="0026653F">
        <w:rPr>
          <w:i/>
        </w:rPr>
        <w:t>s</w:t>
      </w:r>
      <w:r w:rsidRPr="0026653F">
        <w:t> </w:t>
      </w:r>
      <w:r w:rsidR="006F74B2" w:rsidRPr="0026653F">
        <w:t>=</w:t>
      </w:r>
      <w:r w:rsidRPr="0026653F">
        <w:t> 0°</w:t>
      </w:r>
      <w:r w:rsidRPr="0026653F">
        <w:tab/>
        <w:t>(Fig. 74)</w:t>
      </w:r>
    </w:p>
    <w:p w14:paraId="171BFC7C" w14:textId="464FF663" w:rsidR="00F74937" w:rsidRPr="0026653F" w:rsidRDefault="00F74937" w:rsidP="00C1226B">
      <w:pPr>
        <w:tabs>
          <w:tab w:val="clear" w:pos="794"/>
          <w:tab w:val="clear" w:pos="1191"/>
          <w:tab w:val="clear" w:pos="1985"/>
          <w:tab w:val="left" w:pos="3402"/>
          <w:tab w:val="left" w:pos="5670"/>
          <w:tab w:val="left" w:pos="7938"/>
        </w:tabs>
      </w:pPr>
      <w:r w:rsidRPr="0026653F">
        <w:t>HRS</w:t>
      </w:r>
      <w:r w:rsidRPr="0026653F">
        <w:tab/>
        <w:t>4/4/0,5</w:t>
      </w:r>
      <w:r w:rsidRPr="0026653F">
        <w:tab/>
      </w:r>
      <w:r w:rsidRPr="0026653F">
        <w:rPr>
          <w:i/>
        </w:rPr>
        <w:t>F</w:t>
      </w:r>
      <w:r w:rsidRPr="0026653F">
        <w:rPr>
          <w:i/>
          <w:position w:val="-4"/>
          <w:vertAlign w:val="subscript"/>
        </w:rPr>
        <w:t>R</w:t>
      </w:r>
      <w:r w:rsidRPr="0026653F">
        <w:t> </w:t>
      </w:r>
      <w:r w:rsidR="006F74B2" w:rsidRPr="0026653F">
        <w:t>=</w:t>
      </w:r>
      <w:r w:rsidRPr="0026653F">
        <w:t> 0,7; 1,0; 1,4</w:t>
      </w:r>
      <w:r w:rsidRPr="0026653F">
        <w:tab/>
      </w:r>
      <w:r w:rsidRPr="0026653F">
        <w:rPr>
          <w:i/>
        </w:rPr>
        <w:t>s</w:t>
      </w:r>
      <w:r w:rsidRPr="0026653F">
        <w:t> </w:t>
      </w:r>
      <w:r w:rsidR="006F74B2" w:rsidRPr="0026653F">
        <w:t>=</w:t>
      </w:r>
      <w:r w:rsidRPr="0026653F">
        <w:t> 0°, 30°</w:t>
      </w:r>
      <w:r w:rsidRPr="0026653F">
        <w:tab/>
        <w:t>(Fig. 75 à 80)</w:t>
      </w:r>
    </w:p>
    <w:p w14:paraId="27B1EC6D" w14:textId="21415A05" w:rsidR="00F74937" w:rsidRPr="0026653F" w:rsidRDefault="00F74937" w:rsidP="00C1226B">
      <w:pPr>
        <w:tabs>
          <w:tab w:val="clear" w:pos="794"/>
          <w:tab w:val="clear" w:pos="1191"/>
          <w:tab w:val="clear" w:pos="1985"/>
          <w:tab w:val="left" w:pos="3402"/>
          <w:tab w:val="left" w:pos="5670"/>
          <w:tab w:val="left" w:pos="7938"/>
        </w:tabs>
      </w:pPr>
      <w:r w:rsidRPr="0026653F">
        <w:t>HRS</w:t>
      </w:r>
      <w:r w:rsidRPr="0026653F">
        <w:tab/>
        <w:t>4/4/1,0</w:t>
      </w:r>
      <w:r w:rsidRPr="0026653F">
        <w:tab/>
      </w:r>
      <w:r w:rsidRPr="0026653F">
        <w:rPr>
          <w:i/>
        </w:rPr>
        <w:t>F</w:t>
      </w:r>
      <w:r w:rsidRPr="0026653F">
        <w:rPr>
          <w:i/>
          <w:position w:val="-4"/>
          <w:vertAlign w:val="subscript"/>
        </w:rPr>
        <w:t>R</w:t>
      </w:r>
      <w:r w:rsidRPr="0026653F">
        <w:t> </w:t>
      </w:r>
      <w:r w:rsidR="006F74B2" w:rsidRPr="0026653F">
        <w:t>=</w:t>
      </w:r>
      <w:r w:rsidRPr="0026653F">
        <w:t> 1</w:t>
      </w:r>
      <w:r w:rsidRPr="0026653F">
        <w:tab/>
      </w:r>
      <w:r w:rsidRPr="0026653F">
        <w:rPr>
          <w:i/>
        </w:rPr>
        <w:t>s</w:t>
      </w:r>
      <w:r w:rsidRPr="0026653F">
        <w:t> </w:t>
      </w:r>
      <w:r w:rsidR="006F74B2" w:rsidRPr="0026653F">
        <w:t>=</w:t>
      </w:r>
      <w:r w:rsidRPr="0026653F">
        <w:t> 0°</w:t>
      </w:r>
      <w:r w:rsidRPr="0026653F">
        <w:tab/>
        <w:t>(Fig. 81)</w:t>
      </w:r>
    </w:p>
    <w:p w14:paraId="6FC7E118" w14:textId="77777777" w:rsidR="00F74937" w:rsidRPr="00F26636" w:rsidRDefault="00F74937" w:rsidP="00C1226B">
      <w:pPr>
        <w:pStyle w:val="Heading1"/>
        <w:rPr>
          <w:lang w:val="fr-FR"/>
        </w:rPr>
      </w:pPr>
      <w:bookmarkStart w:id="356" w:name="_Toc230246051"/>
      <w:bookmarkStart w:id="357" w:name="_Toc230269991"/>
      <w:bookmarkStart w:id="358" w:name="_Toc230272158"/>
      <w:bookmarkStart w:id="359" w:name="_Toc230333916"/>
      <w:bookmarkStart w:id="360" w:name="_Toc230334207"/>
      <w:r w:rsidRPr="00F26636">
        <w:rPr>
          <w:lang w:val="fr-FR"/>
        </w:rPr>
        <w:t>2</w:t>
      </w:r>
      <w:r w:rsidRPr="00F26636">
        <w:rPr>
          <w:lang w:val="fr-FR"/>
        </w:rPr>
        <w:tab/>
        <w:t>Antennes tropicales</w:t>
      </w:r>
      <w:bookmarkEnd w:id="356"/>
      <w:bookmarkEnd w:id="357"/>
      <w:bookmarkEnd w:id="358"/>
      <w:bookmarkEnd w:id="359"/>
      <w:bookmarkEnd w:id="360"/>
    </w:p>
    <w:p w14:paraId="62134B34" w14:textId="4A10F0FA" w:rsidR="00F74937" w:rsidRPr="00F26636" w:rsidRDefault="00F74937" w:rsidP="00C1226B">
      <w:pPr>
        <w:tabs>
          <w:tab w:val="clear" w:pos="794"/>
          <w:tab w:val="clear" w:pos="1191"/>
          <w:tab w:val="clear" w:pos="1985"/>
          <w:tab w:val="left" w:pos="3402"/>
          <w:tab w:val="left" w:pos="5670"/>
          <w:tab w:val="left" w:pos="7938"/>
        </w:tabs>
        <w:rPr>
          <w:lang w:val="fr-FR"/>
        </w:rPr>
      </w:pPr>
      <w:r w:rsidRPr="00F26636">
        <w:rPr>
          <w:lang w:val="fr-FR"/>
        </w:rPr>
        <w:t>T</w:t>
      </w:r>
      <w:r w:rsidRPr="00F26636">
        <w:rPr>
          <w:lang w:val="fr-FR"/>
        </w:rPr>
        <w:tab/>
        <w:t>1/2/0,3</w:t>
      </w:r>
      <w:r w:rsidRPr="00F26636">
        <w:rPr>
          <w:lang w:val="fr-FR"/>
        </w:rPr>
        <w:tab/>
      </w:r>
      <w:r w:rsidRPr="00F26636">
        <w:rPr>
          <w:i/>
          <w:lang w:val="fr-FR"/>
        </w:rPr>
        <w:t>F</w:t>
      </w:r>
      <w:r w:rsidRPr="00F26636">
        <w:rPr>
          <w:i/>
          <w:position w:val="-4"/>
          <w:vertAlign w:val="subscript"/>
          <w:lang w:val="fr-FR"/>
        </w:rPr>
        <w:t>R</w:t>
      </w:r>
      <w:r w:rsidRPr="00F26636">
        <w:rPr>
          <w:lang w:val="fr-FR"/>
        </w:rPr>
        <w:t> </w:t>
      </w:r>
      <w:r w:rsidR="006F74B2" w:rsidRPr="00F26636">
        <w:rPr>
          <w:lang w:val="fr-FR"/>
        </w:rPr>
        <w:t>=</w:t>
      </w:r>
      <w:r w:rsidRPr="00F26636">
        <w:rPr>
          <w:lang w:val="fr-FR"/>
        </w:rPr>
        <w:t> 1</w:t>
      </w:r>
      <w:r w:rsidRPr="00F26636">
        <w:rPr>
          <w:lang w:val="fr-FR"/>
        </w:rPr>
        <w:tab/>
      </w:r>
      <w:r w:rsidRPr="00F26636">
        <w:rPr>
          <w:i/>
          <w:lang w:val="fr-FR"/>
        </w:rPr>
        <w:t>s</w:t>
      </w:r>
      <w:r w:rsidRPr="00F26636">
        <w:rPr>
          <w:lang w:val="fr-FR"/>
        </w:rPr>
        <w:t> </w:t>
      </w:r>
      <w:r w:rsidR="006F74B2" w:rsidRPr="00F26636">
        <w:rPr>
          <w:lang w:val="fr-FR"/>
        </w:rPr>
        <w:t>=</w:t>
      </w:r>
      <w:r w:rsidRPr="00F26636">
        <w:rPr>
          <w:lang w:val="fr-FR"/>
        </w:rPr>
        <w:t> 0°</w:t>
      </w:r>
      <w:r w:rsidRPr="00F26636">
        <w:rPr>
          <w:lang w:val="fr-FR"/>
        </w:rPr>
        <w:tab/>
        <w:t>(Fig. 82)</w:t>
      </w:r>
    </w:p>
    <w:p w14:paraId="193902E7" w14:textId="5AA4ADD9" w:rsidR="00F74937" w:rsidRPr="00F26636" w:rsidRDefault="00F74937" w:rsidP="00C1226B">
      <w:pPr>
        <w:tabs>
          <w:tab w:val="clear" w:pos="794"/>
          <w:tab w:val="clear" w:pos="1191"/>
          <w:tab w:val="clear" w:pos="1985"/>
          <w:tab w:val="left" w:pos="3402"/>
          <w:tab w:val="left" w:pos="5670"/>
          <w:tab w:val="left" w:pos="7938"/>
        </w:tabs>
        <w:rPr>
          <w:lang w:val="fr-FR"/>
        </w:rPr>
      </w:pPr>
      <w:r w:rsidRPr="00F26636">
        <w:rPr>
          <w:lang w:val="fr-FR"/>
        </w:rPr>
        <w:t>T</w:t>
      </w:r>
      <w:r w:rsidRPr="00F26636">
        <w:rPr>
          <w:lang w:val="fr-FR"/>
        </w:rPr>
        <w:tab/>
        <w:t>2/2/0,5</w:t>
      </w:r>
      <w:r w:rsidRPr="00F26636">
        <w:rPr>
          <w:lang w:val="fr-FR"/>
        </w:rPr>
        <w:tab/>
      </w:r>
      <w:r w:rsidRPr="00F26636">
        <w:rPr>
          <w:i/>
          <w:lang w:val="fr-FR"/>
        </w:rPr>
        <w:t>F</w:t>
      </w:r>
      <w:r w:rsidRPr="00F26636">
        <w:rPr>
          <w:i/>
          <w:position w:val="-4"/>
          <w:vertAlign w:val="subscript"/>
          <w:lang w:val="fr-FR"/>
        </w:rPr>
        <w:t>R</w:t>
      </w:r>
      <w:r w:rsidRPr="00F26636">
        <w:rPr>
          <w:lang w:val="fr-FR"/>
        </w:rPr>
        <w:t> </w:t>
      </w:r>
      <w:r w:rsidR="006F74B2" w:rsidRPr="00F26636">
        <w:rPr>
          <w:lang w:val="fr-FR"/>
        </w:rPr>
        <w:t>=</w:t>
      </w:r>
      <w:r w:rsidRPr="00F26636">
        <w:rPr>
          <w:lang w:val="fr-FR"/>
        </w:rPr>
        <w:t> 1</w:t>
      </w:r>
      <w:r w:rsidRPr="00F26636">
        <w:rPr>
          <w:lang w:val="fr-FR"/>
        </w:rPr>
        <w:tab/>
      </w:r>
      <w:r w:rsidRPr="00F26636">
        <w:rPr>
          <w:i/>
          <w:lang w:val="fr-FR"/>
        </w:rPr>
        <w:t>s</w:t>
      </w:r>
      <w:r w:rsidRPr="00F26636">
        <w:rPr>
          <w:lang w:val="fr-FR"/>
        </w:rPr>
        <w:t> </w:t>
      </w:r>
      <w:r w:rsidR="006F74B2" w:rsidRPr="00F26636">
        <w:rPr>
          <w:lang w:val="fr-FR"/>
        </w:rPr>
        <w:t>=</w:t>
      </w:r>
      <w:r w:rsidRPr="00F26636">
        <w:rPr>
          <w:lang w:val="fr-FR"/>
        </w:rPr>
        <w:t> 0°, 15°</w:t>
      </w:r>
      <w:r w:rsidRPr="00F26636">
        <w:rPr>
          <w:lang w:val="fr-FR"/>
        </w:rPr>
        <w:tab/>
        <w:t>(Fig. 83 et 84)</w:t>
      </w:r>
    </w:p>
    <w:p w14:paraId="3B3118CE" w14:textId="77777777" w:rsidR="00F74937" w:rsidRPr="00F26636" w:rsidRDefault="00F74937" w:rsidP="00C1226B">
      <w:pPr>
        <w:pStyle w:val="Heading1"/>
        <w:rPr>
          <w:lang w:val="fr-FR"/>
        </w:rPr>
      </w:pPr>
      <w:bookmarkStart w:id="361" w:name="_Toc230246052"/>
      <w:bookmarkStart w:id="362" w:name="_Toc230269992"/>
      <w:bookmarkStart w:id="363" w:name="_Toc230272159"/>
      <w:bookmarkStart w:id="364" w:name="_Toc230333917"/>
      <w:bookmarkStart w:id="365" w:name="_Toc230334208"/>
      <w:r w:rsidRPr="00F26636">
        <w:rPr>
          <w:lang w:val="fr-FR"/>
        </w:rPr>
        <w:t>3</w:t>
      </w:r>
      <w:r w:rsidRPr="00F26636">
        <w:rPr>
          <w:lang w:val="fr-FR"/>
        </w:rPr>
        <w:tab/>
        <w:t>Antennes log-périodiques</w:t>
      </w:r>
      <w:bookmarkEnd w:id="361"/>
      <w:bookmarkEnd w:id="362"/>
      <w:bookmarkEnd w:id="363"/>
      <w:bookmarkEnd w:id="364"/>
      <w:bookmarkEnd w:id="365"/>
    </w:p>
    <w:p w14:paraId="65917C36" w14:textId="77777777" w:rsidR="00F74937" w:rsidRPr="00F26636" w:rsidRDefault="00F74937" w:rsidP="00C1226B">
      <w:pPr>
        <w:tabs>
          <w:tab w:val="clear" w:pos="794"/>
          <w:tab w:val="clear" w:pos="1191"/>
          <w:tab w:val="clear" w:pos="1985"/>
          <w:tab w:val="left" w:pos="4536"/>
        </w:tabs>
        <w:rPr>
          <w:lang w:val="fr-FR"/>
        </w:rPr>
      </w:pPr>
      <w:r w:rsidRPr="00F26636">
        <w:rPr>
          <w:lang w:val="fr-FR"/>
        </w:rPr>
        <w:t>LPH</w:t>
      </w:r>
      <w:r w:rsidRPr="00F26636">
        <w:rPr>
          <w:lang w:val="fr-FR"/>
        </w:rPr>
        <w:tab/>
        <w:t>18/35/30/30/3/26/89</w:t>
      </w:r>
      <w:r w:rsidRPr="00F26636">
        <w:rPr>
          <w:lang w:val="fr-FR"/>
        </w:rPr>
        <w:tab/>
        <w:t>(Fig. 85)</w:t>
      </w:r>
    </w:p>
    <w:p w14:paraId="19571A9B" w14:textId="77777777" w:rsidR="00F74937" w:rsidRPr="00F26636" w:rsidRDefault="00F74937" w:rsidP="00C1226B">
      <w:pPr>
        <w:tabs>
          <w:tab w:val="clear" w:pos="794"/>
          <w:tab w:val="clear" w:pos="1191"/>
          <w:tab w:val="clear" w:pos="1985"/>
          <w:tab w:val="left" w:pos="4536"/>
        </w:tabs>
        <w:rPr>
          <w:lang w:val="fr-FR"/>
        </w:rPr>
      </w:pPr>
      <w:r w:rsidRPr="00F26636">
        <w:rPr>
          <w:lang w:val="fr-FR"/>
        </w:rPr>
        <w:t>LPV</w:t>
      </w:r>
      <w:r w:rsidRPr="00F26636">
        <w:rPr>
          <w:lang w:val="fr-FR"/>
        </w:rPr>
        <w:tab/>
        <w:t>18/45/3/17/6/34/220</w:t>
      </w:r>
      <w:r w:rsidRPr="00F26636">
        <w:rPr>
          <w:lang w:val="fr-FR"/>
        </w:rPr>
        <w:tab/>
        <w:t>(Fig. 86)</w:t>
      </w:r>
    </w:p>
    <w:p w14:paraId="3DA470DE" w14:textId="77777777" w:rsidR="00F74937" w:rsidRPr="00F26636" w:rsidRDefault="00F74937" w:rsidP="00C1226B">
      <w:pPr>
        <w:pStyle w:val="Heading1"/>
        <w:rPr>
          <w:lang w:val="fr-FR"/>
        </w:rPr>
      </w:pPr>
      <w:bookmarkStart w:id="366" w:name="_Toc230246053"/>
      <w:bookmarkStart w:id="367" w:name="_Toc230269993"/>
      <w:bookmarkStart w:id="368" w:name="_Toc230272160"/>
      <w:bookmarkStart w:id="369" w:name="_Toc230333918"/>
      <w:bookmarkStart w:id="370" w:name="_Toc230334209"/>
      <w:r w:rsidRPr="00F26636">
        <w:rPr>
          <w:lang w:val="fr-FR"/>
        </w:rPr>
        <w:t>4</w:t>
      </w:r>
      <w:r w:rsidRPr="00F26636">
        <w:rPr>
          <w:lang w:val="fr-FR"/>
        </w:rPr>
        <w:tab/>
        <w:t>Antennes quadrants</w:t>
      </w:r>
      <w:bookmarkEnd w:id="366"/>
      <w:bookmarkEnd w:id="367"/>
      <w:bookmarkEnd w:id="368"/>
      <w:bookmarkEnd w:id="369"/>
      <w:bookmarkEnd w:id="370"/>
    </w:p>
    <w:p w14:paraId="688AD634" w14:textId="77777777" w:rsidR="00F74937" w:rsidRPr="00F26636" w:rsidRDefault="00F74937" w:rsidP="00C1226B">
      <w:pPr>
        <w:tabs>
          <w:tab w:val="clear" w:pos="794"/>
          <w:tab w:val="clear" w:pos="1191"/>
          <w:tab w:val="clear" w:pos="1985"/>
          <w:tab w:val="left" w:pos="4536"/>
        </w:tabs>
        <w:rPr>
          <w:lang w:val="fr-FR"/>
        </w:rPr>
      </w:pPr>
      <w:r w:rsidRPr="00F26636">
        <w:rPr>
          <w:lang w:val="fr-FR"/>
        </w:rPr>
        <w:t>HQ</w:t>
      </w:r>
      <w:r w:rsidRPr="00F26636">
        <w:rPr>
          <w:lang w:val="fr-FR"/>
        </w:rPr>
        <w:tab/>
        <w:t>1/0,3</w:t>
      </w:r>
      <w:r w:rsidRPr="00F26636">
        <w:rPr>
          <w:lang w:val="fr-FR"/>
        </w:rPr>
        <w:tab/>
        <w:t>(Fig. 87)</w:t>
      </w:r>
    </w:p>
    <w:p w14:paraId="314875C3" w14:textId="77777777" w:rsidR="00F74937" w:rsidRPr="00F26636" w:rsidRDefault="00F74937" w:rsidP="00C1226B">
      <w:pPr>
        <w:pStyle w:val="Heading1"/>
        <w:rPr>
          <w:lang w:val="fr-FR"/>
        </w:rPr>
      </w:pPr>
      <w:bookmarkStart w:id="371" w:name="_Toc230246054"/>
      <w:bookmarkStart w:id="372" w:name="_Toc230269994"/>
      <w:bookmarkStart w:id="373" w:name="_Toc230272161"/>
      <w:bookmarkStart w:id="374" w:name="_Toc230333919"/>
      <w:bookmarkStart w:id="375" w:name="_Toc230334210"/>
      <w:r w:rsidRPr="00F26636">
        <w:rPr>
          <w:lang w:val="fr-FR"/>
        </w:rPr>
        <w:t>5</w:t>
      </w:r>
      <w:r w:rsidRPr="00F26636">
        <w:rPr>
          <w:lang w:val="fr-FR"/>
        </w:rPr>
        <w:tab/>
        <w:t>Antennes à doublets croisés</w:t>
      </w:r>
      <w:bookmarkEnd w:id="371"/>
      <w:bookmarkEnd w:id="372"/>
      <w:bookmarkEnd w:id="373"/>
      <w:bookmarkEnd w:id="374"/>
      <w:bookmarkEnd w:id="375"/>
    </w:p>
    <w:p w14:paraId="43DA90C2" w14:textId="77777777" w:rsidR="00F74937" w:rsidRPr="00F26636" w:rsidRDefault="00F74937" w:rsidP="00C1226B">
      <w:pPr>
        <w:tabs>
          <w:tab w:val="clear" w:pos="794"/>
          <w:tab w:val="clear" w:pos="1191"/>
          <w:tab w:val="clear" w:pos="1985"/>
          <w:tab w:val="left" w:pos="4536"/>
        </w:tabs>
        <w:rPr>
          <w:lang w:val="fr-FR"/>
        </w:rPr>
      </w:pPr>
      <w:r w:rsidRPr="00F26636">
        <w:rPr>
          <w:lang w:val="fr-FR"/>
        </w:rPr>
        <w:t>HX</w:t>
      </w:r>
      <w:r w:rsidRPr="00F26636">
        <w:rPr>
          <w:lang w:val="fr-FR"/>
        </w:rPr>
        <w:tab/>
        <w:t>0,3</w:t>
      </w:r>
      <w:r w:rsidRPr="00F26636">
        <w:rPr>
          <w:lang w:val="fr-FR"/>
        </w:rPr>
        <w:tab/>
        <w:t>(Fig. 88)</w:t>
      </w:r>
    </w:p>
    <w:p w14:paraId="32F030ED" w14:textId="77777777" w:rsidR="00F74937" w:rsidRPr="00F26636" w:rsidRDefault="00F74937" w:rsidP="00C1226B">
      <w:pPr>
        <w:pStyle w:val="Heading1"/>
        <w:rPr>
          <w:lang w:val="fr-FR"/>
        </w:rPr>
      </w:pPr>
      <w:bookmarkStart w:id="376" w:name="_Toc230246055"/>
      <w:bookmarkStart w:id="377" w:name="_Toc230269995"/>
      <w:bookmarkStart w:id="378" w:name="_Toc230272162"/>
      <w:bookmarkStart w:id="379" w:name="_Toc230333920"/>
      <w:bookmarkStart w:id="380" w:name="_Toc230334211"/>
      <w:r w:rsidRPr="00F26636">
        <w:rPr>
          <w:lang w:val="fr-FR"/>
        </w:rPr>
        <w:lastRenderedPageBreak/>
        <w:t>6</w:t>
      </w:r>
      <w:r w:rsidRPr="00F26636">
        <w:rPr>
          <w:lang w:val="fr-FR"/>
        </w:rPr>
        <w:tab/>
        <w:t>Antennes en losange</w:t>
      </w:r>
      <w:bookmarkEnd w:id="376"/>
      <w:bookmarkEnd w:id="377"/>
      <w:bookmarkEnd w:id="378"/>
      <w:bookmarkEnd w:id="379"/>
      <w:bookmarkEnd w:id="380"/>
    </w:p>
    <w:p w14:paraId="4391D4C1" w14:textId="77777777" w:rsidR="00F74937" w:rsidRPr="00F26636" w:rsidRDefault="00F74937" w:rsidP="00C1226B">
      <w:pPr>
        <w:tabs>
          <w:tab w:val="clear" w:pos="794"/>
          <w:tab w:val="clear" w:pos="1191"/>
          <w:tab w:val="clear" w:pos="1985"/>
          <w:tab w:val="left" w:pos="4536"/>
        </w:tabs>
        <w:rPr>
          <w:lang w:val="fr-FR"/>
        </w:rPr>
      </w:pPr>
      <w:r w:rsidRPr="00F26636">
        <w:rPr>
          <w:lang w:val="fr-FR"/>
        </w:rPr>
        <w:t>RH</w:t>
      </w:r>
      <w:r w:rsidRPr="00F26636">
        <w:rPr>
          <w:lang w:val="fr-FR"/>
        </w:rPr>
        <w:tab/>
        <w:t>90/55/15</w:t>
      </w:r>
      <w:r w:rsidRPr="00F26636">
        <w:rPr>
          <w:lang w:val="fr-FR"/>
        </w:rPr>
        <w:tab/>
        <w:t>(Fig. 89)</w:t>
      </w:r>
    </w:p>
    <w:p w14:paraId="4C9BD617" w14:textId="77777777" w:rsidR="00F74937" w:rsidRPr="00F26636" w:rsidRDefault="00F74937" w:rsidP="00C1226B">
      <w:pPr>
        <w:pStyle w:val="Heading1"/>
        <w:rPr>
          <w:lang w:val="fr-FR"/>
        </w:rPr>
      </w:pPr>
      <w:bookmarkStart w:id="381" w:name="_Toc230246056"/>
      <w:bookmarkStart w:id="382" w:name="_Toc230269996"/>
      <w:bookmarkStart w:id="383" w:name="_Toc230272163"/>
      <w:bookmarkStart w:id="384" w:name="_Toc230333921"/>
      <w:bookmarkStart w:id="385" w:name="_Toc230334212"/>
      <w:r w:rsidRPr="00F26636">
        <w:rPr>
          <w:lang w:val="fr-FR"/>
        </w:rPr>
        <w:t>7</w:t>
      </w:r>
      <w:r w:rsidRPr="00F26636">
        <w:rPr>
          <w:lang w:val="fr-FR"/>
        </w:rPr>
        <w:tab/>
        <w:t>Antennes unipolaires verticales</w:t>
      </w:r>
      <w:bookmarkEnd w:id="381"/>
      <w:bookmarkEnd w:id="382"/>
      <w:bookmarkEnd w:id="383"/>
      <w:bookmarkEnd w:id="384"/>
      <w:bookmarkEnd w:id="385"/>
    </w:p>
    <w:p w14:paraId="1171125D" w14:textId="77777777" w:rsidR="00F74937" w:rsidRPr="00F26636" w:rsidRDefault="00F74937" w:rsidP="00C1226B">
      <w:pPr>
        <w:tabs>
          <w:tab w:val="clear" w:pos="794"/>
          <w:tab w:val="clear" w:pos="1191"/>
          <w:tab w:val="clear" w:pos="1985"/>
          <w:tab w:val="left" w:pos="4536"/>
        </w:tabs>
        <w:rPr>
          <w:lang w:val="fr-FR"/>
        </w:rPr>
      </w:pPr>
      <w:r w:rsidRPr="00F26636">
        <w:rPr>
          <w:lang w:val="fr-FR"/>
        </w:rPr>
        <w:t>VM</w:t>
      </w:r>
      <w:r w:rsidRPr="00F26636">
        <w:rPr>
          <w:lang w:val="fr-FR"/>
        </w:rPr>
        <w:tab/>
        <w:t>12,5/12,5/120/3</w:t>
      </w:r>
      <w:r w:rsidRPr="00F26636">
        <w:rPr>
          <w:lang w:val="fr-FR"/>
        </w:rPr>
        <w:tab/>
        <w:t>(Fig. 90)</w:t>
      </w:r>
    </w:p>
    <w:p w14:paraId="39DA43BD" w14:textId="77777777" w:rsidR="00F74937" w:rsidRPr="0026653F" w:rsidRDefault="00F74937" w:rsidP="00C1226B">
      <w:pPr>
        <w:pStyle w:val="Heading1"/>
        <w:rPr>
          <w:lang w:val="es-ES"/>
        </w:rPr>
      </w:pPr>
      <w:bookmarkStart w:id="386" w:name="_Toc212025470"/>
      <w:bookmarkStart w:id="387" w:name="_Toc212025630"/>
      <w:bookmarkStart w:id="388" w:name="_Toc230246057"/>
      <w:bookmarkStart w:id="389" w:name="_Toc230269997"/>
      <w:bookmarkStart w:id="390" w:name="_Toc230272164"/>
      <w:bookmarkStart w:id="391" w:name="_Toc230333922"/>
      <w:bookmarkStart w:id="392" w:name="_Toc230334213"/>
      <w:r w:rsidRPr="0026653F">
        <w:rPr>
          <w:lang w:val="es-ES"/>
        </w:rPr>
        <w:t>8</w:t>
      </w:r>
      <w:r w:rsidRPr="0026653F">
        <w:rPr>
          <w:lang w:val="es-ES"/>
        </w:rPr>
        <w:tab/>
      </w:r>
      <w:proofErr w:type="spellStart"/>
      <w:r w:rsidRPr="0026653F">
        <w:rPr>
          <w:lang w:val="es-ES"/>
        </w:rPr>
        <w:t>Antennes</w:t>
      </w:r>
      <w:proofErr w:type="spellEnd"/>
      <w:r w:rsidRPr="0026653F">
        <w:rPr>
          <w:lang w:val="es-ES"/>
        </w:rPr>
        <w:t xml:space="preserve"> Yagi-Uda</w:t>
      </w:r>
      <w:bookmarkEnd w:id="386"/>
      <w:bookmarkEnd w:id="387"/>
      <w:bookmarkEnd w:id="388"/>
      <w:bookmarkEnd w:id="389"/>
      <w:bookmarkEnd w:id="390"/>
      <w:bookmarkEnd w:id="391"/>
      <w:bookmarkEnd w:id="392"/>
    </w:p>
    <w:p w14:paraId="05658E38" w14:textId="77777777" w:rsidR="00F74937" w:rsidRPr="0026653F" w:rsidRDefault="00F74937" w:rsidP="00C1226B">
      <w:pPr>
        <w:tabs>
          <w:tab w:val="clear" w:pos="794"/>
          <w:tab w:val="clear" w:pos="1191"/>
          <w:tab w:val="clear" w:pos="1985"/>
          <w:tab w:val="left" w:pos="5387"/>
        </w:tabs>
        <w:rPr>
          <w:lang w:val="es-ES"/>
        </w:rPr>
      </w:pPr>
      <w:r w:rsidRPr="0026653F">
        <w:rPr>
          <w:lang w:val="es-ES"/>
        </w:rPr>
        <w:t>YU</w:t>
      </w:r>
      <w:r w:rsidRPr="0026653F">
        <w:rPr>
          <w:lang w:val="es-ES"/>
        </w:rPr>
        <w:tab/>
        <w:t>3/0;</w:t>
      </w:r>
      <w:r w:rsidRPr="0026653F" w:rsidDel="008A7D1E">
        <w:rPr>
          <w:lang w:val="es-ES"/>
        </w:rPr>
        <w:t xml:space="preserve"> </w:t>
      </w:r>
      <w:r w:rsidRPr="0026653F">
        <w:rPr>
          <w:lang w:val="es-ES"/>
        </w:rPr>
        <w:t>4,2;</w:t>
      </w:r>
      <w:r w:rsidRPr="0026653F" w:rsidDel="008A7D1E">
        <w:rPr>
          <w:lang w:val="es-ES"/>
        </w:rPr>
        <w:t xml:space="preserve"> </w:t>
      </w:r>
      <w:r w:rsidRPr="0026653F">
        <w:rPr>
          <w:lang w:val="es-ES"/>
        </w:rPr>
        <w:t>11,7/39,6/21,2;</w:t>
      </w:r>
      <w:r w:rsidRPr="0026653F" w:rsidDel="008A7D1E">
        <w:rPr>
          <w:lang w:val="es-ES"/>
        </w:rPr>
        <w:t xml:space="preserve"> </w:t>
      </w:r>
      <w:r w:rsidRPr="0026653F">
        <w:rPr>
          <w:lang w:val="es-ES"/>
        </w:rPr>
        <w:t>20,5;</w:t>
      </w:r>
      <w:r w:rsidRPr="0026653F" w:rsidDel="008A7D1E">
        <w:rPr>
          <w:lang w:val="es-ES"/>
        </w:rPr>
        <w:t xml:space="preserve"> </w:t>
      </w:r>
      <w:r w:rsidRPr="0026653F">
        <w:rPr>
          <w:lang w:val="es-ES"/>
        </w:rPr>
        <w:t>19,6</w:t>
      </w:r>
      <w:r w:rsidRPr="0026653F">
        <w:rPr>
          <w:lang w:val="es-ES"/>
        </w:rPr>
        <w:tab/>
        <w:t>(Fig. 91)</w:t>
      </w:r>
    </w:p>
    <w:p w14:paraId="240DA4AE" w14:textId="77777777" w:rsidR="00F74937" w:rsidRPr="00F26636" w:rsidRDefault="00F74937" w:rsidP="00C1226B">
      <w:pPr>
        <w:pStyle w:val="FigureNo"/>
        <w:rPr>
          <w:lang w:val="fr-FR"/>
        </w:rPr>
      </w:pPr>
      <w:r w:rsidRPr="00F26636">
        <w:rPr>
          <w:lang w:val="fr-FR"/>
        </w:rPr>
        <w:t>Figure 68A</w:t>
      </w:r>
    </w:p>
    <w:p w14:paraId="3A7372BD" w14:textId="77777777" w:rsidR="00F74937" w:rsidRPr="00F26636" w:rsidRDefault="00F74937" w:rsidP="00C1226B">
      <w:pPr>
        <w:pStyle w:val="Figuretitle"/>
        <w:rPr>
          <w:lang w:val="fr-FR"/>
        </w:rPr>
      </w:pPr>
      <w:r w:rsidRPr="00F26636">
        <w:rPr>
          <w:lang w:val="fr-FR"/>
        </w:rPr>
        <w:t>Diagramme vertical pour un angle d'azimut de 0°</w:t>
      </w:r>
    </w:p>
    <w:p w14:paraId="7A059A18" w14:textId="79FCEFFF" w:rsidR="00F74937" w:rsidRPr="00F26636" w:rsidRDefault="009B2C03" w:rsidP="00C1226B">
      <w:pPr>
        <w:pStyle w:val="Figure"/>
        <w:rPr>
          <w:lang w:val="fr-FR"/>
        </w:rPr>
      </w:pPr>
      <w:r w:rsidRPr="00F26636">
        <w:rPr>
          <w:noProof/>
          <w:lang w:val="fr-FR"/>
        </w:rPr>
        <w:drawing>
          <wp:inline distT="0" distB="0" distL="0" distR="0" wp14:anchorId="52F154F3" wp14:editId="76D3CD29">
            <wp:extent cx="5871210" cy="4523740"/>
            <wp:effectExtent l="0" t="0" r="0" b="0"/>
            <wp:docPr id="1356389849" name="Picture 62"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389849" name="Picture 62" descr="Diagramme vertical pour un angle d'azimut de 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71210" cy="4523740"/>
                    </a:xfrm>
                    <a:prstGeom prst="rect">
                      <a:avLst/>
                    </a:prstGeom>
                    <a:noFill/>
                  </pic:spPr>
                </pic:pic>
              </a:graphicData>
            </a:graphic>
          </wp:inline>
        </w:drawing>
      </w:r>
    </w:p>
    <w:p w14:paraId="43F577F7" w14:textId="77777777" w:rsidR="00F74937" w:rsidRPr="00F26636" w:rsidRDefault="00F74937" w:rsidP="00C1226B">
      <w:pPr>
        <w:pStyle w:val="FigureNo"/>
        <w:rPr>
          <w:lang w:val="fr-FR"/>
        </w:rPr>
      </w:pPr>
      <w:r w:rsidRPr="00F26636">
        <w:rPr>
          <w:lang w:val="fr-FR"/>
        </w:rPr>
        <w:lastRenderedPageBreak/>
        <w:t>Figure 68b</w:t>
      </w:r>
    </w:p>
    <w:p w14:paraId="3B081247" w14:textId="77777777" w:rsidR="00F74937" w:rsidRPr="00F26636" w:rsidRDefault="00F74937" w:rsidP="00C1226B">
      <w:pPr>
        <w:pStyle w:val="Figuretitle"/>
        <w:rPr>
          <w:lang w:val="fr-FR"/>
        </w:rPr>
      </w:pPr>
      <w:r w:rsidRPr="00F26636">
        <w:rPr>
          <w:lang w:val="fr-FR"/>
        </w:rPr>
        <w:t>Diagramme horizontal pour un angle d'élévation de 47°</w:t>
      </w:r>
    </w:p>
    <w:p w14:paraId="3FB1F593" w14:textId="478AF855" w:rsidR="00F74937" w:rsidRPr="00F26636" w:rsidRDefault="004D2D1C" w:rsidP="00C1226B">
      <w:pPr>
        <w:pStyle w:val="Figure"/>
        <w:rPr>
          <w:lang w:val="fr-FR"/>
        </w:rPr>
      </w:pPr>
      <w:r>
        <w:rPr>
          <w:noProof/>
        </w:rPr>
        <w:drawing>
          <wp:inline distT="0" distB="0" distL="0" distR="0" wp14:anchorId="3965B0AB" wp14:editId="216AECB4">
            <wp:extent cx="4312929" cy="4355601"/>
            <wp:effectExtent l="0" t="0" r="0" b="6985"/>
            <wp:docPr id="2035569848" name="Picture 51" descr="Diagramme horizontal pour un angle d'élévation 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69848" name="Picture 51" descr="Diagramme horizontal pour un angle d'élévation de 47°"/>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312929" cy="4355601"/>
                    </a:xfrm>
                    <a:prstGeom prst="rect">
                      <a:avLst/>
                    </a:prstGeom>
                  </pic:spPr>
                </pic:pic>
              </a:graphicData>
            </a:graphic>
          </wp:inline>
        </w:drawing>
      </w:r>
    </w:p>
    <w:p w14:paraId="2926E2B1" w14:textId="77777777" w:rsidR="00F74937" w:rsidRPr="00F26636" w:rsidRDefault="00F74937" w:rsidP="00C1226B">
      <w:pPr>
        <w:pStyle w:val="FigureNo"/>
        <w:rPr>
          <w:lang w:val="fr-FR"/>
        </w:rPr>
      </w:pPr>
      <w:r w:rsidRPr="00F26636">
        <w:rPr>
          <w:lang w:val="fr-FR"/>
        </w:rPr>
        <w:t>Figure 68c</w:t>
      </w:r>
    </w:p>
    <w:p w14:paraId="53D3756B" w14:textId="77777777" w:rsidR="00F74937" w:rsidRPr="00F26636" w:rsidRDefault="00F74937" w:rsidP="00C1226B">
      <w:pPr>
        <w:pStyle w:val="Figuretitle"/>
        <w:rPr>
          <w:lang w:val="fr-FR"/>
        </w:rPr>
      </w:pPr>
      <w:r w:rsidRPr="00F26636">
        <w:rPr>
          <w:lang w:val="fr-FR"/>
        </w:rPr>
        <w:t>Diagramme de rayonnement vers l'avant</w:t>
      </w:r>
    </w:p>
    <w:p w14:paraId="724C70E5" w14:textId="2D88B178" w:rsidR="00F74937" w:rsidRPr="00F26636" w:rsidRDefault="004D2D1C" w:rsidP="00C1226B">
      <w:pPr>
        <w:pStyle w:val="Figure"/>
        <w:rPr>
          <w:lang w:val="fr-FR"/>
        </w:rPr>
      </w:pPr>
      <w:r>
        <w:rPr>
          <w:noProof/>
        </w:rPr>
        <w:drawing>
          <wp:inline distT="0" distB="0" distL="0" distR="0" wp14:anchorId="700D09A1" wp14:editId="770952B5">
            <wp:extent cx="5757684" cy="3520447"/>
            <wp:effectExtent l="0" t="0" r="0" b="3810"/>
            <wp:docPr id="70936536" name="Picture 22"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36536" name="Picture 22" descr="Diagramme de rayonnement vers l'avant"/>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57684" cy="3520447"/>
                    </a:xfrm>
                    <a:prstGeom prst="rect">
                      <a:avLst/>
                    </a:prstGeom>
                  </pic:spPr>
                </pic:pic>
              </a:graphicData>
            </a:graphic>
          </wp:inline>
        </w:drawing>
      </w:r>
    </w:p>
    <w:p w14:paraId="7993F806" w14:textId="77777777" w:rsidR="00F74937" w:rsidRPr="00F26636" w:rsidRDefault="00F74937" w:rsidP="00C1226B">
      <w:pPr>
        <w:pStyle w:val="FigureNo"/>
        <w:rPr>
          <w:lang w:val="fr-FR"/>
        </w:rPr>
      </w:pPr>
      <w:r w:rsidRPr="00F26636">
        <w:rPr>
          <w:lang w:val="fr-FR"/>
        </w:rPr>
        <w:lastRenderedPageBreak/>
        <w:t>Figure 68d</w:t>
      </w:r>
    </w:p>
    <w:p w14:paraId="3C9F01AE" w14:textId="77777777" w:rsidR="00F74937" w:rsidRPr="00F26636" w:rsidRDefault="00F74937" w:rsidP="00C1226B">
      <w:pPr>
        <w:pStyle w:val="Figuretitle"/>
        <w:rPr>
          <w:lang w:val="fr-FR"/>
        </w:rPr>
      </w:pPr>
      <w:r w:rsidRPr="00F26636">
        <w:rPr>
          <w:lang w:val="fr-FR"/>
        </w:rPr>
        <w:t>Diagramme de rayonnement vers l'arrière</w:t>
      </w:r>
    </w:p>
    <w:p w14:paraId="3B1041A9" w14:textId="2BC5883B" w:rsidR="00F74937" w:rsidRPr="00F26636" w:rsidRDefault="004D2D1C" w:rsidP="00C1226B">
      <w:pPr>
        <w:pStyle w:val="Figure"/>
        <w:rPr>
          <w:lang w:val="fr-FR"/>
        </w:rPr>
      </w:pPr>
      <w:r>
        <w:rPr>
          <w:noProof/>
        </w:rPr>
        <w:drawing>
          <wp:inline distT="0" distB="0" distL="0" distR="0" wp14:anchorId="54081347" wp14:editId="05E10420">
            <wp:extent cx="5705868" cy="3435103"/>
            <wp:effectExtent l="0" t="0" r="0" b="0"/>
            <wp:docPr id="498472059" name="Picture 52"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72059" name="Picture 52" descr="Diagramme de rayonnement vers l'arrièr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05868" cy="3435103"/>
                    </a:xfrm>
                    <a:prstGeom prst="rect">
                      <a:avLst/>
                    </a:prstGeom>
                  </pic:spPr>
                </pic:pic>
              </a:graphicData>
            </a:graphic>
          </wp:inline>
        </w:drawing>
      </w:r>
    </w:p>
    <w:p w14:paraId="79B3B4E0" w14:textId="77777777" w:rsidR="00F74937" w:rsidRPr="00F26636" w:rsidRDefault="00F74937" w:rsidP="00C1226B">
      <w:pPr>
        <w:pStyle w:val="FigureNo"/>
        <w:rPr>
          <w:lang w:val="fr-FR"/>
        </w:rPr>
      </w:pPr>
      <w:r w:rsidRPr="00F26636">
        <w:rPr>
          <w:lang w:val="fr-FR"/>
        </w:rPr>
        <w:t>Figure 69a</w:t>
      </w:r>
    </w:p>
    <w:p w14:paraId="7E2EF653" w14:textId="77777777" w:rsidR="00F74937" w:rsidRPr="00F26636" w:rsidRDefault="00F74937" w:rsidP="00C1226B">
      <w:pPr>
        <w:pStyle w:val="Figuretitle"/>
        <w:rPr>
          <w:lang w:val="fr-FR"/>
        </w:rPr>
      </w:pPr>
      <w:r w:rsidRPr="00F26636">
        <w:rPr>
          <w:lang w:val="fr-FR"/>
        </w:rPr>
        <w:t>Diagramme vertical pour un angle d'azimut de 0°</w:t>
      </w:r>
    </w:p>
    <w:p w14:paraId="6AACBF38" w14:textId="33234136" w:rsidR="00F74937" w:rsidRPr="00F26636" w:rsidRDefault="009B2C03" w:rsidP="00C1226B">
      <w:pPr>
        <w:pStyle w:val="Figure"/>
        <w:rPr>
          <w:lang w:val="fr-FR"/>
        </w:rPr>
      </w:pPr>
      <w:r w:rsidRPr="00F26636">
        <w:rPr>
          <w:noProof/>
          <w:lang w:val="fr-FR"/>
        </w:rPr>
        <w:drawing>
          <wp:inline distT="0" distB="0" distL="0" distR="0" wp14:anchorId="1F16435B" wp14:editId="4576A8D1">
            <wp:extent cx="5511165" cy="3554095"/>
            <wp:effectExtent l="0" t="0" r="0" b="8255"/>
            <wp:docPr id="1472029298" name="Picture 66"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29298" name="Picture 66" descr="Diagramme vertical pour un angle d'azimut de 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11165" cy="3554095"/>
                    </a:xfrm>
                    <a:prstGeom prst="rect">
                      <a:avLst/>
                    </a:prstGeom>
                    <a:noFill/>
                  </pic:spPr>
                </pic:pic>
              </a:graphicData>
            </a:graphic>
          </wp:inline>
        </w:drawing>
      </w:r>
    </w:p>
    <w:p w14:paraId="0030A4EF" w14:textId="77777777" w:rsidR="00F74937" w:rsidRPr="00F26636" w:rsidRDefault="00F74937" w:rsidP="00C1226B">
      <w:pPr>
        <w:pStyle w:val="FigureNo"/>
        <w:rPr>
          <w:lang w:val="fr-FR"/>
        </w:rPr>
      </w:pPr>
      <w:r w:rsidRPr="00F26636">
        <w:rPr>
          <w:lang w:val="fr-FR"/>
        </w:rPr>
        <w:lastRenderedPageBreak/>
        <w:t>Figure 69b</w:t>
      </w:r>
    </w:p>
    <w:p w14:paraId="65341347" w14:textId="77777777" w:rsidR="00F74937" w:rsidRPr="00F26636" w:rsidRDefault="00F74937" w:rsidP="00C1226B">
      <w:pPr>
        <w:pStyle w:val="Figuretitle"/>
        <w:rPr>
          <w:lang w:val="fr-FR"/>
        </w:rPr>
      </w:pPr>
      <w:r w:rsidRPr="00F26636">
        <w:rPr>
          <w:lang w:val="fr-FR"/>
        </w:rPr>
        <w:t>Diagramme horizontal pour un angle d'élévation de 27°</w:t>
      </w:r>
    </w:p>
    <w:p w14:paraId="19D47C50" w14:textId="5A5CFF64" w:rsidR="00F74937" w:rsidRPr="00F26636" w:rsidRDefault="004D2D1C" w:rsidP="00C1226B">
      <w:pPr>
        <w:pStyle w:val="Figure"/>
        <w:rPr>
          <w:lang w:val="fr-FR"/>
        </w:rPr>
      </w:pPr>
      <w:r>
        <w:rPr>
          <w:noProof/>
        </w:rPr>
        <w:drawing>
          <wp:inline distT="0" distB="0" distL="0" distR="0" wp14:anchorId="3CBE744C" wp14:editId="5317E5C6">
            <wp:extent cx="3875352" cy="3992621"/>
            <wp:effectExtent l="0" t="0" r="0" b="8255"/>
            <wp:docPr id="1585234437" name="Picture 53" descr="Diagramme horizontal pour un angle d'élévation 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34437" name="Picture 53" descr="Diagramme horizontal pour un angle d'élévation de 27°"/>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879483" cy="3996877"/>
                    </a:xfrm>
                    <a:prstGeom prst="rect">
                      <a:avLst/>
                    </a:prstGeom>
                  </pic:spPr>
                </pic:pic>
              </a:graphicData>
            </a:graphic>
          </wp:inline>
        </w:drawing>
      </w:r>
    </w:p>
    <w:p w14:paraId="07B1D20C" w14:textId="77777777" w:rsidR="00F74937" w:rsidRPr="00F26636" w:rsidRDefault="00F74937" w:rsidP="00C1226B">
      <w:pPr>
        <w:pStyle w:val="FigureNo"/>
        <w:rPr>
          <w:lang w:val="fr-FR"/>
        </w:rPr>
      </w:pPr>
      <w:r w:rsidRPr="00F26636">
        <w:rPr>
          <w:lang w:val="fr-FR"/>
        </w:rPr>
        <w:t>Figure 69c</w:t>
      </w:r>
    </w:p>
    <w:p w14:paraId="4BD3C6B0" w14:textId="77777777" w:rsidR="00F74937" w:rsidRPr="00F26636" w:rsidRDefault="00F74937" w:rsidP="00C1226B">
      <w:pPr>
        <w:pStyle w:val="Figuretitle"/>
        <w:rPr>
          <w:lang w:val="fr-FR"/>
        </w:rPr>
      </w:pPr>
      <w:r w:rsidRPr="00F26636">
        <w:rPr>
          <w:lang w:val="fr-FR"/>
        </w:rPr>
        <w:t>Diagramme de rayonnement vers l'avant</w:t>
      </w:r>
    </w:p>
    <w:p w14:paraId="167A2DD9" w14:textId="20B0F23D" w:rsidR="00F74937" w:rsidRPr="00F26636" w:rsidRDefault="004D2D1C" w:rsidP="00C1226B">
      <w:pPr>
        <w:pStyle w:val="Figure"/>
        <w:rPr>
          <w:lang w:val="fr-FR"/>
        </w:rPr>
      </w:pPr>
      <w:r>
        <w:rPr>
          <w:noProof/>
        </w:rPr>
        <w:drawing>
          <wp:inline distT="0" distB="0" distL="0" distR="0" wp14:anchorId="3F49D1E5" wp14:editId="0D3E537C">
            <wp:extent cx="5327374" cy="3271974"/>
            <wp:effectExtent l="0" t="0" r="6985" b="5080"/>
            <wp:docPr id="605588891" name="Picture 1"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588891" name="Picture 1" descr="Diagramme de rayonnement vers l'avant"/>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334272" cy="3276211"/>
                    </a:xfrm>
                    <a:prstGeom prst="rect">
                      <a:avLst/>
                    </a:prstGeom>
                  </pic:spPr>
                </pic:pic>
              </a:graphicData>
            </a:graphic>
          </wp:inline>
        </w:drawing>
      </w:r>
    </w:p>
    <w:p w14:paraId="683DA47D" w14:textId="77777777" w:rsidR="00F74937" w:rsidRPr="00F26636" w:rsidRDefault="00F74937" w:rsidP="00C1226B">
      <w:pPr>
        <w:pStyle w:val="FigureNo"/>
        <w:rPr>
          <w:lang w:val="fr-FR"/>
        </w:rPr>
      </w:pPr>
      <w:r w:rsidRPr="00F26636">
        <w:rPr>
          <w:lang w:val="fr-FR"/>
        </w:rPr>
        <w:lastRenderedPageBreak/>
        <w:t>Figure 69d</w:t>
      </w:r>
    </w:p>
    <w:p w14:paraId="1FDC3444" w14:textId="77777777" w:rsidR="00F74937" w:rsidRPr="00F26636" w:rsidRDefault="00F74937" w:rsidP="00C1226B">
      <w:pPr>
        <w:pStyle w:val="Figuretitle"/>
        <w:rPr>
          <w:lang w:val="fr-FR"/>
        </w:rPr>
      </w:pPr>
      <w:r w:rsidRPr="00F26636">
        <w:rPr>
          <w:lang w:val="fr-FR"/>
        </w:rPr>
        <w:t>Diagramme de rayonnement vers l'arrière</w:t>
      </w:r>
    </w:p>
    <w:p w14:paraId="5DCDDAE9" w14:textId="743C4D42" w:rsidR="00F74937" w:rsidRPr="00F26636" w:rsidRDefault="004D2D1C" w:rsidP="00C1226B">
      <w:pPr>
        <w:pStyle w:val="Figure"/>
        <w:rPr>
          <w:lang w:val="fr-FR"/>
        </w:rPr>
      </w:pPr>
      <w:r>
        <w:rPr>
          <w:noProof/>
        </w:rPr>
        <w:drawing>
          <wp:inline distT="0" distB="0" distL="0" distR="0" wp14:anchorId="486CCC9F" wp14:editId="060769A8">
            <wp:extent cx="5772924" cy="3486919"/>
            <wp:effectExtent l="0" t="0" r="0" b="0"/>
            <wp:docPr id="1077668381" name="Picture 54"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68381" name="Picture 54" descr="Diagramme de rayonnement vers l'arrièr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72924" cy="3486919"/>
                    </a:xfrm>
                    <a:prstGeom prst="rect">
                      <a:avLst/>
                    </a:prstGeom>
                  </pic:spPr>
                </pic:pic>
              </a:graphicData>
            </a:graphic>
          </wp:inline>
        </w:drawing>
      </w:r>
    </w:p>
    <w:p w14:paraId="3D53FE0D" w14:textId="77777777" w:rsidR="00F74937" w:rsidRPr="00F26636" w:rsidRDefault="00F74937" w:rsidP="00C1226B">
      <w:pPr>
        <w:pStyle w:val="FigureNo"/>
        <w:rPr>
          <w:lang w:val="fr-FR"/>
        </w:rPr>
      </w:pPr>
      <w:r w:rsidRPr="00F26636">
        <w:rPr>
          <w:lang w:val="fr-FR"/>
        </w:rPr>
        <w:t>Figure 70a</w:t>
      </w:r>
    </w:p>
    <w:p w14:paraId="5A4617A8" w14:textId="77777777" w:rsidR="00F74937" w:rsidRPr="00F26636" w:rsidRDefault="00F74937" w:rsidP="00C1226B">
      <w:pPr>
        <w:pStyle w:val="Figuretitle"/>
        <w:rPr>
          <w:lang w:val="fr-FR"/>
        </w:rPr>
      </w:pPr>
      <w:r w:rsidRPr="00F26636">
        <w:rPr>
          <w:lang w:val="fr-FR"/>
        </w:rPr>
        <w:t>Diagramme vertical pour un angle d'azimut de 0°</w:t>
      </w:r>
    </w:p>
    <w:p w14:paraId="4E066731" w14:textId="641567E5" w:rsidR="00F74937" w:rsidRPr="00F26636" w:rsidRDefault="009B2C03" w:rsidP="00C1226B">
      <w:pPr>
        <w:pStyle w:val="Figure"/>
        <w:rPr>
          <w:lang w:val="fr-FR"/>
        </w:rPr>
      </w:pPr>
      <w:r w:rsidRPr="00F26636">
        <w:rPr>
          <w:noProof/>
          <w:lang w:val="fr-FR"/>
        </w:rPr>
        <w:drawing>
          <wp:inline distT="0" distB="0" distL="0" distR="0" wp14:anchorId="428FD190" wp14:editId="7542DCF1">
            <wp:extent cx="5365115" cy="3548380"/>
            <wp:effectExtent l="0" t="0" r="6985" b="0"/>
            <wp:docPr id="1699929495" name="Picture 70"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29495" name="Picture 70" descr="Diagramme vertical pour un angle d'azimut de 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65115" cy="3548380"/>
                    </a:xfrm>
                    <a:prstGeom prst="rect">
                      <a:avLst/>
                    </a:prstGeom>
                    <a:noFill/>
                  </pic:spPr>
                </pic:pic>
              </a:graphicData>
            </a:graphic>
          </wp:inline>
        </w:drawing>
      </w:r>
    </w:p>
    <w:p w14:paraId="66B19080" w14:textId="77777777" w:rsidR="00F74937" w:rsidRPr="00F26636" w:rsidRDefault="00F74937" w:rsidP="00C1226B">
      <w:pPr>
        <w:pStyle w:val="FigureNo"/>
        <w:rPr>
          <w:lang w:val="fr-FR"/>
        </w:rPr>
      </w:pPr>
      <w:r w:rsidRPr="00F26636">
        <w:rPr>
          <w:lang w:val="fr-FR"/>
        </w:rPr>
        <w:lastRenderedPageBreak/>
        <w:t>Figure 70b</w:t>
      </w:r>
    </w:p>
    <w:p w14:paraId="45016633" w14:textId="77777777" w:rsidR="00F74937" w:rsidRPr="00F26636" w:rsidRDefault="00F74937" w:rsidP="00C1226B">
      <w:pPr>
        <w:pStyle w:val="Figuretitle"/>
        <w:rPr>
          <w:lang w:val="fr-FR"/>
        </w:rPr>
      </w:pPr>
      <w:r w:rsidRPr="00F26636">
        <w:rPr>
          <w:lang w:val="fr-FR"/>
        </w:rPr>
        <w:t>Diagramme horizontal pour un angle d'élévation de 17°</w:t>
      </w:r>
    </w:p>
    <w:p w14:paraId="61BA9B5A" w14:textId="38160B35" w:rsidR="00F74937" w:rsidRPr="00F26636" w:rsidRDefault="004D2D1C" w:rsidP="00C1226B">
      <w:pPr>
        <w:pStyle w:val="Figure"/>
        <w:rPr>
          <w:lang w:val="fr-FR"/>
        </w:rPr>
      </w:pPr>
      <w:r>
        <w:rPr>
          <w:noProof/>
        </w:rPr>
        <w:drawing>
          <wp:inline distT="0" distB="0" distL="0" distR="0" wp14:anchorId="40B8B1D1" wp14:editId="6100BE7C">
            <wp:extent cx="4236729" cy="4416561"/>
            <wp:effectExtent l="0" t="0" r="0" b="3175"/>
            <wp:docPr id="462040350" name="Picture 55" descr="Diagramme horizontal pour un angle d'élévation 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40350" name="Picture 55" descr="Diagramme horizontal pour un angle d'élévation de 17°"/>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236729" cy="4416561"/>
                    </a:xfrm>
                    <a:prstGeom prst="rect">
                      <a:avLst/>
                    </a:prstGeom>
                  </pic:spPr>
                </pic:pic>
              </a:graphicData>
            </a:graphic>
          </wp:inline>
        </w:drawing>
      </w:r>
    </w:p>
    <w:p w14:paraId="4EE6A9F4" w14:textId="77777777" w:rsidR="00F74937" w:rsidRPr="00F26636" w:rsidRDefault="00F74937" w:rsidP="00C1226B">
      <w:pPr>
        <w:pStyle w:val="FigureNo"/>
        <w:rPr>
          <w:lang w:val="fr-FR"/>
        </w:rPr>
      </w:pPr>
      <w:r w:rsidRPr="00F26636">
        <w:rPr>
          <w:lang w:val="fr-FR"/>
        </w:rPr>
        <w:t>Figure 70c</w:t>
      </w:r>
    </w:p>
    <w:p w14:paraId="0212E2D1" w14:textId="77777777" w:rsidR="00F74937" w:rsidRPr="00F26636" w:rsidRDefault="00F74937" w:rsidP="00C1226B">
      <w:pPr>
        <w:pStyle w:val="Figuretitle"/>
        <w:rPr>
          <w:lang w:val="fr-FR"/>
        </w:rPr>
      </w:pPr>
      <w:r w:rsidRPr="00F26636">
        <w:rPr>
          <w:lang w:val="fr-FR"/>
        </w:rPr>
        <w:t>Diagramme de rayonnement vers l'avant</w:t>
      </w:r>
    </w:p>
    <w:p w14:paraId="299411FE" w14:textId="0B3E14EA" w:rsidR="00F74937" w:rsidRPr="00F26636" w:rsidRDefault="004D2D1C" w:rsidP="00C1226B">
      <w:pPr>
        <w:pStyle w:val="Figure"/>
        <w:rPr>
          <w:lang w:val="fr-FR"/>
        </w:rPr>
      </w:pPr>
      <w:r>
        <w:rPr>
          <w:noProof/>
        </w:rPr>
        <w:drawing>
          <wp:inline distT="0" distB="0" distL="0" distR="0" wp14:anchorId="67B4FCA5" wp14:editId="100C8673">
            <wp:extent cx="5730252" cy="3413767"/>
            <wp:effectExtent l="0" t="0" r="3810" b="0"/>
            <wp:docPr id="182764566" name="Picture 3"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4566" name="Picture 3" descr="Diagramme de rayonnement vers l'avant"/>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730252" cy="3413767"/>
                    </a:xfrm>
                    <a:prstGeom prst="rect">
                      <a:avLst/>
                    </a:prstGeom>
                  </pic:spPr>
                </pic:pic>
              </a:graphicData>
            </a:graphic>
          </wp:inline>
        </w:drawing>
      </w:r>
    </w:p>
    <w:p w14:paraId="3082FB3E" w14:textId="77777777" w:rsidR="00F74937" w:rsidRPr="00F26636" w:rsidRDefault="00F74937" w:rsidP="00C1226B">
      <w:pPr>
        <w:pStyle w:val="FigureNo"/>
        <w:rPr>
          <w:lang w:val="fr-FR"/>
        </w:rPr>
      </w:pPr>
      <w:r w:rsidRPr="00F26636">
        <w:rPr>
          <w:lang w:val="fr-FR"/>
        </w:rPr>
        <w:lastRenderedPageBreak/>
        <w:t>Figure 70d</w:t>
      </w:r>
    </w:p>
    <w:p w14:paraId="2BED4C52" w14:textId="77777777" w:rsidR="00F74937" w:rsidRPr="00F26636" w:rsidRDefault="00F74937" w:rsidP="00C1226B">
      <w:pPr>
        <w:pStyle w:val="Figuretitle"/>
        <w:rPr>
          <w:lang w:val="fr-FR"/>
        </w:rPr>
      </w:pPr>
      <w:r w:rsidRPr="00F26636">
        <w:rPr>
          <w:lang w:val="fr-FR"/>
        </w:rPr>
        <w:t>Diagramme de rayonnement vers l'arrière</w:t>
      </w:r>
    </w:p>
    <w:p w14:paraId="4995B49D" w14:textId="2C6D59BA" w:rsidR="00F74937" w:rsidRPr="00F26636" w:rsidRDefault="004D2D1C" w:rsidP="00C1226B">
      <w:pPr>
        <w:pStyle w:val="Figure"/>
        <w:rPr>
          <w:lang w:val="fr-FR"/>
        </w:rPr>
      </w:pPr>
      <w:r>
        <w:rPr>
          <w:noProof/>
        </w:rPr>
        <w:drawing>
          <wp:inline distT="0" distB="0" distL="0" distR="0" wp14:anchorId="7A1811EE" wp14:editId="7121D706">
            <wp:extent cx="5666244" cy="3343663"/>
            <wp:effectExtent l="0" t="0" r="0" b="9525"/>
            <wp:docPr id="1521508298" name="Picture 56"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08298" name="Picture 56" descr="Diagramme de rayonnement vers l'arrièr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666244" cy="3343663"/>
                    </a:xfrm>
                    <a:prstGeom prst="rect">
                      <a:avLst/>
                    </a:prstGeom>
                  </pic:spPr>
                </pic:pic>
              </a:graphicData>
            </a:graphic>
          </wp:inline>
        </w:drawing>
      </w:r>
    </w:p>
    <w:p w14:paraId="0F3EC82D" w14:textId="77777777" w:rsidR="00F74937" w:rsidRPr="00F26636" w:rsidRDefault="00F74937" w:rsidP="00C1226B">
      <w:pPr>
        <w:pStyle w:val="FigureNo"/>
        <w:rPr>
          <w:lang w:val="fr-FR"/>
        </w:rPr>
      </w:pPr>
      <w:r w:rsidRPr="00F26636">
        <w:rPr>
          <w:lang w:val="fr-FR"/>
        </w:rPr>
        <w:t>Figure 71a</w:t>
      </w:r>
    </w:p>
    <w:p w14:paraId="7692115A" w14:textId="77777777" w:rsidR="00F74937" w:rsidRPr="00F26636" w:rsidRDefault="00F74937" w:rsidP="00C1226B">
      <w:pPr>
        <w:pStyle w:val="Figuretitle"/>
        <w:rPr>
          <w:lang w:val="fr-FR"/>
        </w:rPr>
      </w:pPr>
      <w:r w:rsidRPr="00F26636">
        <w:rPr>
          <w:lang w:val="fr-FR"/>
        </w:rPr>
        <w:t>Diagramme vertical pour un angle d'azimut de 9°</w:t>
      </w:r>
    </w:p>
    <w:p w14:paraId="5CB0B3F0" w14:textId="15A117F0" w:rsidR="00F74937" w:rsidRPr="00F26636" w:rsidRDefault="009B2C03" w:rsidP="00C1226B">
      <w:pPr>
        <w:pStyle w:val="Figure"/>
        <w:rPr>
          <w:lang w:val="fr-FR"/>
        </w:rPr>
      </w:pPr>
      <w:r w:rsidRPr="00F26636">
        <w:rPr>
          <w:noProof/>
          <w:lang w:val="fr-FR"/>
        </w:rPr>
        <w:drawing>
          <wp:inline distT="0" distB="0" distL="0" distR="0" wp14:anchorId="5103CA99" wp14:editId="0C6A8685">
            <wp:extent cx="5468620" cy="4224655"/>
            <wp:effectExtent l="0" t="0" r="0" b="4445"/>
            <wp:docPr id="1368091219" name="Picture 74" descr="Diagramme vertical pour un angle d'azimut 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91219" name="Picture 74" descr="Diagramme vertical pour un angle d'azimut de 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68620" cy="4224655"/>
                    </a:xfrm>
                    <a:prstGeom prst="rect">
                      <a:avLst/>
                    </a:prstGeom>
                    <a:noFill/>
                  </pic:spPr>
                </pic:pic>
              </a:graphicData>
            </a:graphic>
          </wp:inline>
        </w:drawing>
      </w:r>
    </w:p>
    <w:p w14:paraId="01F3DCFA" w14:textId="77777777" w:rsidR="00F74937" w:rsidRPr="00F26636" w:rsidRDefault="00F74937" w:rsidP="00C1226B">
      <w:pPr>
        <w:pStyle w:val="FigureNo"/>
        <w:rPr>
          <w:lang w:val="fr-FR"/>
        </w:rPr>
      </w:pPr>
      <w:r w:rsidRPr="00F26636">
        <w:rPr>
          <w:lang w:val="fr-FR"/>
        </w:rPr>
        <w:lastRenderedPageBreak/>
        <w:t>Figure 71b</w:t>
      </w:r>
    </w:p>
    <w:p w14:paraId="03710DAF" w14:textId="77777777" w:rsidR="00F74937" w:rsidRPr="00F26636" w:rsidRDefault="00F74937" w:rsidP="00C1226B">
      <w:pPr>
        <w:pStyle w:val="Figuretitle"/>
        <w:rPr>
          <w:lang w:val="fr-FR"/>
        </w:rPr>
      </w:pPr>
      <w:r w:rsidRPr="00F26636">
        <w:rPr>
          <w:lang w:val="fr-FR"/>
        </w:rPr>
        <w:t>Diagramme horizontal pour un angle d'élévation de 17°</w:t>
      </w:r>
    </w:p>
    <w:p w14:paraId="2326A228" w14:textId="694F205C" w:rsidR="00F74937" w:rsidRPr="00F26636" w:rsidRDefault="00331911" w:rsidP="00C1226B">
      <w:pPr>
        <w:pStyle w:val="Figure"/>
        <w:rPr>
          <w:lang w:val="fr-FR"/>
        </w:rPr>
      </w:pPr>
      <w:r>
        <w:rPr>
          <w:noProof/>
        </w:rPr>
        <w:drawing>
          <wp:inline distT="0" distB="0" distL="0" distR="0" wp14:anchorId="1B996BBA" wp14:editId="55A5CFCA">
            <wp:extent cx="4355601" cy="4270257"/>
            <wp:effectExtent l="0" t="0" r="6985" b="0"/>
            <wp:docPr id="232149163" name="Picture 58" descr="Diagramme horizontal pour un angle d'élévation 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49163" name="Picture 58" descr="Diagramme horizontal pour un angle d'élévation de 17°"/>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355601" cy="4270257"/>
                    </a:xfrm>
                    <a:prstGeom prst="rect">
                      <a:avLst/>
                    </a:prstGeom>
                  </pic:spPr>
                </pic:pic>
              </a:graphicData>
            </a:graphic>
          </wp:inline>
        </w:drawing>
      </w:r>
    </w:p>
    <w:p w14:paraId="1C27B01E" w14:textId="77777777" w:rsidR="00F74937" w:rsidRPr="00F26636" w:rsidRDefault="00F74937" w:rsidP="00C1226B">
      <w:pPr>
        <w:pStyle w:val="FigureNo"/>
        <w:rPr>
          <w:lang w:val="fr-FR"/>
        </w:rPr>
      </w:pPr>
      <w:r w:rsidRPr="00F26636">
        <w:rPr>
          <w:lang w:val="fr-FR"/>
        </w:rPr>
        <w:t>Figure 71c</w:t>
      </w:r>
    </w:p>
    <w:p w14:paraId="399C2017" w14:textId="77777777" w:rsidR="00F74937" w:rsidRPr="00F26636" w:rsidRDefault="00F74937" w:rsidP="00C1226B">
      <w:pPr>
        <w:pStyle w:val="Figuretitle"/>
        <w:rPr>
          <w:lang w:val="fr-FR"/>
        </w:rPr>
      </w:pPr>
      <w:r w:rsidRPr="00F26636">
        <w:rPr>
          <w:lang w:val="fr-FR"/>
        </w:rPr>
        <w:t>Diagramme de rayonnement vers l'avant</w:t>
      </w:r>
    </w:p>
    <w:p w14:paraId="3587E27E" w14:textId="30EBB69A" w:rsidR="00F74937" w:rsidRPr="00F26636" w:rsidRDefault="009B2C03" w:rsidP="00C1226B">
      <w:pPr>
        <w:pStyle w:val="Figure"/>
        <w:rPr>
          <w:lang w:val="fr-FR"/>
        </w:rPr>
      </w:pPr>
      <w:r w:rsidRPr="00F26636">
        <w:rPr>
          <w:noProof/>
          <w:lang w:val="fr-FR"/>
        </w:rPr>
        <w:drawing>
          <wp:inline distT="0" distB="0" distL="0" distR="0" wp14:anchorId="53D6F0DF" wp14:editId="7B1C4F9C">
            <wp:extent cx="5645150" cy="3352800"/>
            <wp:effectExtent l="0" t="0" r="0" b="0"/>
            <wp:docPr id="783138828" name="Picture 76"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138828" name="Picture 76" descr="Diagramme de rayonnement vers l'avan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45150" cy="3352800"/>
                    </a:xfrm>
                    <a:prstGeom prst="rect">
                      <a:avLst/>
                    </a:prstGeom>
                    <a:noFill/>
                  </pic:spPr>
                </pic:pic>
              </a:graphicData>
            </a:graphic>
          </wp:inline>
        </w:drawing>
      </w:r>
    </w:p>
    <w:p w14:paraId="3908CC8C" w14:textId="77777777" w:rsidR="00F74937" w:rsidRPr="00F26636" w:rsidRDefault="00F74937" w:rsidP="00C1226B">
      <w:pPr>
        <w:pStyle w:val="FigureNo"/>
        <w:rPr>
          <w:lang w:val="fr-FR"/>
        </w:rPr>
      </w:pPr>
      <w:r w:rsidRPr="00F26636">
        <w:rPr>
          <w:lang w:val="fr-FR"/>
        </w:rPr>
        <w:lastRenderedPageBreak/>
        <w:t>Figure 71d</w:t>
      </w:r>
    </w:p>
    <w:p w14:paraId="219BE95C" w14:textId="77777777" w:rsidR="00F74937" w:rsidRPr="00F26636" w:rsidRDefault="00F74937" w:rsidP="00C1226B">
      <w:pPr>
        <w:pStyle w:val="Figuretitle"/>
        <w:rPr>
          <w:lang w:val="fr-FR"/>
        </w:rPr>
      </w:pPr>
      <w:r w:rsidRPr="00F26636">
        <w:rPr>
          <w:lang w:val="fr-FR"/>
        </w:rPr>
        <w:t>Diagramme de rayonnement vers l'arrière</w:t>
      </w:r>
    </w:p>
    <w:p w14:paraId="7554215F" w14:textId="2B402379" w:rsidR="00F74937" w:rsidRPr="00F26636" w:rsidRDefault="009B2C03" w:rsidP="00C1226B">
      <w:pPr>
        <w:pStyle w:val="Figure"/>
        <w:rPr>
          <w:lang w:val="fr-FR"/>
        </w:rPr>
      </w:pPr>
      <w:r w:rsidRPr="00F26636">
        <w:rPr>
          <w:noProof/>
          <w:lang w:val="fr-FR"/>
        </w:rPr>
        <w:drawing>
          <wp:inline distT="0" distB="0" distL="0" distR="0" wp14:anchorId="65603314" wp14:editId="6333CB6F">
            <wp:extent cx="5730875" cy="3230880"/>
            <wp:effectExtent l="0" t="0" r="3175" b="7620"/>
            <wp:docPr id="1070291476" name="Picture 77"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91476" name="Picture 77" descr="Diagramme de rayonnement vers l'arrièr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30875" cy="3230880"/>
                    </a:xfrm>
                    <a:prstGeom prst="rect">
                      <a:avLst/>
                    </a:prstGeom>
                    <a:noFill/>
                  </pic:spPr>
                </pic:pic>
              </a:graphicData>
            </a:graphic>
          </wp:inline>
        </w:drawing>
      </w:r>
    </w:p>
    <w:p w14:paraId="37912722" w14:textId="77777777" w:rsidR="00F74937" w:rsidRPr="00F26636" w:rsidRDefault="00F74937" w:rsidP="00C1226B">
      <w:pPr>
        <w:pStyle w:val="FigureNo"/>
        <w:rPr>
          <w:lang w:val="fr-FR"/>
        </w:rPr>
      </w:pPr>
      <w:r w:rsidRPr="00F26636">
        <w:rPr>
          <w:lang w:val="fr-FR"/>
        </w:rPr>
        <w:t>Figure 72a</w:t>
      </w:r>
    </w:p>
    <w:p w14:paraId="5697134D" w14:textId="77777777" w:rsidR="00F74937" w:rsidRPr="00F26636" w:rsidRDefault="00F74937" w:rsidP="00C1226B">
      <w:pPr>
        <w:pStyle w:val="Figuretitle"/>
        <w:rPr>
          <w:lang w:val="fr-FR"/>
        </w:rPr>
      </w:pPr>
      <w:r w:rsidRPr="00F26636">
        <w:rPr>
          <w:lang w:val="fr-FR"/>
        </w:rPr>
        <w:t>Diagramme vertical pour un angle d'azimut de 0°</w:t>
      </w:r>
    </w:p>
    <w:p w14:paraId="7CCC438A" w14:textId="62C4FC24" w:rsidR="00F74937" w:rsidRPr="00F26636" w:rsidRDefault="009B2C03" w:rsidP="00C1226B">
      <w:pPr>
        <w:pStyle w:val="Figure"/>
        <w:rPr>
          <w:lang w:val="fr-FR"/>
        </w:rPr>
      </w:pPr>
      <w:r w:rsidRPr="00F26636">
        <w:rPr>
          <w:noProof/>
          <w:lang w:val="fr-FR"/>
        </w:rPr>
        <w:drawing>
          <wp:inline distT="0" distB="0" distL="0" distR="0" wp14:anchorId="44FEFABB" wp14:editId="22E23AC3">
            <wp:extent cx="5377180" cy="4498975"/>
            <wp:effectExtent l="0" t="0" r="0" b="0"/>
            <wp:docPr id="1208499202" name="Picture 78"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99202" name="Picture 78" descr="Diagramme vertical pour un angle d'azimut de 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77180" cy="4498975"/>
                    </a:xfrm>
                    <a:prstGeom prst="rect">
                      <a:avLst/>
                    </a:prstGeom>
                    <a:noFill/>
                  </pic:spPr>
                </pic:pic>
              </a:graphicData>
            </a:graphic>
          </wp:inline>
        </w:drawing>
      </w:r>
    </w:p>
    <w:p w14:paraId="43480BC7" w14:textId="77777777" w:rsidR="00F74937" w:rsidRPr="00F26636" w:rsidRDefault="00F74937" w:rsidP="00C1226B">
      <w:pPr>
        <w:pStyle w:val="FigureNo"/>
        <w:rPr>
          <w:lang w:val="fr-FR"/>
        </w:rPr>
      </w:pPr>
      <w:r w:rsidRPr="00F26636">
        <w:rPr>
          <w:lang w:val="fr-FR"/>
        </w:rPr>
        <w:lastRenderedPageBreak/>
        <w:t>Figure 72b</w:t>
      </w:r>
    </w:p>
    <w:p w14:paraId="3DF8BADE" w14:textId="77777777" w:rsidR="00F74937" w:rsidRPr="00F26636" w:rsidRDefault="00F74937" w:rsidP="00C1226B">
      <w:pPr>
        <w:pStyle w:val="Figuretitle"/>
        <w:rPr>
          <w:lang w:val="fr-FR"/>
        </w:rPr>
      </w:pPr>
      <w:r w:rsidRPr="00F26636">
        <w:rPr>
          <w:lang w:val="fr-FR"/>
        </w:rPr>
        <w:t>Diagramme horizontal pour un angle d'élévation de 17°</w:t>
      </w:r>
    </w:p>
    <w:p w14:paraId="0A25ADDE" w14:textId="63374622" w:rsidR="00F74937" w:rsidRPr="00F26636" w:rsidRDefault="009B2C03" w:rsidP="00C1226B">
      <w:pPr>
        <w:pStyle w:val="Figure"/>
        <w:rPr>
          <w:lang w:val="fr-FR"/>
        </w:rPr>
      </w:pPr>
      <w:r w:rsidRPr="00F26636">
        <w:rPr>
          <w:noProof/>
          <w:lang w:val="fr-FR"/>
        </w:rPr>
        <w:drawing>
          <wp:inline distT="0" distB="0" distL="0" distR="0" wp14:anchorId="2326D6DA" wp14:editId="5769A4D7">
            <wp:extent cx="4359275" cy="4133215"/>
            <wp:effectExtent l="0" t="0" r="3175" b="635"/>
            <wp:docPr id="397149154" name="Picture 79" descr="Diagramme horizontal pour un angle d'élévation 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49154" name="Picture 79" descr="Diagramme horizontal pour un angle d'élévation de 1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359275" cy="4133215"/>
                    </a:xfrm>
                    <a:prstGeom prst="rect">
                      <a:avLst/>
                    </a:prstGeom>
                    <a:noFill/>
                  </pic:spPr>
                </pic:pic>
              </a:graphicData>
            </a:graphic>
          </wp:inline>
        </w:drawing>
      </w:r>
    </w:p>
    <w:p w14:paraId="628BE19B" w14:textId="77777777" w:rsidR="00F74937" w:rsidRPr="00F26636" w:rsidRDefault="00F74937" w:rsidP="00C1226B">
      <w:pPr>
        <w:pStyle w:val="FigureNo"/>
        <w:rPr>
          <w:lang w:val="fr-FR"/>
        </w:rPr>
      </w:pPr>
      <w:r w:rsidRPr="00F26636">
        <w:rPr>
          <w:lang w:val="fr-FR"/>
        </w:rPr>
        <w:t>Figure 72c</w:t>
      </w:r>
    </w:p>
    <w:p w14:paraId="2B5AEDD9" w14:textId="77777777" w:rsidR="00F74937" w:rsidRPr="00F26636" w:rsidRDefault="00F74937" w:rsidP="00C1226B">
      <w:pPr>
        <w:pStyle w:val="Figuretitle"/>
        <w:rPr>
          <w:lang w:val="fr-FR"/>
        </w:rPr>
      </w:pPr>
      <w:r w:rsidRPr="00F26636">
        <w:rPr>
          <w:lang w:val="fr-FR"/>
        </w:rPr>
        <w:t>Diagramme de rayonnement vers l'avant</w:t>
      </w:r>
    </w:p>
    <w:p w14:paraId="5A635EF2" w14:textId="3F813604" w:rsidR="00F74937" w:rsidRPr="00F26636" w:rsidRDefault="009B2C03" w:rsidP="00C1226B">
      <w:pPr>
        <w:pStyle w:val="Figure"/>
        <w:rPr>
          <w:lang w:val="fr-FR"/>
        </w:rPr>
      </w:pPr>
      <w:r w:rsidRPr="00F26636">
        <w:rPr>
          <w:noProof/>
          <w:lang w:val="fr-FR"/>
        </w:rPr>
        <w:drawing>
          <wp:inline distT="0" distB="0" distL="0" distR="0" wp14:anchorId="2104986C" wp14:editId="4D85B2D3">
            <wp:extent cx="5730875" cy="3365500"/>
            <wp:effectExtent l="0" t="0" r="3175" b="6350"/>
            <wp:docPr id="1794702330" name="Picture 80"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02330" name="Picture 80" descr="Diagramme de rayonnement vers l'avant"/>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30875" cy="3365500"/>
                    </a:xfrm>
                    <a:prstGeom prst="rect">
                      <a:avLst/>
                    </a:prstGeom>
                    <a:noFill/>
                  </pic:spPr>
                </pic:pic>
              </a:graphicData>
            </a:graphic>
          </wp:inline>
        </w:drawing>
      </w:r>
    </w:p>
    <w:p w14:paraId="313E3DD6" w14:textId="77777777" w:rsidR="00F74937" w:rsidRPr="00F26636" w:rsidRDefault="00F74937" w:rsidP="00C1226B">
      <w:pPr>
        <w:pStyle w:val="FigureNo"/>
        <w:rPr>
          <w:lang w:val="fr-FR"/>
        </w:rPr>
      </w:pPr>
      <w:r w:rsidRPr="00F26636">
        <w:rPr>
          <w:lang w:val="fr-FR"/>
        </w:rPr>
        <w:lastRenderedPageBreak/>
        <w:t>Figure 72d</w:t>
      </w:r>
    </w:p>
    <w:p w14:paraId="3BD6FF01" w14:textId="77777777" w:rsidR="00F74937" w:rsidRPr="00F26636" w:rsidRDefault="00F74937" w:rsidP="00C1226B">
      <w:pPr>
        <w:pStyle w:val="Figuretitle"/>
        <w:rPr>
          <w:lang w:val="fr-FR"/>
        </w:rPr>
      </w:pPr>
      <w:r w:rsidRPr="00F26636">
        <w:rPr>
          <w:lang w:val="fr-FR"/>
        </w:rPr>
        <w:t>Diagramme de rayonnement vers l'arrière</w:t>
      </w:r>
    </w:p>
    <w:p w14:paraId="42018F0C" w14:textId="3394C90B" w:rsidR="00F74937" w:rsidRPr="00F26636" w:rsidRDefault="009B2C03" w:rsidP="00C1226B">
      <w:pPr>
        <w:pStyle w:val="Figure"/>
        <w:rPr>
          <w:lang w:val="fr-FR"/>
        </w:rPr>
      </w:pPr>
      <w:r w:rsidRPr="00F26636">
        <w:rPr>
          <w:noProof/>
          <w:lang w:val="fr-FR"/>
        </w:rPr>
        <w:drawing>
          <wp:inline distT="0" distB="0" distL="0" distR="0" wp14:anchorId="58E43396" wp14:editId="5422223D">
            <wp:extent cx="5730875" cy="3108960"/>
            <wp:effectExtent l="0" t="0" r="3175" b="0"/>
            <wp:docPr id="1533801307" name="Picture 81"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801307" name="Picture 81" descr="Diagramme de rayonnement vers l'arrièr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30875" cy="3108960"/>
                    </a:xfrm>
                    <a:prstGeom prst="rect">
                      <a:avLst/>
                    </a:prstGeom>
                    <a:noFill/>
                  </pic:spPr>
                </pic:pic>
              </a:graphicData>
            </a:graphic>
          </wp:inline>
        </w:drawing>
      </w:r>
    </w:p>
    <w:p w14:paraId="50D9965A" w14:textId="77777777" w:rsidR="00F74937" w:rsidRPr="00F26636" w:rsidRDefault="00F74937" w:rsidP="00C1226B">
      <w:pPr>
        <w:pStyle w:val="FigureNo"/>
        <w:rPr>
          <w:lang w:val="fr-FR"/>
        </w:rPr>
      </w:pPr>
      <w:r w:rsidRPr="00F26636">
        <w:rPr>
          <w:lang w:val="fr-FR"/>
        </w:rPr>
        <w:t>Figure 73a</w:t>
      </w:r>
    </w:p>
    <w:p w14:paraId="4669D01D" w14:textId="77777777" w:rsidR="00F74937" w:rsidRPr="00F26636" w:rsidRDefault="00F74937" w:rsidP="00C1226B">
      <w:pPr>
        <w:pStyle w:val="Figuretitle"/>
        <w:rPr>
          <w:lang w:val="fr-FR"/>
        </w:rPr>
      </w:pPr>
      <w:r w:rsidRPr="00F26636">
        <w:rPr>
          <w:lang w:val="fr-FR"/>
        </w:rPr>
        <w:t>Diagramme vertical pour un angle d'azimut de 9°</w:t>
      </w:r>
    </w:p>
    <w:bookmarkEnd w:id="141"/>
    <w:p w14:paraId="6461C512" w14:textId="5E680707" w:rsidR="00F74937" w:rsidRPr="00F26636" w:rsidRDefault="009B2C03" w:rsidP="00C1226B">
      <w:pPr>
        <w:pStyle w:val="Figure"/>
        <w:rPr>
          <w:lang w:val="fr-FR"/>
        </w:rPr>
      </w:pPr>
      <w:r w:rsidRPr="00F26636">
        <w:rPr>
          <w:noProof/>
          <w:lang w:val="fr-FR"/>
        </w:rPr>
        <w:drawing>
          <wp:inline distT="0" distB="0" distL="0" distR="0" wp14:anchorId="4DB7AE99" wp14:editId="0B418AC0">
            <wp:extent cx="5334635" cy="3987165"/>
            <wp:effectExtent l="0" t="0" r="0" b="0"/>
            <wp:docPr id="417822707" name="Picture 82" descr="Diagramme vertical pour un angle d'azimut 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22707" name="Picture 82" descr="Diagramme vertical pour un angle d'azimut de 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334635" cy="3987165"/>
                    </a:xfrm>
                    <a:prstGeom prst="rect">
                      <a:avLst/>
                    </a:prstGeom>
                    <a:noFill/>
                  </pic:spPr>
                </pic:pic>
              </a:graphicData>
            </a:graphic>
          </wp:inline>
        </w:drawing>
      </w:r>
    </w:p>
    <w:p w14:paraId="15D229E5" w14:textId="77777777" w:rsidR="00F74937" w:rsidRPr="00F26636" w:rsidRDefault="00F74937" w:rsidP="00C1226B">
      <w:pPr>
        <w:pStyle w:val="FigureNo"/>
        <w:rPr>
          <w:lang w:val="fr-FR"/>
        </w:rPr>
      </w:pPr>
      <w:bookmarkStart w:id="393" w:name="lt_pId055"/>
      <w:bookmarkEnd w:id="142"/>
      <w:r w:rsidRPr="00F26636">
        <w:rPr>
          <w:lang w:val="fr-FR"/>
        </w:rPr>
        <w:lastRenderedPageBreak/>
        <w:t>FIGURE 73B</w:t>
      </w:r>
    </w:p>
    <w:p w14:paraId="3A9DEE50" w14:textId="77777777" w:rsidR="00F74937" w:rsidRPr="00F26636" w:rsidRDefault="00F74937" w:rsidP="00C1226B">
      <w:pPr>
        <w:pStyle w:val="Figuretitle"/>
        <w:keepLines/>
        <w:rPr>
          <w:lang w:val="fr-FR"/>
        </w:rPr>
      </w:pPr>
      <w:r w:rsidRPr="00F26636">
        <w:rPr>
          <w:lang w:val="fr-FR"/>
        </w:rPr>
        <w:t>Diagramme horizontal pour un angle d'élévation de 17°</w:t>
      </w:r>
    </w:p>
    <w:p w14:paraId="57CC4EC6" w14:textId="7EFB9E0C" w:rsidR="00F74937" w:rsidRPr="00F26636" w:rsidRDefault="009B2C03" w:rsidP="00C1226B">
      <w:pPr>
        <w:pStyle w:val="Figure"/>
        <w:rPr>
          <w:lang w:val="fr-FR"/>
        </w:rPr>
      </w:pPr>
      <w:r w:rsidRPr="00F26636">
        <w:rPr>
          <w:noProof/>
          <w:lang w:val="fr-FR"/>
        </w:rPr>
        <w:drawing>
          <wp:inline distT="0" distB="0" distL="0" distR="0" wp14:anchorId="2383ABC4" wp14:editId="7EFF157D">
            <wp:extent cx="4285615" cy="4572635"/>
            <wp:effectExtent l="0" t="0" r="635" b="0"/>
            <wp:docPr id="1292966530" name="Picture 83" descr="Diagramme horizontal pour un angle d'élévation 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966530" name="Picture 83" descr="Diagramme horizontal pour un angle d'élévation de 1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285615" cy="4572635"/>
                    </a:xfrm>
                    <a:prstGeom prst="rect">
                      <a:avLst/>
                    </a:prstGeom>
                    <a:noFill/>
                  </pic:spPr>
                </pic:pic>
              </a:graphicData>
            </a:graphic>
          </wp:inline>
        </w:drawing>
      </w:r>
    </w:p>
    <w:p w14:paraId="53F6E85B" w14:textId="77777777" w:rsidR="00F74937" w:rsidRPr="00F26636" w:rsidRDefault="00F74937" w:rsidP="00C1226B">
      <w:pPr>
        <w:pStyle w:val="FigureNo"/>
        <w:keepNext w:val="0"/>
        <w:keepLines w:val="0"/>
        <w:rPr>
          <w:lang w:val="fr-FR"/>
        </w:rPr>
      </w:pPr>
      <w:r w:rsidRPr="00F26636">
        <w:rPr>
          <w:lang w:val="fr-FR"/>
        </w:rPr>
        <w:t>FIGURE 73C</w:t>
      </w:r>
    </w:p>
    <w:p w14:paraId="423CD083" w14:textId="77777777" w:rsidR="00F74937" w:rsidRPr="00F26636" w:rsidRDefault="00F74937" w:rsidP="00C1226B">
      <w:pPr>
        <w:pStyle w:val="Figuretitle"/>
        <w:keepNext w:val="0"/>
        <w:rPr>
          <w:lang w:val="fr-FR"/>
        </w:rPr>
      </w:pPr>
      <w:r w:rsidRPr="00F26636">
        <w:rPr>
          <w:lang w:val="fr-FR"/>
        </w:rPr>
        <w:t>Diagramme de rayonnement vers l'avant</w:t>
      </w:r>
    </w:p>
    <w:p w14:paraId="3218092F" w14:textId="588F2486" w:rsidR="00F74937" w:rsidRPr="00F26636" w:rsidRDefault="00F74937" w:rsidP="00C1226B">
      <w:pPr>
        <w:pStyle w:val="Figure"/>
        <w:rPr>
          <w:lang w:val="fr-FR"/>
        </w:rPr>
      </w:pPr>
      <w:r w:rsidRPr="00F26636">
        <w:rPr>
          <w:lang w:val="fr-FR"/>
        </w:rPr>
        <w:t xml:space="preserve"> </w:t>
      </w:r>
      <w:r w:rsidR="009B2C03" w:rsidRPr="00F26636">
        <w:rPr>
          <w:noProof/>
          <w:lang w:val="fr-FR"/>
        </w:rPr>
        <w:drawing>
          <wp:inline distT="0" distB="0" distL="0" distR="0" wp14:anchorId="67519563" wp14:editId="2A24CDCD">
            <wp:extent cx="4932045" cy="2981325"/>
            <wp:effectExtent l="0" t="0" r="1905" b="9525"/>
            <wp:docPr id="191568065" name="Picture 84"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8065" name="Picture 84" descr="Diagramme de rayonnement vers l'avan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32045" cy="2981325"/>
                    </a:xfrm>
                    <a:prstGeom prst="rect">
                      <a:avLst/>
                    </a:prstGeom>
                    <a:noFill/>
                  </pic:spPr>
                </pic:pic>
              </a:graphicData>
            </a:graphic>
          </wp:inline>
        </w:drawing>
      </w:r>
    </w:p>
    <w:p w14:paraId="5F251083" w14:textId="77777777" w:rsidR="00F74937" w:rsidRPr="00F26636" w:rsidRDefault="00F74937" w:rsidP="00C1226B">
      <w:pPr>
        <w:pStyle w:val="FigureNo"/>
        <w:keepNext w:val="0"/>
        <w:keepLines w:val="0"/>
        <w:rPr>
          <w:lang w:val="fr-FR"/>
        </w:rPr>
      </w:pPr>
      <w:r w:rsidRPr="00F26636">
        <w:rPr>
          <w:lang w:val="fr-FR"/>
        </w:rPr>
        <w:lastRenderedPageBreak/>
        <w:t>FIGURE 73D</w:t>
      </w:r>
    </w:p>
    <w:p w14:paraId="2BF75386" w14:textId="77777777" w:rsidR="00F74937" w:rsidRPr="00F26636" w:rsidRDefault="00F74937" w:rsidP="00C1226B">
      <w:pPr>
        <w:pStyle w:val="Figuretitle"/>
        <w:keepNext w:val="0"/>
        <w:rPr>
          <w:lang w:val="fr-FR"/>
        </w:rPr>
      </w:pPr>
      <w:r w:rsidRPr="00F26636">
        <w:rPr>
          <w:lang w:val="fr-FR"/>
        </w:rPr>
        <w:t>Diagramme de rayonnement vers l'arrière</w:t>
      </w:r>
    </w:p>
    <w:p w14:paraId="4A4BFEAA" w14:textId="4A831D67" w:rsidR="00F74937" w:rsidRPr="00F26636" w:rsidRDefault="009B2C03" w:rsidP="00C1226B">
      <w:pPr>
        <w:pStyle w:val="Figure"/>
        <w:rPr>
          <w:lang w:val="fr-FR"/>
        </w:rPr>
      </w:pPr>
      <w:r w:rsidRPr="00F26636">
        <w:rPr>
          <w:noProof/>
          <w:lang w:val="fr-FR"/>
        </w:rPr>
        <w:drawing>
          <wp:inline distT="0" distB="0" distL="0" distR="0" wp14:anchorId="293C376F" wp14:editId="7A1A4EEC">
            <wp:extent cx="5566410" cy="3389630"/>
            <wp:effectExtent l="0" t="0" r="0" b="1270"/>
            <wp:docPr id="409788881" name="Picture 85"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88881" name="Picture 85" descr="Diagramme de rayonnement vers l'arrièr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66410" cy="3389630"/>
                    </a:xfrm>
                    <a:prstGeom prst="rect">
                      <a:avLst/>
                    </a:prstGeom>
                    <a:noFill/>
                  </pic:spPr>
                </pic:pic>
              </a:graphicData>
            </a:graphic>
          </wp:inline>
        </w:drawing>
      </w:r>
    </w:p>
    <w:p w14:paraId="6075A86E" w14:textId="77777777" w:rsidR="00F74937" w:rsidRPr="00F26636" w:rsidRDefault="00F74937" w:rsidP="00C1226B">
      <w:pPr>
        <w:pStyle w:val="FigureNo"/>
        <w:keepNext w:val="0"/>
        <w:keepLines w:val="0"/>
        <w:rPr>
          <w:lang w:val="fr-FR"/>
        </w:rPr>
      </w:pPr>
      <w:r w:rsidRPr="00F26636">
        <w:rPr>
          <w:lang w:val="fr-FR"/>
        </w:rPr>
        <w:t>FIGURE 74A</w:t>
      </w:r>
    </w:p>
    <w:p w14:paraId="1CCB7AA6" w14:textId="77777777" w:rsidR="00F74937" w:rsidRPr="00F26636" w:rsidRDefault="00F74937" w:rsidP="00C1226B">
      <w:pPr>
        <w:pStyle w:val="Figuretitle"/>
        <w:keepNext w:val="0"/>
        <w:rPr>
          <w:lang w:val="fr-FR"/>
        </w:rPr>
      </w:pPr>
      <w:r w:rsidRPr="00F26636">
        <w:rPr>
          <w:lang w:val="fr-FR"/>
        </w:rPr>
        <w:t>Diagramme vertical pour un angle d'azimut de 0°</w:t>
      </w:r>
    </w:p>
    <w:p w14:paraId="452D015B" w14:textId="1DFEA5C9" w:rsidR="00F74937" w:rsidRPr="00F26636" w:rsidRDefault="009B2C03" w:rsidP="00C1226B">
      <w:pPr>
        <w:pStyle w:val="Figure"/>
        <w:rPr>
          <w:lang w:val="fr-FR"/>
        </w:rPr>
      </w:pPr>
      <w:r w:rsidRPr="00F26636">
        <w:rPr>
          <w:noProof/>
          <w:lang w:val="fr-FR"/>
        </w:rPr>
        <w:drawing>
          <wp:inline distT="0" distB="0" distL="0" distR="0" wp14:anchorId="2C49AE9C" wp14:editId="780442B8">
            <wp:extent cx="4944110" cy="3926205"/>
            <wp:effectExtent l="0" t="0" r="8890" b="0"/>
            <wp:docPr id="570216064" name="Picture 86"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216064" name="Picture 86" descr="Diagramme vertical pour un angle d'azimut de 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44110" cy="3926205"/>
                    </a:xfrm>
                    <a:prstGeom prst="rect">
                      <a:avLst/>
                    </a:prstGeom>
                    <a:noFill/>
                  </pic:spPr>
                </pic:pic>
              </a:graphicData>
            </a:graphic>
          </wp:inline>
        </w:drawing>
      </w:r>
    </w:p>
    <w:p w14:paraId="6A99CBBC" w14:textId="77777777" w:rsidR="00F74937" w:rsidRPr="00F26636" w:rsidRDefault="00F74937" w:rsidP="00C1226B">
      <w:pPr>
        <w:pStyle w:val="FigureNo"/>
        <w:keepLines w:val="0"/>
        <w:rPr>
          <w:lang w:val="fr-FR"/>
        </w:rPr>
      </w:pPr>
      <w:r w:rsidRPr="00F26636">
        <w:rPr>
          <w:lang w:val="fr-FR"/>
        </w:rPr>
        <w:lastRenderedPageBreak/>
        <w:t>FIGURE 74B</w:t>
      </w:r>
    </w:p>
    <w:p w14:paraId="2929D6AC" w14:textId="77777777" w:rsidR="00F74937" w:rsidRPr="00F26636" w:rsidRDefault="00F74937" w:rsidP="00C1226B">
      <w:pPr>
        <w:pStyle w:val="Figuretitle"/>
        <w:rPr>
          <w:lang w:val="fr-FR"/>
        </w:rPr>
      </w:pPr>
      <w:r w:rsidRPr="00F26636">
        <w:rPr>
          <w:lang w:val="fr-FR"/>
        </w:rPr>
        <w:t>Diagramme vertical pour un angle d'azimut de 12°</w:t>
      </w:r>
    </w:p>
    <w:p w14:paraId="451D4320" w14:textId="0CF3D048" w:rsidR="00F74937" w:rsidRPr="00F26636" w:rsidRDefault="009B2C03" w:rsidP="00C1226B">
      <w:pPr>
        <w:pStyle w:val="Figure"/>
        <w:rPr>
          <w:lang w:val="fr-FR"/>
        </w:rPr>
      </w:pPr>
      <w:r w:rsidRPr="00F26636">
        <w:rPr>
          <w:noProof/>
          <w:lang w:val="fr-FR"/>
        </w:rPr>
        <w:drawing>
          <wp:inline distT="0" distB="0" distL="0" distR="0" wp14:anchorId="7EA74001" wp14:editId="6A5A2C2D">
            <wp:extent cx="4243070" cy="4273550"/>
            <wp:effectExtent l="0" t="0" r="5080" b="0"/>
            <wp:docPr id="1946794493" name="Picture 87" descr="Diagramme vertical pour un angle d'azimut 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94493" name="Picture 87" descr="Diagramme vertical pour un angle d'azimut de 1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243070" cy="4273550"/>
                    </a:xfrm>
                    <a:prstGeom prst="rect">
                      <a:avLst/>
                    </a:prstGeom>
                    <a:noFill/>
                  </pic:spPr>
                </pic:pic>
              </a:graphicData>
            </a:graphic>
          </wp:inline>
        </w:drawing>
      </w:r>
    </w:p>
    <w:p w14:paraId="0EA4F6C6" w14:textId="77777777" w:rsidR="00F74937" w:rsidRPr="00F26636" w:rsidRDefault="00F74937" w:rsidP="00C1226B">
      <w:pPr>
        <w:pStyle w:val="FigureNo"/>
        <w:keepNext w:val="0"/>
        <w:keepLines w:val="0"/>
        <w:rPr>
          <w:lang w:val="fr-FR"/>
        </w:rPr>
      </w:pPr>
      <w:r w:rsidRPr="00F26636">
        <w:rPr>
          <w:lang w:val="fr-FR"/>
        </w:rPr>
        <w:t>FIGURE 74C</w:t>
      </w:r>
    </w:p>
    <w:p w14:paraId="699BBCBB" w14:textId="77777777" w:rsidR="00F74937" w:rsidRPr="00F26636" w:rsidRDefault="00F74937" w:rsidP="00C1226B">
      <w:pPr>
        <w:pStyle w:val="Figuretitle"/>
        <w:keepNext w:val="0"/>
        <w:rPr>
          <w:lang w:val="fr-FR"/>
        </w:rPr>
      </w:pPr>
      <w:r w:rsidRPr="00F26636">
        <w:rPr>
          <w:lang w:val="fr-FR"/>
        </w:rPr>
        <w:t>Diagramme de rayonnement vers l'avant</w:t>
      </w:r>
    </w:p>
    <w:p w14:paraId="16A4319F" w14:textId="6A438CBA" w:rsidR="00F74937" w:rsidRPr="00F26636" w:rsidRDefault="009B2C03" w:rsidP="00C1226B">
      <w:pPr>
        <w:pStyle w:val="Figure"/>
        <w:rPr>
          <w:lang w:val="fr-FR"/>
        </w:rPr>
      </w:pPr>
      <w:r w:rsidRPr="00F26636">
        <w:rPr>
          <w:noProof/>
          <w:lang w:val="fr-FR"/>
        </w:rPr>
        <w:drawing>
          <wp:inline distT="0" distB="0" distL="0" distR="0" wp14:anchorId="2A67CBF1" wp14:editId="1EF94C82">
            <wp:extent cx="5505450" cy="3359150"/>
            <wp:effectExtent l="0" t="0" r="0" b="0"/>
            <wp:docPr id="1180894988" name="Picture 89"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94988" name="Picture 89" descr="Diagramme de rayonnement vers l'avant"/>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05450" cy="3359150"/>
                    </a:xfrm>
                    <a:prstGeom prst="rect">
                      <a:avLst/>
                    </a:prstGeom>
                    <a:noFill/>
                  </pic:spPr>
                </pic:pic>
              </a:graphicData>
            </a:graphic>
          </wp:inline>
        </w:drawing>
      </w:r>
    </w:p>
    <w:p w14:paraId="34105284" w14:textId="77777777" w:rsidR="00F74937" w:rsidRPr="00F26636" w:rsidRDefault="00F74937" w:rsidP="00C1226B">
      <w:pPr>
        <w:pStyle w:val="FigureNo"/>
        <w:keepNext w:val="0"/>
        <w:keepLines w:val="0"/>
        <w:rPr>
          <w:lang w:val="fr-FR"/>
        </w:rPr>
      </w:pPr>
      <w:r w:rsidRPr="00F26636">
        <w:rPr>
          <w:lang w:val="fr-FR"/>
        </w:rPr>
        <w:lastRenderedPageBreak/>
        <w:t>FIGURE 74D</w:t>
      </w:r>
    </w:p>
    <w:p w14:paraId="713A5CCE" w14:textId="77777777" w:rsidR="00F74937" w:rsidRPr="00F26636" w:rsidRDefault="00F74937" w:rsidP="00C1226B">
      <w:pPr>
        <w:pStyle w:val="Figuretitle"/>
        <w:keepNext w:val="0"/>
        <w:rPr>
          <w:lang w:val="fr-FR"/>
        </w:rPr>
      </w:pPr>
      <w:r w:rsidRPr="00F26636">
        <w:rPr>
          <w:lang w:val="fr-FR"/>
        </w:rPr>
        <w:t>Diagramme de rayonnement vers l'arrière</w:t>
      </w:r>
    </w:p>
    <w:p w14:paraId="67073648" w14:textId="6A55F331" w:rsidR="00F74937" w:rsidRPr="00F26636" w:rsidRDefault="009B2C03" w:rsidP="00C1226B">
      <w:pPr>
        <w:pStyle w:val="Figure"/>
        <w:rPr>
          <w:lang w:val="fr-FR"/>
        </w:rPr>
      </w:pPr>
      <w:r w:rsidRPr="00F26636">
        <w:rPr>
          <w:noProof/>
          <w:lang w:val="fr-FR"/>
        </w:rPr>
        <w:drawing>
          <wp:inline distT="0" distB="0" distL="0" distR="0" wp14:anchorId="1AB24C36" wp14:editId="02AEB6BA">
            <wp:extent cx="5566410" cy="3389630"/>
            <wp:effectExtent l="0" t="0" r="0" b="1270"/>
            <wp:docPr id="2357629" name="Picture 90"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629" name="Picture 90" descr="Diagramme de rayonnement vers l'arrièr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66410" cy="3389630"/>
                    </a:xfrm>
                    <a:prstGeom prst="rect">
                      <a:avLst/>
                    </a:prstGeom>
                    <a:noFill/>
                  </pic:spPr>
                </pic:pic>
              </a:graphicData>
            </a:graphic>
          </wp:inline>
        </w:drawing>
      </w:r>
    </w:p>
    <w:p w14:paraId="1ABA5448" w14:textId="77777777" w:rsidR="00F74937" w:rsidRPr="00F26636" w:rsidRDefault="00F74937" w:rsidP="00C1226B">
      <w:pPr>
        <w:pStyle w:val="FigureNo"/>
        <w:keepNext w:val="0"/>
        <w:keepLines w:val="0"/>
        <w:rPr>
          <w:lang w:val="fr-FR"/>
        </w:rPr>
      </w:pPr>
      <w:r w:rsidRPr="00F26636">
        <w:rPr>
          <w:lang w:val="fr-FR"/>
        </w:rPr>
        <w:t>FIGURE 75A</w:t>
      </w:r>
    </w:p>
    <w:p w14:paraId="794005C0" w14:textId="77777777" w:rsidR="00F74937" w:rsidRPr="00F26636" w:rsidRDefault="00F74937" w:rsidP="00C1226B">
      <w:pPr>
        <w:pStyle w:val="Figuretitle"/>
        <w:rPr>
          <w:lang w:val="fr-FR"/>
        </w:rPr>
      </w:pPr>
      <w:r w:rsidRPr="00F26636">
        <w:rPr>
          <w:lang w:val="fr-FR"/>
        </w:rPr>
        <w:t>Diagramme vertical pour un angle d'azimut de 0°</w:t>
      </w:r>
    </w:p>
    <w:p w14:paraId="28298E6A" w14:textId="50E39812" w:rsidR="00F74937" w:rsidRPr="00F26636" w:rsidRDefault="009B2C03" w:rsidP="00C1226B">
      <w:pPr>
        <w:pStyle w:val="Figure"/>
        <w:rPr>
          <w:lang w:val="fr-FR"/>
        </w:rPr>
      </w:pPr>
      <w:r w:rsidRPr="00F26636">
        <w:rPr>
          <w:noProof/>
          <w:lang w:val="fr-FR"/>
        </w:rPr>
        <w:drawing>
          <wp:inline distT="0" distB="0" distL="0" distR="0" wp14:anchorId="6FA2403B" wp14:editId="64772DD8">
            <wp:extent cx="4962525" cy="3938270"/>
            <wp:effectExtent l="0" t="0" r="9525" b="5080"/>
            <wp:docPr id="1746661469" name="Picture 91"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61469" name="Picture 91" descr="Diagramme vertical pour un angle d'azimut de 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62525" cy="3938270"/>
                    </a:xfrm>
                    <a:prstGeom prst="rect">
                      <a:avLst/>
                    </a:prstGeom>
                    <a:noFill/>
                  </pic:spPr>
                </pic:pic>
              </a:graphicData>
            </a:graphic>
          </wp:inline>
        </w:drawing>
      </w:r>
    </w:p>
    <w:p w14:paraId="5D492F21" w14:textId="77777777" w:rsidR="00F74937" w:rsidRPr="00F26636" w:rsidRDefault="00F74937" w:rsidP="00C1226B">
      <w:pPr>
        <w:pStyle w:val="FigureNo"/>
        <w:rPr>
          <w:lang w:val="fr-FR"/>
        </w:rPr>
      </w:pPr>
      <w:r w:rsidRPr="00F26636">
        <w:rPr>
          <w:lang w:val="fr-FR"/>
        </w:rPr>
        <w:lastRenderedPageBreak/>
        <w:t>FIGURE 75B</w:t>
      </w:r>
    </w:p>
    <w:p w14:paraId="5BA1EEC9" w14:textId="77777777" w:rsidR="00F74937" w:rsidRPr="00F26636" w:rsidRDefault="00F74937" w:rsidP="00C1226B">
      <w:pPr>
        <w:pStyle w:val="Figuretitle"/>
        <w:rPr>
          <w:lang w:val="fr-FR"/>
        </w:rPr>
      </w:pPr>
      <w:r w:rsidRPr="00F26636">
        <w:rPr>
          <w:lang w:val="fr-FR"/>
        </w:rPr>
        <w:t>Diagramme horizontal pour un angle d'élévation de 13°</w:t>
      </w:r>
    </w:p>
    <w:p w14:paraId="6E528123" w14:textId="3885DAD7" w:rsidR="00F74937" w:rsidRPr="00F26636" w:rsidRDefault="009B2C03" w:rsidP="00C1226B">
      <w:pPr>
        <w:pStyle w:val="Figure"/>
        <w:rPr>
          <w:lang w:val="fr-FR"/>
        </w:rPr>
      </w:pPr>
      <w:r w:rsidRPr="00F26636">
        <w:rPr>
          <w:noProof/>
          <w:lang w:val="fr-FR"/>
        </w:rPr>
        <w:drawing>
          <wp:inline distT="0" distB="0" distL="0" distR="0" wp14:anchorId="64CFAEAA" wp14:editId="030A00E9">
            <wp:extent cx="4505325" cy="4493260"/>
            <wp:effectExtent l="0" t="0" r="9525" b="2540"/>
            <wp:docPr id="337186612" name="Picture 92" descr="Diagramme horizontal pour un angle d'élévation 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86612" name="Picture 92" descr="Diagramme horizontal pour un angle d'élévation de 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05325" cy="4493260"/>
                    </a:xfrm>
                    <a:prstGeom prst="rect">
                      <a:avLst/>
                    </a:prstGeom>
                    <a:noFill/>
                  </pic:spPr>
                </pic:pic>
              </a:graphicData>
            </a:graphic>
          </wp:inline>
        </w:drawing>
      </w:r>
    </w:p>
    <w:p w14:paraId="6E312009" w14:textId="77777777" w:rsidR="00F74937" w:rsidRPr="00F26636" w:rsidRDefault="00F74937" w:rsidP="00C1226B">
      <w:pPr>
        <w:pStyle w:val="FigureNo"/>
        <w:rPr>
          <w:lang w:val="fr-FR"/>
        </w:rPr>
      </w:pPr>
      <w:r w:rsidRPr="00F26636">
        <w:rPr>
          <w:lang w:val="fr-FR"/>
        </w:rPr>
        <w:t>FIGURE 75C</w:t>
      </w:r>
    </w:p>
    <w:p w14:paraId="6DA6F114" w14:textId="77777777" w:rsidR="00F74937" w:rsidRPr="00F26636" w:rsidRDefault="00F74937" w:rsidP="00C1226B">
      <w:pPr>
        <w:pStyle w:val="Figuretitle"/>
        <w:rPr>
          <w:lang w:val="fr-FR"/>
        </w:rPr>
      </w:pPr>
      <w:r w:rsidRPr="00F26636">
        <w:rPr>
          <w:lang w:val="fr-FR"/>
        </w:rPr>
        <w:t>Diagramme de rayonnement vers l'avant</w:t>
      </w:r>
    </w:p>
    <w:p w14:paraId="387B7730" w14:textId="194CD767" w:rsidR="00F74937" w:rsidRPr="00F26636" w:rsidRDefault="009B2C03" w:rsidP="00C1226B">
      <w:pPr>
        <w:pStyle w:val="Figure"/>
        <w:rPr>
          <w:lang w:val="fr-FR"/>
        </w:rPr>
      </w:pPr>
      <w:r w:rsidRPr="00F26636">
        <w:rPr>
          <w:noProof/>
          <w:lang w:val="fr-FR"/>
        </w:rPr>
        <w:drawing>
          <wp:inline distT="0" distB="0" distL="0" distR="0" wp14:anchorId="7A76180E" wp14:editId="722F6B5B">
            <wp:extent cx="5170170" cy="3450590"/>
            <wp:effectExtent l="0" t="0" r="0" b="0"/>
            <wp:docPr id="751435925" name="Picture 93"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35925" name="Picture 93" descr="Diagramme de rayonnement vers l'avan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70170" cy="3450590"/>
                    </a:xfrm>
                    <a:prstGeom prst="rect">
                      <a:avLst/>
                    </a:prstGeom>
                    <a:noFill/>
                  </pic:spPr>
                </pic:pic>
              </a:graphicData>
            </a:graphic>
          </wp:inline>
        </w:drawing>
      </w:r>
    </w:p>
    <w:p w14:paraId="73984E11" w14:textId="77777777" w:rsidR="00F74937" w:rsidRPr="00F26636" w:rsidRDefault="00F74937" w:rsidP="00C1226B">
      <w:pPr>
        <w:pStyle w:val="FigureNo"/>
        <w:rPr>
          <w:lang w:val="fr-FR"/>
        </w:rPr>
      </w:pPr>
      <w:r w:rsidRPr="00F26636">
        <w:rPr>
          <w:lang w:val="fr-FR"/>
        </w:rPr>
        <w:lastRenderedPageBreak/>
        <w:t>FIGURE 75D</w:t>
      </w:r>
    </w:p>
    <w:p w14:paraId="34F7D604" w14:textId="77777777" w:rsidR="00F74937" w:rsidRPr="00F26636" w:rsidRDefault="00F74937" w:rsidP="00C1226B">
      <w:pPr>
        <w:pStyle w:val="Figuretitle"/>
        <w:rPr>
          <w:lang w:val="fr-FR"/>
        </w:rPr>
      </w:pPr>
      <w:r w:rsidRPr="00F26636">
        <w:rPr>
          <w:lang w:val="fr-FR"/>
        </w:rPr>
        <w:t>Diagramme de rayonnement vers l'arrière</w:t>
      </w:r>
    </w:p>
    <w:p w14:paraId="22DA2A67" w14:textId="0062EB3A" w:rsidR="00F74937" w:rsidRPr="00F26636" w:rsidRDefault="009B2C03" w:rsidP="00C1226B">
      <w:pPr>
        <w:pStyle w:val="Figure"/>
        <w:rPr>
          <w:lang w:val="fr-FR"/>
        </w:rPr>
      </w:pPr>
      <w:r w:rsidRPr="00F26636">
        <w:rPr>
          <w:noProof/>
          <w:lang w:val="fr-FR"/>
        </w:rPr>
        <w:drawing>
          <wp:inline distT="0" distB="0" distL="0" distR="0" wp14:anchorId="21655D6A" wp14:editId="715C3623">
            <wp:extent cx="5407660" cy="3218815"/>
            <wp:effectExtent l="0" t="0" r="2540" b="635"/>
            <wp:docPr id="495415084" name="Picture 94"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15084" name="Picture 94" descr="Diagramme de rayonnement vers l'arrièr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07660" cy="3218815"/>
                    </a:xfrm>
                    <a:prstGeom prst="rect">
                      <a:avLst/>
                    </a:prstGeom>
                    <a:noFill/>
                  </pic:spPr>
                </pic:pic>
              </a:graphicData>
            </a:graphic>
          </wp:inline>
        </w:drawing>
      </w:r>
    </w:p>
    <w:p w14:paraId="269967D1" w14:textId="77777777" w:rsidR="00F74937" w:rsidRPr="00F26636" w:rsidRDefault="00F74937" w:rsidP="00C1226B">
      <w:pPr>
        <w:pStyle w:val="FigureNo"/>
        <w:rPr>
          <w:lang w:val="fr-FR"/>
        </w:rPr>
      </w:pPr>
      <w:r w:rsidRPr="00F26636">
        <w:rPr>
          <w:lang w:val="fr-FR"/>
        </w:rPr>
        <w:t>FIGURE 76A</w:t>
      </w:r>
    </w:p>
    <w:p w14:paraId="663091D1" w14:textId="77777777" w:rsidR="00F74937" w:rsidRPr="00F26636" w:rsidRDefault="00F74937" w:rsidP="00C1226B">
      <w:pPr>
        <w:pStyle w:val="Figuretitle"/>
        <w:rPr>
          <w:lang w:val="fr-FR"/>
        </w:rPr>
      </w:pPr>
      <w:r w:rsidRPr="00F26636">
        <w:rPr>
          <w:lang w:val="fr-FR"/>
        </w:rPr>
        <w:t>Diagramme vertical pour un angle d'azimut de 22°</w:t>
      </w:r>
    </w:p>
    <w:p w14:paraId="7056F768" w14:textId="489736C6" w:rsidR="00F74937" w:rsidRPr="00F26636" w:rsidRDefault="009B2C03" w:rsidP="00C1226B">
      <w:pPr>
        <w:pStyle w:val="Figure"/>
        <w:rPr>
          <w:lang w:val="fr-FR"/>
        </w:rPr>
      </w:pPr>
      <w:r w:rsidRPr="00F26636">
        <w:rPr>
          <w:noProof/>
          <w:lang w:val="fr-FR"/>
        </w:rPr>
        <w:drawing>
          <wp:inline distT="0" distB="0" distL="0" distR="0" wp14:anchorId="5B7ABA3D" wp14:editId="500D7003">
            <wp:extent cx="4444365" cy="3834765"/>
            <wp:effectExtent l="0" t="0" r="0" b="0"/>
            <wp:docPr id="1290886706" name="Picture 95" descr="Diagramme vertical pour un angle d'azimut 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86706" name="Picture 95" descr="Diagramme vertical pour un angle d'azimut de 2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444365" cy="3834765"/>
                    </a:xfrm>
                    <a:prstGeom prst="rect">
                      <a:avLst/>
                    </a:prstGeom>
                    <a:noFill/>
                  </pic:spPr>
                </pic:pic>
              </a:graphicData>
            </a:graphic>
          </wp:inline>
        </w:drawing>
      </w:r>
    </w:p>
    <w:p w14:paraId="535E53FB" w14:textId="77777777" w:rsidR="00F74937" w:rsidRPr="00F26636" w:rsidRDefault="00F74937" w:rsidP="00C1226B">
      <w:pPr>
        <w:pStyle w:val="FigureNo"/>
        <w:rPr>
          <w:lang w:val="fr-FR"/>
        </w:rPr>
      </w:pPr>
      <w:r w:rsidRPr="00F26636">
        <w:rPr>
          <w:lang w:val="fr-FR"/>
        </w:rPr>
        <w:lastRenderedPageBreak/>
        <w:t>FIGURE 76B</w:t>
      </w:r>
    </w:p>
    <w:p w14:paraId="64C8A01E" w14:textId="77777777" w:rsidR="00F74937" w:rsidRPr="00F26636" w:rsidRDefault="00F74937" w:rsidP="00C1226B">
      <w:pPr>
        <w:pStyle w:val="Figuretitle"/>
        <w:rPr>
          <w:lang w:val="fr-FR"/>
        </w:rPr>
      </w:pPr>
      <w:r w:rsidRPr="00F26636">
        <w:rPr>
          <w:lang w:val="fr-FR"/>
        </w:rPr>
        <w:t>Diagramme horizontal pour un angle d'élévation de 13°</w:t>
      </w:r>
    </w:p>
    <w:p w14:paraId="7FB39A3A" w14:textId="73B115FE" w:rsidR="00F74937" w:rsidRPr="00F26636" w:rsidRDefault="009B2C03" w:rsidP="00C1226B">
      <w:pPr>
        <w:pStyle w:val="Figure"/>
        <w:rPr>
          <w:lang w:val="fr-FR"/>
        </w:rPr>
      </w:pPr>
      <w:r w:rsidRPr="00F26636">
        <w:rPr>
          <w:noProof/>
          <w:lang w:val="fr-FR"/>
        </w:rPr>
        <w:drawing>
          <wp:inline distT="0" distB="0" distL="0" distR="0" wp14:anchorId="0E2ED6E6" wp14:editId="6FAA37FF">
            <wp:extent cx="4395470" cy="4413885"/>
            <wp:effectExtent l="0" t="0" r="5080" b="5715"/>
            <wp:docPr id="256944611" name="Picture 96" descr="Diagramme horizontal pour un angle d'élévation 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44611" name="Picture 96" descr="Diagramme horizontal pour un angle d'élévation de 1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395470" cy="4413885"/>
                    </a:xfrm>
                    <a:prstGeom prst="rect">
                      <a:avLst/>
                    </a:prstGeom>
                    <a:noFill/>
                  </pic:spPr>
                </pic:pic>
              </a:graphicData>
            </a:graphic>
          </wp:inline>
        </w:drawing>
      </w:r>
    </w:p>
    <w:p w14:paraId="2830A286" w14:textId="77777777" w:rsidR="00F74937" w:rsidRPr="00F26636" w:rsidRDefault="00F74937" w:rsidP="00C1226B">
      <w:pPr>
        <w:pStyle w:val="FigureNo"/>
        <w:rPr>
          <w:lang w:val="fr-FR"/>
        </w:rPr>
      </w:pPr>
      <w:r w:rsidRPr="00F26636">
        <w:rPr>
          <w:lang w:val="fr-FR"/>
        </w:rPr>
        <w:t>FIGURE 76C</w:t>
      </w:r>
    </w:p>
    <w:p w14:paraId="6CD7C778" w14:textId="77777777" w:rsidR="00F74937" w:rsidRPr="00F26636" w:rsidRDefault="00F74937" w:rsidP="00C1226B">
      <w:pPr>
        <w:pStyle w:val="Figuretitle"/>
        <w:rPr>
          <w:lang w:val="fr-FR"/>
        </w:rPr>
      </w:pPr>
      <w:r w:rsidRPr="00F26636">
        <w:rPr>
          <w:lang w:val="fr-FR"/>
        </w:rPr>
        <w:t>Diagramme de rayonnement vers l'avant</w:t>
      </w:r>
    </w:p>
    <w:p w14:paraId="2D0C29CD" w14:textId="735A7EB8" w:rsidR="00F74937" w:rsidRPr="00F26636" w:rsidRDefault="009B2C03" w:rsidP="00C1226B">
      <w:pPr>
        <w:pStyle w:val="Figure"/>
        <w:rPr>
          <w:lang w:val="fr-FR"/>
        </w:rPr>
      </w:pPr>
      <w:r w:rsidRPr="00F26636">
        <w:rPr>
          <w:noProof/>
          <w:lang w:val="fr-FR"/>
        </w:rPr>
        <w:drawing>
          <wp:inline distT="0" distB="0" distL="0" distR="0" wp14:anchorId="5E3B27FB" wp14:editId="519B1AE1">
            <wp:extent cx="5261610" cy="3322320"/>
            <wp:effectExtent l="0" t="0" r="0" b="0"/>
            <wp:docPr id="975128182" name="Picture 97"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28182" name="Picture 97" descr="Diagramme de rayonnement vers l'avant"/>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61610" cy="3322320"/>
                    </a:xfrm>
                    <a:prstGeom prst="rect">
                      <a:avLst/>
                    </a:prstGeom>
                    <a:noFill/>
                  </pic:spPr>
                </pic:pic>
              </a:graphicData>
            </a:graphic>
          </wp:inline>
        </w:drawing>
      </w:r>
    </w:p>
    <w:p w14:paraId="46AC63D5" w14:textId="77777777" w:rsidR="00F74937" w:rsidRPr="00F26636" w:rsidRDefault="00F74937" w:rsidP="00C1226B">
      <w:pPr>
        <w:pStyle w:val="FigureNo"/>
        <w:rPr>
          <w:lang w:val="fr-FR"/>
        </w:rPr>
      </w:pPr>
      <w:r w:rsidRPr="00F26636">
        <w:rPr>
          <w:lang w:val="fr-FR"/>
        </w:rPr>
        <w:lastRenderedPageBreak/>
        <w:t>FIGURE 76D</w:t>
      </w:r>
    </w:p>
    <w:p w14:paraId="5E7EAB5C" w14:textId="77777777" w:rsidR="00F74937" w:rsidRPr="00F26636" w:rsidRDefault="00F74937" w:rsidP="00C1226B">
      <w:pPr>
        <w:pStyle w:val="Figuretitle"/>
        <w:rPr>
          <w:lang w:val="fr-FR"/>
        </w:rPr>
      </w:pPr>
      <w:r w:rsidRPr="00F26636">
        <w:rPr>
          <w:lang w:val="fr-FR"/>
        </w:rPr>
        <w:t>Diagramme de rayonnement vers l'arrière</w:t>
      </w:r>
    </w:p>
    <w:p w14:paraId="3C80BF1D" w14:textId="0259A576" w:rsidR="00F74937" w:rsidRPr="00F26636" w:rsidRDefault="009B2C03" w:rsidP="00C1226B">
      <w:pPr>
        <w:pStyle w:val="Figure"/>
        <w:rPr>
          <w:lang w:val="fr-FR"/>
        </w:rPr>
      </w:pPr>
      <w:r w:rsidRPr="00F26636">
        <w:rPr>
          <w:noProof/>
          <w:lang w:val="fr-FR"/>
        </w:rPr>
        <w:drawing>
          <wp:inline distT="0" distB="0" distL="0" distR="0" wp14:anchorId="2923D0E9" wp14:editId="410EB71A">
            <wp:extent cx="5627370" cy="3432175"/>
            <wp:effectExtent l="0" t="0" r="0" b="0"/>
            <wp:docPr id="1371321725" name="Picture 98"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21725" name="Picture 98" descr="Diagramme de rayonnement vers l'arrière"/>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27370" cy="3432175"/>
                    </a:xfrm>
                    <a:prstGeom prst="rect">
                      <a:avLst/>
                    </a:prstGeom>
                    <a:noFill/>
                  </pic:spPr>
                </pic:pic>
              </a:graphicData>
            </a:graphic>
          </wp:inline>
        </w:drawing>
      </w:r>
    </w:p>
    <w:p w14:paraId="32309B72" w14:textId="77777777" w:rsidR="00F74937" w:rsidRPr="00F26636" w:rsidRDefault="00F74937" w:rsidP="00C1226B">
      <w:pPr>
        <w:pStyle w:val="FigureNo"/>
        <w:rPr>
          <w:lang w:val="fr-FR"/>
        </w:rPr>
      </w:pPr>
      <w:r w:rsidRPr="00F26636">
        <w:rPr>
          <w:lang w:val="fr-FR"/>
        </w:rPr>
        <w:t>FIGURE 77A</w:t>
      </w:r>
    </w:p>
    <w:p w14:paraId="0DC82B13" w14:textId="77777777" w:rsidR="00F74937" w:rsidRPr="00F26636" w:rsidRDefault="00F74937" w:rsidP="00C1226B">
      <w:pPr>
        <w:pStyle w:val="Figuretitle"/>
        <w:rPr>
          <w:lang w:val="fr-FR"/>
        </w:rPr>
      </w:pPr>
      <w:r w:rsidRPr="00F26636">
        <w:rPr>
          <w:lang w:val="fr-FR"/>
        </w:rPr>
        <w:t>Diagramme vertical pour un angle d'azimut de 0°</w:t>
      </w:r>
    </w:p>
    <w:p w14:paraId="53293664" w14:textId="3A8E13B7" w:rsidR="00F74937" w:rsidRPr="00F26636" w:rsidRDefault="009B2C03" w:rsidP="00C1226B">
      <w:pPr>
        <w:pStyle w:val="Figure"/>
        <w:rPr>
          <w:lang w:val="fr-FR"/>
        </w:rPr>
      </w:pPr>
      <w:r w:rsidRPr="00F26636">
        <w:rPr>
          <w:noProof/>
          <w:lang w:val="fr-FR"/>
        </w:rPr>
        <w:drawing>
          <wp:inline distT="0" distB="0" distL="0" distR="0" wp14:anchorId="1E827FEE" wp14:editId="481C0582">
            <wp:extent cx="4962525" cy="4017645"/>
            <wp:effectExtent l="0" t="0" r="9525" b="1905"/>
            <wp:docPr id="1196684674" name="Picture 99"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684674" name="Picture 99" descr="Diagramme vertical pour un angle d'azimut de 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62525" cy="4017645"/>
                    </a:xfrm>
                    <a:prstGeom prst="rect">
                      <a:avLst/>
                    </a:prstGeom>
                    <a:noFill/>
                  </pic:spPr>
                </pic:pic>
              </a:graphicData>
            </a:graphic>
          </wp:inline>
        </w:drawing>
      </w:r>
    </w:p>
    <w:p w14:paraId="6F1886E6" w14:textId="77777777" w:rsidR="00F74937" w:rsidRPr="00F26636" w:rsidRDefault="00F74937" w:rsidP="00C1226B">
      <w:pPr>
        <w:pStyle w:val="FigureNo"/>
        <w:rPr>
          <w:lang w:val="fr-FR"/>
        </w:rPr>
      </w:pPr>
      <w:r w:rsidRPr="00F26636">
        <w:rPr>
          <w:lang w:val="fr-FR"/>
        </w:rPr>
        <w:lastRenderedPageBreak/>
        <w:t>FIGURE 77B</w:t>
      </w:r>
    </w:p>
    <w:p w14:paraId="1AFC06F7" w14:textId="77777777" w:rsidR="00F74937" w:rsidRPr="00F26636" w:rsidRDefault="00F74937" w:rsidP="00C1226B">
      <w:pPr>
        <w:pStyle w:val="Figuretitle"/>
        <w:rPr>
          <w:lang w:val="fr-FR"/>
        </w:rPr>
      </w:pPr>
      <w:r w:rsidRPr="00F26636">
        <w:rPr>
          <w:lang w:val="fr-FR"/>
        </w:rPr>
        <w:t>Diagramme horizontal pour un angle d'élévation de 9°</w:t>
      </w:r>
    </w:p>
    <w:p w14:paraId="51A3EA4D" w14:textId="160FD7E2" w:rsidR="00F74937" w:rsidRPr="00F26636" w:rsidRDefault="009B2C03" w:rsidP="00C1226B">
      <w:pPr>
        <w:pStyle w:val="Figure"/>
        <w:rPr>
          <w:lang w:val="fr-FR"/>
        </w:rPr>
      </w:pPr>
      <w:r w:rsidRPr="00F26636">
        <w:rPr>
          <w:noProof/>
          <w:lang w:val="fr-FR"/>
        </w:rPr>
        <w:drawing>
          <wp:inline distT="0" distB="0" distL="0" distR="0" wp14:anchorId="4536195B" wp14:editId="24482B1F">
            <wp:extent cx="4243070" cy="4212590"/>
            <wp:effectExtent l="0" t="0" r="5080" b="0"/>
            <wp:docPr id="239960941" name="Picture 100" descr="Diagramme horizontal pour un angle d'élévation 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60941" name="Picture 100" descr="Diagramme horizontal pour un angle d'élévation de 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243070" cy="4212590"/>
                    </a:xfrm>
                    <a:prstGeom prst="rect">
                      <a:avLst/>
                    </a:prstGeom>
                    <a:noFill/>
                  </pic:spPr>
                </pic:pic>
              </a:graphicData>
            </a:graphic>
          </wp:inline>
        </w:drawing>
      </w:r>
    </w:p>
    <w:p w14:paraId="18606B22" w14:textId="77777777" w:rsidR="00F74937" w:rsidRPr="00F26636" w:rsidRDefault="00F74937" w:rsidP="00C1226B">
      <w:pPr>
        <w:pStyle w:val="FigureNo"/>
        <w:rPr>
          <w:lang w:val="fr-FR"/>
        </w:rPr>
      </w:pPr>
      <w:r w:rsidRPr="00F26636">
        <w:rPr>
          <w:lang w:val="fr-FR"/>
        </w:rPr>
        <w:t>FIGURE 77C</w:t>
      </w:r>
    </w:p>
    <w:p w14:paraId="45FAC50D" w14:textId="77777777" w:rsidR="00F74937" w:rsidRPr="00F26636" w:rsidRDefault="00F74937" w:rsidP="00C1226B">
      <w:pPr>
        <w:pStyle w:val="Figuretitle"/>
        <w:rPr>
          <w:lang w:val="fr-FR"/>
        </w:rPr>
      </w:pPr>
      <w:r w:rsidRPr="00F26636">
        <w:rPr>
          <w:lang w:val="fr-FR"/>
        </w:rPr>
        <w:t>Diagramme de rayonnement vers l'avant</w:t>
      </w:r>
    </w:p>
    <w:p w14:paraId="40666B6C" w14:textId="5F6A7EFB" w:rsidR="00F74937" w:rsidRPr="00F26636" w:rsidRDefault="009B2C03" w:rsidP="00C1226B">
      <w:pPr>
        <w:pStyle w:val="Figure"/>
        <w:rPr>
          <w:lang w:val="fr-FR"/>
        </w:rPr>
      </w:pPr>
      <w:r w:rsidRPr="00F26636">
        <w:rPr>
          <w:noProof/>
          <w:lang w:val="fr-FR"/>
        </w:rPr>
        <w:drawing>
          <wp:inline distT="0" distB="0" distL="0" distR="0" wp14:anchorId="31A3B9AE" wp14:editId="0F578C19">
            <wp:extent cx="5370830" cy="3267710"/>
            <wp:effectExtent l="0" t="0" r="1270" b="8890"/>
            <wp:docPr id="1881101070" name="Picture 101"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01070" name="Picture 101" descr="Diagramme de rayonnement vers l'avan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70830" cy="3267710"/>
                    </a:xfrm>
                    <a:prstGeom prst="rect">
                      <a:avLst/>
                    </a:prstGeom>
                    <a:noFill/>
                  </pic:spPr>
                </pic:pic>
              </a:graphicData>
            </a:graphic>
          </wp:inline>
        </w:drawing>
      </w:r>
    </w:p>
    <w:p w14:paraId="3433F70F" w14:textId="77777777" w:rsidR="00F74937" w:rsidRPr="00F26636" w:rsidRDefault="00F74937" w:rsidP="00C1226B">
      <w:pPr>
        <w:pStyle w:val="FigureNo"/>
        <w:rPr>
          <w:lang w:val="fr-FR"/>
        </w:rPr>
      </w:pPr>
      <w:r w:rsidRPr="00F26636">
        <w:rPr>
          <w:lang w:val="fr-FR"/>
        </w:rPr>
        <w:lastRenderedPageBreak/>
        <w:t>FIGURE 77D</w:t>
      </w:r>
    </w:p>
    <w:p w14:paraId="4899D8B5" w14:textId="77777777" w:rsidR="00F74937" w:rsidRPr="00F26636" w:rsidRDefault="00F74937" w:rsidP="00C1226B">
      <w:pPr>
        <w:pStyle w:val="Figuretitle"/>
        <w:rPr>
          <w:lang w:val="fr-FR"/>
        </w:rPr>
      </w:pPr>
      <w:r w:rsidRPr="00F26636">
        <w:rPr>
          <w:lang w:val="fr-FR"/>
        </w:rPr>
        <w:t>Diagramme de rayonnement vers l'arrière</w:t>
      </w:r>
    </w:p>
    <w:p w14:paraId="511B84EC" w14:textId="695459D7" w:rsidR="00F74937" w:rsidRPr="00F26636" w:rsidRDefault="009B2C03" w:rsidP="00C1226B">
      <w:pPr>
        <w:pStyle w:val="Figure"/>
        <w:rPr>
          <w:lang w:val="fr-FR"/>
        </w:rPr>
      </w:pPr>
      <w:r w:rsidRPr="00F26636">
        <w:rPr>
          <w:noProof/>
          <w:lang w:val="fr-FR"/>
        </w:rPr>
        <w:drawing>
          <wp:inline distT="0" distB="0" distL="0" distR="0" wp14:anchorId="37674F04" wp14:editId="25CF40AF">
            <wp:extent cx="5358765" cy="3298190"/>
            <wp:effectExtent l="0" t="0" r="0" b="0"/>
            <wp:docPr id="764505506" name="Picture 102"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05506" name="Picture 102" descr="Diagramme de rayonnement vers l'arrière"/>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358765" cy="3298190"/>
                    </a:xfrm>
                    <a:prstGeom prst="rect">
                      <a:avLst/>
                    </a:prstGeom>
                    <a:noFill/>
                  </pic:spPr>
                </pic:pic>
              </a:graphicData>
            </a:graphic>
          </wp:inline>
        </w:drawing>
      </w:r>
    </w:p>
    <w:p w14:paraId="27C74487" w14:textId="77777777" w:rsidR="00F74937" w:rsidRPr="00F26636" w:rsidRDefault="00F74937" w:rsidP="00C1226B">
      <w:pPr>
        <w:pStyle w:val="FigureNo"/>
        <w:rPr>
          <w:lang w:val="fr-FR"/>
        </w:rPr>
      </w:pPr>
      <w:r w:rsidRPr="00F26636">
        <w:rPr>
          <w:lang w:val="fr-FR"/>
        </w:rPr>
        <w:t>FIGURE 78A</w:t>
      </w:r>
    </w:p>
    <w:p w14:paraId="229CAD03" w14:textId="77777777" w:rsidR="00F74937" w:rsidRPr="00F26636" w:rsidRDefault="00F74937" w:rsidP="00C1226B">
      <w:pPr>
        <w:pStyle w:val="Figuretitle"/>
        <w:rPr>
          <w:lang w:val="fr-FR"/>
        </w:rPr>
      </w:pPr>
      <w:r w:rsidRPr="00F26636">
        <w:rPr>
          <w:lang w:val="fr-FR"/>
        </w:rPr>
        <w:t>Diagramme vertical pour un angle d'azimut de 26°</w:t>
      </w:r>
    </w:p>
    <w:p w14:paraId="6FA607E1" w14:textId="34AC271E" w:rsidR="00F74937" w:rsidRPr="00F26636" w:rsidRDefault="009B2C03" w:rsidP="00C1226B">
      <w:pPr>
        <w:pStyle w:val="Figure"/>
        <w:rPr>
          <w:lang w:val="fr-FR"/>
        </w:rPr>
      </w:pPr>
      <w:r w:rsidRPr="00F26636">
        <w:rPr>
          <w:noProof/>
          <w:lang w:val="fr-FR"/>
        </w:rPr>
        <w:drawing>
          <wp:inline distT="0" distB="0" distL="0" distR="0" wp14:anchorId="45274608" wp14:editId="1F9E80D5">
            <wp:extent cx="5139690" cy="4097020"/>
            <wp:effectExtent l="0" t="0" r="3810" b="0"/>
            <wp:docPr id="1828199375" name="Picture 103" descr="Diagramme vertical pour un angle d'azimut 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199375" name="Picture 103" descr="Diagramme vertical pour un angle d'azimut de 2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39690" cy="4097020"/>
                    </a:xfrm>
                    <a:prstGeom prst="rect">
                      <a:avLst/>
                    </a:prstGeom>
                    <a:noFill/>
                  </pic:spPr>
                </pic:pic>
              </a:graphicData>
            </a:graphic>
          </wp:inline>
        </w:drawing>
      </w:r>
    </w:p>
    <w:p w14:paraId="4F8940FE" w14:textId="77777777" w:rsidR="00F74937" w:rsidRPr="00F26636" w:rsidRDefault="00F74937" w:rsidP="00C1226B">
      <w:pPr>
        <w:pStyle w:val="FigureNo"/>
        <w:rPr>
          <w:lang w:val="fr-FR"/>
        </w:rPr>
      </w:pPr>
      <w:r w:rsidRPr="00F26636">
        <w:rPr>
          <w:lang w:val="fr-FR"/>
        </w:rPr>
        <w:lastRenderedPageBreak/>
        <w:t>FIGURE 78B</w:t>
      </w:r>
    </w:p>
    <w:p w14:paraId="5F8F2CA9" w14:textId="77777777" w:rsidR="00F74937" w:rsidRPr="00F26636" w:rsidRDefault="00F74937" w:rsidP="00C1226B">
      <w:pPr>
        <w:pStyle w:val="Figuretitle"/>
        <w:rPr>
          <w:lang w:val="fr-FR"/>
        </w:rPr>
      </w:pPr>
      <w:r w:rsidRPr="00F26636">
        <w:rPr>
          <w:lang w:val="fr-FR"/>
        </w:rPr>
        <w:t>Diagramme horizontal pour un angle d'élévation de 9°</w:t>
      </w:r>
    </w:p>
    <w:p w14:paraId="12B127D0" w14:textId="52176BA3" w:rsidR="00F74937" w:rsidRPr="00F26636" w:rsidRDefault="009B2C03" w:rsidP="00C1226B">
      <w:pPr>
        <w:pStyle w:val="Figure"/>
        <w:rPr>
          <w:lang w:val="fr-FR"/>
        </w:rPr>
      </w:pPr>
      <w:r w:rsidRPr="00F26636">
        <w:rPr>
          <w:noProof/>
          <w:lang w:val="fr-FR"/>
        </w:rPr>
        <w:drawing>
          <wp:inline distT="0" distB="0" distL="0" distR="0" wp14:anchorId="38468C32" wp14:editId="59B186D8">
            <wp:extent cx="4102735" cy="4212590"/>
            <wp:effectExtent l="0" t="0" r="0" b="0"/>
            <wp:docPr id="1088246054" name="Picture 104" descr="Diagramme horizontal pour un angle d'élévation 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46054" name="Picture 104" descr="Diagramme horizontal pour un angle d'élévation de 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102735" cy="4212590"/>
                    </a:xfrm>
                    <a:prstGeom prst="rect">
                      <a:avLst/>
                    </a:prstGeom>
                    <a:noFill/>
                  </pic:spPr>
                </pic:pic>
              </a:graphicData>
            </a:graphic>
          </wp:inline>
        </w:drawing>
      </w:r>
    </w:p>
    <w:p w14:paraId="315116ED" w14:textId="77777777" w:rsidR="00F74937" w:rsidRPr="00F26636" w:rsidRDefault="00F74937" w:rsidP="00C1226B">
      <w:pPr>
        <w:pStyle w:val="FigureNo"/>
        <w:rPr>
          <w:lang w:val="fr-FR"/>
        </w:rPr>
      </w:pPr>
      <w:r w:rsidRPr="00F26636">
        <w:rPr>
          <w:lang w:val="fr-FR"/>
        </w:rPr>
        <w:t>FIGURE 78C</w:t>
      </w:r>
    </w:p>
    <w:p w14:paraId="0EE95D10" w14:textId="77777777" w:rsidR="00F74937" w:rsidRPr="00F26636" w:rsidRDefault="00F74937" w:rsidP="00C1226B">
      <w:pPr>
        <w:pStyle w:val="Figuretitle"/>
        <w:rPr>
          <w:lang w:val="fr-FR"/>
        </w:rPr>
      </w:pPr>
      <w:r w:rsidRPr="00F26636">
        <w:rPr>
          <w:lang w:val="fr-FR"/>
        </w:rPr>
        <w:t>Diagramme de rayonnement vers l'avant</w:t>
      </w:r>
    </w:p>
    <w:p w14:paraId="29A3F5EC" w14:textId="481BEE4F" w:rsidR="00F74937" w:rsidRPr="00F26636" w:rsidRDefault="009B2C03" w:rsidP="00C1226B">
      <w:pPr>
        <w:pStyle w:val="Figure"/>
        <w:rPr>
          <w:lang w:val="fr-FR"/>
        </w:rPr>
      </w:pPr>
      <w:r w:rsidRPr="00F26636">
        <w:rPr>
          <w:noProof/>
          <w:lang w:val="fr-FR"/>
        </w:rPr>
        <w:drawing>
          <wp:inline distT="0" distB="0" distL="0" distR="0" wp14:anchorId="4BE7DFEB" wp14:editId="64DF802B">
            <wp:extent cx="5206365" cy="3218815"/>
            <wp:effectExtent l="0" t="0" r="0" b="635"/>
            <wp:docPr id="1916775509" name="Picture 105"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75509" name="Picture 105" descr="Diagramme de rayonnement vers l'avant"/>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06365" cy="3218815"/>
                    </a:xfrm>
                    <a:prstGeom prst="rect">
                      <a:avLst/>
                    </a:prstGeom>
                    <a:noFill/>
                  </pic:spPr>
                </pic:pic>
              </a:graphicData>
            </a:graphic>
          </wp:inline>
        </w:drawing>
      </w:r>
    </w:p>
    <w:p w14:paraId="121E20AD" w14:textId="77777777" w:rsidR="00F74937" w:rsidRPr="00F26636" w:rsidRDefault="00F74937" w:rsidP="00C1226B">
      <w:pPr>
        <w:pStyle w:val="FigureNo"/>
        <w:rPr>
          <w:lang w:val="fr-FR"/>
        </w:rPr>
      </w:pPr>
      <w:r w:rsidRPr="00F26636">
        <w:rPr>
          <w:lang w:val="fr-FR"/>
        </w:rPr>
        <w:lastRenderedPageBreak/>
        <w:t>FIGURE 78D</w:t>
      </w:r>
    </w:p>
    <w:p w14:paraId="28D83A55" w14:textId="77777777" w:rsidR="00F74937" w:rsidRPr="00F26636" w:rsidRDefault="00F74937" w:rsidP="00C1226B">
      <w:pPr>
        <w:pStyle w:val="Figuretitle"/>
        <w:rPr>
          <w:lang w:val="fr-FR"/>
        </w:rPr>
      </w:pPr>
      <w:r w:rsidRPr="00F26636">
        <w:rPr>
          <w:lang w:val="fr-FR"/>
        </w:rPr>
        <w:t>Diagramme de rayonnement vers l'arrière</w:t>
      </w:r>
    </w:p>
    <w:p w14:paraId="0A428C2D" w14:textId="5CA63DDE" w:rsidR="00F74937" w:rsidRPr="00F26636" w:rsidRDefault="009B2C03" w:rsidP="00C1226B">
      <w:pPr>
        <w:pStyle w:val="Figure"/>
        <w:rPr>
          <w:lang w:val="fr-FR"/>
        </w:rPr>
      </w:pPr>
      <w:r w:rsidRPr="00F26636">
        <w:rPr>
          <w:noProof/>
          <w:lang w:val="fr-FR"/>
        </w:rPr>
        <w:drawing>
          <wp:inline distT="0" distB="0" distL="0" distR="0" wp14:anchorId="2DF96C56" wp14:editId="3882D60F">
            <wp:extent cx="5736590" cy="3517900"/>
            <wp:effectExtent l="0" t="0" r="0" b="6350"/>
            <wp:docPr id="2083685922" name="Picture 106"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85922" name="Picture 106" descr="Diagramme de rayonnement vers l'arrière"/>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36590" cy="3517900"/>
                    </a:xfrm>
                    <a:prstGeom prst="rect">
                      <a:avLst/>
                    </a:prstGeom>
                    <a:noFill/>
                  </pic:spPr>
                </pic:pic>
              </a:graphicData>
            </a:graphic>
          </wp:inline>
        </w:drawing>
      </w:r>
    </w:p>
    <w:p w14:paraId="36083DCA" w14:textId="77777777" w:rsidR="00F74937" w:rsidRPr="00F26636" w:rsidRDefault="00F74937" w:rsidP="00C1226B">
      <w:pPr>
        <w:pStyle w:val="FigureNo"/>
        <w:rPr>
          <w:lang w:val="fr-FR"/>
        </w:rPr>
      </w:pPr>
      <w:r w:rsidRPr="00F26636">
        <w:rPr>
          <w:lang w:val="fr-FR"/>
        </w:rPr>
        <w:t>FIGURE 79A</w:t>
      </w:r>
    </w:p>
    <w:p w14:paraId="753744FF" w14:textId="77777777" w:rsidR="00F74937" w:rsidRPr="00F26636" w:rsidRDefault="00F74937" w:rsidP="00C1226B">
      <w:pPr>
        <w:pStyle w:val="Figuretitle"/>
        <w:rPr>
          <w:lang w:val="fr-FR"/>
        </w:rPr>
      </w:pPr>
      <w:r w:rsidRPr="00F26636">
        <w:rPr>
          <w:lang w:val="fr-FR"/>
        </w:rPr>
        <w:t>Diagramme vertical pour un angle d'azimut de 0°</w:t>
      </w:r>
    </w:p>
    <w:p w14:paraId="645EE9F0" w14:textId="658FEE1D" w:rsidR="00F74937" w:rsidRPr="00F26636" w:rsidRDefault="009B2C03" w:rsidP="00C1226B">
      <w:pPr>
        <w:pStyle w:val="Figure"/>
        <w:rPr>
          <w:lang w:val="fr-FR"/>
        </w:rPr>
      </w:pPr>
      <w:r w:rsidRPr="00F26636">
        <w:rPr>
          <w:noProof/>
          <w:lang w:val="fr-FR"/>
        </w:rPr>
        <w:drawing>
          <wp:inline distT="0" distB="0" distL="0" distR="0" wp14:anchorId="4C7621C3" wp14:editId="45CE3D39">
            <wp:extent cx="5047615" cy="4084955"/>
            <wp:effectExtent l="0" t="0" r="635" b="0"/>
            <wp:docPr id="1409299390" name="Picture 107"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99390" name="Picture 107" descr="Diagramme vertical pour un angle d'azimut de 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047615" cy="4084955"/>
                    </a:xfrm>
                    <a:prstGeom prst="rect">
                      <a:avLst/>
                    </a:prstGeom>
                    <a:noFill/>
                  </pic:spPr>
                </pic:pic>
              </a:graphicData>
            </a:graphic>
          </wp:inline>
        </w:drawing>
      </w:r>
    </w:p>
    <w:p w14:paraId="28418D68" w14:textId="77777777" w:rsidR="00F74937" w:rsidRPr="00F26636" w:rsidRDefault="00F74937" w:rsidP="00C1226B">
      <w:pPr>
        <w:pStyle w:val="FigureNo"/>
        <w:rPr>
          <w:lang w:val="fr-FR"/>
        </w:rPr>
      </w:pPr>
      <w:r w:rsidRPr="00F26636">
        <w:rPr>
          <w:lang w:val="fr-FR"/>
        </w:rPr>
        <w:lastRenderedPageBreak/>
        <w:t>FIGURE 79B</w:t>
      </w:r>
    </w:p>
    <w:p w14:paraId="75DA93DD" w14:textId="77777777" w:rsidR="00F74937" w:rsidRPr="00F26636" w:rsidRDefault="00F74937" w:rsidP="00C1226B">
      <w:pPr>
        <w:pStyle w:val="Figuretitle"/>
        <w:keepNext w:val="0"/>
        <w:rPr>
          <w:lang w:val="fr-FR"/>
        </w:rPr>
      </w:pPr>
      <w:r w:rsidRPr="00F26636">
        <w:rPr>
          <w:lang w:val="fr-FR"/>
        </w:rPr>
        <w:t>Diagramme horizontal pour un angle d'élévation de 7°</w:t>
      </w:r>
    </w:p>
    <w:p w14:paraId="5D677141" w14:textId="630F549F" w:rsidR="00F74937" w:rsidRPr="00F26636" w:rsidRDefault="009B2C03" w:rsidP="00C1226B">
      <w:pPr>
        <w:pStyle w:val="Figure"/>
        <w:rPr>
          <w:lang w:val="fr-FR"/>
        </w:rPr>
      </w:pPr>
      <w:r w:rsidRPr="00F26636">
        <w:rPr>
          <w:noProof/>
          <w:lang w:val="fr-FR"/>
        </w:rPr>
        <w:drawing>
          <wp:inline distT="0" distB="0" distL="0" distR="0" wp14:anchorId="1AF6A361" wp14:editId="1043898E">
            <wp:extent cx="4352925" cy="4395470"/>
            <wp:effectExtent l="0" t="0" r="9525" b="5080"/>
            <wp:docPr id="919252724" name="Picture 108" descr="Diagramme horizontal pour un angle d'élévation 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252724" name="Picture 108" descr="Diagramme horizontal pour un angle d'élévation d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52925" cy="4395470"/>
                    </a:xfrm>
                    <a:prstGeom prst="rect">
                      <a:avLst/>
                    </a:prstGeom>
                    <a:noFill/>
                  </pic:spPr>
                </pic:pic>
              </a:graphicData>
            </a:graphic>
          </wp:inline>
        </w:drawing>
      </w:r>
    </w:p>
    <w:p w14:paraId="6470C113" w14:textId="77777777" w:rsidR="00F74937" w:rsidRPr="00F26636" w:rsidRDefault="00F74937" w:rsidP="00C1226B">
      <w:pPr>
        <w:pStyle w:val="FigureNo"/>
        <w:rPr>
          <w:lang w:val="fr-FR"/>
        </w:rPr>
      </w:pPr>
      <w:r w:rsidRPr="00F26636">
        <w:rPr>
          <w:lang w:val="fr-FR"/>
        </w:rPr>
        <w:t>FIGURE 79C</w:t>
      </w:r>
    </w:p>
    <w:p w14:paraId="54ABD669" w14:textId="77777777" w:rsidR="00F74937" w:rsidRPr="00F26636" w:rsidRDefault="00F74937" w:rsidP="00C1226B">
      <w:pPr>
        <w:pStyle w:val="Figuretitle"/>
        <w:rPr>
          <w:lang w:val="fr-FR"/>
        </w:rPr>
      </w:pPr>
      <w:r w:rsidRPr="00F26636">
        <w:rPr>
          <w:lang w:val="fr-FR"/>
        </w:rPr>
        <w:t>Diagramme de rayonnement vers l'avant</w:t>
      </w:r>
    </w:p>
    <w:p w14:paraId="5F4D522F" w14:textId="31960420" w:rsidR="00F74937" w:rsidRPr="00F26636" w:rsidRDefault="009B2C03" w:rsidP="00C1226B">
      <w:pPr>
        <w:pStyle w:val="Figure"/>
        <w:rPr>
          <w:lang w:val="fr-FR"/>
        </w:rPr>
      </w:pPr>
      <w:r w:rsidRPr="00F26636">
        <w:rPr>
          <w:noProof/>
          <w:lang w:val="fr-FR"/>
        </w:rPr>
        <w:drawing>
          <wp:inline distT="0" distB="0" distL="0" distR="0" wp14:anchorId="66491082" wp14:editId="34EF7F5E">
            <wp:extent cx="5645150" cy="3572510"/>
            <wp:effectExtent l="0" t="0" r="0" b="8890"/>
            <wp:docPr id="1615121251" name="Picture 109"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121251" name="Picture 109" descr="Diagramme de rayonnement vers l'avant"/>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45150" cy="3572510"/>
                    </a:xfrm>
                    <a:prstGeom prst="rect">
                      <a:avLst/>
                    </a:prstGeom>
                    <a:noFill/>
                  </pic:spPr>
                </pic:pic>
              </a:graphicData>
            </a:graphic>
          </wp:inline>
        </w:drawing>
      </w:r>
    </w:p>
    <w:p w14:paraId="3456BF53" w14:textId="77777777" w:rsidR="00F74937" w:rsidRPr="00F26636" w:rsidRDefault="00F74937" w:rsidP="00C1226B">
      <w:pPr>
        <w:pStyle w:val="FigureNo"/>
        <w:rPr>
          <w:lang w:val="fr-FR"/>
        </w:rPr>
      </w:pPr>
      <w:r w:rsidRPr="00F26636">
        <w:rPr>
          <w:lang w:val="fr-FR"/>
        </w:rPr>
        <w:lastRenderedPageBreak/>
        <w:t>FIGURE 79D</w:t>
      </w:r>
    </w:p>
    <w:p w14:paraId="7EF69C5B" w14:textId="77777777" w:rsidR="00F74937" w:rsidRPr="00F26636" w:rsidRDefault="00F74937" w:rsidP="00C1226B">
      <w:pPr>
        <w:pStyle w:val="Figuretitle"/>
        <w:rPr>
          <w:lang w:val="fr-FR"/>
        </w:rPr>
      </w:pPr>
      <w:r w:rsidRPr="00F26636">
        <w:rPr>
          <w:lang w:val="fr-FR"/>
        </w:rPr>
        <w:t>Diagramme de rayonnement vers l'arrière</w:t>
      </w:r>
    </w:p>
    <w:p w14:paraId="55D93AA8" w14:textId="63B2F397" w:rsidR="00F74937" w:rsidRPr="00F26636" w:rsidRDefault="009B2C03" w:rsidP="00C1226B">
      <w:pPr>
        <w:pStyle w:val="Figure"/>
        <w:rPr>
          <w:lang w:val="fr-FR"/>
        </w:rPr>
      </w:pPr>
      <w:r w:rsidRPr="00F26636">
        <w:rPr>
          <w:noProof/>
          <w:lang w:val="fr-FR"/>
        </w:rPr>
        <w:drawing>
          <wp:inline distT="0" distB="0" distL="0" distR="0" wp14:anchorId="58209190" wp14:editId="28E6CD8C">
            <wp:extent cx="5645150" cy="3724910"/>
            <wp:effectExtent l="0" t="0" r="0" b="8890"/>
            <wp:docPr id="1891923611" name="Picture 110"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23611" name="Picture 110" descr="Diagramme de rayonnement vers l'arrière"/>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45150" cy="3724910"/>
                    </a:xfrm>
                    <a:prstGeom prst="rect">
                      <a:avLst/>
                    </a:prstGeom>
                    <a:noFill/>
                  </pic:spPr>
                </pic:pic>
              </a:graphicData>
            </a:graphic>
          </wp:inline>
        </w:drawing>
      </w:r>
    </w:p>
    <w:p w14:paraId="09AC1294" w14:textId="77777777" w:rsidR="00F74937" w:rsidRPr="00F26636" w:rsidRDefault="00F74937" w:rsidP="00C1226B">
      <w:pPr>
        <w:pStyle w:val="FigureNo"/>
        <w:rPr>
          <w:lang w:val="fr-FR"/>
        </w:rPr>
      </w:pPr>
      <w:r w:rsidRPr="00F26636">
        <w:rPr>
          <w:lang w:val="fr-FR"/>
        </w:rPr>
        <w:t>FIGURE 80A</w:t>
      </w:r>
    </w:p>
    <w:p w14:paraId="29517F8C" w14:textId="77777777" w:rsidR="00F74937" w:rsidRPr="00F26636" w:rsidRDefault="00F74937" w:rsidP="00C1226B">
      <w:pPr>
        <w:pStyle w:val="Figuretitle"/>
        <w:rPr>
          <w:lang w:val="fr-FR"/>
        </w:rPr>
      </w:pPr>
      <w:r w:rsidRPr="00F26636">
        <w:rPr>
          <w:lang w:val="fr-FR"/>
        </w:rPr>
        <w:t>Diagramme vertical pour un angle d'azimut de 28°</w:t>
      </w:r>
    </w:p>
    <w:p w14:paraId="3696F826" w14:textId="71320C08" w:rsidR="00F74937" w:rsidRPr="00F26636" w:rsidRDefault="009B2C03" w:rsidP="00C1226B">
      <w:pPr>
        <w:pStyle w:val="Figure"/>
        <w:rPr>
          <w:lang w:val="fr-FR"/>
        </w:rPr>
      </w:pPr>
      <w:r w:rsidRPr="00F26636">
        <w:rPr>
          <w:noProof/>
          <w:lang w:val="fr-FR"/>
        </w:rPr>
        <w:drawing>
          <wp:inline distT="0" distB="0" distL="0" distR="0" wp14:anchorId="47F4CB27" wp14:editId="1F18E37B">
            <wp:extent cx="5145405" cy="4017645"/>
            <wp:effectExtent l="0" t="0" r="0" b="1905"/>
            <wp:docPr id="996780843" name="Picture 111" descr="Diagramme vertical pour un angle d'azimut 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80843" name="Picture 111" descr="Diagramme vertical pour un angle d'azimut de 2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5405" cy="4017645"/>
                    </a:xfrm>
                    <a:prstGeom prst="rect">
                      <a:avLst/>
                    </a:prstGeom>
                    <a:noFill/>
                  </pic:spPr>
                </pic:pic>
              </a:graphicData>
            </a:graphic>
          </wp:inline>
        </w:drawing>
      </w:r>
    </w:p>
    <w:p w14:paraId="58BA9EEC" w14:textId="77777777" w:rsidR="00F74937" w:rsidRPr="00F26636" w:rsidRDefault="00F74937" w:rsidP="00C1226B">
      <w:pPr>
        <w:pStyle w:val="FigureNo"/>
        <w:rPr>
          <w:lang w:val="fr-FR"/>
        </w:rPr>
      </w:pPr>
      <w:r w:rsidRPr="00F26636">
        <w:rPr>
          <w:lang w:val="fr-FR"/>
        </w:rPr>
        <w:lastRenderedPageBreak/>
        <w:t>FIGURE 80B</w:t>
      </w:r>
    </w:p>
    <w:p w14:paraId="0A6FAAC4" w14:textId="77777777" w:rsidR="00F74937" w:rsidRPr="00F26636" w:rsidRDefault="00F74937" w:rsidP="00C1226B">
      <w:pPr>
        <w:pStyle w:val="Figuretitle"/>
        <w:keepNext w:val="0"/>
        <w:rPr>
          <w:lang w:val="fr-FR"/>
        </w:rPr>
      </w:pPr>
      <w:r w:rsidRPr="00F26636">
        <w:rPr>
          <w:lang w:val="fr-FR"/>
        </w:rPr>
        <w:t>Diagramme horizontal pour un angle d'élévation de 7°</w:t>
      </w:r>
    </w:p>
    <w:p w14:paraId="78F6CB4F" w14:textId="1012AD2C" w:rsidR="00F74937" w:rsidRPr="00F26636" w:rsidRDefault="009B2C03" w:rsidP="00C1226B">
      <w:pPr>
        <w:pStyle w:val="Figure"/>
        <w:rPr>
          <w:lang w:val="fr-FR"/>
        </w:rPr>
      </w:pPr>
      <w:r w:rsidRPr="00F26636">
        <w:rPr>
          <w:noProof/>
          <w:lang w:val="fr-FR"/>
        </w:rPr>
        <w:drawing>
          <wp:inline distT="0" distB="0" distL="0" distR="0" wp14:anchorId="435D6A1D" wp14:editId="08F63FCE">
            <wp:extent cx="3975100" cy="3877310"/>
            <wp:effectExtent l="0" t="0" r="6350" b="8890"/>
            <wp:docPr id="1128905" name="Picture 112" descr="Diagramme horizontal pour un angle d'élévation 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05" name="Picture 112" descr="Diagramme horizontal pour un angle d'élévation de 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975100" cy="3877310"/>
                    </a:xfrm>
                    <a:prstGeom prst="rect">
                      <a:avLst/>
                    </a:prstGeom>
                    <a:noFill/>
                  </pic:spPr>
                </pic:pic>
              </a:graphicData>
            </a:graphic>
          </wp:inline>
        </w:drawing>
      </w:r>
    </w:p>
    <w:p w14:paraId="2EE2990D" w14:textId="77777777" w:rsidR="00F74937" w:rsidRPr="00F26636" w:rsidRDefault="00F74937" w:rsidP="00C1226B">
      <w:pPr>
        <w:pStyle w:val="FigureNo"/>
        <w:rPr>
          <w:lang w:val="fr-FR"/>
        </w:rPr>
      </w:pPr>
      <w:r w:rsidRPr="00F26636">
        <w:rPr>
          <w:lang w:val="fr-FR"/>
        </w:rPr>
        <w:t>FIGURE 80C</w:t>
      </w:r>
    </w:p>
    <w:p w14:paraId="46164B3C" w14:textId="77777777" w:rsidR="00F74937" w:rsidRPr="00F26636" w:rsidRDefault="00F74937" w:rsidP="00C1226B">
      <w:pPr>
        <w:pStyle w:val="Figuretitle"/>
        <w:rPr>
          <w:lang w:val="fr-FR"/>
        </w:rPr>
      </w:pPr>
      <w:r w:rsidRPr="00F26636">
        <w:rPr>
          <w:lang w:val="fr-FR"/>
        </w:rPr>
        <w:t>Diagramme de rayonnement vers l'avant</w:t>
      </w:r>
    </w:p>
    <w:p w14:paraId="60510986" w14:textId="4211B0CF" w:rsidR="00F74937" w:rsidRPr="00F26636" w:rsidRDefault="009B2C03" w:rsidP="00C1226B">
      <w:pPr>
        <w:pStyle w:val="Figure"/>
        <w:rPr>
          <w:lang w:val="fr-FR"/>
        </w:rPr>
      </w:pPr>
      <w:r w:rsidRPr="00F26636">
        <w:rPr>
          <w:noProof/>
          <w:lang w:val="fr-FR"/>
        </w:rPr>
        <w:drawing>
          <wp:inline distT="0" distB="0" distL="0" distR="0" wp14:anchorId="30CADD3C" wp14:editId="78FB19AF">
            <wp:extent cx="5773420" cy="3578860"/>
            <wp:effectExtent l="0" t="0" r="0" b="2540"/>
            <wp:docPr id="616744982" name="Picture 113"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744982" name="Picture 113" descr="Diagramme de rayonnement vers l'avant"/>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73420" cy="3578860"/>
                    </a:xfrm>
                    <a:prstGeom prst="rect">
                      <a:avLst/>
                    </a:prstGeom>
                    <a:noFill/>
                  </pic:spPr>
                </pic:pic>
              </a:graphicData>
            </a:graphic>
          </wp:inline>
        </w:drawing>
      </w:r>
    </w:p>
    <w:p w14:paraId="1FE73385" w14:textId="77777777" w:rsidR="00F74937" w:rsidRPr="00F26636" w:rsidRDefault="00F74937" w:rsidP="00C1226B">
      <w:pPr>
        <w:pStyle w:val="FigureNo"/>
        <w:rPr>
          <w:lang w:val="fr-FR"/>
        </w:rPr>
      </w:pPr>
      <w:r w:rsidRPr="00F26636">
        <w:rPr>
          <w:lang w:val="fr-FR"/>
        </w:rPr>
        <w:lastRenderedPageBreak/>
        <w:t>FIGURE 80D</w:t>
      </w:r>
    </w:p>
    <w:p w14:paraId="03B046FE" w14:textId="77777777" w:rsidR="00F74937" w:rsidRPr="00F26636" w:rsidRDefault="00F74937" w:rsidP="00C1226B">
      <w:pPr>
        <w:pStyle w:val="Figuretitle"/>
        <w:rPr>
          <w:lang w:val="fr-FR"/>
        </w:rPr>
      </w:pPr>
      <w:r w:rsidRPr="00F26636">
        <w:rPr>
          <w:lang w:val="fr-FR"/>
        </w:rPr>
        <w:t>Diagramme de rayonnement vers l'arrière</w:t>
      </w:r>
    </w:p>
    <w:p w14:paraId="1CA0314D" w14:textId="02F9CF15" w:rsidR="00F74937" w:rsidRPr="00F26636" w:rsidRDefault="009B2C03" w:rsidP="00C1226B">
      <w:pPr>
        <w:pStyle w:val="Figure"/>
        <w:rPr>
          <w:lang w:val="fr-FR"/>
        </w:rPr>
      </w:pPr>
      <w:r w:rsidRPr="00F26636">
        <w:rPr>
          <w:noProof/>
          <w:lang w:val="fr-FR"/>
        </w:rPr>
        <w:drawing>
          <wp:inline distT="0" distB="0" distL="0" distR="0" wp14:anchorId="7990C380" wp14:editId="4B441922">
            <wp:extent cx="5639435" cy="3310255"/>
            <wp:effectExtent l="0" t="0" r="0" b="4445"/>
            <wp:docPr id="777095622" name="Picture 114"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95622" name="Picture 114" descr="Diagramme de rayonnement vers l'arrièr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39435" cy="3310255"/>
                    </a:xfrm>
                    <a:prstGeom prst="rect">
                      <a:avLst/>
                    </a:prstGeom>
                    <a:noFill/>
                  </pic:spPr>
                </pic:pic>
              </a:graphicData>
            </a:graphic>
          </wp:inline>
        </w:drawing>
      </w:r>
    </w:p>
    <w:p w14:paraId="48902533" w14:textId="77777777" w:rsidR="00F74937" w:rsidRPr="00F26636" w:rsidRDefault="00F74937" w:rsidP="00C1226B">
      <w:pPr>
        <w:pStyle w:val="FigureNo"/>
        <w:rPr>
          <w:lang w:val="fr-FR"/>
        </w:rPr>
      </w:pPr>
      <w:r w:rsidRPr="00F26636">
        <w:rPr>
          <w:lang w:val="fr-FR"/>
        </w:rPr>
        <w:t>FIGURE 81A</w:t>
      </w:r>
    </w:p>
    <w:p w14:paraId="5CEFE147" w14:textId="77777777" w:rsidR="00F74937" w:rsidRPr="00F26636" w:rsidRDefault="00F74937" w:rsidP="00C1226B">
      <w:pPr>
        <w:pStyle w:val="Figuretitle"/>
        <w:rPr>
          <w:lang w:val="fr-FR"/>
        </w:rPr>
      </w:pPr>
      <w:r w:rsidRPr="00F26636">
        <w:rPr>
          <w:lang w:val="fr-FR"/>
        </w:rPr>
        <w:t>Diagramme vertical pour un angle d'azimut de 0°</w:t>
      </w:r>
    </w:p>
    <w:p w14:paraId="79A25321" w14:textId="1CFF1A80" w:rsidR="00F74937" w:rsidRPr="00F26636" w:rsidRDefault="009B2C03" w:rsidP="00C1226B">
      <w:pPr>
        <w:pStyle w:val="Figure"/>
        <w:rPr>
          <w:lang w:val="fr-FR"/>
        </w:rPr>
      </w:pPr>
      <w:r w:rsidRPr="00F26636">
        <w:rPr>
          <w:noProof/>
          <w:lang w:val="fr-FR"/>
        </w:rPr>
        <w:drawing>
          <wp:inline distT="0" distB="0" distL="0" distR="0" wp14:anchorId="19393E25" wp14:editId="41A46C05">
            <wp:extent cx="5755005" cy="4450715"/>
            <wp:effectExtent l="0" t="0" r="0" b="6985"/>
            <wp:docPr id="817569151" name="Picture 115"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569151" name="Picture 115" descr="Diagramme vertical pour un angle d'azimut de 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55005" cy="4450715"/>
                    </a:xfrm>
                    <a:prstGeom prst="rect">
                      <a:avLst/>
                    </a:prstGeom>
                    <a:noFill/>
                  </pic:spPr>
                </pic:pic>
              </a:graphicData>
            </a:graphic>
          </wp:inline>
        </w:drawing>
      </w:r>
    </w:p>
    <w:p w14:paraId="635C203B" w14:textId="77777777" w:rsidR="00F74937" w:rsidRPr="00F26636" w:rsidRDefault="00F74937" w:rsidP="00C1226B">
      <w:pPr>
        <w:pStyle w:val="FigureNo"/>
        <w:rPr>
          <w:lang w:val="fr-FR"/>
        </w:rPr>
      </w:pPr>
      <w:r w:rsidRPr="00F26636">
        <w:rPr>
          <w:lang w:val="fr-FR"/>
        </w:rPr>
        <w:lastRenderedPageBreak/>
        <w:t>FIGURE 81B</w:t>
      </w:r>
    </w:p>
    <w:p w14:paraId="604D7264" w14:textId="77777777" w:rsidR="00F74937" w:rsidRPr="00F26636" w:rsidRDefault="00F74937" w:rsidP="00C1226B">
      <w:pPr>
        <w:pStyle w:val="Figuretitle"/>
        <w:keepNext w:val="0"/>
        <w:rPr>
          <w:lang w:val="fr-FR"/>
        </w:rPr>
      </w:pPr>
      <w:r w:rsidRPr="00F26636">
        <w:rPr>
          <w:lang w:val="fr-FR"/>
        </w:rPr>
        <w:t>Diagramme horizontal pour un angle d'élévation de 7°</w:t>
      </w:r>
    </w:p>
    <w:p w14:paraId="162A42F1" w14:textId="18FE9BAA" w:rsidR="00F74937" w:rsidRPr="00F26636" w:rsidRDefault="009B2C03" w:rsidP="00C1226B">
      <w:pPr>
        <w:pStyle w:val="Figure"/>
        <w:rPr>
          <w:lang w:val="fr-FR"/>
        </w:rPr>
      </w:pPr>
      <w:r w:rsidRPr="00F26636">
        <w:rPr>
          <w:noProof/>
          <w:lang w:val="fr-FR"/>
        </w:rPr>
        <w:drawing>
          <wp:inline distT="0" distB="0" distL="0" distR="0" wp14:anchorId="2321E68F" wp14:editId="51DFB619">
            <wp:extent cx="4346575" cy="4486910"/>
            <wp:effectExtent l="0" t="0" r="0" b="8890"/>
            <wp:docPr id="2017984165" name="Picture 116" descr="Diagramme horizontal pour un angle d'élévation 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984165" name="Picture 116" descr="Diagramme horizontal pour un angle d'élévation d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46575" cy="4486910"/>
                    </a:xfrm>
                    <a:prstGeom prst="rect">
                      <a:avLst/>
                    </a:prstGeom>
                    <a:noFill/>
                  </pic:spPr>
                </pic:pic>
              </a:graphicData>
            </a:graphic>
          </wp:inline>
        </w:drawing>
      </w:r>
    </w:p>
    <w:p w14:paraId="6E56DE81" w14:textId="77777777" w:rsidR="00F74937" w:rsidRPr="00F26636" w:rsidRDefault="00F74937" w:rsidP="00C1226B">
      <w:pPr>
        <w:pStyle w:val="FigureNo"/>
        <w:rPr>
          <w:lang w:val="fr-FR"/>
        </w:rPr>
      </w:pPr>
      <w:r w:rsidRPr="00F26636">
        <w:rPr>
          <w:lang w:val="fr-FR"/>
        </w:rPr>
        <w:t>FIGURE 81C</w:t>
      </w:r>
    </w:p>
    <w:p w14:paraId="15A2FB98" w14:textId="77777777" w:rsidR="00F74937" w:rsidRPr="00F26636" w:rsidRDefault="00F74937" w:rsidP="00C1226B">
      <w:pPr>
        <w:pStyle w:val="Figuretitle"/>
        <w:keepNext w:val="0"/>
        <w:rPr>
          <w:lang w:val="fr-FR"/>
        </w:rPr>
      </w:pPr>
      <w:r w:rsidRPr="00F26636">
        <w:rPr>
          <w:lang w:val="fr-FR"/>
        </w:rPr>
        <w:t>Diagramme de rayonnement vers l'avant</w:t>
      </w:r>
    </w:p>
    <w:p w14:paraId="289AAC18" w14:textId="05B25352" w:rsidR="00F74937" w:rsidRPr="00F26636" w:rsidRDefault="009B2C03" w:rsidP="00C1226B">
      <w:pPr>
        <w:pStyle w:val="Figure"/>
        <w:rPr>
          <w:lang w:val="fr-FR"/>
        </w:rPr>
      </w:pPr>
      <w:r w:rsidRPr="00F26636">
        <w:rPr>
          <w:noProof/>
          <w:lang w:val="fr-FR"/>
        </w:rPr>
        <w:drawing>
          <wp:inline distT="0" distB="0" distL="0" distR="0" wp14:anchorId="045A33DD" wp14:editId="09DE8F94">
            <wp:extent cx="5218430" cy="3316605"/>
            <wp:effectExtent l="0" t="0" r="1270" b="0"/>
            <wp:docPr id="1297890415" name="Picture 117"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890415" name="Picture 117" descr="Diagramme de rayonnement vers l'avant"/>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18430" cy="3316605"/>
                    </a:xfrm>
                    <a:prstGeom prst="rect">
                      <a:avLst/>
                    </a:prstGeom>
                    <a:noFill/>
                  </pic:spPr>
                </pic:pic>
              </a:graphicData>
            </a:graphic>
          </wp:inline>
        </w:drawing>
      </w:r>
    </w:p>
    <w:p w14:paraId="50C8DF32" w14:textId="77777777" w:rsidR="00F74937" w:rsidRPr="00F26636" w:rsidRDefault="00F74937" w:rsidP="00C1226B">
      <w:pPr>
        <w:pStyle w:val="FigureNo"/>
        <w:rPr>
          <w:lang w:val="fr-FR"/>
        </w:rPr>
      </w:pPr>
      <w:r w:rsidRPr="00F26636">
        <w:rPr>
          <w:lang w:val="fr-FR"/>
        </w:rPr>
        <w:lastRenderedPageBreak/>
        <w:t>FIGURE 81D</w:t>
      </w:r>
    </w:p>
    <w:p w14:paraId="45277022" w14:textId="77777777" w:rsidR="00F74937" w:rsidRPr="00F26636" w:rsidRDefault="00F74937" w:rsidP="00C1226B">
      <w:pPr>
        <w:pStyle w:val="Figuretitle"/>
        <w:rPr>
          <w:lang w:val="fr-FR"/>
        </w:rPr>
      </w:pPr>
      <w:r w:rsidRPr="00F26636">
        <w:rPr>
          <w:lang w:val="fr-FR"/>
        </w:rPr>
        <w:t>Diagramme de rayonnement vers l'arrière</w:t>
      </w:r>
    </w:p>
    <w:p w14:paraId="1505A291" w14:textId="1104AB0B" w:rsidR="00F74937" w:rsidRPr="00F26636" w:rsidRDefault="009B2C03" w:rsidP="00C1226B">
      <w:pPr>
        <w:pStyle w:val="Figure"/>
        <w:rPr>
          <w:lang w:val="fr-FR"/>
        </w:rPr>
      </w:pPr>
      <w:r w:rsidRPr="00F26636">
        <w:rPr>
          <w:noProof/>
          <w:lang w:val="fr-FR"/>
        </w:rPr>
        <w:drawing>
          <wp:inline distT="0" distB="0" distL="0" distR="0" wp14:anchorId="4498E0D5" wp14:editId="5380FC22">
            <wp:extent cx="5596890" cy="3572510"/>
            <wp:effectExtent l="0" t="0" r="3810" b="8890"/>
            <wp:docPr id="772502497" name="Picture 118"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502497" name="Picture 118" descr="Diagramme de rayonnement vers l'arrièr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96890" cy="3572510"/>
                    </a:xfrm>
                    <a:prstGeom prst="rect">
                      <a:avLst/>
                    </a:prstGeom>
                    <a:noFill/>
                  </pic:spPr>
                </pic:pic>
              </a:graphicData>
            </a:graphic>
          </wp:inline>
        </w:drawing>
      </w:r>
    </w:p>
    <w:p w14:paraId="143A62D4" w14:textId="77777777" w:rsidR="00F74937" w:rsidRPr="00F26636" w:rsidRDefault="00F74937" w:rsidP="00C1226B">
      <w:pPr>
        <w:pStyle w:val="FigureNo"/>
        <w:rPr>
          <w:lang w:val="fr-FR"/>
        </w:rPr>
      </w:pPr>
      <w:r w:rsidRPr="00F26636">
        <w:rPr>
          <w:lang w:val="fr-FR"/>
        </w:rPr>
        <w:t>FIGURE 82A</w:t>
      </w:r>
    </w:p>
    <w:p w14:paraId="1EEE23CD" w14:textId="77777777" w:rsidR="00F74937" w:rsidRPr="00F26636" w:rsidRDefault="00F74937" w:rsidP="00C1226B">
      <w:pPr>
        <w:pStyle w:val="Figuretitle"/>
        <w:rPr>
          <w:lang w:val="fr-FR"/>
        </w:rPr>
      </w:pPr>
      <w:r w:rsidRPr="00F26636">
        <w:rPr>
          <w:lang w:val="fr-FR"/>
        </w:rPr>
        <w:t>Diagramme vertical pour un angle d'azimut de 0°</w:t>
      </w:r>
    </w:p>
    <w:p w14:paraId="30E03F92" w14:textId="13126B71" w:rsidR="00F74937" w:rsidRPr="00F26636" w:rsidRDefault="009B2C03" w:rsidP="00C1226B">
      <w:pPr>
        <w:pStyle w:val="Figure"/>
        <w:rPr>
          <w:lang w:val="fr-FR"/>
        </w:rPr>
      </w:pPr>
      <w:r w:rsidRPr="00F26636">
        <w:rPr>
          <w:noProof/>
          <w:lang w:val="fr-FR"/>
        </w:rPr>
        <w:drawing>
          <wp:inline distT="0" distB="0" distL="0" distR="0" wp14:anchorId="380F7836" wp14:editId="7F154862">
            <wp:extent cx="4822190" cy="4084955"/>
            <wp:effectExtent l="0" t="0" r="0" b="0"/>
            <wp:docPr id="385209403" name="Picture 119"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09403" name="Picture 119" descr="Diagramme vertical pour un angle d'azimut de 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822190" cy="4084955"/>
                    </a:xfrm>
                    <a:prstGeom prst="rect">
                      <a:avLst/>
                    </a:prstGeom>
                    <a:noFill/>
                  </pic:spPr>
                </pic:pic>
              </a:graphicData>
            </a:graphic>
          </wp:inline>
        </w:drawing>
      </w:r>
    </w:p>
    <w:p w14:paraId="25F3A48C" w14:textId="77777777" w:rsidR="00F74937" w:rsidRPr="00F26636" w:rsidRDefault="00F74937" w:rsidP="00C1226B">
      <w:pPr>
        <w:pStyle w:val="FigureNo"/>
        <w:rPr>
          <w:lang w:val="fr-FR"/>
        </w:rPr>
      </w:pPr>
      <w:r w:rsidRPr="00F26636">
        <w:rPr>
          <w:lang w:val="fr-FR"/>
        </w:rPr>
        <w:lastRenderedPageBreak/>
        <w:t>FIGURE 82B</w:t>
      </w:r>
    </w:p>
    <w:p w14:paraId="0EFC66E7" w14:textId="77777777" w:rsidR="00F74937" w:rsidRPr="00F26636" w:rsidRDefault="00F74937" w:rsidP="00C1226B">
      <w:pPr>
        <w:pStyle w:val="Figuretitle"/>
        <w:keepNext w:val="0"/>
        <w:rPr>
          <w:lang w:val="fr-FR"/>
        </w:rPr>
      </w:pPr>
      <w:r w:rsidRPr="00F26636">
        <w:rPr>
          <w:lang w:val="fr-FR"/>
        </w:rPr>
        <w:t>Diagramme horizontal pour un angle d'élévation de 45°</w:t>
      </w:r>
    </w:p>
    <w:p w14:paraId="04046FCF" w14:textId="757709B2" w:rsidR="00F74937" w:rsidRPr="00F26636" w:rsidRDefault="009B2C03" w:rsidP="00C1226B">
      <w:pPr>
        <w:pStyle w:val="Figure"/>
        <w:rPr>
          <w:lang w:val="fr-FR"/>
        </w:rPr>
      </w:pPr>
      <w:r w:rsidRPr="00F26636">
        <w:rPr>
          <w:noProof/>
          <w:lang w:val="fr-FR"/>
        </w:rPr>
        <w:drawing>
          <wp:inline distT="0" distB="0" distL="0" distR="0" wp14:anchorId="25C9FC5D" wp14:editId="238B1937">
            <wp:extent cx="4322445" cy="4176395"/>
            <wp:effectExtent l="0" t="0" r="1905" b="0"/>
            <wp:docPr id="259506913" name="Picture 120" descr="Diagramme horizontal pour un angle d'élévation 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06913" name="Picture 120" descr="Diagramme horizontal pour un angle d'élévation de 4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22445" cy="4176395"/>
                    </a:xfrm>
                    <a:prstGeom prst="rect">
                      <a:avLst/>
                    </a:prstGeom>
                    <a:noFill/>
                  </pic:spPr>
                </pic:pic>
              </a:graphicData>
            </a:graphic>
          </wp:inline>
        </w:drawing>
      </w:r>
    </w:p>
    <w:p w14:paraId="3941FB0B" w14:textId="77777777" w:rsidR="00F74937" w:rsidRPr="00F26636" w:rsidRDefault="00F74937" w:rsidP="00C1226B">
      <w:pPr>
        <w:pStyle w:val="FigureNo"/>
        <w:rPr>
          <w:lang w:val="fr-FR"/>
        </w:rPr>
      </w:pPr>
      <w:r w:rsidRPr="00F26636">
        <w:rPr>
          <w:lang w:val="fr-FR"/>
        </w:rPr>
        <w:t>FIGURE 82C</w:t>
      </w:r>
    </w:p>
    <w:p w14:paraId="33489A3B" w14:textId="77777777" w:rsidR="00F74937" w:rsidRPr="00F26636" w:rsidRDefault="00F74937" w:rsidP="00C1226B">
      <w:pPr>
        <w:pStyle w:val="Figuretitle"/>
        <w:rPr>
          <w:lang w:val="fr-FR"/>
        </w:rPr>
      </w:pPr>
      <w:r w:rsidRPr="00F26636">
        <w:rPr>
          <w:lang w:val="fr-FR"/>
        </w:rPr>
        <w:t>Diagramme de rayonnement vers l'avant</w:t>
      </w:r>
    </w:p>
    <w:p w14:paraId="03519CFC" w14:textId="3E1E2B38" w:rsidR="00F74937" w:rsidRPr="00F26636" w:rsidRDefault="009B2C03" w:rsidP="00C1226B">
      <w:pPr>
        <w:pStyle w:val="Figure"/>
        <w:rPr>
          <w:lang w:val="fr-FR"/>
        </w:rPr>
      </w:pPr>
      <w:r w:rsidRPr="00F26636">
        <w:rPr>
          <w:noProof/>
          <w:lang w:val="fr-FR"/>
        </w:rPr>
        <w:drawing>
          <wp:inline distT="0" distB="0" distL="0" distR="0" wp14:anchorId="13BCF8CB" wp14:editId="5A89F388">
            <wp:extent cx="5755005" cy="3676015"/>
            <wp:effectExtent l="0" t="0" r="0" b="635"/>
            <wp:docPr id="537238671" name="Picture 121"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238671" name="Picture 121" descr="Diagramme de rayonnement vers l'avant"/>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5005" cy="3676015"/>
                    </a:xfrm>
                    <a:prstGeom prst="rect">
                      <a:avLst/>
                    </a:prstGeom>
                    <a:noFill/>
                  </pic:spPr>
                </pic:pic>
              </a:graphicData>
            </a:graphic>
          </wp:inline>
        </w:drawing>
      </w:r>
    </w:p>
    <w:p w14:paraId="6D0010F6" w14:textId="77777777" w:rsidR="00F74937" w:rsidRPr="00F26636" w:rsidRDefault="00F74937" w:rsidP="00C1226B">
      <w:pPr>
        <w:pStyle w:val="FigureNo"/>
        <w:rPr>
          <w:lang w:val="fr-FR"/>
        </w:rPr>
      </w:pPr>
      <w:r w:rsidRPr="00F26636">
        <w:rPr>
          <w:lang w:val="fr-FR"/>
        </w:rPr>
        <w:lastRenderedPageBreak/>
        <w:t>FIGURE 82D</w:t>
      </w:r>
    </w:p>
    <w:p w14:paraId="3697AE06" w14:textId="77777777" w:rsidR="00F74937" w:rsidRPr="00F26636" w:rsidRDefault="00F74937" w:rsidP="00C1226B">
      <w:pPr>
        <w:pStyle w:val="Figuretitle"/>
        <w:rPr>
          <w:lang w:val="fr-FR"/>
        </w:rPr>
      </w:pPr>
      <w:r w:rsidRPr="00F26636">
        <w:rPr>
          <w:lang w:val="fr-FR"/>
        </w:rPr>
        <w:t>Diagramme de rayonnement vers l'arrière</w:t>
      </w:r>
    </w:p>
    <w:p w14:paraId="73FBE1EF" w14:textId="652D1551" w:rsidR="00F74937" w:rsidRPr="00F26636" w:rsidRDefault="009B2C03" w:rsidP="00C1226B">
      <w:pPr>
        <w:pStyle w:val="Figure"/>
        <w:rPr>
          <w:lang w:val="fr-FR"/>
        </w:rPr>
      </w:pPr>
      <w:r w:rsidRPr="00F26636">
        <w:rPr>
          <w:noProof/>
          <w:lang w:val="fr-FR"/>
        </w:rPr>
        <w:drawing>
          <wp:inline distT="0" distB="0" distL="0" distR="0" wp14:anchorId="4925A259" wp14:editId="0044A23F">
            <wp:extent cx="5742940" cy="3590925"/>
            <wp:effectExtent l="0" t="0" r="0" b="9525"/>
            <wp:docPr id="1270513253" name="Picture 122"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13253" name="Picture 122" descr="Diagramme de rayonnement vers l'arrièr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42940" cy="3590925"/>
                    </a:xfrm>
                    <a:prstGeom prst="rect">
                      <a:avLst/>
                    </a:prstGeom>
                    <a:noFill/>
                  </pic:spPr>
                </pic:pic>
              </a:graphicData>
            </a:graphic>
          </wp:inline>
        </w:drawing>
      </w:r>
    </w:p>
    <w:p w14:paraId="21179226" w14:textId="77777777" w:rsidR="00F74937" w:rsidRPr="00F26636" w:rsidRDefault="00F74937" w:rsidP="00C1226B">
      <w:pPr>
        <w:pStyle w:val="FigureNo"/>
        <w:rPr>
          <w:lang w:val="fr-FR"/>
        </w:rPr>
      </w:pPr>
      <w:r w:rsidRPr="00F26636">
        <w:rPr>
          <w:lang w:val="fr-FR"/>
        </w:rPr>
        <w:t>FIGURE 83A</w:t>
      </w:r>
    </w:p>
    <w:p w14:paraId="204E8D41" w14:textId="77777777" w:rsidR="00F74937" w:rsidRPr="00F26636" w:rsidRDefault="00F74937" w:rsidP="00C1226B">
      <w:pPr>
        <w:pStyle w:val="Figuretitle"/>
        <w:rPr>
          <w:lang w:val="fr-FR"/>
        </w:rPr>
      </w:pPr>
      <w:r w:rsidRPr="00F26636">
        <w:rPr>
          <w:lang w:val="fr-FR"/>
        </w:rPr>
        <w:t>Diagramme vertical pour un angle d'azimut de 12°</w:t>
      </w:r>
    </w:p>
    <w:p w14:paraId="008DBB1A" w14:textId="121BA746" w:rsidR="00F74937" w:rsidRPr="00F26636" w:rsidRDefault="009B2C03" w:rsidP="00C1226B">
      <w:pPr>
        <w:pStyle w:val="Figure"/>
        <w:rPr>
          <w:lang w:val="fr-FR"/>
        </w:rPr>
      </w:pPr>
      <w:r w:rsidRPr="00F26636">
        <w:rPr>
          <w:noProof/>
          <w:lang w:val="fr-FR"/>
        </w:rPr>
        <w:drawing>
          <wp:inline distT="0" distB="0" distL="0" distR="0" wp14:anchorId="4DD47656" wp14:editId="34EFCD5D">
            <wp:extent cx="4444365" cy="3773805"/>
            <wp:effectExtent l="0" t="0" r="0" b="0"/>
            <wp:docPr id="1180330520" name="Picture 123" descr="Diagramme vertical pour un angle d'azimut 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330520" name="Picture 123" descr="Diagramme vertical pour un angle d'azimut de 1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444365" cy="3773805"/>
                    </a:xfrm>
                    <a:prstGeom prst="rect">
                      <a:avLst/>
                    </a:prstGeom>
                    <a:noFill/>
                  </pic:spPr>
                </pic:pic>
              </a:graphicData>
            </a:graphic>
          </wp:inline>
        </w:drawing>
      </w:r>
    </w:p>
    <w:p w14:paraId="584F88AB" w14:textId="77777777" w:rsidR="00F74937" w:rsidRPr="00F26636" w:rsidRDefault="00F74937" w:rsidP="00C1226B">
      <w:pPr>
        <w:pStyle w:val="FigureNo"/>
        <w:rPr>
          <w:lang w:val="fr-FR"/>
        </w:rPr>
      </w:pPr>
      <w:r w:rsidRPr="00F26636">
        <w:rPr>
          <w:lang w:val="fr-FR"/>
        </w:rPr>
        <w:lastRenderedPageBreak/>
        <w:t>FIGURE 83B</w:t>
      </w:r>
    </w:p>
    <w:p w14:paraId="7E3AF91C" w14:textId="77777777" w:rsidR="00F74937" w:rsidRPr="00F26636" w:rsidRDefault="00F74937" w:rsidP="00C1226B">
      <w:pPr>
        <w:pStyle w:val="Figuretitle"/>
        <w:keepNext w:val="0"/>
        <w:rPr>
          <w:lang w:val="fr-FR"/>
        </w:rPr>
      </w:pPr>
      <w:r w:rsidRPr="00F26636">
        <w:rPr>
          <w:lang w:val="fr-FR"/>
        </w:rPr>
        <w:t>Diagramme horizontal pour un angle d'élévation de 45°</w:t>
      </w:r>
    </w:p>
    <w:p w14:paraId="3773AF8B" w14:textId="62105CD1" w:rsidR="00F74937" w:rsidRPr="00F26636" w:rsidRDefault="009B2C03" w:rsidP="00C1226B">
      <w:pPr>
        <w:pStyle w:val="Figure"/>
        <w:rPr>
          <w:lang w:val="fr-FR"/>
        </w:rPr>
      </w:pPr>
      <w:r w:rsidRPr="00F26636">
        <w:rPr>
          <w:noProof/>
          <w:lang w:val="fr-FR"/>
        </w:rPr>
        <w:drawing>
          <wp:inline distT="0" distB="0" distL="0" distR="0" wp14:anchorId="294AADE0" wp14:editId="09CFDF4C">
            <wp:extent cx="4102735" cy="4224655"/>
            <wp:effectExtent l="0" t="0" r="0" b="4445"/>
            <wp:docPr id="1246475636" name="Picture 124" descr="Diagramme horizontal pour un angle d'élévation 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75636" name="Picture 124" descr="Diagramme horizontal pour un angle d'élévation de 4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102735" cy="4224655"/>
                    </a:xfrm>
                    <a:prstGeom prst="rect">
                      <a:avLst/>
                    </a:prstGeom>
                    <a:noFill/>
                  </pic:spPr>
                </pic:pic>
              </a:graphicData>
            </a:graphic>
          </wp:inline>
        </w:drawing>
      </w:r>
    </w:p>
    <w:p w14:paraId="6C223173" w14:textId="77777777" w:rsidR="00F74937" w:rsidRPr="00F26636" w:rsidRDefault="00F74937" w:rsidP="00C1226B">
      <w:pPr>
        <w:pStyle w:val="FigureNo"/>
        <w:rPr>
          <w:lang w:val="fr-FR"/>
        </w:rPr>
      </w:pPr>
      <w:r w:rsidRPr="00F26636">
        <w:rPr>
          <w:lang w:val="fr-FR"/>
        </w:rPr>
        <w:t>FIGURE 83C</w:t>
      </w:r>
    </w:p>
    <w:p w14:paraId="76CFED54" w14:textId="77777777" w:rsidR="00F74937" w:rsidRPr="00F26636" w:rsidRDefault="00F74937" w:rsidP="00C1226B">
      <w:pPr>
        <w:pStyle w:val="Figuretitle"/>
        <w:keepNext w:val="0"/>
        <w:rPr>
          <w:lang w:val="fr-FR"/>
        </w:rPr>
      </w:pPr>
      <w:r w:rsidRPr="00F26636">
        <w:rPr>
          <w:lang w:val="fr-FR"/>
        </w:rPr>
        <w:t>Diagramme de rayonnement vers l'avant</w:t>
      </w:r>
    </w:p>
    <w:p w14:paraId="21D0A6BB" w14:textId="67E3BF64" w:rsidR="00F74937" w:rsidRPr="00F26636" w:rsidRDefault="009B2C03" w:rsidP="00C1226B">
      <w:pPr>
        <w:pStyle w:val="Figure"/>
        <w:rPr>
          <w:lang w:val="fr-FR"/>
        </w:rPr>
      </w:pPr>
      <w:r w:rsidRPr="00F26636">
        <w:rPr>
          <w:noProof/>
          <w:lang w:val="fr-FR"/>
        </w:rPr>
        <w:drawing>
          <wp:inline distT="0" distB="0" distL="0" distR="0" wp14:anchorId="5D942CF9" wp14:editId="527E3443">
            <wp:extent cx="5736590" cy="3499485"/>
            <wp:effectExtent l="0" t="0" r="0" b="5715"/>
            <wp:docPr id="868988843" name="Picture 125"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88843" name="Picture 125" descr="Diagramme de rayonnement vers l'avant"/>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36590" cy="3499485"/>
                    </a:xfrm>
                    <a:prstGeom prst="rect">
                      <a:avLst/>
                    </a:prstGeom>
                    <a:noFill/>
                  </pic:spPr>
                </pic:pic>
              </a:graphicData>
            </a:graphic>
          </wp:inline>
        </w:drawing>
      </w:r>
    </w:p>
    <w:p w14:paraId="5C99071C" w14:textId="77777777" w:rsidR="00F74937" w:rsidRPr="00F26636" w:rsidRDefault="00F74937" w:rsidP="00C1226B">
      <w:pPr>
        <w:pStyle w:val="FigureNo"/>
        <w:rPr>
          <w:lang w:val="fr-FR"/>
        </w:rPr>
      </w:pPr>
      <w:r w:rsidRPr="00F26636">
        <w:rPr>
          <w:lang w:val="fr-FR"/>
        </w:rPr>
        <w:lastRenderedPageBreak/>
        <w:t>FIGURE 83D</w:t>
      </w:r>
    </w:p>
    <w:p w14:paraId="75B29955" w14:textId="77777777" w:rsidR="00F74937" w:rsidRPr="00F26636" w:rsidRDefault="00F74937" w:rsidP="00C1226B">
      <w:pPr>
        <w:pStyle w:val="Figuretitle"/>
        <w:rPr>
          <w:lang w:val="fr-FR"/>
        </w:rPr>
      </w:pPr>
      <w:r w:rsidRPr="00F26636">
        <w:rPr>
          <w:lang w:val="fr-FR"/>
        </w:rPr>
        <w:t>Diagramme de rayonnement vers l'arrière</w:t>
      </w:r>
    </w:p>
    <w:p w14:paraId="5FB13BC0" w14:textId="28A02812" w:rsidR="00F74937" w:rsidRPr="00F26636" w:rsidRDefault="009B2C03" w:rsidP="00C1226B">
      <w:pPr>
        <w:pStyle w:val="Figure"/>
        <w:rPr>
          <w:lang w:val="fr-FR"/>
        </w:rPr>
      </w:pPr>
      <w:r w:rsidRPr="00F26636">
        <w:rPr>
          <w:noProof/>
          <w:lang w:val="fr-FR"/>
        </w:rPr>
        <w:drawing>
          <wp:inline distT="0" distB="0" distL="0" distR="0" wp14:anchorId="0E124CA9" wp14:editId="1157C5C4">
            <wp:extent cx="5736590" cy="3578860"/>
            <wp:effectExtent l="0" t="0" r="0" b="2540"/>
            <wp:docPr id="1235553094" name="Picture 126"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53094" name="Picture 126" descr="Diagramme de rayonnement vers l'arrière"/>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36590" cy="3578860"/>
                    </a:xfrm>
                    <a:prstGeom prst="rect">
                      <a:avLst/>
                    </a:prstGeom>
                    <a:noFill/>
                  </pic:spPr>
                </pic:pic>
              </a:graphicData>
            </a:graphic>
          </wp:inline>
        </w:drawing>
      </w:r>
    </w:p>
    <w:p w14:paraId="2D4E27EB" w14:textId="77777777" w:rsidR="00F74937" w:rsidRPr="00F26636" w:rsidRDefault="00F74937" w:rsidP="00C1226B">
      <w:pPr>
        <w:pStyle w:val="FigureNo"/>
        <w:rPr>
          <w:lang w:val="fr-FR"/>
        </w:rPr>
      </w:pPr>
      <w:r w:rsidRPr="00F26636">
        <w:rPr>
          <w:lang w:val="fr-FR"/>
        </w:rPr>
        <w:t>FIGURE 84A</w:t>
      </w:r>
    </w:p>
    <w:p w14:paraId="2A5E1CD1" w14:textId="77777777" w:rsidR="00F74937" w:rsidRPr="00F26636" w:rsidRDefault="00F74937" w:rsidP="00C1226B">
      <w:pPr>
        <w:pStyle w:val="Figuretitle"/>
        <w:rPr>
          <w:lang w:val="fr-FR"/>
        </w:rPr>
      </w:pPr>
      <w:r w:rsidRPr="00F26636">
        <w:rPr>
          <w:lang w:val="fr-FR"/>
        </w:rPr>
        <w:t>Diagramme vertical pour un angle d'azimut de 37°</w:t>
      </w:r>
    </w:p>
    <w:p w14:paraId="77844B79" w14:textId="41D01029" w:rsidR="00F74937" w:rsidRPr="00F26636" w:rsidRDefault="009B2C03" w:rsidP="00C1226B">
      <w:pPr>
        <w:pStyle w:val="Figure"/>
        <w:rPr>
          <w:lang w:val="fr-FR"/>
        </w:rPr>
      </w:pPr>
      <w:r w:rsidRPr="00F26636">
        <w:rPr>
          <w:noProof/>
          <w:lang w:val="fr-FR"/>
        </w:rPr>
        <w:drawing>
          <wp:inline distT="0" distB="0" distL="0" distR="0" wp14:anchorId="1BF27650" wp14:editId="24CA7598">
            <wp:extent cx="4468495" cy="3797935"/>
            <wp:effectExtent l="0" t="0" r="8255" b="0"/>
            <wp:docPr id="444182889" name="Picture 127" descr="Diagramme vertical pour un angle d'azimut 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182889" name="Picture 127" descr="Diagramme vertical pour un angle d'azimut de 3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468495" cy="3797935"/>
                    </a:xfrm>
                    <a:prstGeom prst="rect">
                      <a:avLst/>
                    </a:prstGeom>
                    <a:noFill/>
                  </pic:spPr>
                </pic:pic>
              </a:graphicData>
            </a:graphic>
          </wp:inline>
        </w:drawing>
      </w:r>
    </w:p>
    <w:p w14:paraId="29506116" w14:textId="77777777" w:rsidR="00F74937" w:rsidRPr="00F26636" w:rsidRDefault="00F74937" w:rsidP="00C1226B">
      <w:pPr>
        <w:pStyle w:val="FigureNo"/>
        <w:rPr>
          <w:lang w:val="fr-FR"/>
        </w:rPr>
      </w:pPr>
      <w:r w:rsidRPr="00F26636">
        <w:rPr>
          <w:lang w:val="fr-FR"/>
        </w:rPr>
        <w:lastRenderedPageBreak/>
        <w:t>FIGURE 84B</w:t>
      </w:r>
    </w:p>
    <w:p w14:paraId="0BA953D9" w14:textId="77777777" w:rsidR="00F74937" w:rsidRPr="00F26636" w:rsidRDefault="00F74937" w:rsidP="00C1226B">
      <w:pPr>
        <w:pStyle w:val="Figuretitle"/>
        <w:keepNext w:val="0"/>
        <w:rPr>
          <w:lang w:val="fr-FR"/>
        </w:rPr>
      </w:pPr>
      <w:r w:rsidRPr="00F26636">
        <w:rPr>
          <w:lang w:val="fr-FR"/>
        </w:rPr>
        <w:t>Diagramme horizontal pour un angle d'élévation de 40°</w:t>
      </w:r>
    </w:p>
    <w:p w14:paraId="7A0270EA" w14:textId="3E76D9EC" w:rsidR="00F74937" w:rsidRPr="00F26636" w:rsidRDefault="009B2C03" w:rsidP="00C1226B">
      <w:pPr>
        <w:pStyle w:val="Figure"/>
        <w:rPr>
          <w:lang w:val="fr-FR"/>
        </w:rPr>
      </w:pPr>
      <w:r w:rsidRPr="00F26636">
        <w:rPr>
          <w:noProof/>
          <w:lang w:val="fr-FR"/>
        </w:rPr>
        <w:drawing>
          <wp:inline distT="0" distB="0" distL="0" distR="0" wp14:anchorId="35280F3E" wp14:editId="2A18518E">
            <wp:extent cx="3944620" cy="3993515"/>
            <wp:effectExtent l="0" t="0" r="0" b="6985"/>
            <wp:docPr id="848567634" name="Picture 128" descr="Diagramme horizontal pour un angle d'élévation 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67634" name="Picture 128" descr="Diagramme horizontal pour un angle d'élévation de 4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44620" cy="3993515"/>
                    </a:xfrm>
                    <a:prstGeom prst="rect">
                      <a:avLst/>
                    </a:prstGeom>
                    <a:noFill/>
                  </pic:spPr>
                </pic:pic>
              </a:graphicData>
            </a:graphic>
          </wp:inline>
        </w:drawing>
      </w:r>
    </w:p>
    <w:p w14:paraId="4AB2ACFB" w14:textId="77777777" w:rsidR="00F74937" w:rsidRPr="00F26636" w:rsidRDefault="00F74937" w:rsidP="00C1226B">
      <w:pPr>
        <w:pStyle w:val="FigureNo"/>
        <w:rPr>
          <w:lang w:val="fr-FR"/>
        </w:rPr>
      </w:pPr>
      <w:r w:rsidRPr="00F26636">
        <w:rPr>
          <w:lang w:val="fr-FR"/>
        </w:rPr>
        <w:t>FIGURE 84C</w:t>
      </w:r>
    </w:p>
    <w:p w14:paraId="43A2E948" w14:textId="77777777" w:rsidR="00F74937" w:rsidRPr="00F26636" w:rsidRDefault="00F74937" w:rsidP="00C1226B">
      <w:pPr>
        <w:pStyle w:val="Figuretitle"/>
        <w:keepNext w:val="0"/>
        <w:rPr>
          <w:lang w:val="fr-FR"/>
        </w:rPr>
      </w:pPr>
      <w:r w:rsidRPr="00F26636">
        <w:rPr>
          <w:lang w:val="fr-FR"/>
        </w:rPr>
        <w:t>Diagramme de rayonnement vers l'avant</w:t>
      </w:r>
    </w:p>
    <w:p w14:paraId="5BDC4FAA" w14:textId="77777777" w:rsidR="00F74937" w:rsidRPr="00F26636" w:rsidRDefault="00F74937" w:rsidP="00C1226B">
      <w:pPr>
        <w:pStyle w:val="Figure"/>
        <w:rPr>
          <w:lang w:val="fr-FR"/>
        </w:rPr>
      </w:pPr>
      <w:r w:rsidRPr="00F26636">
        <w:rPr>
          <w:noProof/>
          <w:lang w:val="fr-FR"/>
        </w:rPr>
        <w:drawing>
          <wp:inline distT="0" distB="0" distL="0" distR="0" wp14:anchorId="6806BFD2" wp14:editId="6329E563">
            <wp:extent cx="5646420" cy="3526790"/>
            <wp:effectExtent l="0" t="0" r="0" b="0"/>
            <wp:docPr id="941066280" name="Picture 941066280"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80" name="Picture 941066280" descr="Diagramme de rayonnement vers l'avant"/>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46420" cy="3526790"/>
                    </a:xfrm>
                    <a:prstGeom prst="rect">
                      <a:avLst/>
                    </a:prstGeom>
                    <a:noFill/>
                    <a:ln>
                      <a:noFill/>
                    </a:ln>
                  </pic:spPr>
                </pic:pic>
              </a:graphicData>
            </a:graphic>
          </wp:inline>
        </w:drawing>
      </w:r>
    </w:p>
    <w:p w14:paraId="2DE904CD" w14:textId="77777777" w:rsidR="00F74937" w:rsidRPr="00F26636" w:rsidRDefault="00F74937" w:rsidP="00C1226B">
      <w:pPr>
        <w:pStyle w:val="FigureNo"/>
        <w:rPr>
          <w:lang w:val="fr-FR"/>
        </w:rPr>
      </w:pPr>
      <w:r w:rsidRPr="00F26636">
        <w:rPr>
          <w:lang w:val="fr-FR"/>
        </w:rPr>
        <w:lastRenderedPageBreak/>
        <w:t>FIGURE 84D</w:t>
      </w:r>
    </w:p>
    <w:p w14:paraId="5F69F05B" w14:textId="77777777" w:rsidR="00F74937" w:rsidRPr="00F26636" w:rsidRDefault="00F74937" w:rsidP="00C1226B">
      <w:pPr>
        <w:pStyle w:val="Figuretitle"/>
        <w:keepNext w:val="0"/>
        <w:rPr>
          <w:lang w:val="fr-FR"/>
        </w:rPr>
      </w:pPr>
      <w:r w:rsidRPr="00F26636">
        <w:rPr>
          <w:lang w:val="fr-FR"/>
        </w:rPr>
        <w:t>Diagramme de rayonnement vers l'arrière</w:t>
      </w:r>
    </w:p>
    <w:p w14:paraId="7E36C2A0" w14:textId="77777777" w:rsidR="00F74937" w:rsidRPr="00F26636" w:rsidRDefault="00F74937" w:rsidP="00C1226B">
      <w:pPr>
        <w:pStyle w:val="Figure"/>
        <w:rPr>
          <w:lang w:val="fr-FR"/>
        </w:rPr>
      </w:pPr>
      <w:r w:rsidRPr="00F26636">
        <w:rPr>
          <w:noProof/>
          <w:lang w:val="fr-FR"/>
        </w:rPr>
        <w:drawing>
          <wp:inline distT="0" distB="0" distL="0" distR="0" wp14:anchorId="384A5D4A" wp14:editId="5EDEF524">
            <wp:extent cx="5628640" cy="3574415"/>
            <wp:effectExtent l="0" t="0" r="0" b="6985"/>
            <wp:docPr id="941066279" name="Picture 941066279"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79" name="Picture 941066279" descr="Diagramme de rayonnement vers l'arrière"/>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28640" cy="3574415"/>
                    </a:xfrm>
                    <a:prstGeom prst="rect">
                      <a:avLst/>
                    </a:prstGeom>
                    <a:noFill/>
                    <a:ln>
                      <a:noFill/>
                    </a:ln>
                  </pic:spPr>
                </pic:pic>
              </a:graphicData>
            </a:graphic>
          </wp:inline>
        </w:drawing>
      </w:r>
    </w:p>
    <w:p w14:paraId="15D55FBA" w14:textId="77777777" w:rsidR="00F74937" w:rsidRPr="00F26636" w:rsidRDefault="00F74937" w:rsidP="00C1226B">
      <w:pPr>
        <w:pStyle w:val="FigureNo"/>
        <w:rPr>
          <w:lang w:val="fr-FR"/>
        </w:rPr>
      </w:pPr>
      <w:r w:rsidRPr="00F26636">
        <w:rPr>
          <w:lang w:val="fr-FR"/>
        </w:rPr>
        <w:t>FIGURE 85A</w:t>
      </w:r>
    </w:p>
    <w:p w14:paraId="35C60FC1" w14:textId="77777777" w:rsidR="00F74937" w:rsidRPr="00F26636" w:rsidRDefault="00F74937" w:rsidP="00C1226B">
      <w:pPr>
        <w:pStyle w:val="Figuretitle"/>
        <w:keepNext w:val="0"/>
        <w:rPr>
          <w:lang w:val="fr-FR"/>
        </w:rPr>
      </w:pPr>
      <w:r w:rsidRPr="00F26636">
        <w:rPr>
          <w:lang w:val="fr-FR"/>
        </w:rPr>
        <w:t>Diagramme vertical pour un angle d'azimut de 0°</w:t>
      </w:r>
    </w:p>
    <w:p w14:paraId="0A5726E6" w14:textId="4DAD78AD" w:rsidR="00F74937" w:rsidRPr="00F26636" w:rsidRDefault="00335E88" w:rsidP="00C1226B">
      <w:pPr>
        <w:pStyle w:val="Figure"/>
        <w:rPr>
          <w:lang w:val="fr-FR"/>
        </w:rPr>
      </w:pPr>
      <w:r w:rsidRPr="00F26636">
        <w:rPr>
          <w:noProof/>
          <w:lang w:val="fr-FR"/>
        </w:rPr>
        <w:drawing>
          <wp:inline distT="0" distB="0" distL="0" distR="0" wp14:anchorId="4DBE57AF" wp14:editId="120F2002">
            <wp:extent cx="5694045" cy="4212590"/>
            <wp:effectExtent l="0" t="0" r="1905" b="0"/>
            <wp:docPr id="2044467826" name="Picture 129"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467826" name="Picture 129" descr="Diagramme vertical pour un angle d'azimut de 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94045" cy="4212590"/>
                    </a:xfrm>
                    <a:prstGeom prst="rect">
                      <a:avLst/>
                    </a:prstGeom>
                    <a:noFill/>
                  </pic:spPr>
                </pic:pic>
              </a:graphicData>
            </a:graphic>
          </wp:inline>
        </w:drawing>
      </w:r>
    </w:p>
    <w:p w14:paraId="4C7BF97B" w14:textId="77777777" w:rsidR="00F74937" w:rsidRPr="00F26636" w:rsidRDefault="00F74937" w:rsidP="00C1226B">
      <w:pPr>
        <w:pStyle w:val="FigureNo"/>
        <w:rPr>
          <w:lang w:val="fr-FR"/>
        </w:rPr>
      </w:pPr>
      <w:r w:rsidRPr="00F26636">
        <w:rPr>
          <w:lang w:val="fr-FR"/>
        </w:rPr>
        <w:lastRenderedPageBreak/>
        <w:t>FIGURE 85B</w:t>
      </w:r>
    </w:p>
    <w:p w14:paraId="4B1EB8CD" w14:textId="77777777" w:rsidR="00F74937" w:rsidRPr="00F26636" w:rsidRDefault="00F74937" w:rsidP="00C1226B">
      <w:pPr>
        <w:pStyle w:val="Figuretitle"/>
        <w:keepNext w:val="0"/>
        <w:rPr>
          <w:lang w:val="fr-FR"/>
        </w:rPr>
      </w:pPr>
      <w:r w:rsidRPr="00F26636">
        <w:rPr>
          <w:lang w:val="fr-FR"/>
        </w:rPr>
        <w:t>Diagramme horizontal pour un angle d'élévation de 14°</w:t>
      </w:r>
    </w:p>
    <w:p w14:paraId="74A4777F" w14:textId="789EF031" w:rsidR="00F74937" w:rsidRPr="00F26636" w:rsidRDefault="00335E88" w:rsidP="00C1226B">
      <w:pPr>
        <w:pStyle w:val="Figure"/>
        <w:rPr>
          <w:lang w:val="fr-FR"/>
        </w:rPr>
      </w:pPr>
      <w:r w:rsidRPr="00F26636">
        <w:rPr>
          <w:noProof/>
          <w:lang w:val="fr-FR"/>
        </w:rPr>
        <w:drawing>
          <wp:inline distT="0" distB="0" distL="0" distR="0" wp14:anchorId="72E91587" wp14:editId="4A61F01D">
            <wp:extent cx="4346575" cy="4304030"/>
            <wp:effectExtent l="0" t="0" r="0" b="1270"/>
            <wp:docPr id="789499921" name="Picture 130" descr="Diagramme horizontal pour un angle d'élévation 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499921" name="Picture 130" descr="Diagramme horizontal pour un angle d'élévation de 1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346575" cy="4304030"/>
                    </a:xfrm>
                    <a:prstGeom prst="rect">
                      <a:avLst/>
                    </a:prstGeom>
                    <a:noFill/>
                  </pic:spPr>
                </pic:pic>
              </a:graphicData>
            </a:graphic>
          </wp:inline>
        </w:drawing>
      </w:r>
    </w:p>
    <w:p w14:paraId="648939F9" w14:textId="77777777" w:rsidR="00F74937" w:rsidRPr="00F26636" w:rsidRDefault="00F74937" w:rsidP="00C1226B">
      <w:pPr>
        <w:pStyle w:val="FigureNo"/>
        <w:rPr>
          <w:lang w:val="fr-FR"/>
        </w:rPr>
      </w:pPr>
      <w:r w:rsidRPr="00F26636">
        <w:rPr>
          <w:lang w:val="fr-FR"/>
        </w:rPr>
        <w:t>FIGURE 85C</w:t>
      </w:r>
    </w:p>
    <w:p w14:paraId="7F81E297" w14:textId="77777777" w:rsidR="00F74937" w:rsidRPr="00F26636" w:rsidRDefault="00F74937" w:rsidP="00C1226B">
      <w:pPr>
        <w:pStyle w:val="Figuretitle"/>
        <w:keepNext w:val="0"/>
        <w:rPr>
          <w:lang w:val="fr-FR"/>
        </w:rPr>
      </w:pPr>
      <w:r w:rsidRPr="00F26636">
        <w:rPr>
          <w:lang w:val="fr-FR"/>
        </w:rPr>
        <w:t>Diagramme de rayonnement vers l'avant</w:t>
      </w:r>
    </w:p>
    <w:p w14:paraId="34DEB298" w14:textId="4E2FEEE3" w:rsidR="00F74937" w:rsidRPr="00F26636" w:rsidRDefault="00335E88" w:rsidP="00C1226B">
      <w:pPr>
        <w:pStyle w:val="Figuretitle"/>
        <w:keepNext w:val="0"/>
        <w:rPr>
          <w:lang w:val="fr-FR"/>
        </w:rPr>
      </w:pPr>
      <w:r w:rsidRPr="00F26636">
        <w:rPr>
          <w:noProof/>
          <w:lang w:val="fr-FR"/>
        </w:rPr>
        <w:drawing>
          <wp:inline distT="0" distB="0" distL="0" distR="0" wp14:anchorId="5C4690D1" wp14:editId="65284631">
            <wp:extent cx="5791835" cy="3621405"/>
            <wp:effectExtent l="0" t="0" r="0" b="0"/>
            <wp:docPr id="767725942" name="Picture 131"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725942" name="Picture 131" descr="Diagramme de rayonnement vers l'avant"/>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91835" cy="3621405"/>
                    </a:xfrm>
                    <a:prstGeom prst="rect">
                      <a:avLst/>
                    </a:prstGeom>
                    <a:noFill/>
                  </pic:spPr>
                </pic:pic>
              </a:graphicData>
            </a:graphic>
          </wp:inline>
        </w:drawing>
      </w:r>
    </w:p>
    <w:p w14:paraId="5E762EE2" w14:textId="77777777" w:rsidR="00F74937" w:rsidRPr="00F26636" w:rsidRDefault="00F74937" w:rsidP="00C1226B">
      <w:pPr>
        <w:pStyle w:val="FigureNo"/>
        <w:rPr>
          <w:lang w:val="fr-FR"/>
        </w:rPr>
      </w:pPr>
      <w:r w:rsidRPr="00F26636">
        <w:rPr>
          <w:lang w:val="fr-FR"/>
        </w:rPr>
        <w:lastRenderedPageBreak/>
        <w:t>FIGURE 85D</w:t>
      </w:r>
    </w:p>
    <w:p w14:paraId="76F180BF" w14:textId="77777777" w:rsidR="00F74937" w:rsidRPr="00F26636" w:rsidRDefault="00F74937" w:rsidP="00C1226B">
      <w:pPr>
        <w:pStyle w:val="Figuretitle"/>
        <w:keepNext w:val="0"/>
        <w:rPr>
          <w:lang w:val="fr-FR"/>
        </w:rPr>
      </w:pPr>
      <w:r w:rsidRPr="00F26636">
        <w:rPr>
          <w:lang w:val="fr-FR"/>
        </w:rPr>
        <w:t>Diagramme de rayonnement vers l'arrière</w:t>
      </w:r>
    </w:p>
    <w:p w14:paraId="29E507C3" w14:textId="77777777" w:rsidR="00F74937" w:rsidRPr="00F26636" w:rsidRDefault="00F74937" w:rsidP="00C1226B">
      <w:pPr>
        <w:pStyle w:val="Figure"/>
        <w:rPr>
          <w:lang w:val="fr-FR"/>
        </w:rPr>
      </w:pPr>
      <w:r w:rsidRPr="00F26636">
        <w:rPr>
          <w:noProof/>
          <w:lang w:val="fr-FR"/>
        </w:rPr>
        <w:drawing>
          <wp:inline distT="0" distB="0" distL="0" distR="0" wp14:anchorId="32B2E4E3" wp14:editId="665824EF">
            <wp:extent cx="5640705" cy="3526790"/>
            <wp:effectExtent l="0" t="0" r="0" b="0"/>
            <wp:docPr id="941066275" name="Picture 941066275"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75" name="Picture 941066275" descr="Diagramme de rayonnement vers l'arrière"/>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40705" cy="3526790"/>
                    </a:xfrm>
                    <a:prstGeom prst="rect">
                      <a:avLst/>
                    </a:prstGeom>
                    <a:noFill/>
                    <a:ln>
                      <a:noFill/>
                    </a:ln>
                  </pic:spPr>
                </pic:pic>
              </a:graphicData>
            </a:graphic>
          </wp:inline>
        </w:drawing>
      </w:r>
    </w:p>
    <w:p w14:paraId="52679EBA" w14:textId="77777777" w:rsidR="00F74937" w:rsidRPr="00F26636" w:rsidRDefault="00F74937" w:rsidP="00C1226B">
      <w:pPr>
        <w:pStyle w:val="FigureNo"/>
        <w:rPr>
          <w:lang w:val="fr-FR"/>
        </w:rPr>
      </w:pPr>
      <w:r w:rsidRPr="00F26636">
        <w:rPr>
          <w:lang w:val="fr-FR"/>
        </w:rPr>
        <w:t>FIGURE 86A</w:t>
      </w:r>
    </w:p>
    <w:p w14:paraId="6C412C12" w14:textId="77777777" w:rsidR="00F74937" w:rsidRPr="00F26636" w:rsidRDefault="00F74937" w:rsidP="00C1226B">
      <w:pPr>
        <w:pStyle w:val="Figuretitle"/>
        <w:keepNext w:val="0"/>
        <w:rPr>
          <w:lang w:val="fr-FR"/>
        </w:rPr>
      </w:pPr>
      <w:r w:rsidRPr="00F26636">
        <w:rPr>
          <w:lang w:val="fr-FR"/>
        </w:rPr>
        <w:t>Diagramme vertical pour un angle d'azimut de 0°</w:t>
      </w:r>
    </w:p>
    <w:p w14:paraId="1B449AF6" w14:textId="0B21821A" w:rsidR="00F74937" w:rsidRPr="00F26636" w:rsidRDefault="00335E88" w:rsidP="00C1226B">
      <w:pPr>
        <w:pStyle w:val="Figure"/>
        <w:rPr>
          <w:lang w:val="fr-FR"/>
        </w:rPr>
      </w:pPr>
      <w:r w:rsidRPr="00F26636">
        <w:rPr>
          <w:noProof/>
          <w:lang w:val="fr-FR"/>
        </w:rPr>
        <w:drawing>
          <wp:inline distT="0" distB="0" distL="0" distR="0" wp14:anchorId="456C7C89" wp14:editId="667650B0">
            <wp:extent cx="4993005" cy="3963035"/>
            <wp:effectExtent l="0" t="0" r="0" b="0"/>
            <wp:docPr id="1340976372" name="Picture 132"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76372" name="Picture 132" descr="Diagramme vertical pour un angle d'azimut de 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993005" cy="3963035"/>
                    </a:xfrm>
                    <a:prstGeom prst="rect">
                      <a:avLst/>
                    </a:prstGeom>
                    <a:noFill/>
                  </pic:spPr>
                </pic:pic>
              </a:graphicData>
            </a:graphic>
          </wp:inline>
        </w:drawing>
      </w:r>
    </w:p>
    <w:p w14:paraId="31F9A2EA" w14:textId="77777777" w:rsidR="00F74937" w:rsidRPr="00F26636" w:rsidRDefault="00F74937" w:rsidP="00C1226B">
      <w:pPr>
        <w:pStyle w:val="FigureNo"/>
        <w:rPr>
          <w:lang w:val="fr-FR"/>
        </w:rPr>
      </w:pPr>
      <w:r w:rsidRPr="00F26636">
        <w:rPr>
          <w:lang w:val="fr-FR"/>
        </w:rPr>
        <w:lastRenderedPageBreak/>
        <w:t>FIGURE 86B</w:t>
      </w:r>
    </w:p>
    <w:p w14:paraId="50EBB2CA" w14:textId="77777777" w:rsidR="00F74937" w:rsidRPr="00F26636" w:rsidRDefault="00F74937" w:rsidP="00C1226B">
      <w:pPr>
        <w:pStyle w:val="Figuretitle"/>
        <w:keepNext w:val="0"/>
        <w:rPr>
          <w:lang w:val="fr-FR"/>
        </w:rPr>
      </w:pPr>
      <w:r w:rsidRPr="00F26636">
        <w:rPr>
          <w:lang w:val="fr-FR"/>
        </w:rPr>
        <w:t>Diagramme horizontal pour un angle d'élévation de 17°</w:t>
      </w:r>
    </w:p>
    <w:p w14:paraId="7D36C9AB" w14:textId="77B1935D" w:rsidR="00F74937" w:rsidRPr="00F26636" w:rsidRDefault="00335E88" w:rsidP="00C1226B">
      <w:pPr>
        <w:pStyle w:val="Figure"/>
        <w:rPr>
          <w:lang w:val="fr-FR"/>
        </w:rPr>
      </w:pPr>
      <w:r w:rsidRPr="00F26636">
        <w:rPr>
          <w:noProof/>
          <w:lang w:val="fr-FR"/>
        </w:rPr>
        <w:drawing>
          <wp:inline distT="0" distB="0" distL="0" distR="0" wp14:anchorId="3B54B991" wp14:editId="40C8ACB4">
            <wp:extent cx="4267835" cy="4200525"/>
            <wp:effectExtent l="0" t="0" r="0" b="9525"/>
            <wp:docPr id="1212752071" name="Picture 133" descr="Diagramme horizontal pour un angle d'élévation 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52071" name="Picture 133" descr="Diagramme horizontal pour un angle d'élévation de 1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267835" cy="4200525"/>
                    </a:xfrm>
                    <a:prstGeom prst="rect">
                      <a:avLst/>
                    </a:prstGeom>
                    <a:noFill/>
                  </pic:spPr>
                </pic:pic>
              </a:graphicData>
            </a:graphic>
          </wp:inline>
        </w:drawing>
      </w:r>
    </w:p>
    <w:p w14:paraId="39E3A09B" w14:textId="77777777" w:rsidR="00F74937" w:rsidRPr="00F26636" w:rsidRDefault="00F74937" w:rsidP="00C1226B">
      <w:pPr>
        <w:pStyle w:val="FigureNo"/>
        <w:rPr>
          <w:lang w:val="fr-FR"/>
        </w:rPr>
      </w:pPr>
      <w:r w:rsidRPr="00F26636">
        <w:rPr>
          <w:lang w:val="fr-FR"/>
        </w:rPr>
        <w:t>FIGURE 86C</w:t>
      </w:r>
    </w:p>
    <w:p w14:paraId="6C951AF8" w14:textId="77777777" w:rsidR="00F74937" w:rsidRPr="00F26636" w:rsidRDefault="00F74937" w:rsidP="00C1226B">
      <w:pPr>
        <w:pStyle w:val="Figuretitle"/>
        <w:rPr>
          <w:lang w:val="fr-FR"/>
        </w:rPr>
      </w:pPr>
      <w:r w:rsidRPr="00F26636">
        <w:rPr>
          <w:lang w:val="fr-FR"/>
        </w:rPr>
        <w:t>Diagramme de rayonnement vers l'avant</w:t>
      </w:r>
    </w:p>
    <w:p w14:paraId="2F3892EE" w14:textId="77777777" w:rsidR="00F74937" w:rsidRPr="00F26636" w:rsidRDefault="00F74937" w:rsidP="00C1226B">
      <w:pPr>
        <w:pStyle w:val="Figure"/>
        <w:rPr>
          <w:lang w:val="fr-FR"/>
        </w:rPr>
      </w:pPr>
      <w:r w:rsidRPr="00F26636">
        <w:rPr>
          <w:noProof/>
          <w:lang w:val="fr-FR"/>
        </w:rPr>
        <w:drawing>
          <wp:inline distT="0" distB="0" distL="0" distR="0" wp14:anchorId="1A4C0ED4" wp14:editId="3E4C81F9">
            <wp:extent cx="6115685" cy="3639820"/>
            <wp:effectExtent l="0" t="0" r="0" b="0"/>
            <wp:docPr id="941066271" name="Picture 941066271"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71" name="Picture 941066271" descr="Diagramme de rayonnement vers l'avant"/>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15685" cy="3639820"/>
                    </a:xfrm>
                    <a:prstGeom prst="rect">
                      <a:avLst/>
                    </a:prstGeom>
                    <a:noFill/>
                    <a:ln>
                      <a:noFill/>
                    </a:ln>
                  </pic:spPr>
                </pic:pic>
              </a:graphicData>
            </a:graphic>
          </wp:inline>
        </w:drawing>
      </w:r>
    </w:p>
    <w:p w14:paraId="28699199" w14:textId="77777777" w:rsidR="00F74937" w:rsidRPr="00F26636" w:rsidRDefault="00F74937" w:rsidP="00C1226B">
      <w:pPr>
        <w:pStyle w:val="FigureNo"/>
        <w:rPr>
          <w:lang w:val="fr-FR"/>
        </w:rPr>
      </w:pPr>
      <w:r w:rsidRPr="00F26636">
        <w:rPr>
          <w:lang w:val="fr-FR"/>
        </w:rPr>
        <w:lastRenderedPageBreak/>
        <w:t>FIGURE 86D</w:t>
      </w:r>
    </w:p>
    <w:p w14:paraId="75036BF4" w14:textId="77777777" w:rsidR="00F74937" w:rsidRPr="00F26636" w:rsidRDefault="00F74937" w:rsidP="00C1226B">
      <w:pPr>
        <w:pStyle w:val="Figuretitle"/>
        <w:rPr>
          <w:lang w:val="fr-FR"/>
        </w:rPr>
      </w:pPr>
      <w:r w:rsidRPr="00F26636">
        <w:rPr>
          <w:lang w:val="fr-FR"/>
        </w:rPr>
        <w:t>Diagramme de rayonnement vers l'arrière</w:t>
      </w:r>
    </w:p>
    <w:p w14:paraId="1F515386" w14:textId="3F2FCE5D" w:rsidR="00F74937" w:rsidRPr="00F26636" w:rsidRDefault="00335E88" w:rsidP="00C1226B">
      <w:pPr>
        <w:pStyle w:val="Figure"/>
        <w:rPr>
          <w:lang w:val="fr-FR"/>
        </w:rPr>
      </w:pPr>
      <w:r w:rsidRPr="00F26636">
        <w:rPr>
          <w:noProof/>
          <w:lang w:val="fr-FR"/>
        </w:rPr>
        <w:drawing>
          <wp:inline distT="0" distB="0" distL="0" distR="0" wp14:anchorId="008054D1" wp14:editId="5AA7CAB6">
            <wp:extent cx="5639435" cy="3438525"/>
            <wp:effectExtent l="0" t="0" r="0" b="9525"/>
            <wp:docPr id="1552449970" name="Picture 134"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49970" name="Picture 134" descr="Diagramme de rayonnement vers l'arrière"/>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39435" cy="3438525"/>
                    </a:xfrm>
                    <a:prstGeom prst="rect">
                      <a:avLst/>
                    </a:prstGeom>
                    <a:noFill/>
                  </pic:spPr>
                </pic:pic>
              </a:graphicData>
            </a:graphic>
          </wp:inline>
        </w:drawing>
      </w:r>
    </w:p>
    <w:p w14:paraId="0DFDF41B" w14:textId="77777777" w:rsidR="00F74937" w:rsidRPr="00F26636" w:rsidRDefault="00F74937" w:rsidP="00C1226B">
      <w:pPr>
        <w:pStyle w:val="FigureNo"/>
        <w:rPr>
          <w:lang w:val="fr-FR"/>
        </w:rPr>
      </w:pPr>
      <w:r w:rsidRPr="00F26636">
        <w:rPr>
          <w:lang w:val="fr-FR"/>
        </w:rPr>
        <w:t>FIGURE 87A</w:t>
      </w:r>
    </w:p>
    <w:p w14:paraId="628A5AAA" w14:textId="77777777" w:rsidR="00F74937" w:rsidRPr="00F26636" w:rsidRDefault="00F74937" w:rsidP="00C1226B">
      <w:pPr>
        <w:pStyle w:val="Figuretitle"/>
        <w:rPr>
          <w:lang w:val="fr-FR"/>
        </w:rPr>
      </w:pPr>
      <w:r w:rsidRPr="00F26636">
        <w:rPr>
          <w:lang w:val="fr-FR"/>
        </w:rPr>
        <w:t>Diagramme vertical pour un angle d'azimut de 0°</w:t>
      </w:r>
    </w:p>
    <w:p w14:paraId="70C52810" w14:textId="77777777" w:rsidR="00F74937" w:rsidRPr="00F26636" w:rsidRDefault="00F74937" w:rsidP="00C1226B">
      <w:pPr>
        <w:pStyle w:val="Figure"/>
        <w:rPr>
          <w:lang w:val="fr-FR"/>
        </w:rPr>
      </w:pPr>
      <w:r w:rsidRPr="00F26636">
        <w:rPr>
          <w:noProof/>
          <w:lang w:val="fr-FR"/>
        </w:rPr>
        <w:drawing>
          <wp:inline distT="0" distB="0" distL="0" distR="0" wp14:anchorId="029218DC" wp14:editId="0BADCF99">
            <wp:extent cx="4447540" cy="3782060"/>
            <wp:effectExtent l="0" t="0" r="0" b="8890"/>
            <wp:docPr id="941066269" name="Picture 941066269"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69" name="Picture 941066269" descr="Diagramme vertical pour un angle d'azimut de 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47540" cy="3782060"/>
                    </a:xfrm>
                    <a:prstGeom prst="rect">
                      <a:avLst/>
                    </a:prstGeom>
                    <a:noFill/>
                    <a:ln>
                      <a:noFill/>
                    </a:ln>
                  </pic:spPr>
                </pic:pic>
              </a:graphicData>
            </a:graphic>
          </wp:inline>
        </w:drawing>
      </w:r>
    </w:p>
    <w:p w14:paraId="569ED4C3" w14:textId="77777777" w:rsidR="00F74937" w:rsidRPr="00F26636" w:rsidRDefault="00F74937" w:rsidP="00C1226B">
      <w:pPr>
        <w:pStyle w:val="FigureNo"/>
        <w:rPr>
          <w:lang w:val="fr-FR"/>
        </w:rPr>
      </w:pPr>
      <w:r w:rsidRPr="00F26636">
        <w:rPr>
          <w:lang w:val="fr-FR"/>
        </w:rPr>
        <w:lastRenderedPageBreak/>
        <w:t>FIGURE 87B</w:t>
      </w:r>
    </w:p>
    <w:p w14:paraId="26552CDC" w14:textId="77777777" w:rsidR="00F74937" w:rsidRPr="00F26636" w:rsidRDefault="00F74937" w:rsidP="00C1226B">
      <w:pPr>
        <w:pStyle w:val="Figuretitle"/>
        <w:rPr>
          <w:lang w:val="fr-FR"/>
        </w:rPr>
      </w:pPr>
      <w:r w:rsidRPr="00F26636">
        <w:rPr>
          <w:lang w:val="fr-FR"/>
        </w:rPr>
        <w:t>Diagramme horizontal pour un angle d'élévation de 51°</w:t>
      </w:r>
    </w:p>
    <w:p w14:paraId="2CA6BC9B" w14:textId="1E59F80E" w:rsidR="00F74937" w:rsidRPr="00F26636" w:rsidRDefault="00335E88" w:rsidP="00C1226B">
      <w:pPr>
        <w:pStyle w:val="Figure"/>
        <w:rPr>
          <w:lang w:val="fr-FR"/>
        </w:rPr>
      </w:pPr>
      <w:r w:rsidRPr="00F26636">
        <w:rPr>
          <w:noProof/>
          <w:lang w:val="fr-FR"/>
        </w:rPr>
        <w:drawing>
          <wp:inline distT="0" distB="0" distL="0" distR="0" wp14:anchorId="39DF6D27" wp14:editId="0DF579BB">
            <wp:extent cx="4036060" cy="4066540"/>
            <wp:effectExtent l="0" t="0" r="2540" b="0"/>
            <wp:docPr id="1773927670" name="Picture 135" descr="Diagramme horizontal pour un angle d'élévation 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27670" name="Picture 135" descr="Diagramme horizontal pour un angle d'élévation de 5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36060" cy="4066540"/>
                    </a:xfrm>
                    <a:prstGeom prst="rect">
                      <a:avLst/>
                    </a:prstGeom>
                    <a:noFill/>
                  </pic:spPr>
                </pic:pic>
              </a:graphicData>
            </a:graphic>
          </wp:inline>
        </w:drawing>
      </w:r>
    </w:p>
    <w:p w14:paraId="139E4121" w14:textId="77777777" w:rsidR="00F74937" w:rsidRPr="00F26636" w:rsidRDefault="00F74937" w:rsidP="00C1226B">
      <w:pPr>
        <w:pStyle w:val="FigureNo"/>
        <w:rPr>
          <w:lang w:val="fr-FR"/>
        </w:rPr>
      </w:pPr>
      <w:r w:rsidRPr="00F26636">
        <w:rPr>
          <w:lang w:val="fr-FR"/>
        </w:rPr>
        <w:t>FIGURE 87C</w:t>
      </w:r>
    </w:p>
    <w:p w14:paraId="39355905" w14:textId="77777777" w:rsidR="00F74937" w:rsidRPr="00F26636" w:rsidRDefault="00F74937" w:rsidP="00C1226B">
      <w:pPr>
        <w:pStyle w:val="Figuretitle"/>
        <w:rPr>
          <w:lang w:val="fr-FR"/>
        </w:rPr>
      </w:pPr>
      <w:r w:rsidRPr="00F26636">
        <w:rPr>
          <w:lang w:val="fr-FR"/>
        </w:rPr>
        <w:t>Diagramme de rayonnement vers l'avant</w:t>
      </w:r>
    </w:p>
    <w:p w14:paraId="4EA4D9FA" w14:textId="77777777" w:rsidR="00F74937" w:rsidRPr="00F26636" w:rsidRDefault="00F74937" w:rsidP="00C1226B">
      <w:pPr>
        <w:pStyle w:val="Figure"/>
        <w:rPr>
          <w:lang w:val="fr-FR"/>
        </w:rPr>
      </w:pPr>
      <w:r w:rsidRPr="00F26636">
        <w:rPr>
          <w:noProof/>
          <w:lang w:val="fr-FR"/>
        </w:rPr>
        <w:drawing>
          <wp:inline distT="0" distB="0" distL="0" distR="0" wp14:anchorId="213DC7E1" wp14:editId="7495880C">
            <wp:extent cx="5913755" cy="3627755"/>
            <wp:effectExtent l="0" t="0" r="0" b="0"/>
            <wp:docPr id="941066267" name="Picture 941066267"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67" name="Picture 941066267" descr="Diagramme de rayonnement vers l'avant"/>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13755" cy="3627755"/>
                    </a:xfrm>
                    <a:prstGeom prst="rect">
                      <a:avLst/>
                    </a:prstGeom>
                    <a:noFill/>
                    <a:ln>
                      <a:noFill/>
                    </a:ln>
                  </pic:spPr>
                </pic:pic>
              </a:graphicData>
            </a:graphic>
          </wp:inline>
        </w:drawing>
      </w:r>
    </w:p>
    <w:p w14:paraId="254B1866" w14:textId="77777777" w:rsidR="00F74937" w:rsidRPr="00F26636" w:rsidRDefault="00F74937" w:rsidP="00C1226B">
      <w:pPr>
        <w:pStyle w:val="FigureNo"/>
        <w:rPr>
          <w:lang w:val="fr-FR"/>
        </w:rPr>
      </w:pPr>
      <w:r w:rsidRPr="00F26636">
        <w:rPr>
          <w:lang w:val="fr-FR"/>
        </w:rPr>
        <w:lastRenderedPageBreak/>
        <w:t>FIGURE 87D</w:t>
      </w:r>
    </w:p>
    <w:p w14:paraId="4CF3CCF5" w14:textId="77777777" w:rsidR="00F74937" w:rsidRPr="00F26636" w:rsidRDefault="00F74937" w:rsidP="00C1226B">
      <w:pPr>
        <w:pStyle w:val="Figuretitle"/>
        <w:rPr>
          <w:lang w:val="fr-FR"/>
        </w:rPr>
      </w:pPr>
      <w:r w:rsidRPr="00F26636">
        <w:rPr>
          <w:lang w:val="fr-FR"/>
        </w:rPr>
        <w:t>Diagramme de rayonnement vers l'arrière</w:t>
      </w:r>
    </w:p>
    <w:p w14:paraId="400AACEB" w14:textId="77777777" w:rsidR="00F74937" w:rsidRPr="00F26636" w:rsidRDefault="00F74937" w:rsidP="00C1226B">
      <w:pPr>
        <w:pStyle w:val="Figure"/>
        <w:rPr>
          <w:lang w:val="fr-FR"/>
        </w:rPr>
      </w:pPr>
      <w:r w:rsidRPr="00F26636">
        <w:rPr>
          <w:noProof/>
          <w:lang w:val="fr-FR"/>
        </w:rPr>
        <w:drawing>
          <wp:inline distT="0" distB="0" distL="0" distR="0" wp14:anchorId="0D710B75" wp14:editId="7ADBB28D">
            <wp:extent cx="5925820" cy="3402330"/>
            <wp:effectExtent l="0" t="0" r="0" b="7620"/>
            <wp:docPr id="941066266" name="Picture 941066266"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66" name="Picture 941066266" descr="Diagramme de rayonnement vers l'arrièr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25820" cy="3402330"/>
                    </a:xfrm>
                    <a:prstGeom prst="rect">
                      <a:avLst/>
                    </a:prstGeom>
                    <a:noFill/>
                    <a:ln>
                      <a:noFill/>
                    </a:ln>
                  </pic:spPr>
                </pic:pic>
              </a:graphicData>
            </a:graphic>
          </wp:inline>
        </w:drawing>
      </w:r>
    </w:p>
    <w:p w14:paraId="74988C02" w14:textId="77777777" w:rsidR="00F74937" w:rsidRPr="00F26636" w:rsidRDefault="00F74937" w:rsidP="00C1226B">
      <w:pPr>
        <w:pStyle w:val="FigureNo"/>
        <w:rPr>
          <w:lang w:val="fr-FR"/>
        </w:rPr>
      </w:pPr>
      <w:r w:rsidRPr="00F26636">
        <w:rPr>
          <w:lang w:val="fr-FR"/>
        </w:rPr>
        <w:t>FIGURE 88A</w:t>
      </w:r>
    </w:p>
    <w:p w14:paraId="1B40245C" w14:textId="77777777" w:rsidR="00F74937" w:rsidRPr="00F26636" w:rsidRDefault="00F74937" w:rsidP="00C1226B">
      <w:pPr>
        <w:pStyle w:val="Figuretitle"/>
        <w:rPr>
          <w:lang w:val="fr-FR"/>
        </w:rPr>
      </w:pPr>
      <w:r w:rsidRPr="00F26636">
        <w:rPr>
          <w:lang w:val="fr-FR"/>
        </w:rPr>
        <w:t>Diagramme vertical pour un angle d'azimut de 0°</w:t>
      </w:r>
    </w:p>
    <w:p w14:paraId="06BFAC2D" w14:textId="03517181" w:rsidR="00F74937" w:rsidRPr="00F26636" w:rsidRDefault="00335E88" w:rsidP="00C1226B">
      <w:pPr>
        <w:pStyle w:val="Figure"/>
        <w:rPr>
          <w:lang w:val="fr-FR"/>
        </w:rPr>
      </w:pPr>
      <w:r w:rsidRPr="00F26636">
        <w:rPr>
          <w:noProof/>
          <w:lang w:val="fr-FR"/>
        </w:rPr>
        <w:drawing>
          <wp:inline distT="0" distB="0" distL="0" distR="0" wp14:anchorId="0BD22B45" wp14:editId="07848E7A">
            <wp:extent cx="4993005" cy="4243070"/>
            <wp:effectExtent l="0" t="0" r="0" b="5080"/>
            <wp:docPr id="588842212" name="Picture 136"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42212" name="Picture 136" descr="Diagramme vertical pour un angle d'azimut de 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993005" cy="4243070"/>
                    </a:xfrm>
                    <a:prstGeom prst="rect">
                      <a:avLst/>
                    </a:prstGeom>
                    <a:noFill/>
                  </pic:spPr>
                </pic:pic>
              </a:graphicData>
            </a:graphic>
          </wp:inline>
        </w:drawing>
      </w:r>
    </w:p>
    <w:p w14:paraId="023CEA28" w14:textId="77777777" w:rsidR="00F74937" w:rsidRPr="00F26636" w:rsidRDefault="00F74937" w:rsidP="00C1226B">
      <w:pPr>
        <w:pStyle w:val="FigureNo"/>
        <w:rPr>
          <w:lang w:val="fr-FR"/>
        </w:rPr>
      </w:pPr>
      <w:r w:rsidRPr="00F26636">
        <w:rPr>
          <w:lang w:val="fr-FR"/>
        </w:rPr>
        <w:lastRenderedPageBreak/>
        <w:t>FIGURE 88B</w:t>
      </w:r>
    </w:p>
    <w:p w14:paraId="75EFAFA8" w14:textId="77777777" w:rsidR="00F74937" w:rsidRPr="00F26636" w:rsidRDefault="00F74937" w:rsidP="00C1226B">
      <w:pPr>
        <w:pStyle w:val="Figuretitle"/>
        <w:keepNext w:val="0"/>
        <w:rPr>
          <w:lang w:val="fr-FR"/>
        </w:rPr>
      </w:pPr>
      <w:r w:rsidRPr="00F26636">
        <w:rPr>
          <w:lang w:val="fr-FR"/>
        </w:rPr>
        <w:t>Diagramme horizontal pour un angle d'élévation de 51°</w:t>
      </w:r>
    </w:p>
    <w:p w14:paraId="0732C9E8" w14:textId="317E571E" w:rsidR="00F74937" w:rsidRPr="00F26636" w:rsidRDefault="00335E88" w:rsidP="00C1226B">
      <w:pPr>
        <w:pStyle w:val="Figure"/>
        <w:rPr>
          <w:lang w:val="fr-FR"/>
        </w:rPr>
      </w:pPr>
      <w:r w:rsidRPr="00F26636">
        <w:rPr>
          <w:noProof/>
          <w:lang w:val="fr-FR"/>
        </w:rPr>
        <w:drawing>
          <wp:inline distT="0" distB="0" distL="0" distR="0" wp14:anchorId="53C85A7A" wp14:editId="6E55F9C6">
            <wp:extent cx="4304030" cy="4334510"/>
            <wp:effectExtent l="0" t="0" r="1270" b="8890"/>
            <wp:docPr id="160564765" name="Picture 137" descr="Diagramme horizontal pour un angle d'élévation 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4765" name="Picture 137" descr="Diagramme horizontal pour un angle d'élévation de 5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304030" cy="4334510"/>
                    </a:xfrm>
                    <a:prstGeom prst="rect">
                      <a:avLst/>
                    </a:prstGeom>
                    <a:noFill/>
                  </pic:spPr>
                </pic:pic>
              </a:graphicData>
            </a:graphic>
          </wp:inline>
        </w:drawing>
      </w:r>
    </w:p>
    <w:p w14:paraId="427875DD" w14:textId="77777777" w:rsidR="00F74937" w:rsidRPr="00F26636" w:rsidRDefault="00F74937" w:rsidP="00C1226B">
      <w:pPr>
        <w:pStyle w:val="FigureNo"/>
        <w:rPr>
          <w:lang w:val="fr-FR"/>
        </w:rPr>
      </w:pPr>
      <w:r w:rsidRPr="00F26636">
        <w:rPr>
          <w:lang w:val="fr-FR"/>
        </w:rPr>
        <w:t>FIGURE 88C</w:t>
      </w:r>
    </w:p>
    <w:p w14:paraId="224E7C0C" w14:textId="77777777" w:rsidR="00F74937" w:rsidRPr="00F26636" w:rsidRDefault="00F74937" w:rsidP="00C1226B">
      <w:pPr>
        <w:pStyle w:val="Figuretitle"/>
        <w:rPr>
          <w:lang w:val="fr-FR"/>
        </w:rPr>
      </w:pPr>
      <w:r w:rsidRPr="00F26636">
        <w:rPr>
          <w:lang w:val="fr-FR"/>
        </w:rPr>
        <w:t>Diagramme de rayonnement vers l'avant</w:t>
      </w:r>
    </w:p>
    <w:p w14:paraId="37F9AD41" w14:textId="6115EE48" w:rsidR="00F74937" w:rsidRPr="00F26636" w:rsidRDefault="00335E88" w:rsidP="00C1226B">
      <w:pPr>
        <w:pStyle w:val="Figure"/>
        <w:rPr>
          <w:lang w:val="fr-FR"/>
        </w:rPr>
      </w:pPr>
      <w:r w:rsidRPr="00F26636">
        <w:rPr>
          <w:noProof/>
          <w:lang w:val="fr-FR"/>
        </w:rPr>
        <w:drawing>
          <wp:inline distT="0" distB="0" distL="0" distR="0" wp14:anchorId="0A0045A9" wp14:editId="3D613C71">
            <wp:extent cx="5553710" cy="3389630"/>
            <wp:effectExtent l="0" t="0" r="8890" b="1270"/>
            <wp:docPr id="463575527" name="Picture 138"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75527" name="Picture 138" descr="Diagramme de rayonnement vers l'avant"/>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53710" cy="3389630"/>
                    </a:xfrm>
                    <a:prstGeom prst="rect">
                      <a:avLst/>
                    </a:prstGeom>
                    <a:noFill/>
                  </pic:spPr>
                </pic:pic>
              </a:graphicData>
            </a:graphic>
          </wp:inline>
        </w:drawing>
      </w:r>
    </w:p>
    <w:p w14:paraId="007868BD" w14:textId="77777777" w:rsidR="00F74937" w:rsidRPr="00F26636" w:rsidRDefault="00F74937" w:rsidP="00C1226B">
      <w:pPr>
        <w:pStyle w:val="FigureNo"/>
        <w:rPr>
          <w:lang w:val="fr-FR"/>
        </w:rPr>
      </w:pPr>
      <w:r w:rsidRPr="00F26636">
        <w:rPr>
          <w:lang w:val="fr-FR"/>
        </w:rPr>
        <w:lastRenderedPageBreak/>
        <w:t>FIGURE 88D</w:t>
      </w:r>
    </w:p>
    <w:p w14:paraId="2656D123" w14:textId="77777777" w:rsidR="00F74937" w:rsidRPr="00F26636" w:rsidRDefault="00F74937" w:rsidP="00C1226B">
      <w:pPr>
        <w:pStyle w:val="Figuretitle"/>
        <w:rPr>
          <w:lang w:val="fr-FR"/>
        </w:rPr>
      </w:pPr>
      <w:r w:rsidRPr="00F26636">
        <w:rPr>
          <w:lang w:val="fr-FR"/>
        </w:rPr>
        <w:t>Diagramme de rayonnement vers l'arrière</w:t>
      </w:r>
    </w:p>
    <w:p w14:paraId="6BA1E136" w14:textId="77777777" w:rsidR="00F74937" w:rsidRPr="00F26636" w:rsidRDefault="00F74937" w:rsidP="00C1226B">
      <w:pPr>
        <w:pStyle w:val="Figure"/>
        <w:rPr>
          <w:lang w:val="fr-FR"/>
        </w:rPr>
      </w:pPr>
      <w:r w:rsidRPr="00F26636">
        <w:rPr>
          <w:noProof/>
          <w:lang w:val="fr-FR"/>
        </w:rPr>
        <w:drawing>
          <wp:inline distT="0" distB="0" distL="0" distR="0" wp14:anchorId="1A2ED9D2" wp14:editId="266BC8CB">
            <wp:extent cx="5688330" cy="3408045"/>
            <wp:effectExtent l="0" t="0" r="7620" b="1905"/>
            <wp:docPr id="941066262" name="Picture 941066262"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62" name="Picture 941066262" descr="Diagramme de rayonnement vers l'arrièr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88330" cy="3408045"/>
                    </a:xfrm>
                    <a:prstGeom prst="rect">
                      <a:avLst/>
                    </a:prstGeom>
                    <a:noFill/>
                    <a:ln>
                      <a:noFill/>
                    </a:ln>
                  </pic:spPr>
                </pic:pic>
              </a:graphicData>
            </a:graphic>
          </wp:inline>
        </w:drawing>
      </w:r>
    </w:p>
    <w:p w14:paraId="3C49D47C" w14:textId="77777777" w:rsidR="00F74937" w:rsidRPr="00F26636" w:rsidRDefault="00F74937" w:rsidP="00C1226B">
      <w:pPr>
        <w:pStyle w:val="FigureNo"/>
        <w:rPr>
          <w:lang w:val="fr-FR"/>
        </w:rPr>
      </w:pPr>
      <w:r w:rsidRPr="00F26636">
        <w:rPr>
          <w:lang w:val="fr-FR"/>
        </w:rPr>
        <w:t>FIGURE 89A</w:t>
      </w:r>
    </w:p>
    <w:p w14:paraId="77695EA7" w14:textId="77777777" w:rsidR="00F74937" w:rsidRPr="00F26636" w:rsidRDefault="00F74937" w:rsidP="00C1226B">
      <w:pPr>
        <w:pStyle w:val="Figuretitle"/>
        <w:rPr>
          <w:lang w:val="fr-FR"/>
        </w:rPr>
      </w:pPr>
      <w:r w:rsidRPr="00F26636">
        <w:rPr>
          <w:lang w:val="fr-FR"/>
        </w:rPr>
        <w:t>Diagramme vertical pour un angle d'azimut de 0°</w:t>
      </w:r>
    </w:p>
    <w:p w14:paraId="2061230F" w14:textId="77777777" w:rsidR="00F74937" w:rsidRPr="00F26636" w:rsidRDefault="00F74937" w:rsidP="00C1226B">
      <w:pPr>
        <w:pStyle w:val="Figure"/>
        <w:rPr>
          <w:lang w:val="fr-FR"/>
        </w:rPr>
      </w:pPr>
      <w:r w:rsidRPr="00F26636">
        <w:rPr>
          <w:noProof/>
          <w:lang w:val="fr-FR"/>
        </w:rPr>
        <w:drawing>
          <wp:inline distT="0" distB="0" distL="0" distR="0" wp14:anchorId="13FFB79A" wp14:editId="0ED101C8">
            <wp:extent cx="4696460" cy="3836035"/>
            <wp:effectExtent l="0" t="0" r="8890" b="0"/>
            <wp:docPr id="941066261" name="Picture 941066261"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61" name="Picture 941066261" descr="Diagramme vertical pour un angle d'azimut de 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696460" cy="3836035"/>
                    </a:xfrm>
                    <a:prstGeom prst="rect">
                      <a:avLst/>
                    </a:prstGeom>
                    <a:noFill/>
                    <a:ln>
                      <a:noFill/>
                    </a:ln>
                  </pic:spPr>
                </pic:pic>
              </a:graphicData>
            </a:graphic>
          </wp:inline>
        </w:drawing>
      </w:r>
    </w:p>
    <w:p w14:paraId="498AA9A0" w14:textId="77777777" w:rsidR="00F74937" w:rsidRPr="00F26636" w:rsidRDefault="00F74937" w:rsidP="00C1226B">
      <w:pPr>
        <w:pStyle w:val="FigureNo"/>
        <w:rPr>
          <w:lang w:val="fr-FR"/>
        </w:rPr>
      </w:pPr>
      <w:r w:rsidRPr="00F26636">
        <w:rPr>
          <w:lang w:val="fr-FR"/>
        </w:rPr>
        <w:lastRenderedPageBreak/>
        <w:t>FIGURE 89B</w:t>
      </w:r>
    </w:p>
    <w:p w14:paraId="679A3B49" w14:textId="77777777" w:rsidR="00F74937" w:rsidRPr="00F26636" w:rsidRDefault="00F74937" w:rsidP="00C1226B">
      <w:pPr>
        <w:pStyle w:val="Figuretitle"/>
        <w:keepLines/>
        <w:rPr>
          <w:lang w:val="fr-FR"/>
        </w:rPr>
      </w:pPr>
      <w:r w:rsidRPr="00F26636">
        <w:rPr>
          <w:lang w:val="fr-FR"/>
        </w:rPr>
        <w:t>Diagramme horizontal pour un angle d'élévation de 15°</w:t>
      </w:r>
    </w:p>
    <w:p w14:paraId="22E14965" w14:textId="4617750F" w:rsidR="00F74937" w:rsidRPr="00F26636" w:rsidRDefault="00335E88" w:rsidP="00C1226B">
      <w:pPr>
        <w:pStyle w:val="Figure"/>
        <w:rPr>
          <w:lang w:val="fr-FR"/>
        </w:rPr>
      </w:pPr>
      <w:r w:rsidRPr="00F26636">
        <w:rPr>
          <w:noProof/>
          <w:lang w:val="fr-FR"/>
        </w:rPr>
        <w:drawing>
          <wp:inline distT="0" distB="0" distL="0" distR="0" wp14:anchorId="6A0EFAB7" wp14:editId="541A1A4B">
            <wp:extent cx="4304030" cy="4304030"/>
            <wp:effectExtent l="0" t="0" r="1270" b="1270"/>
            <wp:docPr id="705390452" name="Picture 139" descr="Diagramme horizontal pour un angle d'élévation 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90452" name="Picture 139" descr="Diagramme horizontal pour un angle d'élévation de 1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04030" cy="4304030"/>
                    </a:xfrm>
                    <a:prstGeom prst="rect">
                      <a:avLst/>
                    </a:prstGeom>
                    <a:noFill/>
                  </pic:spPr>
                </pic:pic>
              </a:graphicData>
            </a:graphic>
          </wp:inline>
        </w:drawing>
      </w:r>
    </w:p>
    <w:p w14:paraId="37C9746B" w14:textId="77777777" w:rsidR="00F74937" w:rsidRPr="00F26636" w:rsidRDefault="00F74937" w:rsidP="00C1226B">
      <w:pPr>
        <w:pStyle w:val="FigureNo"/>
        <w:rPr>
          <w:lang w:val="fr-FR"/>
        </w:rPr>
      </w:pPr>
      <w:r w:rsidRPr="00F26636">
        <w:rPr>
          <w:lang w:val="fr-FR"/>
        </w:rPr>
        <w:t>FIGURE 89C</w:t>
      </w:r>
    </w:p>
    <w:p w14:paraId="468406B6" w14:textId="77777777" w:rsidR="00F74937" w:rsidRPr="00F26636" w:rsidRDefault="00F74937" w:rsidP="00C1226B">
      <w:pPr>
        <w:pStyle w:val="Figuretitle"/>
        <w:keepLines/>
        <w:rPr>
          <w:lang w:val="fr-FR"/>
        </w:rPr>
      </w:pPr>
      <w:r w:rsidRPr="00F26636">
        <w:rPr>
          <w:lang w:val="fr-FR"/>
        </w:rPr>
        <w:t>Diagramme de rayonnement vers l'avant</w:t>
      </w:r>
    </w:p>
    <w:p w14:paraId="520245CA" w14:textId="77777777" w:rsidR="00F74937" w:rsidRPr="00F26636" w:rsidRDefault="00F74937" w:rsidP="00C1226B">
      <w:pPr>
        <w:pStyle w:val="Figure"/>
        <w:rPr>
          <w:lang w:val="fr-FR"/>
        </w:rPr>
      </w:pPr>
      <w:r w:rsidRPr="00F26636">
        <w:rPr>
          <w:noProof/>
          <w:lang w:val="fr-FR"/>
        </w:rPr>
        <w:drawing>
          <wp:inline distT="0" distB="0" distL="0" distR="0" wp14:anchorId="1FBA0353" wp14:editId="2D9EA258">
            <wp:extent cx="5819140" cy="3497580"/>
            <wp:effectExtent l="0" t="0" r="0" b="7620"/>
            <wp:docPr id="941066259" name="Picture 941066259"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59" name="Picture 941066259" descr="Diagramme de rayonnement vers l'avant"/>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819140" cy="3497580"/>
                    </a:xfrm>
                    <a:prstGeom prst="rect">
                      <a:avLst/>
                    </a:prstGeom>
                    <a:noFill/>
                    <a:ln>
                      <a:noFill/>
                    </a:ln>
                  </pic:spPr>
                </pic:pic>
              </a:graphicData>
            </a:graphic>
          </wp:inline>
        </w:drawing>
      </w:r>
    </w:p>
    <w:p w14:paraId="3C3C2FC6" w14:textId="77777777" w:rsidR="00F74937" w:rsidRPr="00F26636" w:rsidRDefault="00F74937" w:rsidP="00C1226B">
      <w:pPr>
        <w:pStyle w:val="FigureNo"/>
        <w:rPr>
          <w:lang w:val="fr-FR"/>
        </w:rPr>
      </w:pPr>
      <w:r w:rsidRPr="00F26636">
        <w:rPr>
          <w:lang w:val="fr-FR"/>
        </w:rPr>
        <w:lastRenderedPageBreak/>
        <w:t>FIGURE 89D</w:t>
      </w:r>
    </w:p>
    <w:p w14:paraId="6C018D27" w14:textId="77777777" w:rsidR="00F74937" w:rsidRPr="00F26636" w:rsidRDefault="00F74937" w:rsidP="00C1226B">
      <w:pPr>
        <w:pStyle w:val="Figuretitle"/>
        <w:keepLines/>
        <w:rPr>
          <w:lang w:val="fr-FR"/>
        </w:rPr>
      </w:pPr>
      <w:r w:rsidRPr="00F26636">
        <w:rPr>
          <w:lang w:val="fr-FR"/>
        </w:rPr>
        <w:t>Diagramme de rayonnement vers l'arrière</w:t>
      </w:r>
    </w:p>
    <w:p w14:paraId="12910349" w14:textId="77777777" w:rsidR="00F74937" w:rsidRPr="00F26636" w:rsidRDefault="00F74937" w:rsidP="00C1226B">
      <w:pPr>
        <w:pStyle w:val="Figure"/>
        <w:rPr>
          <w:lang w:val="fr-FR"/>
        </w:rPr>
      </w:pPr>
      <w:r w:rsidRPr="00F26636">
        <w:rPr>
          <w:noProof/>
          <w:lang w:val="fr-FR"/>
        </w:rPr>
        <w:drawing>
          <wp:inline distT="0" distB="0" distL="0" distR="0" wp14:anchorId="2C70997C" wp14:editId="4B995FD7">
            <wp:extent cx="5955665" cy="3526790"/>
            <wp:effectExtent l="0" t="0" r="6985" b="0"/>
            <wp:docPr id="941066258" name="Picture 941066258"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58" name="Picture 941066258" descr="Diagramme de rayonnement vers l'arrièr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55665" cy="3526790"/>
                    </a:xfrm>
                    <a:prstGeom prst="rect">
                      <a:avLst/>
                    </a:prstGeom>
                    <a:noFill/>
                    <a:ln>
                      <a:noFill/>
                    </a:ln>
                  </pic:spPr>
                </pic:pic>
              </a:graphicData>
            </a:graphic>
          </wp:inline>
        </w:drawing>
      </w:r>
    </w:p>
    <w:p w14:paraId="6037D392" w14:textId="77777777" w:rsidR="00F74937" w:rsidRPr="00F26636" w:rsidRDefault="00F74937" w:rsidP="00C1226B">
      <w:pPr>
        <w:pStyle w:val="FigureNo"/>
        <w:rPr>
          <w:lang w:val="fr-FR"/>
        </w:rPr>
      </w:pPr>
      <w:r w:rsidRPr="00F26636">
        <w:rPr>
          <w:lang w:val="fr-FR"/>
        </w:rPr>
        <w:t>FIGURE 90A</w:t>
      </w:r>
    </w:p>
    <w:p w14:paraId="58BC6FE3" w14:textId="77777777" w:rsidR="00F74937" w:rsidRPr="00F26636" w:rsidRDefault="00F74937" w:rsidP="00C1226B">
      <w:pPr>
        <w:pStyle w:val="Figuretitle"/>
        <w:keepLines/>
        <w:rPr>
          <w:lang w:val="fr-FR"/>
        </w:rPr>
      </w:pPr>
      <w:r w:rsidRPr="00F26636">
        <w:rPr>
          <w:lang w:val="fr-FR"/>
        </w:rPr>
        <w:t>Diagramme vertical pour un angle d'azimut de 0°</w:t>
      </w:r>
    </w:p>
    <w:p w14:paraId="501D4E3A" w14:textId="0620B314" w:rsidR="00F74937" w:rsidRPr="00F26636" w:rsidRDefault="00335E88" w:rsidP="00C1226B">
      <w:pPr>
        <w:pStyle w:val="Figure"/>
        <w:rPr>
          <w:lang w:val="fr-FR"/>
        </w:rPr>
      </w:pPr>
      <w:r w:rsidRPr="00F26636">
        <w:rPr>
          <w:noProof/>
          <w:lang w:val="fr-FR"/>
        </w:rPr>
        <w:drawing>
          <wp:inline distT="0" distB="0" distL="0" distR="0" wp14:anchorId="7144AD97" wp14:editId="44B9E3A9">
            <wp:extent cx="4907915" cy="4011295"/>
            <wp:effectExtent l="0" t="0" r="6985" b="8255"/>
            <wp:docPr id="1862812041" name="Picture 140" descr="Diagramme vertical pour un angle d'azimut 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812041" name="Picture 140" descr="Diagramme vertical pour un angle d'azimut de 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907915" cy="4011295"/>
                    </a:xfrm>
                    <a:prstGeom prst="rect">
                      <a:avLst/>
                    </a:prstGeom>
                    <a:noFill/>
                  </pic:spPr>
                </pic:pic>
              </a:graphicData>
            </a:graphic>
          </wp:inline>
        </w:drawing>
      </w:r>
    </w:p>
    <w:p w14:paraId="0F4EDD17" w14:textId="77777777" w:rsidR="00F74937" w:rsidRPr="00F26636" w:rsidRDefault="00F74937" w:rsidP="00C1226B">
      <w:pPr>
        <w:pStyle w:val="FigureNo"/>
        <w:rPr>
          <w:lang w:val="fr-FR"/>
        </w:rPr>
      </w:pPr>
      <w:r w:rsidRPr="00F26636">
        <w:rPr>
          <w:lang w:val="fr-FR"/>
        </w:rPr>
        <w:lastRenderedPageBreak/>
        <w:t>FIGURE 90B</w:t>
      </w:r>
    </w:p>
    <w:p w14:paraId="5F8482E9" w14:textId="77777777" w:rsidR="00F74937" w:rsidRPr="00F26636" w:rsidRDefault="00F74937" w:rsidP="00C1226B">
      <w:pPr>
        <w:pStyle w:val="Figuretitle"/>
        <w:keepNext w:val="0"/>
        <w:rPr>
          <w:lang w:val="fr-FR"/>
        </w:rPr>
      </w:pPr>
      <w:r w:rsidRPr="00F26636">
        <w:rPr>
          <w:lang w:val="fr-FR"/>
        </w:rPr>
        <w:t>Diagramme horizontal pour un angle d'élévation de 24°</w:t>
      </w:r>
    </w:p>
    <w:p w14:paraId="799F1063" w14:textId="4278D0C8" w:rsidR="00F74937" w:rsidRPr="00F26636" w:rsidRDefault="00335E88" w:rsidP="00C1226B">
      <w:pPr>
        <w:pStyle w:val="Figure"/>
        <w:rPr>
          <w:lang w:val="fr-FR"/>
        </w:rPr>
      </w:pPr>
      <w:r w:rsidRPr="00F26636">
        <w:rPr>
          <w:noProof/>
          <w:lang w:val="fr-FR"/>
        </w:rPr>
        <w:drawing>
          <wp:inline distT="0" distB="0" distL="0" distR="0" wp14:anchorId="304DD7F7" wp14:editId="3EECAA78">
            <wp:extent cx="4291965" cy="4413885"/>
            <wp:effectExtent l="0" t="0" r="0" b="5715"/>
            <wp:docPr id="2037204343" name="Picture 141" descr="Diagramme horizontal pour un angle d'élévation 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04343" name="Picture 141" descr="Diagramme horizontal pour un angle d'élévation de 2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291965" cy="4413885"/>
                    </a:xfrm>
                    <a:prstGeom prst="rect">
                      <a:avLst/>
                    </a:prstGeom>
                    <a:noFill/>
                  </pic:spPr>
                </pic:pic>
              </a:graphicData>
            </a:graphic>
          </wp:inline>
        </w:drawing>
      </w:r>
    </w:p>
    <w:p w14:paraId="6644ADCF" w14:textId="77777777" w:rsidR="00F74937" w:rsidRPr="00F26636" w:rsidRDefault="00F74937" w:rsidP="00C1226B">
      <w:pPr>
        <w:pStyle w:val="FigureNo"/>
        <w:rPr>
          <w:lang w:val="fr-FR"/>
        </w:rPr>
      </w:pPr>
      <w:r w:rsidRPr="00F26636">
        <w:rPr>
          <w:lang w:val="fr-FR"/>
        </w:rPr>
        <w:t>FIGURE 90C</w:t>
      </w:r>
    </w:p>
    <w:p w14:paraId="73CCC42C" w14:textId="77777777" w:rsidR="00F74937" w:rsidRPr="00F26636" w:rsidRDefault="00F74937" w:rsidP="00C1226B">
      <w:pPr>
        <w:pStyle w:val="Figuretitle"/>
        <w:rPr>
          <w:lang w:val="fr-FR"/>
        </w:rPr>
      </w:pPr>
      <w:r w:rsidRPr="00F26636">
        <w:rPr>
          <w:lang w:val="fr-FR"/>
        </w:rPr>
        <w:t>Diagramme de rayonnement vers l'avant</w:t>
      </w:r>
    </w:p>
    <w:p w14:paraId="118ED45B" w14:textId="77777777" w:rsidR="00F74937" w:rsidRPr="00F26636" w:rsidRDefault="00F74937" w:rsidP="00C1226B">
      <w:pPr>
        <w:pStyle w:val="Figure"/>
        <w:rPr>
          <w:lang w:val="fr-FR"/>
        </w:rPr>
      </w:pPr>
      <w:r w:rsidRPr="00F26636">
        <w:rPr>
          <w:noProof/>
          <w:lang w:val="fr-FR"/>
        </w:rPr>
        <w:drawing>
          <wp:inline distT="0" distB="0" distL="0" distR="0" wp14:anchorId="28D034A5" wp14:editId="7242D040">
            <wp:extent cx="6120765" cy="3371850"/>
            <wp:effectExtent l="0" t="0" r="0" b="0"/>
            <wp:docPr id="941066255" name="Picture 941066255" descr="Diagramme de rayonnement vers l'a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55" name="Picture 941066255" descr="Diagramme de rayonnement vers l'avant"/>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20765" cy="3371850"/>
                    </a:xfrm>
                    <a:prstGeom prst="rect">
                      <a:avLst/>
                    </a:prstGeom>
                    <a:noFill/>
                    <a:ln>
                      <a:noFill/>
                    </a:ln>
                  </pic:spPr>
                </pic:pic>
              </a:graphicData>
            </a:graphic>
          </wp:inline>
        </w:drawing>
      </w:r>
    </w:p>
    <w:p w14:paraId="2F757104" w14:textId="77777777" w:rsidR="00F74937" w:rsidRPr="00F26636" w:rsidRDefault="00F74937" w:rsidP="00C1226B">
      <w:pPr>
        <w:pStyle w:val="FigureNo"/>
        <w:rPr>
          <w:lang w:val="fr-FR"/>
        </w:rPr>
      </w:pPr>
      <w:r w:rsidRPr="00F26636">
        <w:rPr>
          <w:lang w:val="fr-FR"/>
        </w:rPr>
        <w:lastRenderedPageBreak/>
        <w:t>FIGURE 90D</w:t>
      </w:r>
    </w:p>
    <w:p w14:paraId="477D64A5" w14:textId="77777777" w:rsidR="00F74937" w:rsidRPr="00F26636" w:rsidRDefault="00F74937" w:rsidP="00C1226B">
      <w:pPr>
        <w:pStyle w:val="Figuretitle"/>
        <w:rPr>
          <w:lang w:val="fr-FR"/>
        </w:rPr>
      </w:pPr>
      <w:r w:rsidRPr="00F26636">
        <w:rPr>
          <w:lang w:val="fr-FR"/>
        </w:rPr>
        <w:t>Diagramme de rayonnement vers l'arrière</w:t>
      </w:r>
    </w:p>
    <w:p w14:paraId="308ADEA4" w14:textId="77777777" w:rsidR="00F74937" w:rsidRPr="00F26636" w:rsidRDefault="00F74937" w:rsidP="00C1226B">
      <w:pPr>
        <w:pStyle w:val="Figure"/>
        <w:rPr>
          <w:lang w:val="fr-FR"/>
        </w:rPr>
      </w:pPr>
      <w:r w:rsidRPr="00F26636">
        <w:rPr>
          <w:noProof/>
          <w:lang w:val="fr-FR"/>
        </w:rPr>
        <w:drawing>
          <wp:inline distT="0" distB="0" distL="0" distR="0" wp14:anchorId="167DA7FE" wp14:editId="37C775FE">
            <wp:extent cx="6120765" cy="3540760"/>
            <wp:effectExtent l="0" t="0" r="0" b="2540"/>
            <wp:docPr id="941066254" name="Picture 941066254" descr="Diagramme de rayonnement vers l'arr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6254" name="Picture 941066254" descr="Diagramme de rayonnement vers l'arrière"/>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20765" cy="3540760"/>
                    </a:xfrm>
                    <a:prstGeom prst="rect">
                      <a:avLst/>
                    </a:prstGeom>
                    <a:noFill/>
                    <a:ln>
                      <a:noFill/>
                    </a:ln>
                  </pic:spPr>
                </pic:pic>
              </a:graphicData>
            </a:graphic>
          </wp:inline>
        </w:drawing>
      </w:r>
    </w:p>
    <w:p w14:paraId="5A8C051B" w14:textId="77777777" w:rsidR="00F74937" w:rsidRPr="00F26636" w:rsidRDefault="00F74937" w:rsidP="00C1226B">
      <w:pPr>
        <w:pStyle w:val="FigureNo"/>
        <w:rPr>
          <w:lang w:val="fr-FR"/>
        </w:rPr>
      </w:pPr>
      <w:r w:rsidRPr="00F26636">
        <w:rPr>
          <w:lang w:val="fr-FR"/>
        </w:rPr>
        <w:t>figure 91a</w:t>
      </w:r>
    </w:p>
    <w:p w14:paraId="48ACBA3E" w14:textId="18D319D7" w:rsidR="00F74937" w:rsidRPr="00F26636" w:rsidRDefault="00F74937" w:rsidP="00C1226B">
      <w:pPr>
        <w:pStyle w:val="Figuretitle"/>
        <w:rPr>
          <w:lang w:val="fr-FR"/>
        </w:rPr>
      </w:pPr>
      <w:r w:rsidRPr="00F26636">
        <w:rPr>
          <w:lang w:val="fr-FR"/>
        </w:rPr>
        <w:t xml:space="preserve">Diagramme vertical d'une antenne Yagi-Uda à polarisation horizontale à </w:t>
      </w:r>
      <w:proofErr w:type="gramStart"/>
      <w:r w:rsidRPr="00F26636">
        <w:rPr>
          <w:lang w:val="fr-FR"/>
        </w:rPr>
        <w:t>trois éléments syntonisée</w:t>
      </w:r>
      <w:proofErr w:type="gramEnd"/>
      <w:r w:rsidRPr="00F26636">
        <w:rPr>
          <w:lang w:val="fr-FR"/>
        </w:rPr>
        <w:t xml:space="preserve"> à 6,8 MHz,</w:t>
      </w:r>
      <w:r w:rsidR="00331911">
        <w:rPr>
          <w:lang w:val="fr-FR"/>
        </w:rPr>
        <w:t xml:space="preserve"> </w:t>
      </w:r>
      <w:r w:rsidRPr="00F26636">
        <w:rPr>
          <w:i/>
          <w:iCs/>
          <w:lang w:val="fr-FR"/>
        </w:rPr>
        <w:t>h</w:t>
      </w:r>
      <w:r w:rsidRPr="00F26636">
        <w:rPr>
          <w:lang w:val="fr-FR"/>
        </w:rPr>
        <w:t> = 39,6 m AGL – Le gain maximal est obtenu à un angle d'élévation de 16°</w:t>
      </w:r>
    </w:p>
    <w:p w14:paraId="2571C9C5" w14:textId="656D3B50" w:rsidR="00F74937" w:rsidRPr="00F26636" w:rsidRDefault="00335E88" w:rsidP="00C1226B">
      <w:pPr>
        <w:pStyle w:val="Figure"/>
        <w:keepLines w:val="0"/>
        <w:rPr>
          <w:lang w:val="fr-FR"/>
        </w:rPr>
      </w:pPr>
      <w:r w:rsidRPr="00F26636">
        <w:rPr>
          <w:noProof/>
          <w:lang w:val="fr-FR"/>
        </w:rPr>
        <w:drawing>
          <wp:inline distT="0" distB="0" distL="0" distR="0" wp14:anchorId="5D9C72FF" wp14:editId="3E4826BA">
            <wp:extent cx="4826442" cy="2929380"/>
            <wp:effectExtent l="0" t="0" r="0" b="4445"/>
            <wp:docPr id="466750717" name="Picture 142" descr="Diagramme vertical d'une antenne Yagi-Uda à polarisation horizontale à trois éléments syntonisée à 6,8 MHz,&#10;h = 39,6 m AGL – Le gain maximal est obtenu à un angle d'élévation d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50717" name="Picture 142" descr="Diagramme vertical d'une antenne Yagi-Uda à polarisation horizontale à trois éléments syntonisée à 6,8 MHz,&#10;h = 39,6 m AGL – Le gain maximal est obtenu à un angle d'élévation de 16°&#1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833802" cy="2933847"/>
                    </a:xfrm>
                    <a:prstGeom prst="rect">
                      <a:avLst/>
                    </a:prstGeom>
                    <a:noFill/>
                  </pic:spPr>
                </pic:pic>
              </a:graphicData>
            </a:graphic>
          </wp:inline>
        </w:drawing>
      </w:r>
    </w:p>
    <w:p w14:paraId="19565DF7" w14:textId="77777777" w:rsidR="00F74937" w:rsidRPr="00F26636" w:rsidRDefault="00F74937" w:rsidP="00C1226B">
      <w:pPr>
        <w:pStyle w:val="FigureNo"/>
        <w:rPr>
          <w:lang w:val="fr-FR"/>
        </w:rPr>
      </w:pPr>
      <w:r w:rsidRPr="00F26636">
        <w:rPr>
          <w:lang w:val="fr-FR"/>
        </w:rPr>
        <w:lastRenderedPageBreak/>
        <w:t>figure 91B</w:t>
      </w:r>
    </w:p>
    <w:p w14:paraId="215F8694" w14:textId="77777777" w:rsidR="00F74937" w:rsidRPr="00F26636" w:rsidRDefault="00F74937" w:rsidP="00C1226B">
      <w:pPr>
        <w:pStyle w:val="Figuretitle"/>
        <w:rPr>
          <w:lang w:val="fr-FR"/>
        </w:rPr>
      </w:pPr>
      <w:r w:rsidRPr="00F26636">
        <w:rPr>
          <w:lang w:val="fr-FR"/>
        </w:rPr>
        <w:t xml:space="preserve">Coupe du diagramme en azimut à une angle d'élévation de 16° à 6,8 MHz, </w:t>
      </w:r>
      <w:r w:rsidRPr="00F26636">
        <w:rPr>
          <w:i/>
          <w:iCs/>
          <w:lang w:val="fr-FR"/>
        </w:rPr>
        <w:t>h</w:t>
      </w:r>
      <w:r w:rsidRPr="00F26636">
        <w:rPr>
          <w:lang w:val="fr-FR"/>
        </w:rPr>
        <w:t xml:space="preserve"> = 39,6 m AGL</w:t>
      </w:r>
    </w:p>
    <w:p w14:paraId="68BA97EE" w14:textId="2EA017BF" w:rsidR="00F74937" w:rsidRPr="00F26636" w:rsidRDefault="00335E88" w:rsidP="00C1226B">
      <w:pPr>
        <w:pStyle w:val="Figure"/>
        <w:keepLines w:val="0"/>
        <w:rPr>
          <w:lang w:val="fr-FR"/>
        </w:rPr>
      </w:pPr>
      <w:r w:rsidRPr="00F26636">
        <w:rPr>
          <w:noProof/>
          <w:lang w:val="fr-FR"/>
        </w:rPr>
        <w:drawing>
          <wp:inline distT="0" distB="0" distL="0" distR="0" wp14:anchorId="506AAAF9" wp14:editId="34CE0C61">
            <wp:extent cx="3987165" cy="4133215"/>
            <wp:effectExtent l="0" t="0" r="0" b="635"/>
            <wp:docPr id="924560704" name="Picture 143" descr="Coupe du diagramme en azimut à une angle d'élévation de 16° à 6,8 MHz, h = 39,6 m A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60704" name="Picture 143" descr="Coupe du diagramme en azimut à une angle d'élévation de 16° à 6,8 MHz, h = 39,6 m AGL"/>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987165" cy="4133215"/>
                    </a:xfrm>
                    <a:prstGeom prst="rect">
                      <a:avLst/>
                    </a:prstGeom>
                    <a:noFill/>
                  </pic:spPr>
                </pic:pic>
              </a:graphicData>
            </a:graphic>
          </wp:inline>
        </w:drawing>
      </w:r>
    </w:p>
    <w:p w14:paraId="59638031" w14:textId="77777777" w:rsidR="00F74937" w:rsidRPr="00F26636" w:rsidRDefault="00F74937" w:rsidP="00C1226B">
      <w:pPr>
        <w:pStyle w:val="FigureNo"/>
        <w:rPr>
          <w:lang w:val="fr-FR"/>
        </w:rPr>
      </w:pPr>
      <w:r w:rsidRPr="00F26636">
        <w:rPr>
          <w:lang w:val="fr-FR"/>
        </w:rPr>
        <w:t>figure 91c</w:t>
      </w:r>
    </w:p>
    <w:p w14:paraId="5939C5DF" w14:textId="77777777" w:rsidR="00F74937" w:rsidRPr="00F26636" w:rsidRDefault="00F74937" w:rsidP="00C1226B">
      <w:pPr>
        <w:pStyle w:val="Figuretitle"/>
        <w:keepLines/>
        <w:rPr>
          <w:lang w:val="fr-FR"/>
        </w:rPr>
      </w:pPr>
      <w:r w:rsidRPr="00F26636">
        <w:rPr>
          <w:lang w:val="fr-FR"/>
        </w:rPr>
        <w:t xml:space="preserve">Diagramme d'antenne 3-D à 6,8 MHz, </w:t>
      </w:r>
      <w:r w:rsidRPr="00F26636">
        <w:rPr>
          <w:i/>
          <w:iCs/>
          <w:lang w:val="fr-FR"/>
        </w:rPr>
        <w:t>h</w:t>
      </w:r>
      <w:r w:rsidRPr="00F26636">
        <w:rPr>
          <w:lang w:val="fr-FR"/>
        </w:rPr>
        <w:t xml:space="preserve"> = 39,6 m AGL</w:t>
      </w:r>
    </w:p>
    <w:p w14:paraId="1868CF56" w14:textId="7245904D" w:rsidR="00F74937" w:rsidRPr="00F26636" w:rsidRDefault="00335E88" w:rsidP="00C1226B">
      <w:pPr>
        <w:pStyle w:val="Figure"/>
        <w:keepNext/>
        <w:rPr>
          <w:lang w:val="fr-FR"/>
        </w:rPr>
      </w:pPr>
      <w:r w:rsidRPr="00F26636">
        <w:rPr>
          <w:noProof/>
          <w:lang w:val="fr-FR"/>
        </w:rPr>
        <w:drawing>
          <wp:inline distT="0" distB="0" distL="0" distR="0" wp14:anchorId="38DB7A53" wp14:editId="5D1CF61F">
            <wp:extent cx="3084830" cy="3456940"/>
            <wp:effectExtent l="0" t="0" r="1270" b="0"/>
            <wp:docPr id="1504806672" name="Picture 144" descr="Diagramme d'antenne 3-D à 6,8 MHz, h = 39,6 m A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806672" name="Picture 144" descr="Diagramme d'antenne 3-D à 6,8 MHz, h = 39,6 m AGL"/>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084830" cy="3456940"/>
                    </a:xfrm>
                    <a:prstGeom prst="rect">
                      <a:avLst/>
                    </a:prstGeom>
                    <a:noFill/>
                  </pic:spPr>
                </pic:pic>
              </a:graphicData>
            </a:graphic>
          </wp:inline>
        </w:drawing>
      </w:r>
    </w:p>
    <w:p w14:paraId="07E6C91F" w14:textId="77777777" w:rsidR="00F74937" w:rsidRPr="00F26636" w:rsidRDefault="00F74937" w:rsidP="00D947F1">
      <w:pPr>
        <w:rPr>
          <w:lang w:val="fr-FR"/>
        </w:rPr>
      </w:pPr>
    </w:p>
    <w:p w14:paraId="3BBE6A8D" w14:textId="23EB83CD" w:rsidR="00F74937" w:rsidRPr="00F26636" w:rsidRDefault="00F74937" w:rsidP="00C1226B">
      <w:pPr>
        <w:pStyle w:val="AnnexNoTitle"/>
        <w:outlineLvl w:val="0"/>
        <w:rPr>
          <w:lang w:val="fr-FR"/>
        </w:rPr>
      </w:pPr>
      <w:bookmarkStart w:id="394" w:name="_Toc230269998"/>
      <w:bookmarkStart w:id="395" w:name="_Toc230272165"/>
      <w:r w:rsidRPr="00F26636">
        <w:rPr>
          <w:lang w:val="fr-FR"/>
        </w:rPr>
        <w:lastRenderedPageBreak/>
        <w:t>Annexe 2</w:t>
      </w:r>
      <w:r w:rsidRPr="00F26636">
        <w:rPr>
          <w:lang w:val="fr-FR"/>
        </w:rPr>
        <w:br/>
      </w:r>
      <w:r w:rsidRPr="00F26636">
        <w:rPr>
          <w:lang w:val="fr-FR"/>
        </w:rPr>
        <w:br/>
        <w:t>Antennes de réception en ondes décamétriques</w:t>
      </w:r>
      <w:bookmarkEnd w:id="394"/>
      <w:bookmarkEnd w:id="395"/>
    </w:p>
    <w:p w14:paraId="130A7738" w14:textId="77777777" w:rsidR="00F74937" w:rsidRPr="00F26636" w:rsidRDefault="00F74937" w:rsidP="00C1226B">
      <w:pPr>
        <w:spacing w:before="600"/>
        <w:jc w:val="center"/>
        <w:rPr>
          <w:lang w:val="fr-FR"/>
        </w:rPr>
      </w:pPr>
      <w:r w:rsidRPr="00F26636">
        <w:rPr>
          <w:lang w:val="fr-FR"/>
        </w:rPr>
        <w:t>TABLE DES MATIÈRES</w:t>
      </w:r>
    </w:p>
    <w:p w14:paraId="138C6A93" w14:textId="77777777" w:rsidR="00F74937" w:rsidRPr="00F26636" w:rsidRDefault="00F74937" w:rsidP="00C1226B">
      <w:pPr>
        <w:pStyle w:val="toc0"/>
        <w:jc w:val="right"/>
        <w:rPr>
          <w:lang w:val="fr-FR"/>
        </w:rPr>
      </w:pPr>
      <w:r w:rsidRPr="00F26636">
        <w:rPr>
          <w:lang w:val="fr-FR"/>
        </w:rPr>
        <w:t>Page</w:t>
      </w:r>
    </w:p>
    <w:p w14:paraId="1B93F769" w14:textId="6769E8AD" w:rsidR="001369B6" w:rsidRPr="00F26636" w:rsidRDefault="00F74937">
      <w:pPr>
        <w:pStyle w:val="TOC1"/>
        <w:rPr>
          <w:rFonts w:asciiTheme="minorHAnsi" w:eastAsiaTheme="minorEastAsia" w:hAnsiTheme="minorHAnsi" w:cstheme="minorBidi"/>
          <w:noProof/>
          <w:kern w:val="2"/>
          <w:szCs w:val="24"/>
          <w:lang w:val="fr-FR"/>
          <w14:ligatures w14:val="standardContextual"/>
        </w:rPr>
      </w:pPr>
      <w:r w:rsidRPr="00F26636">
        <w:rPr>
          <w:highlight w:val="yellow"/>
          <w:lang w:val="fr-FR"/>
        </w:rPr>
        <w:fldChar w:fldCharType="begin"/>
      </w:r>
      <w:r w:rsidRPr="00F26636">
        <w:rPr>
          <w:highlight w:val="yellow"/>
          <w:lang w:val="fr-FR"/>
        </w:rPr>
        <w:instrText xml:space="preserve"> TOC \o "1-2" \h \z \t "Part_No;1;Part_Title;2" </w:instrText>
      </w:r>
      <w:r w:rsidRPr="00F26636">
        <w:rPr>
          <w:highlight w:val="yellow"/>
          <w:lang w:val="fr-FR"/>
        </w:rPr>
        <w:fldChar w:fldCharType="separate"/>
      </w:r>
      <w:hyperlink w:anchor="_Toc230334214" w:history="1">
        <w:r w:rsidR="001369B6" w:rsidRPr="00F26636">
          <w:rPr>
            <w:rStyle w:val="Hyperlink"/>
            <w:noProof/>
            <w:lang w:val="fr-FR"/>
          </w:rPr>
          <w:t>PARTIE 1 de l'Annexe 2</w:t>
        </w:r>
        <w:r w:rsidR="00F70621" w:rsidRPr="00F26636">
          <w:rPr>
            <w:rStyle w:val="Hyperlink"/>
            <w:noProof/>
            <w:lang w:val="fr-FR"/>
          </w:rPr>
          <w:t xml:space="preserve"> – </w:t>
        </w:r>
        <w:r w:rsidR="00F70621" w:rsidRPr="00F26636">
          <w:rPr>
            <w:noProof/>
            <w:lang w:val="fr-FR"/>
          </w:rPr>
          <w:t>Diagrammes de rayonnement et caractéristiques des antennes de réception de référence en ondes décamétriques</w:t>
        </w:r>
        <w:r w:rsidR="001369B6" w:rsidRPr="00F26636">
          <w:rPr>
            <w:noProof/>
            <w:webHidden/>
            <w:lang w:val="fr-FR"/>
          </w:rPr>
          <w:tab/>
        </w:r>
        <w:r w:rsidR="00F70621" w:rsidRPr="00F26636">
          <w:rPr>
            <w:noProof/>
            <w:webHidden/>
            <w:lang w:val="fr-FR"/>
          </w:rPr>
          <w:tab/>
        </w:r>
        <w:r w:rsidR="001369B6" w:rsidRPr="00F26636">
          <w:rPr>
            <w:noProof/>
            <w:webHidden/>
            <w:lang w:val="fr-FR"/>
          </w:rPr>
          <w:fldChar w:fldCharType="begin"/>
        </w:r>
        <w:r w:rsidR="001369B6" w:rsidRPr="00F26636">
          <w:rPr>
            <w:noProof/>
            <w:webHidden/>
            <w:lang w:val="fr-FR"/>
          </w:rPr>
          <w:instrText xml:space="preserve"> PAGEREF _Toc230334214 \h </w:instrText>
        </w:r>
        <w:r w:rsidR="001369B6" w:rsidRPr="00F26636">
          <w:rPr>
            <w:noProof/>
            <w:webHidden/>
            <w:lang w:val="fr-FR"/>
          </w:rPr>
        </w:r>
        <w:r w:rsidR="001369B6" w:rsidRPr="00F26636">
          <w:rPr>
            <w:noProof/>
            <w:webHidden/>
            <w:lang w:val="fr-FR"/>
          </w:rPr>
          <w:fldChar w:fldCharType="separate"/>
        </w:r>
        <w:r w:rsidR="0026653F">
          <w:rPr>
            <w:noProof/>
            <w:webHidden/>
            <w:lang w:val="fr-FR"/>
          </w:rPr>
          <w:t>132</w:t>
        </w:r>
        <w:r w:rsidR="001369B6" w:rsidRPr="00F26636">
          <w:rPr>
            <w:noProof/>
            <w:webHidden/>
            <w:lang w:val="fr-FR"/>
          </w:rPr>
          <w:fldChar w:fldCharType="end"/>
        </w:r>
      </w:hyperlink>
    </w:p>
    <w:p w14:paraId="16872827" w14:textId="3729A3EB" w:rsidR="001369B6" w:rsidRPr="00F26636" w:rsidRDefault="001369B6">
      <w:pPr>
        <w:pStyle w:val="TOC1"/>
        <w:rPr>
          <w:rFonts w:asciiTheme="minorHAnsi" w:eastAsiaTheme="minorEastAsia" w:hAnsiTheme="minorHAnsi" w:cstheme="minorBidi"/>
          <w:noProof/>
          <w:kern w:val="2"/>
          <w:szCs w:val="24"/>
          <w:lang w:val="fr-FR"/>
          <w14:ligatures w14:val="standardContextual"/>
        </w:rPr>
      </w:pPr>
      <w:hyperlink w:anchor="_Toc230334215" w:history="1">
        <w:r w:rsidRPr="00F26636">
          <w:rPr>
            <w:rStyle w:val="Hyperlink"/>
            <w:noProof/>
            <w:lang w:val="fr-FR"/>
          </w:rPr>
          <w:t>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Introduction</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_Toc230334215 \h </w:instrText>
        </w:r>
        <w:r w:rsidRPr="00F26636">
          <w:rPr>
            <w:noProof/>
            <w:webHidden/>
            <w:lang w:val="fr-FR"/>
          </w:rPr>
        </w:r>
        <w:r w:rsidRPr="00F26636">
          <w:rPr>
            <w:noProof/>
            <w:webHidden/>
            <w:lang w:val="fr-FR"/>
          </w:rPr>
          <w:fldChar w:fldCharType="separate"/>
        </w:r>
        <w:r w:rsidR="0026653F">
          <w:rPr>
            <w:noProof/>
            <w:webHidden/>
            <w:lang w:val="fr-FR"/>
          </w:rPr>
          <w:t>132</w:t>
        </w:r>
        <w:r w:rsidRPr="00F26636">
          <w:rPr>
            <w:noProof/>
            <w:webHidden/>
            <w:lang w:val="fr-FR"/>
          </w:rPr>
          <w:fldChar w:fldCharType="end"/>
        </w:r>
      </w:hyperlink>
    </w:p>
    <w:p w14:paraId="5A1C0BB3" w14:textId="444D7D00" w:rsidR="001369B6" w:rsidRPr="00F26636" w:rsidRDefault="001369B6">
      <w:pPr>
        <w:pStyle w:val="TOC1"/>
        <w:rPr>
          <w:rFonts w:asciiTheme="minorHAnsi" w:eastAsiaTheme="minorEastAsia" w:hAnsiTheme="minorHAnsi" w:cstheme="minorBidi"/>
          <w:noProof/>
          <w:kern w:val="2"/>
          <w:szCs w:val="24"/>
          <w:lang w:val="fr-FR"/>
          <w14:ligatures w14:val="standardContextual"/>
        </w:rPr>
      </w:pPr>
      <w:hyperlink w:anchor="_Toc230334216" w:history="1">
        <w:r w:rsidRPr="00F26636">
          <w:rPr>
            <w:rStyle w:val="Hyperlink"/>
            <w:noProof/>
            <w:lang w:val="fr-FR"/>
          </w:rPr>
          <w:t>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Caractéristiques d'une antenne de réception de référence</w:t>
        </w:r>
        <w:r w:rsidRPr="00F26636">
          <w:rPr>
            <w:rStyle w:val="Hyperlink"/>
            <w:iCs/>
            <w:noProof/>
            <w:lang w:val="fr-FR"/>
          </w:rPr>
          <w:t xml:space="preserve"> </w:t>
        </w:r>
        <w:r w:rsidRPr="00F26636">
          <w:rPr>
            <w:rStyle w:val="Hyperlink"/>
            <w:noProof/>
            <w:lang w:val="fr-FR"/>
          </w:rPr>
          <w:t>à utiliser pour la planification</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_Toc230334216 \h </w:instrText>
        </w:r>
        <w:r w:rsidRPr="00F26636">
          <w:rPr>
            <w:noProof/>
            <w:webHidden/>
            <w:lang w:val="fr-FR"/>
          </w:rPr>
        </w:r>
        <w:r w:rsidRPr="00F26636">
          <w:rPr>
            <w:noProof/>
            <w:webHidden/>
            <w:lang w:val="fr-FR"/>
          </w:rPr>
          <w:fldChar w:fldCharType="separate"/>
        </w:r>
        <w:r w:rsidR="0026653F">
          <w:rPr>
            <w:noProof/>
            <w:webHidden/>
            <w:lang w:val="fr-FR"/>
          </w:rPr>
          <w:t>132</w:t>
        </w:r>
        <w:r w:rsidRPr="00F26636">
          <w:rPr>
            <w:noProof/>
            <w:webHidden/>
            <w:lang w:val="fr-FR"/>
          </w:rPr>
          <w:fldChar w:fldCharType="end"/>
        </w:r>
      </w:hyperlink>
    </w:p>
    <w:p w14:paraId="00F9C053" w14:textId="71E2F01E" w:rsidR="001369B6" w:rsidRPr="00F26636" w:rsidRDefault="001369B6">
      <w:pPr>
        <w:pStyle w:val="TOC2"/>
        <w:rPr>
          <w:rFonts w:asciiTheme="minorHAnsi" w:eastAsiaTheme="minorEastAsia" w:hAnsiTheme="minorHAnsi" w:cstheme="minorBidi"/>
          <w:noProof/>
          <w:kern w:val="2"/>
          <w:szCs w:val="24"/>
          <w:lang w:val="fr-FR"/>
          <w14:ligatures w14:val="standardContextual"/>
        </w:rPr>
      </w:pPr>
      <w:hyperlink w:anchor="_Toc230334217" w:history="1">
        <w:r w:rsidRPr="00F26636">
          <w:rPr>
            <w:rStyle w:val="Hyperlink"/>
            <w:noProof/>
            <w:lang w:val="fr-FR"/>
          </w:rPr>
          <w:t>2.1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Caractéristique relative du diagramme de rayonnement vertical</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_Toc230334217 \h </w:instrText>
        </w:r>
        <w:r w:rsidRPr="00F26636">
          <w:rPr>
            <w:noProof/>
            <w:webHidden/>
            <w:lang w:val="fr-FR"/>
          </w:rPr>
        </w:r>
        <w:r w:rsidRPr="00F26636">
          <w:rPr>
            <w:noProof/>
            <w:webHidden/>
            <w:lang w:val="fr-FR"/>
          </w:rPr>
          <w:fldChar w:fldCharType="separate"/>
        </w:r>
        <w:r w:rsidR="0026653F">
          <w:rPr>
            <w:noProof/>
            <w:webHidden/>
            <w:lang w:val="fr-FR"/>
          </w:rPr>
          <w:t>133</w:t>
        </w:r>
        <w:r w:rsidRPr="00F26636">
          <w:rPr>
            <w:noProof/>
            <w:webHidden/>
            <w:lang w:val="fr-FR"/>
          </w:rPr>
          <w:fldChar w:fldCharType="end"/>
        </w:r>
      </w:hyperlink>
    </w:p>
    <w:p w14:paraId="0853F205" w14:textId="0DB5E071" w:rsidR="001369B6" w:rsidRPr="00F26636" w:rsidRDefault="001369B6">
      <w:pPr>
        <w:pStyle w:val="TOC2"/>
        <w:rPr>
          <w:rFonts w:asciiTheme="minorHAnsi" w:eastAsiaTheme="minorEastAsia" w:hAnsiTheme="minorHAnsi" w:cstheme="minorBidi"/>
          <w:noProof/>
          <w:kern w:val="2"/>
          <w:szCs w:val="24"/>
          <w:lang w:val="fr-FR"/>
          <w14:ligatures w14:val="standardContextual"/>
        </w:rPr>
      </w:pPr>
      <w:hyperlink w:anchor="_Toc230334218" w:history="1">
        <w:r w:rsidRPr="00F26636">
          <w:rPr>
            <w:rStyle w:val="Hyperlink"/>
            <w:noProof/>
            <w:lang w:val="fr-FR"/>
          </w:rPr>
          <w:t>2.2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Caractéristique relative du diagramme de rayonnement horizontal</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_Toc230334218 \h </w:instrText>
        </w:r>
        <w:r w:rsidRPr="00F26636">
          <w:rPr>
            <w:noProof/>
            <w:webHidden/>
            <w:lang w:val="fr-FR"/>
          </w:rPr>
        </w:r>
        <w:r w:rsidRPr="00F26636">
          <w:rPr>
            <w:noProof/>
            <w:webHidden/>
            <w:lang w:val="fr-FR"/>
          </w:rPr>
          <w:fldChar w:fldCharType="separate"/>
        </w:r>
        <w:r w:rsidR="0026653F">
          <w:rPr>
            <w:noProof/>
            <w:webHidden/>
            <w:lang w:val="fr-FR"/>
          </w:rPr>
          <w:t>133</w:t>
        </w:r>
        <w:r w:rsidRPr="00F26636">
          <w:rPr>
            <w:noProof/>
            <w:webHidden/>
            <w:lang w:val="fr-FR"/>
          </w:rPr>
          <w:fldChar w:fldCharType="end"/>
        </w:r>
      </w:hyperlink>
    </w:p>
    <w:p w14:paraId="17785055" w14:textId="03157E20" w:rsidR="001369B6" w:rsidRPr="00F26636" w:rsidRDefault="001369B6">
      <w:pPr>
        <w:pStyle w:val="TOC1"/>
        <w:rPr>
          <w:rFonts w:asciiTheme="minorHAnsi" w:eastAsiaTheme="minorEastAsia" w:hAnsiTheme="minorHAnsi" w:cstheme="minorBidi"/>
          <w:noProof/>
          <w:kern w:val="2"/>
          <w:szCs w:val="24"/>
          <w:lang w:val="fr-FR"/>
          <w14:ligatures w14:val="standardContextual"/>
        </w:rPr>
      </w:pPr>
      <w:hyperlink w:anchor="_Toc230334219" w:history="1">
        <w:r w:rsidRPr="00F26636">
          <w:rPr>
            <w:rStyle w:val="Hyperlink"/>
            <w:noProof/>
            <w:lang w:val="fr-FR"/>
          </w:rPr>
          <w:t>PARTIE 2 de l'Annexe 2</w:t>
        </w:r>
        <w:r w:rsidR="00F70621" w:rsidRPr="00F26636">
          <w:rPr>
            <w:rStyle w:val="Hyperlink"/>
            <w:noProof/>
            <w:lang w:val="fr-FR"/>
          </w:rPr>
          <w:t xml:space="preserve"> – </w:t>
        </w:r>
        <w:r w:rsidR="00F70621" w:rsidRPr="00F26636">
          <w:rPr>
            <w:noProof/>
            <w:szCs w:val="22"/>
            <w:lang w:val="fr-FR"/>
          </w:rPr>
          <w:t xml:space="preserve">Caractéristique de </w:t>
        </w:r>
        <w:r w:rsidR="00F70621" w:rsidRPr="00F26636">
          <w:rPr>
            <w:noProof/>
            <w:lang w:val="fr-FR"/>
          </w:rPr>
          <w:t>l'antenne</w:t>
        </w:r>
        <w:r w:rsidR="00F70621" w:rsidRPr="00F26636">
          <w:rPr>
            <w:noProof/>
            <w:szCs w:val="22"/>
            <w:lang w:val="fr-FR"/>
          </w:rPr>
          <w:t xml:space="preserve"> de réception en milieu urbain</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_Toc230334219 \h </w:instrText>
        </w:r>
        <w:r w:rsidRPr="00F26636">
          <w:rPr>
            <w:noProof/>
            <w:webHidden/>
            <w:lang w:val="fr-FR"/>
          </w:rPr>
        </w:r>
        <w:r w:rsidRPr="00F26636">
          <w:rPr>
            <w:noProof/>
            <w:webHidden/>
            <w:lang w:val="fr-FR"/>
          </w:rPr>
          <w:fldChar w:fldCharType="separate"/>
        </w:r>
        <w:r w:rsidR="0026653F">
          <w:rPr>
            <w:noProof/>
            <w:webHidden/>
            <w:lang w:val="fr-FR"/>
          </w:rPr>
          <w:t>134</w:t>
        </w:r>
        <w:r w:rsidRPr="00F26636">
          <w:rPr>
            <w:noProof/>
            <w:webHidden/>
            <w:lang w:val="fr-FR"/>
          </w:rPr>
          <w:fldChar w:fldCharType="end"/>
        </w:r>
      </w:hyperlink>
    </w:p>
    <w:p w14:paraId="7DAE99CA" w14:textId="57A70B8A" w:rsidR="001369B6" w:rsidRPr="00F26636" w:rsidRDefault="001369B6">
      <w:pPr>
        <w:pStyle w:val="TOC1"/>
        <w:rPr>
          <w:rFonts w:asciiTheme="minorHAnsi" w:eastAsiaTheme="minorEastAsia" w:hAnsiTheme="minorHAnsi" w:cstheme="minorBidi"/>
          <w:noProof/>
          <w:kern w:val="2"/>
          <w:szCs w:val="24"/>
          <w:lang w:val="fr-FR"/>
          <w14:ligatures w14:val="standardContextual"/>
        </w:rPr>
      </w:pPr>
      <w:hyperlink w:anchor="_Toc230334220" w:history="1">
        <w:r w:rsidRPr="00F26636">
          <w:rPr>
            <w:rStyle w:val="Hyperlink"/>
            <w:noProof/>
            <w:lang w:val="fr-FR"/>
          </w:rPr>
          <w:t>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Influence de l'environnement sur le diagramme de rayonnement</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_Toc230334220 \h </w:instrText>
        </w:r>
        <w:r w:rsidRPr="00F26636">
          <w:rPr>
            <w:noProof/>
            <w:webHidden/>
            <w:lang w:val="fr-FR"/>
          </w:rPr>
        </w:r>
        <w:r w:rsidRPr="00F26636">
          <w:rPr>
            <w:noProof/>
            <w:webHidden/>
            <w:lang w:val="fr-FR"/>
          </w:rPr>
          <w:fldChar w:fldCharType="separate"/>
        </w:r>
        <w:r w:rsidR="0026653F">
          <w:rPr>
            <w:noProof/>
            <w:webHidden/>
            <w:lang w:val="fr-FR"/>
          </w:rPr>
          <w:t>134</w:t>
        </w:r>
        <w:r w:rsidRPr="00F26636">
          <w:rPr>
            <w:noProof/>
            <w:webHidden/>
            <w:lang w:val="fr-FR"/>
          </w:rPr>
          <w:fldChar w:fldCharType="end"/>
        </w:r>
      </w:hyperlink>
    </w:p>
    <w:p w14:paraId="2E4ED8D3" w14:textId="49D09A37" w:rsidR="001369B6" w:rsidRPr="00F26636" w:rsidRDefault="001369B6">
      <w:pPr>
        <w:pStyle w:val="TOC1"/>
        <w:rPr>
          <w:rFonts w:asciiTheme="minorHAnsi" w:eastAsiaTheme="minorEastAsia" w:hAnsiTheme="minorHAnsi" w:cstheme="minorBidi"/>
          <w:noProof/>
          <w:kern w:val="2"/>
          <w:szCs w:val="24"/>
          <w:lang w:val="fr-FR"/>
          <w14:ligatures w14:val="standardContextual"/>
        </w:rPr>
      </w:pPr>
      <w:hyperlink w:anchor="_Toc230334221" w:history="1">
        <w:r w:rsidRPr="00F26636">
          <w:rPr>
            <w:rStyle w:val="Hyperlink"/>
            <w:noProof/>
            <w:lang w:val="fr-FR"/>
          </w:rPr>
          <w:t>2</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Facteurs d'affaiblissement associés à l'antenne de réception en milieu urbain</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_Toc230334221 \h </w:instrText>
        </w:r>
        <w:r w:rsidRPr="00F26636">
          <w:rPr>
            <w:noProof/>
            <w:webHidden/>
            <w:lang w:val="fr-FR"/>
          </w:rPr>
        </w:r>
        <w:r w:rsidRPr="00F26636">
          <w:rPr>
            <w:noProof/>
            <w:webHidden/>
            <w:lang w:val="fr-FR"/>
          </w:rPr>
          <w:fldChar w:fldCharType="separate"/>
        </w:r>
        <w:r w:rsidR="0026653F">
          <w:rPr>
            <w:noProof/>
            <w:webHidden/>
            <w:lang w:val="fr-FR"/>
          </w:rPr>
          <w:t>134</w:t>
        </w:r>
        <w:r w:rsidRPr="00F26636">
          <w:rPr>
            <w:noProof/>
            <w:webHidden/>
            <w:lang w:val="fr-FR"/>
          </w:rPr>
          <w:fldChar w:fldCharType="end"/>
        </w:r>
      </w:hyperlink>
    </w:p>
    <w:p w14:paraId="21E0F13E" w14:textId="71D6F6A5" w:rsidR="001369B6" w:rsidRPr="00F26636" w:rsidRDefault="001369B6">
      <w:pPr>
        <w:pStyle w:val="TOC2"/>
        <w:rPr>
          <w:rFonts w:asciiTheme="minorHAnsi" w:eastAsiaTheme="minorEastAsia" w:hAnsiTheme="minorHAnsi" w:cstheme="minorBidi"/>
          <w:noProof/>
          <w:kern w:val="2"/>
          <w:szCs w:val="24"/>
          <w:lang w:val="fr-FR"/>
          <w14:ligatures w14:val="standardContextual"/>
        </w:rPr>
      </w:pPr>
      <w:hyperlink w:anchor="_Toc230334222" w:history="1">
        <w:r w:rsidRPr="00F26636">
          <w:rPr>
            <w:rStyle w:val="Hyperlink"/>
            <w:noProof/>
            <w:lang w:val="fr-FR"/>
          </w:rPr>
          <w:t>2.1</w:t>
        </w:r>
        <w:r w:rsidRPr="00F26636">
          <w:rPr>
            <w:rFonts w:asciiTheme="minorHAnsi" w:eastAsiaTheme="minorEastAsia" w:hAnsiTheme="minorHAnsi" w:cstheme="minorBidi"/>
            <w:noProof/>
            <w:kern w:val="2"/>
            <w:szCs w:val="24"/>
            <w:lang w:val="fr-FR"/>
            <w14:ligatures w14:val="standardContextual"/>
          </w:rPr>
          <w:tab/>
        </w:r>
        <w:r w:rsidRPr="00F26636">
          <w:rPr>
            <w:rStyle w:val="Hyperlink"/>
            <w:noProof/>
            <w:lang w:val="fr-FR"/>
          </w:rPr>
          <w:t>Caractéristique relative d'une antenne en milieu urbain</w:t>
        </w:r>
        <w:r w:rsidRPr="00F26636">
          <w:rPr>
            <w:noProof/>
            <w:webHidden/>
            <w:lang w:val="fr-FR"/>
          </w:rPr>
          <w:tab/>
        </w:r>
        <w:r w:rsidR="00F70621" w:rsidRPr="00F26636">
          <w:rPr>
            <w:noProof/>
            <w:webHidden/>
            <w:lang w:val="fr-FR"/>
          </w:rPr>
          <w:tab/>
        </w:r>
        <w:r w:rsidRPr="00F26636">
          <w:rPr>
            <w:noProof/>
            <w:webHidden/>
            <w:lang w:val="fr-FR"/>
          </w:rPr>
          <w:fldChar w:fldCharType="begin"/>
        </w:r>
        <w:r w:rsidRPr="00F26636">
          <w:rPr>
            <w:noProof/>
            <w:webHidden/>
            <w:lang w:val="fr-FR"/>
          </w:rPr>
          <w:instrText xml:space="preserve"> PAGEREF _Toc230334222 \h </w:instrText>
        </w:r>
        <w:r w:rsidRPr="00F26636">
          <w:rPr>
            <w:noProof/>
            <w:webHidden/>
            <w:lang w:val="fr-FR"/>
          </w:rPr>
        </w:r>
        <w:r w:rsidRPr="00F26636">
          <w:rPr>
            <w:noProof/>
            <w:webHidden/>
            <w:lang w:val="fr-FR"/>
          </w:rPr>
          <w:fldChar w:fldCharType="separate"/>
        </w:r>
        <w:r w:rsidR="0026653F">
          <w:rPr>
            <w:noProof/>
            <w:webHidden/>
            <w:lang w:val="fr-FR"/>
          </w:rPr>
          <w:t>134</w:t>
        </w:r>
        <w:r w:rsidRPr="00F26636">
          <w:rPr>
            <w:noProof/>
            <w:webHidden/>
            <w:lang w:val="fr-FR"/>
          </w:rPr>
          <w:fldChar w:fldCharType="end"/>
        </w:r>
      </w:hyperlink>
    </w:p>
    <w:p w14:paraId="3F6AE742" w14:textId="4D93A227" w:rsidR="00F74937" w:rsidRPr="00F26636" w:rsidRDefault="00F74937" w:rsidP="00C1226B">
      <w:pPr>
        <w:rPr>
          <w:lang w:val="fr-FR"/>
        </w:rPr>
      </w:pPr>
      <w:r w:rsidRPr="00F26636">
        <w:rPr>
          <w:highlight w:val="yellow"/>
          <w:lang w:val="fr-FR"/>
        </w:rPr>
        <w:fldChar w:fldCharType="end"/>
      </w:r>
      <w:r w:rsidRPr="00F26636">
        <w:rPr>
          <w:lang w:val="fr-FR"/>
        </w:rPr>
        <w:br w:type="page"/>
      </w:r>
      <w:bookmarkStart w:id="396" w:name="_Toc230173418"/>
    </w:p>
    <w:p w14:paraId="03369869" w14:textId="64F4610B" w:rsidR="00F74937" w:rsidRPr="00F26636" w:rsidRDefault="00F74937" w:rsidP="00C1226B">
      <w:pPr>
        <w:pStyle w:val="PartNo"/>
        <w:jc w:val="center"/>
        <w:outlineLvl w:val="0"/>
        <w:rPr>
          <w:sz w:val="28"/>
          <w:szCs w:val="28"/>
          <w:lang w:val="fr-FR"/>
        </w:rPr>
      </w:pPr>
      <w:bookmarkStart w:id="397" w:name="_Toc230246058"/>
      <w:bookmarkStart w:id="398" w:name="_Toc230269999"/>
      <w:bookmarkStart w:id="399" w:name="_Toc230272166"/>
      <w:bookmarkStart w:id="400" w:name="_Toc230334214"/>
      <w:r w:rsidRPr="00F26636">
        <w:rPr>
          <w:sz w:val="28"/>
          <w:szCs w:val="28"/>
          <w:lang w:val="fr-FR"/>
        </w:rPr>
        <w:lastRenderedPageBreak/>
        <w:t>PARTIE 1</w:t>
      </w:r>
      <w:r w:rsidR="00331911">
        <w:rPr>
          <w:sz w:val="28"/>
          <w:szCs w:val="28"/>
          <w:lang w:val="fr-FR"/>
        </w:rPr>
        <w:br/>
      </w:r>
      <w:r w:rsidRPr="00F26636">
        <w:rPr>
          <w:sz w:val="28"/>
          <w:szCs w:val="28"/>
          <w:lang w:val="fr-FR"/>
        </w:rPr>
        <w:t>de l'Annexe 2</w:t>
      </w:r>
      <w:bookmarkEnd w:id="396"/>
      <w:bookmarkEnd w:id="397"/>
      <w:bookmarkEnd w:id="398"/>
      <w:bookmarkEnd w:id="399"/>
      <w:bookmarkEnd w:id="400"/>
    </w:p>
    <w:p w14:paraId="6081A7EB" w14:textId="2D3AFE51" w:rsidR="00F74937" w:rsidRPr="00F26636" w:rsidRDefault="00F74937" w:rsidP="00161638">
      <w:pPr>
        <w:pStyle w:val="Parttitle"/>
        <w:rPr>
          <w:lang w:val="fr-FR"/>
        </w:rPr>
      </w:pPr>
      <w:bookmarkStart w:id="401" w:name="_Toc230246059"/>
      <w:r w:rsidRPr="00F26636">
        <w:rPr>
          <w:lang w:val="fr-FR"/>
        </w:rPr>
        <w:t>Diagrammes de rayonnement et caractéristiques des antennes de</w:t>
      </w:r>
      <w:r w:rsidR="00F70621" w:rsidRPr="00F26636">
        <w:rPr>
          <w:lang w:val="fr-FR"/>
        </w:rPr>
        <w:t xml:space="preserve"> </w:t>
      </w:r>
      <w:r w:rsidRPr="00F26636">
        <w:rPr>
          <w:lang w:val="fr-FR"/>
        </w:rPr>
        <w:t>réception de référence en ondes décamétriques</w:t>
      </w:r>
      <w:bookmarkEnd w:id="401"/>
    </w:p>
    <w:p w14:paraId="6913CFEB" w14:textId="77777777" w:rsidR="00F74937" w:rsidRPr="00F26636" w:rsidRDefault="00F74937" w:rsidP="00C1226B">
      <w:pPr>
        <w:pStyle w:val="Heading1"/>
        <w:keepNext w:val="0"/>
        <w:keepLines w:val="0"/>
        <w:rPr>
          <w:lang w:val="fr-FR"/>
        </w:rPr>
      </w:pPr>
      <w:bookmarkStart w:id="402" w:name="_Toc230173419"/>
      <w:bookmarkStart w:id="403" w:name="_Toc230246060"/>
      <w:bookmarkStart w:id="404" w:name="_Toc230270000"/>
      <w:bookmarkStart w:id="405" w:name="_Toc230272167"/>
      <w:bookmarkStart w:id="406" w:name="_Toc230334215"/>
      <w:r w:rsidRPr="00F26636">
        <w:rPr>
          <w:lang w:val="fr-FR"/>
        </w:rPr>
        <w:t>1</w:t>
      </w:r>
      <w:r w:rsidRPr="00F26636">
        <w:rPr>
          <w:lang w:val="fr-FR"/>
        </w:rPr>
        <w:tab/>
        <w:t>Introduction</w:t>
      </w:r>
      <w:bookmarkEnd w:id="402"/>
      <w:bookmarkEnd w:id="403"/>
      <w:bookmarkEnd w:id="404"/>
      <w:bookmarkEnd w:id="405"/>
      <w:bookmarkEnd w:id="406"/>
    </w:p>
    <w:p w14:paraId="381C4A48" w14:textId="77777777" w:rsidR="00F74937" w:rsidRPr="00F26636" w:rsidRDefault="00F74937" w:rsidP="00C1226B">
      <w:pPr>
        <w:rPr>
          <w:lang w:val="fr-FR"/>
        </w:rPr>
      </w:pPr>
      <w:r w:rsidRPr="00F26636">
        <w:rPr>
          <w:lang w:val="fr-FR"/>
        </w:rPr>
        <w:t>L'objet de la Partie 1 de la présente Annexe est de fournir une information complète et détaillée sur les caractéristiques d'une antenne de réception de référence en ondes décamétriques à utiliser pour la planification.</w:t>
      </w:r>
    </w:p>
    <w:p w14:paraId="305A72D1" w14:textId="77777777" w:rsidR="00F74937" w:rsidRPr="00F26636" w:rsidRDefault="00F74937" w:rsidP="00C1226B">
      <w:pPr>
        <w:rPr>
          <w:lang w:val="fr-FR"/>
        </w:rPr>
      </w:pPr>
      <w:r w:rsidRPr="00F26636">
        <w:rPr>
          <w:lang w:val="fr-FR"/>
        </w:rPr>
        <w:t>Théoriquement, tous les types d'antennes d'émission décrits dans la Partie 1 de l'Annexe 1 peuvent être utilisés pour la réception à cause du principe de réciprocité. En pratique, à cause des contraintes de coût et de dimensions, les antennes de réception sont normalement moins sophistiquées que les antennes d'émission. Ces antennes de réception sont souvent constituées par un long fil, un cadre ou un doublet à large bande. Quoi qu'il en soit, le type le plus courant d'antenne de réception utilisé par les auditeurs est la petite antenne unipolaire télescopique ou l'antenne-fouet.</w:t>
      </w:r>
    </w:p>
    <w:p w14:paraId="18F37A6B" w14:textId="77777777" w:rsidR="00F74937" w:rsidRPr="00F26636" w:rsidRDefault="00F74937" w:rsidP="00C1226B">
      <w:pPr>
        <w:pStyle w:val="Heading1"/>
        <w:keepNext w:val="0"/>
        <w:keepLines w:val="0"/>
        <w:rPr>
          <w:lang w:val="fr-FR"/>
        </w:rPr>
      </w:pPr>
      <w:bookmarkStart w:id="407" w:name="_Toc230173420"/>
      <w:bookmarkStart w:id="408" w:name="_Toc230246061"/>
      <w:bookmarkStart w:id="409" w:name="_Toc230270001"/>
      <w:bookmarkStart w:id="410" w:name="_Toc230272168"/>
      <w:bookmarkStart w:id="411" w:name="_Toc230334216"/>
      <w:r w:rsidRPr="00F26636">
        <w:rPr>
          <w:lang w:val="fr-FR"/>
        </w:rPr>
        <w:t>2</w:t>
      </w:r>
      <w:r w:rsidRPr="00F26636">
        <w:rPr>
          <w:lang w:val="fr-FR"/>
        </w:rPr>
        <w:tab/>
        <w:t>Caractéristiques d'une antenne de réception de référence</w:t>
      </w:r>
      <w:r w:rsidRPr="00F26636">
        <w:rPr>
          <w:iCs/>
          <w:lang w:val="fr-FR"/>
        </w:rPr>
        <w:t xml:space="preserve"> </w:t>
      </w:r>
      <w:r w:rsidRPr="00F26636">
        <w:rPr>
          <w:lang w:val="fr-FR"/>
        </w:rPr>
        <w:t>à utiliser pour la planification</w:t>
      </w:r>
      <w:bookmarkEnd w:id="407"/>
      <w:bookmarkEnd w:id="408"/>
      <w:bookmarkEnd w:id="409"/>
      <w:bookmarkEnd w:id="410"/>
      <w:bookmarkEnd w:id="411"/>
    </w:p>
    <w:p w14:paraId="4FAC2114" w14:textId="77777777" w:rsidR="00F74937" w:rsidRPr="00F26636" w:rsidRDefault="00F74937" w:rsidP="00C1226B">
      <w:pPr>
        <w:rPr>
          <w:lang w:val="fr-FR"/>
        </w:rPr>
      </w:pPr>
      <w:r w:rsidRPr="00F26636">
        <w:rPr>
          <w:lang w:val="fr-FR"/>
        </w:rPr>
        <w:t>L'antenne décrite dans la présente Recommandation, ainsi que les statistiques qui lui sont associées, modélise avec précision le diagramme de rayonnement moyen relatif et l'affaiblissement supplémentaire prévisionnel en milieu urbain, pour les petites (longueur bien inférieure à la longueur d'onde) antennes-fouets.</w:t>
      </w:r>
    </w:p>
    <w:p w14:paraId="197DDDAD" w14:textId="77777777" w:rsidR="00F74937" w:rsidRPr="00F26636" w:rsidRDefault="00F74937" w:rsidP="00C1226B">
      <w:pPr>
        <w:rPr>
          <w:lang w:val="fr-FR"/>
        </w:rPr>
      </w:pPr>
      <w:r w:rsidRPr="00F26636">
        <w:rPr>
          <w:lang w:val="fr-FR"/>
        </w:rPr>
        <w:t>Les caractéristiques présentées ici ont été établies à partir des résultats de nombreuses expériences complètes et statistiquement valables effectuées en Russie.</w:t>
      </w:r>
    </w:p>
    <w:p w14:paraId="0CADEE6C" w14:textId="77777777" w:rsidR="00F74937" w:rsidRPr="00F26636" w:rsidRDefault="00F74937" w:rsidP="00C1226B">
      <w:pPr>
        <w:rPr>
          <w:lang w:val="fr-FR"/>
        </w:rPr>
      </w:pPr>
      <w:r w:rsidRPr="00F26636">
        <w:rPr>
          <w:lang w:val="fr-FR"/>
        </w:rPr>
        <w:t xml:space="preserve">Il s'agit d'un modèle </w:t>
      </w:r>
      <w:r w:rsidRPr="00F26636">
        <w:rPr>
          <w:i/>
          <w:lang w:val="fr-FR"/>
        </w:rPr>
        <w:t>relatif</w:t>
      </w:r>
      <w:r w:rsidRPr="00F26636">
        <w:rPr>
          <w:lang w:val="fr-FR"/>
        </w:rPr>
        <w:t xml:space="preserve"> d'une antenne de référence. Il </w:t>
      </w:r>
      <w:r w:rsidRPr="00F26636">
        <w:rPr>
          <w:i/>
          <w:lang w:val="fr-FR"/>
        </w:rPr>
        <w:t>compare</w:t>
      </w:r>
      <w:r w:rsidRPr="00F26636">
        <w:rPr>
          <w:lang w:val="fr-FR"/>
        </w:rPr>
        <w:t xml:space="preserve"> les caractéristiques de cette classe d'antennes de réception installées dans un emplacement donné avec les caractéristiques de la même antenne installée dans un autre emplacement.</w:t>
      </w:r>
    </w:p>
    <w:p w14:paraId="07A05E09" w14:textId="77777777" w:rsidR="00F74937" w:rsidRPr="00F26636" w:rsidRDefault="00F74937" w:rsidP="00C1226B">
      <w:pPr>
        <w:rPr>
          <w:lang w:val="fr-FR"/>
        </w:rPr>
      </w:pPr>
      <w:r w:rsidRPr="00F26636">
        <w:rPr>
          <w:lang w:val="fr-FR"/>
        </w:rPr>
        <w:t>L'antenne de réception est destinée à être utilisée comme antenne de réception de référence pour la planification des systèmes de radiodiffusion sonore dans la bande 7 (ondes décamétriques). Quand cette antenne est convenablement utilisée dans les</w:t>
      </w:r>
      <w:r w:rsidRPr="00F26636">
        <w:rPr>
          <w:b/>
          <w:lang w:val="fr-FR"/>
        </w:rPr>
        <w:t xml:space="preserve"> </w:t>
      </w:r>
      <w:r w:rsidRPr="00F26636">
        <w:rPr>
          <w:lang w:val="fr-FR"/>
        </w:rPr>
        <w:t>logiciels de prévision de la propagation, elle facilite le choix optimum de l'antenne d'émission et de la fréquence de fonctionnement et le calcul de l'affaiblissement relatif total sur le trajet.</w:t>
      </w:r>
    </w:p>
    <w:p w14:paraId="2E44269C" w14:textId="1ACF4D99" w:rsidR="00F74937" w:rsidRPr="00F26636" w:rsidRDefault="00F74937" w:rsidP="00C1226B">
      <w:pPr>
        <w:rPr>
          <w:lang w:val="fr-FR"/>
        </w:rPr>
      </w:pPr>
      <w:r w:rsidRPr="00F26636">
        <w:rPr>
          <w:lang w:val="fr-FR"/>
        </w:rPr>
        <w:t>Il convient de considérer cette antenne de réception de référence comme un transducteur entre les ondes électromagnétiques arrivant sur la zone de réception et la force électromotrice (f.é.m.) relative appliquée à l'entrée du récepteur (circuit ouvert). Son diagramme de rayonnement vertical (voir le § 2.1) a été intégré dans la partie du logiciel de prévision</w:t>
      </w:r>
      <w:r w:rsidRPr="00F26636">
        <w:rPr>
          <w:b/>
          <w:lang w:val="fr-FR"/>
        </w:rPr>
        <w:t xml:space="preserve"> </w:t>
      </w:r>
      <w:r w:rsidRPr="00F26636">
        <w:rPr>
          <w:lang w:val="fr-FR"/>
        </w:rPr>
        <w:t xml:space="preserve">de la propagation, où les valeurs caractéristiques des ondes électromagnétiques, arrivant selon des angles connus sur la zone de réception, sont calculées. Il doit servir à traduire le champ des ondes électromagnétiques incidentes (EM) en une f.é.m. à la sortie de l'antenne en fonction des angles d'incidence de ces ondes. Ces f.é.m. à la sortie de l'antenne deviennent alors des indicateurs de l'amplitude </w:t>
      </w:r>
      <w:r w:rsidRPr="00F26636">
        <w:rPr>
          <w:i/>
          <w:iCs/>
          <w:lang w:val="fr-FR"/>
        </w:rPr>
        <w:t>efficace</w:t>
      </w:r>
      <w:r w:rsidRPr="00F26636">
        <w:rPr>
          <w:lang w:val="fr-FR"/>
        </w:rPr>
        <w:t xml:space="preserve"> de ces ondes EM incidentes.</w:t>
      </w:r>
    </w:p>
    <w:p w14:paraId="0789F003" w14:textId="77777777" w:rsidR="00F74937" w:rsidRPr="00F26636" w:rsidRDefault="00F74937" w:rsidP="00C1226B">
      <w:pPr>
        <w:rPr>
          <w:lang w:val="fr-FR"/>
        </w:rPr>
      </w:pPr>
      <w:r w:rsidRPr="00F26636">
        <w:rPr>
          <w:lang w:val="fr-FR"/>
        </w:rPr>
        <w:t>Toutes les ondes EM arrivant sur ces antennes, y compris les signaux de radiodiffusion, les signaux brouilleurs, le bruit atmosphérique et le bruit artificiel sont reçues par ces antennes de façon identique. Par conséquent, les amplitudes efficaces de toutes les ondes incidentes, utilisées dans l'évaluation des paramètres caractéristiques de tels systèmes (signal/brouillage, signal/bruit, ...) doivent être correctement évaluées à partir d'une bonne application de ces caractéristiques d'antenne.</w:t>
      </w:r>
    </w:p>
    <w:p w14:paraId="51C9658D" w14:textId="77777777" w:rsidR="00F74937" w:rsidRPr="00F26636" w:rsidRDefault="00F74937" w:rsidP="00C1226B">
      <w:pPr>
        <w:pStyle w:val="Heading2"/>
        <w:rPr>
          <w:lang w:val="fr-FR"/>
        </w:rPr>
      </w:pPr>
      <w:bookmarkStart w:id="412" w:name="_Toc230173487"/>
      <w:bookmarkStart w:id="413" w:name="_Toc230246062"/>
      <w:bookmarkStart w:id="414" w:name="_Toc230270002"/>
      <w:bookmarkStart w:id="415" w:name="_Toc230272169"/>
      <w:bookmarkStart w:id="416" w:name="_Toc230334217"/>
      <w:r w:rsidRPr="00F26636">
        <w:rPr>
          <w:lang w:val="fr-FR"/>
        </w:rPr>
        <w:lastRenderedPageBreak/>
        <w:t>2.1</w:t>
      </w:r>
      <w:r w:rsidRPr="00F26636">
        <w:rPr>
          <w:lang w:val="fr-FR"/>
        </w:rPr>
        <w:tab/>
        <w:t>Caractéristique relative du diagramme de rayonnement vertical</w:t>
      </w:r>
      <w:bookmarkEnd w:id="412"/>
      <w:bookmarkEnd w:id="413"/>
      <w:bookmarkEnd w:id="414"/>
      <w:bookmarkEnd w:id="415"/>
      <w:bookmarkEnd w:id="416"/>
    </w:p>
    <w:p w14:paraId="3649B07C" w14:textId="77777777" w:rsidR="00F74937" w:rsidRPr="00F26636" w:rsidRDefault="00F74937" w:rsidP="00C1226B">
      <w:pPr>
        <w:rPr>
          <w:lang w:val="fr-FR"/>
        </w:rPr>
      </w:pPr>
      <w:r w:rsidRPr="00F26636">
        <w:rPr>
          <w:lang w:val="fr-FR"/>
        </w:rPr>
        <w:t xml:space="preserve">La caractéristique relative du diagramme de rayonnement vertical de cette antenne de réception est exprimée par </w:t>
      </w:r>
      <w:proofErr w:type="gramStart"/>
      <w:r w:rsidRPr="00F26636">
        <w:rPr>
          <w:lang w:val="fr-FR"/>
        </w:rPr>
        <w:t>l'équation:</w:t>
      </w:r>
      <w:proofErr w:type="gramEnd"/>
    </w:p>
    <w:p w14:paraId="44044BDB" w14:textId="77777777" w:rsidR="00F74937" w:rsidRPr="00F26636" w:rsidRDefault="00F74937" w:rsidP="00C1226B">
      <w:pPr>
        <w:pStyle w:val="Equation"/>
        <w:spacing w:before="80"/>
        <w:rPr>
          <w:lang w:val="fr-FR"/>
        </w:rPr>
      </w:pPr>
      <w:r w:rsidRPr="00F26636">
        <w:rPr>
          <w:lang w:val="fr-FR"/>
        </w:rPr>
        <w:tab/>
      </w:r>
      <w:r w:rsidRPr="00F26636">
        <w:rPr>
          <w:lang w:val="fr-FR"/>
        </w:rPr>
        <w:tab/>
      </w:r>
      <w:r w:rsidRPr="00F26636">
        <w:rPr>
          <w:lang w:val="fr-FR"/>
        </w:rPr>
        <w:fldChar w:fldCharType="begin"/>
      </w:r>
      <w:r w:rsidRPr="00F26636">
        <w:rPr>
          <w:lang w:val="fr-FR"/>
        </w:rPr>
        <w:instrText xml:space="preserve">eq </w:instrText>
      </w:r>
      <w:r w:rsidRPr="00F26636">
        <w:rPr>
          <w:i/>
          <w:lang w:val="fr-FR"/>
        </w:rPr>
        <w:instrText xml:space="preserve">F </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rFonts w:ascii="Symbol" w:hAnsi="Symbol"/>
          <w:lang w:val="fr-FR"/>
        </w:rPr>
        <w:instrText>=</w:instrText>
      </w:r>
      <w:r w:rsidRPr="00F26636">
        <w:rPr>
          <w:lang w:val="fr-FR"/>
        </w:rPr>
        <w:instrText xml:space="preserve">  cos </w:instrText>
      </w:r>
      <w:r w:rsidRPr="00F26636">
        <w:rPr>
          <w:rFonts w:ascii="Symbol" w:hAnsi="Symbol"/>
          <w:lang w:val="fr-FR"/>
        </w:rPr>
        <w:instrText>q</w:instrText>
      </w:r>
      <w:r w:rsidRPr="00F26636">
        <w:rPr>
          <w:lang w:val="fr-FR"/>
        </w:rPr>
        <w:instrText xml:space="preserve"> · </w:instrText>
      </w:r>
      <w:r w:rsidRPr="00F26636">
        <w:rPr>
          <w:rFonts w:ascii="Symbol" w:hAnsi="Symbol"/>
          <w:lang w:val="fr-FR"/>
        </w:rPr>
        <w:instrText>½</w:instrText>
      </w:r>
      <w:r w:rsidRPr="00F26636">
        <w:rPr>
          <w:lang w:val="fr-FR"/>
        </w:rPr>
        <w:instrText xml:space="preserve"> 1  </w:instrText>
      </w:r>
      <w:r w:rsidRPr="00F26636">
        <w:rPr>
          <w:rFonts w:ascii="Symbol" w:hAnsi="Symbol"/>
          <w:lang w:val="fr-FR"/>
        </w:rPr>
        <w:instrText>+</w:instrText>
      </w:r>
      <w:r w:rsidRPr="00F26636">
        <w:rPr>
          <w:lang w:val="fr-FR"/>
        </w:rPr>
        <w:instrText xml:space="preserve">  </w:instrText>
      </w:r>
      <w:r w:rsidRPr="00F26636">
        <w:rPr>
          <w:i/>
          <w:lang w:val="fr-FR"/>
        </w:rPr>
        <w:instrText>R</w:instrText>
      </w:r>
      <w:r w:rsidRPr="00F26636">
        <w:rPr>
          <w:i/>
          <w:position w:val="-4"/>
          <w:sz w:val="18"/>
          <w:lang w:val="fr-FR"/>
        </w:rPr>
        <w:instrText>v</w:instrText>
      </w:r>
      <w:r w:rsidRPr="00F26636">
        <w:rPr>
          <w:lang w:val="fr-FR"/>
        </w:rPr>
        <w:instrText>(</w:instrText>
      </w:r>
      <w:r w:rsidRPr="00F26636">
        <w:rPr>
          <w:rFonts w:ascii="Symbol" w:hAnsi="Symbol"/>
          <w:lang w:val="fr-FR"/>
        </w:rPr>
        <w:instrText>q</w:instrText>
      </w:r>
      <w:r w:rsidRPr="00F26636">
        <w:rPr>
          <w:lang w:val="fr-FR"/>
        </w:rPr>
        <w:instrText xml:space="preserve">,  </w:instrText>
      </w:r>
      <w:r w:rsidRPr="00F26636">
        <w:rPr>
          <w:i/>
          <w:lang w:val="fr-FR"/>
        </w:rPr>
        <w:instrText>f</w:instrText>
      </w:r>
      <w:r w:rsidRPr="00F26636">
        <w:rPr>
          <w:position w:val="-6"/>
          <w:sz w:val="18"/>
          <w:lang w:val="fr-FR"/>
        </w:rPr>
        <w:instrText>MHz</w:instrText>
      </w:r>
      <w:r w:rsidRPr="00F26636">
        <w:rPr>
          <w:position w:val="-6"/>
          <w:sz w:val="8"/>
          <w:lang w:val="fr-FR"/>
        </w:rPr>
        <w:instrText> </w:instrText>
      </w:r>
      <w:r w:rsidRPr="00F26636">
        <w:rPr>
          <w:lang w:val="fr-FR"/>
        </w:rPr>
        <w:instrText>)</w:instrText>
      </w:r>
      <w:r w:rsidRPr="00F26636">
        <w:rPr>
          <w:rFonts w:ascii="Symbol" w:hAnsi="Symbol"/>
          <w:lang w:val="fr-FR"/>
        </w:rPr>
        <w:instrText>½</w:instrText>
      </w:r>
      <w:r w:rsidRPr="00F26636">
        <w:rPr>
          <w:lang w:val="fr-FR"/>
        </w:rPr>
        <w:fldChar w:fldCharType="end"/>
      </w:r>
    </w:p>
    <w:p w14:paraId="73DEDCFC" w14:textId="77777777" w:rsidR="00F74937" w:rsidRPr="00F26636" w:rsidRDefault="00F74937" w:rsidP="00C1226B">
      <w:pPr>
        <w:rPr>
          <w:lang w:val="fr-FR"/>
        </w:rPr>
      </w:pPr>
      <w:proofErr w:type="gramStart"/>
      <w:r w:rsidRPr="00F26636">
        <w:rPr>
          <w:lang w:val="fr-FR"/>
        </w:rPr>
        <w:t>où:</w:t>
      </w:r>
      <w:proofErr w:type="gramEnd"/>
    </w:p>
    <w:p w14:paraId="47D093E0" w14:textId="3DEE19DC" w:rsidR="00F74937" w:rsidRPr="00F26636" w:rsidRDefault="00F74937" w:rsidP="00C1226B">
      <w:pPr>
        <w:pStyle w:val="Equationlegend"/>
        <w:rPr>
          <w:lang w:val="fr-FR"/>
        </w:rPr>
      </w:pPr>
      <w:r w:rsidRPr="00F26636">
        <w:rPr>
          <w:lang w:val="fr-FR"/>
        </w:rPr>
        <w:tab/>
      </w:r>
      <w:r w:rsidR="004540E2" w:rsidRPr="00F26636">
        <w:rPr>
          <w:lang w:val="fr-FR"/>
        </w:rPr>
        <w:sym w:font="Symbol" w:char="F071"/>
      </w:r>
      <w:r w:rsidRPr="00F26636">
        <w:rPr>
          <w:sz w:val="12"/>
          <w:lang w:val="fr-FR"/>
        </w:rPr>
        <w:t xml:space="preserve"> </w:t>
      </w:r>
      <w:r w:rsidRPr="00F26636">
        <w:rPr>
          <w:lang w:val="fr-FR"/>
        </w:rPr>
        <w:t>:</w:t>
      </w:r>
      <w:r w:rsidRPr="00F26636">
        <w:rPr>
          <w:lang w:val="fr-FR"/>
        </w:rPr>
        <w:tab/>
        <w:t>angle d'arrivée de l'onde incidente, en coordonnées sphériques, comme exposé au § 2 de la Partie 1 de l'Annexe 1, et</w:t>
      </w:r>
    </w:p>
    <w:p w14:paraId="27C5DA9C" w14:textId="146D0CA2" w:rsidR="00F74937" w:rsidRPr="00F26636" w:rsidRDefault="00F74937" w:rsidP="00C1226B">
      <w:pPr>
        <w:pStyle w:val="Equationlegend"/>
        <w:rPr>
          <w:lang w:val="fr-FR"/>
        </w:rPr>
      </w:pPr>
      <w:r w:rsidRPr="00F26636">
        <w:rPr>
          <w:lang w:val="fr-FR"/>
        </w:rPr>
        <w:tab/>
      </w:r>
      <w:r w:rsidRPr="00F26636">
        <w:rPr>
          <w:i/>
          <w:lang w:val="fr-FR"/>
        </w:rPr>
        <w:t>R</w:t>
      </w:r>
      <w:r w:rsidRPr="00F26636">
        <w:rPr>
          <w:i/>
          <w:position w:val="-6"/>
          <w:vertAlign w:val="subscript"/>
          <w:lang w:val="fr-FR"/>
        </w:rPr>
        <w:t>v</w:t>
      </w:r>
      <w:r w:rsidRPr="00F26636">
        <w:rPr>
          <w:position w:val="-6"/>
          <w:sz w:val="18"/>
          <w:lang w:val="fr-FR"/>
        </w:rPr>
        <w:t xml:space="preserve"> </w:t>
      </w:r>
      <w:r w:rsidRPr="00F26636">
        <w:rPr>
          <w:lang w:val="fr-FR"/>
        </w:rPr>
        <w:t>(</w:t>
      </w:r>
      <w:r w:rsidR="00937B57" w:rsidRPr="00F26636">
        <w:rPr>
          <w:lang w:val="fr-FR"/>
        </w:rPr>
        <w:sym w:font="Symbol" w:char="F071"/>
      </w:r>
      <w:r w:rsidRPr="00F26636">
        <w:rPr>
          <w:lang w:val="fr-FR"/>
        </w:rPr>
        <w:t xml:space="preserve">, </w:t>
      </w:r>
      <w:r w:rsidRPr="00F26636">
        <w:rPr>
          <w:i/>
          <w:lang w:val="fr-FR"/>
        </w:rPr>
        <w:t>f</w:t>
      </w:r>
      <w:r w:rsidRPr="00F26636">
        <w:rPr>
          <w:position w:val="-4"/>
          <w:vertAlign w:val="subscript"/>
          <w:lang w:val="fr-FR"/>
        </w:rPr>
        <w:t>MHz</w:t>
      </w:r>
      <w:proofErr w:type="gramStart"/>
      <w:r w:rsidRPr="00F26636">
        <w:rPr>
          <w:lang w:val="fr-FR"/>
        </w:rPr>
        <w:t>):</w:t>
      </w:r>
      <w:proofErr w:type="gramEnd"/>
      <w:r w:rsidRPr="00F26636">
        <w:rPr>
          <w:lang w:val="fr-FR"/>
        </w:rPr>
        <w:tab/>
        <w:t xml:space="preserve">coefficient de réflexion complexe pour les ondes polarisées verticalement, défini dans le § 3.4 de la Partie 1 de l'Annexe 1, calculé avec les paramètres de terre </w:t>
      </w:r>
      <w:proofErr w:type="gramStart"/>
      <w:r w:rsidRPr="00F26636">
        <w:rPr>
          <w:lang w:val="fr-FR"/>
        </w:rPr>
        <w:t>équivalents:</w:t>
      </w:r>
      <w:proofErr w:type="gramEnd"/>
      <w:r w:rsidR="00937B57" w:rsidRPr="00F26636">
        <w:rPr>
          <w:lang w:val="fr-FR"/>
        </w:rPr>
        <w:t xml:space="preserve"> </w:t>
      </w:r>
      <w:r w:rsidR="00313E2D" w:rsidRPr="00F26636">
        <w:rPr>
          <w:lang w:val="fr-FR"/>
        </w:rPr>
        <w:t>ε</w:t>
      </w:r>
      <w:r w:rsidRPr="00F26636">
        <w:rPr>
          <w:lang w:val="fr-FR"/>
        </w:rPr>
        <w:t> </w:t>
      </w:r>
      <w:r w:rsidR="006F74B2" w:rsidRPr="00F26636">
        <w:rPr>
          <w:lang w:val="fr-FR"/>
        </w:rPr>
        <w:t>=</w:t>
      </w:r>
      <w:r w:rsidRPr="00F26636">
        <w:rPr>
          <w:lang w:val="fr-FR"/>
        </w:rPr>
        <w:t xml:space="preserve"> 10 et </w:t>
      </w:r>
      <w:r w:rsidR="00313E2D" w:rsidRPr="00F26636">
        <w:rPr>
          <w:lang w:val="fr-FR"/>
        </w:rPr>
        <w:sym w:font="Symbol" w:char="F073"/>
      </w:r>
      <w:r w:rsidRPr="00F26636">
        <w:rPr>
          <w:lang w:val="fr-FR"/>
        </w:rPr>
        <w:t> </w:t>
      </w:r>
      <w:r w:rsidR="006F74B2" w:rsidRPr="00F26636">
        <w:rPr>
          <w:lang w:val="fr-FR"/>
        </w:rPr>
        <w:t>=</w:t>
      </w:r>
      <w:r w:rsidRPr="00F26636">
        <w:rPr>
          <w:lang w:val="fr-FR"/>
        </w:rPr>
        <w:t> 0,01 S/m.</w:t>
      </w:r>
    </w:p>
    <w:p w14:paraId="6C604B2A" w14:textId="636D1CF7" w:rsidR="00F74937" w:rsidRPr="00F26636" w:rsidRDefault="00F74937" w:rsidP="00C1226B">
      <w:pPr>
        <w:rPr>
          <w:lang w:val="fr-FR"/>
        </w:rPr>
      </w:pPr>
      <w:r w:rsidRPr="00F26636">
        <w:rPr>
          <w:lang w:val="fr-FR"/>
        </w:rPr>
        <w:t>Le diagramme de rayonnement est représenté pour trois fréquences de fonctionnement différentes sur la Fig. 9</w:t>
      </w:r>
      <w:r w:rsidR="00194B5A">
        <w:rPr>
          <w:lang w:val="fr-FR"/>
        </w:rPr>
        <w:t>2</w:t>
      </w:r>
      <w:r w:rsidRPr="00F26636">
        <w:rPr>
          <w:lang w:val="fr-FR"/>
        </w:rPr>
        <w:t>.</w:t>
      </w:r>
    </w:p>
    <w:p w14:paraId="453088D0" w14:textId="50C97743" w:rsidR="00F74937" w:rsidRPr="00F26636" w:rsidRDefault="00F74937" w:rsidP="00C1226B">
      <w:pPr>
        <w:pStyle w:val="FigureNo"/>
        <w:rPr>
          <w:lang w:val="fr-FR"/>
        </w:rPr>
      </w:pPr>
      <w:r w:rsidRPr="00F26636">
        <w:rPr>
          <w:lang w:val="fr-FR"/>
        </w:rPr>
        <w:t>FIGURE 9</w:t>
      </w:r>
      <w:r w:rsidR="00194B5A">
        <w:rPr>
          <w:lang w:val="fr-FR"/>
        </w:rPr>
        <w:t>2</w:t>
      </w:r>
    </w:p>
    <w:p w14:paraId="71FD6575" w14:textId="699760D0" w:rsidR="00F74937" w:rsidRPr="00F26636" w:rsidRDefault="00F74937" w:rsidP="00C1226B">
      <w:pPr>
        <w:pStyle w:val="Figuretitle"/>
        <w:rPr>
          <w:lang w:val="fr-FR"/>
        </w:rPr>
      </w:pPr>
      <w:r w:rsidRPr="00F26636">
        <w:rPr>
          <w:lang w:val="fr-FR"/>
        </w:rPr>
        <w:t>Caractéristique du diagramme de rayonnement de l'antenne de référence vertical pour tous les azimuts</w:t>
      </w:r>
    </w:p>
    <w:p w14:paraId="212A27CD" w14:textId="435C5C62" w:rsidR="00F74937" w:rsidRPr="00F26636" w:rsidRDefault="00335E88" w:rsidP="00C1226B">
      <w:pPr>
        <w:pStyle w:val="Figure"/>
        <w:rPr>
          <w:lang w:val="fr-FR"/>
        </w:rPr>
      </w:pPr>
      <w:r w:rsidRPr="00F26636">
        <w:rPr>
          <w:noProof/>
          <w:lang w:val="fr-FR"/>
        </w:rPr>
        <w:drawing>
          <wp:inline distT="0" distB="0" distL="0" distR="0" wp14:anchorId="160A97F5" wp14:editId="0676BB13">
            <wp:extent cx="5212715" cy="4041775"/>
            <wp:effectExtent l="0" t="0" r="6985" b="0"/>
            <wp:docPr id="490040261" name="Picture 145" descr="Caractéristique du diagramme de rayonnement de l'antenne de référence vertical pour tous les azim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040261" name="Picture 145" descr="Caractéristique du diagramme de rayonnement de l'antenne de référence vertical pour tous les azimuts"/>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12715" cy="4041775"/>
                    </a:xfrm>
                    <a:prstGeom prst="rect">
                      <a:avLst/>
                    </a:prstGeom>
                    <a:noFill/>
                  </pic:spPr>
                </pic:pic>
              </a:graphicData>
            </a:graphic>
          </wp:inline>
        </w:drawing>
      </w:r>
    </w:p>
    <w:p w14:paraId="6945A555" w14:textId="77777777" w:rsidR="00F74937" w:rsidRPr="00F26636" w:rsidRDefault="00F74937" w:rsidP="00C1226B">
      <w:pPr>
        <w:pStyle w:val="Heading2"/>
        <w:keepNext w:val="0"/>
        <w:keepLines w:val="0"/>
        <w:rPr>
          <w:lang w:val="fr-FR"/>
        </w:rPr>
      </w:pPr>
      <w:bookmarkStart w:id="417" w:name="_Toc230173488"/>
      <w:bookmarkStart w:id="418" w:name="_Toc230246063"/>
      <w:bookmarkStart w:id="419" w:name="_Toc230270003"/>
      <w:bookmarkStart w:id="420" w:name="_Toc230272170"/>
      <w:bookmarkStart w:id="421" w:name="_Toc230334218"/>
      <w:r w:rsidRPr="00F26636">
        <w:rPr>
          <w:lang w:val="fr-FR"/>
        </w:rPr>
        <w:t>2.2</w:t>
      </w:r>
      <w:r w:rsidRPr="00F26636">
        <w:rPr>
          <w:lang w:val="fr-FR"/>
        </w:rPr>
        <w:tab/>
        <w:t>Caractéristique relative du diagramme de rayonnement horizontal</w:t>
      </w:r>
      <w:bookmarkEnd w:id="417"/>
      <w:bookmarkEnd w:id="418"/>
      <w:bookmarkEnd w:id="419"/>
      <w:bookmarkEnd w:id="420"/>
      <w:bookmarkEnd w:id="421"/>
    </w:p>
    <w:p w14:paraId="0BB86284" w14:textId="77777777" w:rsidR="00C75502" w:rsidRPr="00F26636" w:rsidRDefault="00F74937" w:rsidP="00C1226B">
      <w:pPr>
        <w:widowControl w:val="0"/>
        <w:rPr>
          <w:lang w:val="fr-FR"/>
        </w:rPr>
      </w:pPr>
      <w:r w:rsidRPr="00F26636">
        <w:rPr>
          <w:lang w:val="fr-FR"/>
        </w:rPr>
        <w:t>La caractéristique du diagramme de rayonnement horizontal de cette antenne est indépendante de l'angle horizontal de l'onde incidente. Le diagramme de rayonnement horizontal</w:t>
      </w:r>
      <w:r w:rsidRPr="00F26636">
        <w:rPr>
          <w:b/>
          <w:lang w:val="fr-FR"/>
        </w:rPr>
        <w:t xml:space="preserve"> </w:t>
      </w:r>
      <w:r w:rsidRPr="00F26636">
        <w:rPr>
          <w:lang w:val="fr-FR"/>
        </w:rPr>
        <w:t xml:space="preserve">est donc </w:t>
      </w:r>
      <w:proofErr w:type="spellStart"/>
      <w:r w:rsidRPr="00F26636">
        <w:rPr>
          <w:lang w:val="fr-FR"/>
        </w:rPr>
        <w:t>équidirectif</w:t>
      </w:r>
      <w:proofErr w:type="spellEnd"/>
      <w:r w:rsidRPr="00F26636">
        <w:rPr>
          <w:lang w:val="fr-FR"/>
        </w:rPr>
        <w:t>.</w:t>
      </w:r>
    </w:p>
    <w:p w14:paraId="7105E3AC" w14:textId="77777777" w:rsidR="00F74937" w:rsidRPr="00F26636" w:rsidRDefault="00F74937" w:rsidP="00C75502">
      <w:pPr>
        <w:pStyle w:val="PartNo"/>
        <w:keepNext/>
        <w:keepLines/>
        <w:jc w:val="center"/>
        <w:outlineLvl w:val="0"/>
        <w:rPr>
          <w:sz w:val="28"/>
          <w:lang w:val="fr-FR"/>
        </w:rPr>
      </w:pPr>
      <w:bookmarkStart w:id="422" w:name="_Toc230173421"/>
      <w:bookmarkStart w:id="423" w:name="_Toc230246064"/>
      <w:bookmarkStart w:id="424" w:name="_Toc230270004"/>
      <w:bookmarkStart w:id="425" w:name="_Toc230272171"/>
      <w:bookmarkStart w:id="426" w:name="_Toc230334219"/>
      <w:r w:rsidRPr="00F26636">
        <w:rPr>
          <w:sz w:val="28"/>
          <w:lang w:val="fr-FR"/>
        </w:rPr>
        <w:lastRenderedPageBreak/>
        <w:t>PARTIE 2</w:t>
      </w:r>
      <w:r w:rsidRPr="00F26636">
        <w:rPr>
          <w:sz w:val="28"/>
          <w:lang w:val="fr-FR"/>
        </w:rPr>
        <w:br/>
        <w:t>de l'Annexe 2</w:t>
      </w:r>
      <w:bookmarkEnd w:id="422"/>
      <w:bookmarkEnd w:id="423"/>
      <w:bookmarkEnd w:id="424"/>
      <w:bookmarkEnd w:id="425"/>
      <w:bookmarkEnd w:id="426"/>
    </w:p>
    <w:p w14:paraId="09FC2D48" w14:textId="77777777" w:rsidR="00F74937" w:rsidRPr="00F26636" w:rsidRDefault="00F74937" w:rsidP="00C75502">
      <w:pPr>
        <w:pStyle w:val="Parttitle"/>
        <w:rPr>
          <w:lang w:val="fr-FR"/>
        </w:rPr>
      </w:pPr>
      <w:bookmarkStart w:id="427" w:name="_Toc230246065"/>
      <w:r w:rsidRPr="00F26636">
        <w:rPr>
          <w:szCs w:val="22"/>
          <w:lang w:val="fr-FR"/>
        </w:rPr>
        <w:t xml:space="preserve">Caractéristique de </w:t>
      </w:r>
      <w:r w:rsidRPr="00F26636">
        <w:rPr>
          <w:lang w:val="fr-FR"/>
        </w:rPr>
        <w:t>l'antenne</w:t>
      </w:r>
      <w:r w:rsidRPr="00F26636">
        <w:rPr>
          <w:szCs w:val="22"/>
          <w:lang w:val="fr-FR"/>
        </w:rPr>
        <w:t xml:space="preserve"> de réception en milieu urbain</w:t>
      </w:r>
      <w:bookmarkEnd w:id="427"/>
    </w:p>
    <w:p w14:paraId="2A61D6EF" w14:textId="77777777" w:rsidR="00F74937" w:rsidRPr="00F26636" w:rsidRDefault="00F74937" w:rsidP="00C1226B">
      <w:pPr>
        <w:pStyle w:val="Heading1"/>
        <w:rPr>
          <w:lang w:val="fr-FR"/>
        </w:rPr>
      </w:pPr>
      <w:bookmarkStart w:id="428" w:name="_Toc230173422"/>
      <w:bookmarkStart w:id="429" w:name="_Toc230246066"/>
      <w:bookmarkStart w:id="430" w:name="_Toc230270005"/>
      <w:bookmarkStart w:id="431" w:name="_Toc230272172"/>
      <w:bookmarkStart w:id="432" w:name="_Toc230334220"/>
      <w:r w:rsidRPr="00F26636">
        <w:rPr>
          <w:lang w:val="fr-FR"/>
        </w:rPr>
        <w:t>1</w:t>
      </w:r>
      <w:r w:rsidRPr="00F26636">
        <w:rPr>
          <w:lang w:val="fr-FR"/>
        </w:rPr>
        <w:tab/>
        <w:t>Influence de l'environnement sur le diagramme de rayonnement</w:t>
      </w:r>
      <w:bookmarkEnd w:id="428"/>
      <w:bookmarkEnd w:id="429"/>
      <w:bookmarkEnd w:id="430"/>
      <w:bookmarkEnd w:id="431"/>
      <w:bookmarkEnd w:id="432"/>
    </w:p>
    <w:p w14:paraId="067F5603" w14:textId="77777777" w:rsidR="00F74937" w:rsidRPr="00F26636" w:rsidRDefault="00F74937" w:rsidP="00C1226B">
      <w:pPr>
        <w:rPr>
          <w:lang w:val="fr-FR"/>
        </w:rPr>
      </w:pPr>
      <w:r w:rsidRPr="00F26636">
        <w:rPr>
          <w:lang w:val="fr-FR"/>
        </w:rPr>
        <w:t>Les ondes électromagnétiques qui arrivent sur les antennes des immeubles situés en milieu urbain subissent un affaiblissement, par rapport à celles qui sont reçues en milieu rural. En raison de la nature aléatoire de l'effet du milieu urbain sur les ondes EM et de la position aléatoire des récepteurs dans les immeubles, il est nécessaire de procéder à une description statistique de l'affaiblissement relatif en milieu urbain.</w:t>
      </w:r>
    </w:p>
    <w:p w14:paraId="5E1353A1" w14:textId="77777777" w:rsidR="00F74937" w:rsidRPr="00F26636" w:rsidRDefault="00F74937" w:rsidP="00C1226B">
      <w:pPr>
        <w:rPr>
          <w:lang w:val="fr-FR"/>
        </w:rPr>
      </w:pPr>
      <w:r w:rsidRPr="00F26636">
        <w:rPr>
          <w:lang w:val="fr-FR"/>
        </w:rPr>
        <w:t>Les statistiques d'affaiblissement s'appliquent indépendamment à chaque antenne de réception de tout un ensemble d'antennes installées en milieu urbain et exposées à des ondes EM incidentes uniformes.</w:t>
      </w:r>
    </w:p>
    <w:p w14:paraId="267C3D94" w14:textId="77777777" w:rsidR="00F74937" w:rsidRPr="00F26636" w:rsidRDefault="00F74937" w:rsidP="00C1226B">
      <w:pPr>
        <w:rPr>
          <w:lang w:val="fr-FR"/>
        </w:rPr>
      </w:pPr>
      <w:r w:rsidRPr="00F26636">
        <w:rPr>
          <w:lang w:val="fr-FR"/>
        </w:rPr>
        <w:t>Tout facteur d'affaiblissement</w:t>
      </w:r>
      <w:r w:rsidRPr="00F26636">
        <w:rPr>
          <w:b/>
          <w:lang w:val="fr-FR"/>
        </w:rPr>
        <w:t xml:space="preserve"> </w:t>
      </w:r>
      <w:r w:rsidRPr="00F26636">
        <w:rPr>
          <w:lang w:val="fr-FR"/>
        </w:rPr>
        <w:t>utilisé dans le modèle de planification devrait être appliqué uniformément aux signaux de radiodiffusion et aux signaux de bruit.</w:t>
      </w:r>
    </w:p>
    <w:p w14:paraId="0753146F" w14:textId="77777777" w:rsidR="00F74937" w:rsidRPr="00F26636" w:rsidRDefault="00F74937" w:rsidP="00C1226B">
      <w:pPr>
        <w:pStyle w:val="Heading1"/>
        <w:rPr>
          <w:lang w:val="fr-FR"/>
        </w:rPr>
      </w:pPr>
      <w:bookmarkStart w:id="433" w:name="_Toc230173423"/>
      <w:bookmarkStart w:id="434" w:name="_Toc230246067"/>
      <w:bookmarkStart w:id="435" w:name="_Toc230270006"/>
      <w:bookmarkStart w:id="436" w:name="_Toc230272173"/>
      <w:bookmarkStart w:id="437" w:name="_Toc230334221"/>
      <w:r w:rsidRPr="00F26636">
        <w:rPr>
          <w:lang w:val="fr-FR"/>
        </w:rPr>
        <w:t>2</w:t>
      </w:r>
      <w:r w:rsidRPr="00F26636">
        <w:rPr>
          <w:lang w:val="fr-FR"/>
        </w:rPr>
        <w:tab/>
        <w:t>Facteurs d'affaiblissement associés à l'antenne de réception en milieu urbain</w:t>
      </w:r>
      <w:bookmarkEnd w:id="433"/>
      <w:bookmarkEnd w:id="434"/>
      <w:bookmarkEnd w:id="435"/>
      <w:bookmarkEnd w:id="436"/>
      <w:bookmarkEnd w:id="437"/>
    </w:p>
    <w:p w14:paraId="1943AC9C" w14:textId="77777777" w:rsidR="00F74937" w:rsidRPr="00F26636" w:rsidRDefault="00F74937" w:rsidP="00C1226B">
      <w:pPr>
        <w:rPr>
          <w:lang w:val="fr-FR"/>
        </w:rPr>
      </w:pPr>
      <w:r w:rsidRPr="00F26636">
        <w:rPr>
          <w:lang w:val="fr-FR"/>
        </w:rPr>
        <w:t>Une distribution statistique log-linéaire compare l'affaiblissement d'ondes EM uniformes arrivant sur des antennes de réception installées en milieu urbain avec l'affaiblissement de ces ondes sur les mêmes antennes installées en milieu rural. De telles distributions sont entièrement décrites par la médiane statistique et l'écart type.</w:t>
      </w:r>
    </w:p>
    <w:p w14:paraId="54419EAF" w14:textId="77777777" w:rsidR="00F74937" w:rsidRPr="00F26636" w:rsidRDefault="00F74937" w:rsidP="00C1226B">
      <w:pPr>
        <w:rPr>
          <w:lang w:val="fr-FR"/>
        </w:rPr>
      </w:pPr>
      <w:r w:rsidRPr="00F26636">
        <w:rPr>
          <w:lang w:val="fr-FR"/>
        </w:rPr>
        <w:t>La médiane d'une distribution urbaine statistique concernant l'affaiblissement d'un signal EM pour chaque antenne urbaine par rapport aux antennes</w:t>
      </w:r>
      <w:proofErr w:type="gramStart"/>
      <w:r w:rsidRPr="00F26636">
        <w:rPr>
          <w:lang w:val="fr-FR"/>
        </w:rPr>
        <w:t xml:space="preserve"> «rurales</w:t>
      </w:r>
      <w:proofErr w:type="gramEnd"/>
      <w:r w:rsidRPr="00F26636">
        <w:rPr>
          <w:lang w:val="fr-FR"/>
        </w:rPr>
        <w:t xml:space="preserve">» </w:t>
      </w:r>
      <w:proofErr w:type="gramStart"/>
      <w:r w:rsidRPr="00F26636">
        <w:rPr>
          <w:lang w:val="fr-FR"/>
        </w:rPr>
        <w:t>est:</w:t>
      </w:r>
      <w:proofErr w:type="gramEnd"/>
    </w:p>
    <w:p w14:paraId="74717A62" w14:textId="77777777" w:rsidR="00F74937" w:rsidRPr="00F26636" w:rsidRDefault="00F74937" w:rsidP="00C1226B">
      <w:pPr>
        <w:pStyle w:val="Equation"/>
        <w:rPr>
          <w:lang w:val="fr-FR"/>
        </w:rPr>
      </w:pPr>
      <w:r w:rsidRPr="00F26636">
        <w:rPr>
          <w:lang w:val="fr-FR"/>
        </w:rPr>
        <w:tab/>
      </w:r>
      <w:r w:rsidRPr="00F26636">
        <w:rPr>
          <w:lang w:val="fr-FR"/>
        </w:rPr>
        <w:tab/>
      </w:r>
      <w:proofErr w:type="spellStart"/>
      <w:proofErr w:type="gramStart"/>
      <w:r w:rsidRPr="00F26636">
        <w:rPr>
          <w:i/>
          <w:lang w:val="fr-FR"/>
        </w:rPr>
        <w:t>A</w:t>
      </w:r>
      <w:r w:rsidRPr="00F26636">
        <w:rPr>
          <w:i/>
          <w:position w:val="-4"/>
          <w:vertAlign w:val="subscript"/>
          <w:lang w:val="fr-FR"/>
        </w:rPr>
        <w:t>u</w:t>
      </w:r>
      <w:proofErr w:type="spellEnd"/>
      <w:r w:rsidRPr="00F26636">
        <w:rPr>
          <w:lang w:val="fr-FR"/>
        </w:rPr>
        <w:t xml:space="preserve">  =</w:t>
      </w:r>
      <w:proofErr w:type="gramEnd"/>
      <w:r w:rsidRPr="00F26636">
        <w:rPr>
          <w:lang w:val="fr-FR"/>
        </w:rPr>
        <w:t xml:space="preserve">  11 dB</w:t>
      </w:r>
    </w:p>
    <w:p w14:paraId="40710780" w14:textId="77777777" w:rsidR="00F74937" w:rsidRPr="00F26636" w:rsidRDefault="00F74937" w:rsidP="00C1226B">
      <w:pPr>
        <w:rPr>
          <w:lang w:val="fr-FR"/>
        </w:rPr>
      </w:pPr>
      <w:r w:rsidRPr="00F26636">
        <w:rPr>
          <w:lang w:val="fr-FR"/>
        </w:rPr>
        <w:t xml:space="preserve">L'écart type d'un tel affaiblissement </w:t>
      </w:r>
      <w:proofErr w:type="gramStart"/>
      <w:r w:rsidRPr="00F26636">
        <w:rPr>
          <w:lang w:val="fr-FR"/>
        </w:rPr>
        <w:t>est:</w:t>
      </w:r>
      <w:proofErr w:type="gramEnd"/>
    </w:p>
    <w:p w14:paraId="4B3983C1" w14:textId="51D9D709" w:rsidR="00F74937" w:rsidRPr="00F26636" w:rsidRDefault="00F74937" w:rsidP="00194B5A">
      <w:pPr>
        <w:pStyle w:val="Equation"/>
        <w:spacing w:before="0"/>
        <w:rPr>
          <w:lang w:val="fr-FR"/>
        </w:rPr>
      </w:pPr>
      <w:r w:rsidRPr="00F26636">
        <w:rPr>
          <w:lang w:val="fr-FR"/>
        </w:rPr>
        <w:tab/>
      </w:r>
      <w:r w:rsidRPr="00F26636">
        <w:rPr>
          <w:lang w:val="fr-FR"/>
        </w:rPr>
        <w:tab/>
      </w:r>
      <w:proofErr w:type="spellStart"/>
      <w:proofErr w:type="gramStart"/>
      <w:r w:rsidRPr="00F26636">
        <w:rPr>
          <w:i/>
          <w:lang w:val="fr-FR"/>
        </w:rPr>
        <w:t>V</w:t>
      </w:r>
      <w:r w:rsidRPr="00F26636">
        <w:rPr>
          <w:i/>
          <w:position w:val="-4"/>
          <w:vertAlign w:val="subscript"/>
          <w:lang w:val="fr-FR"/>
        </w:rPr>
        <w:t>u</w:t>
      </w:r>
      <w:proofErr w:type="spellEnd"/>
      <w:r w:rsidRPr="00F26636">
        <w:rPr>
          <w:lang w:val="fr-FR"/>
        </w:rPr>
        <w:t xml:space="preserve">  </w:t>
      </w:r>
      <w:r w:rsidR="00F475FF" w:rsidRPr="00F26636">
        <w:rPr>
          <w:lang w:val="fr-FR"/>
        </w:rPr>
        <w:t>=</w:t>
      </w:r>
      <w:proofErr w:type="gramEnd"/>
      <w:r w:rsidRPr="00F26636">
        <w:rPr>
          <w:lang w:val="fr-FR"/>
        </w:rPr>
        <w:t xml:space="preserve">  7 dB</w:t>
      </w:r>
    </w:p>
    <w:p w14:paraId="78805D2D" w14:textId="77777777" w:rsidR="00F74937" w:rsidRPr="00F26636" w:rsidRDefault="00F74937" w:rsidP="00C1226B">
      <w:pPr>
        <w:pStyle w:val="Heading2"/>
        <w:keepNext w:val="0"/>
        <w:keepLines w:val="0"/>
        <w:rPr>
          <w:lang w:val="fr-FR"/>
        </w:rPr>
      </w:pPr>
      <w:bookmarkStart w:id="438" w:name="_Toc230173492"/>
      <w:bookmarkStart w:id="439" w:name="_Toc230246068"/>
      <w:bookmarkStart w:id="440" w:name="_Toc230270007"/>
      <w:bookmarkStart w:id="441" w:name="_Toc230272174"/>
      <w:bookmarkStart w:id="442" w:name="_Toc230334222"/>
      <w:r w:rsidRPr="00F26636">
        <w:rPr>
          <w:lang w:val="fr-FR"/>
        </w:rPr>
        <w:t>2.1</w:t>
      </w:r>
      <w:r w:rsidRPr="00F26636">
        <w:rPr>
          <w:lang w:val="fr-FR"/>
        </w:rPr>
        <w:tab/>
        <w:t>Caractéristique relative d'une antenne en milieu urbain</w:t>
      </w:r>
      <w:bookmarkEnd w:id="438"/>
      <w:bookmarkEnd w:id="439"/>
      <w:bookmarkEnd w:id="440"/>
      <w:bookmarkEnd w:id="441"/>
      <w:bookmarkEnd w:id="442"/>
    </w:p>
    <w:p w14:paraId="6F836DEC" w14:textId="77777777" w:rsidR="00F74937" w:rsidRPr="00F26636" w:rsidRDefault="00F74937" w:rsidP="00C1226B">
      <w:pPr>
        <w:rPr>
          <w:lang w:val="fr-FR"/>
        </w:rPr>
      </w:pPr>
      <w:r w:rsidRPr="00F26636">
        <w:rPr>
          <w:lang w:val="fr-FR"/>
        </w:rPr>
        <w:t xml:space="preserve">Dans l'hypothèse d'une amplitude uniforme du champ EM incident et d'une disposition entièrement aléatoire des récepteurs, les statistiques précédentes impliquent des caractéristiques statistiques spécifiques suivantes pour le </w:t>
      </w:r>
      <w:proofErr w:type="gramStart"/>
      <w:r w:rsidRPr="00F26636">
        <w:rPr>
          <w:lang w:val="fr-FR"/>
        </w:rPr>
        <w:t>système:</w:t>
      </w:r>
      <w:proofErr w:type="gramEnd"/>
    </w:p>
    <w:p w14:paraId="201CEA33" w14:textId="77777777" w:rsidR="00F74937" w:rsidRPr="00F26636" w:rsidRDefault="00F74937" w:rsidP="00C1226B">
      <w:pPr>
        <w:pStyle w:val="enumlev1"/>
        <w:rPr>
          <w:lang w:val="fr-FR"/>
        </w:rPr>
      </w:pPr>
      <w:r w:rsidRPr="00F26636">
        <w:rPr>
          <w:lang w:val="fr-FR"/>
        </w:rPr>
        <w:t>–</w:t>
      </w:r>
      <w:r w:rsidRPr="00F26636">
        <w:rPr>
          <w:lang w:val="fr-FR"/>
        </w:rPr>
        <w:tab/>
        <w:t xml:space="preserve">50% des antennes de réception en milieu urbain reçoivent des signaux de radiodiffusion et de bruit inférieurs de 11 dB ou plus à ceux qui sont reçus par une antenne de référence en zone </w:t>
      </w:r>
      <w:proofErr w:type="gramStart"/>
      <w:r w:rsidRPr="00F26636">
        <w:rPr>
          <w:lang w:val="fr-FR"/>
        </w:rPr>
        <w:t>rurale;</w:t>
      </w:r>
      <w:proofErr w:type="gramEnd"/>
    </w:p>
    <w:p w14:paraId="10517CEC" w14:textId="77777777" w:rsidR="00F74937" w:rsidRPr="00F26636" w:rsidRDefault="00F74937" w:rsidP="00C1226B">
      <w:pPr>
        <w:pStyle w:val="enumlev1"/>
        <w:rPr>
          <w:lang w:val="fr-FR"/>
        </w:rPr>
      </w:pPr>
      <w:r w:rsidRPr="00F26636">
        <w:rPr>
          <w:lang w:val="fr-FR"/>
        </w:rPr>
        <w:t>–</w:t>
      </w:r>
      <w:r w:rsidRPr="00F26636">
        <w:rPr>
          <w:lang w:val="fr-FR"/>
        </w:rPr>
        <w:tab/>
        <w:t>90% des antennes de réception en milieu urbain reçoivent des signaux de radiodiffusion et de bruit inférieurs de 2 dB</w:t>
      </w:r>
      <w:r w:rsidRPr="00F26636">
        <w:rPr>
          <w:rStyle w:val="FootnoteReference"/>
          <w:lang w:val="fr-FR"/>
        </w:rPr>
        <w:footnoteReference w:id="7"/>
      </w:r>
      <w:r w:rsidRPr="00F26636">
        <w:rPr>
          <w:lang w:val="fr-FR"/>
        </w:rPr>
        <w:t xml:space="preserve"> ou plus à ceux qui sont reçus par une antenne de réception de référence en zone </w:t>
      </w:r>
      <w:proofErr w:type="gramStart"/>
      <w:r w:rsidRPr="00F26636">
        <w:rPr>
          <w:lang w:val="fr-FR"/>
        </w:rPr>
        <w:t>rurale;</w:t>
      </w:r>
      <w:proofErr w:type="gramEnd"/>
    </w:p>
    <w:p w14:paraId="21322DC5" w14:textId="01426F74" w:rsidR="00F74937" w:rsidRPr="00F26636" w:rsidRDefault="00F475FF" w:rsidP="00C1226B">
      <w:pPr>
        <w:pStyle w:val="enumlev1"/>
        <w:rPr>
          <w:lang w:val="fr-FR"/>
        </w:rPr>
      </w:pPr>
      <w:r w:rsidRPr="00F26636">
        <w:rPr>
          <w:lang w:val="fr-FR"/>
        </w:rPr>
        <w:t>–</w:t>
      </w:r>
      <w:r w:rsidR="00F74937" w:rsidRPr="00F26636">
        <w:rPr>
          <w:lang w:val="fr-FR"/>
        </w:rPr>
        <w:tab/>
        <w:t>10% des antennes de réception en milieu urbain reçoivent des signaux de radiodiffusion et de bruit inférieurs de 20 dB</w:t>
      </w:r>
      <w:r w:rsidR="00F74937" w:rsidRPr="00F26636">
        <w:rPr>
          <w:vertAlign w:val="superscript"/>
          <w:lang w:val="fr-FR"/>
        </w:rPr>
        <w:t>7</w:t>
      </w:r>
      <w:r w:rsidR="00F74937" w:rsidRPr="00F26636">
        <w:rPr>
          <w:lang w:val="fr-FR"/>
        </w:rPr>
        <w:t xml:space="preserve"> ou plus à ceux qui sont reçus par une antenne de réception en zone rurale.</w:t>
      </w:r>
    </w:p>
    <w:bookmarkEnd w:id="393"/>
    <w:p w14:paraId="1D12B5B6" w14:textId="7A7056E4" w:rsidR="00F74937" w:rsidRPr="00F26636" w:rsidRDefault="00F74937" w:rsidP="00194B5A">
      <w:pPr>
        <w:pStyle w:val="Line"/>
        <w:rPr>
          <w:lang w:val="fr-FR"/>
        </w:rPr>
      </w:pPr>
    </w:p>
    <w:sectPr w:rsidR="00F74937" w:rsidRPr="00F26636" w:rsidSect="00F74937">
      <w:headerReference w:type="even" r:id="rId242"/>
      <w:headerReference w:type="default" r:id="rId243"/>
      <w:footerReference w:type="default" r:id="rId244"/>
      <w:pgSz w:w="11907" w:h="16834" w:code="9"/>
      <w:pgMar w:top="1418" w:right="1134" w:bottom="1134" w:left="1134" w:header="720" w:footer="482" w:gutter="0"/>
      <w:paperSrc w:first="7" w:other="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3442CA" w14:textId="77777777" w:rsidR="008C06FA" w:rsidRDefault="008C06FA">
      <w:r>
        <w:separator/>
      </w:r>
    </w:p>
  </w:endnote>
  <w:endnote w:type="continuationSeparator" w:id="0">
    <w:p w14:paraId="07124F3E" w14:textId="77777777" w:rsidR="008C06FA" w:rsidRDefault="008C06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Bold">
    <w:altName w:val="Times New Roman"/>
    <w:panose1 w:val="02020803070505020304"/>
    <w:charset w:val="00"/>
    <w:family w:val="roman"/>
    <w:pitch w:val="default"/>
    <w:sig w:usb0="00000000" w:usb1="00000000" w:usb2="00000000" w:usb3="00000000" w:csb0="000000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Next LT Pro Medium">
    <w:panose1 w:val="020B0604020202020204"/>
    <w:charset w:val="00"/>
    <w:family w:val="swiss"/>
    <w:notTrueType/>
    <w:pitch w:val="variable"/>
    <w:sig w:usb0="800000AF" w:usb1="5000204A" w:usb2="00000000" w:usb3="00000000" w:csb0="00000093" w:csb1="00000000"/>
  </w:font>
  <w:font w:name="AvenirNext LT Pro Regular">
    <w:panose1 w:val="020B0504020202020204"/>
    <w:charset w:val="00"/>
    <w:family w:val="swiss"/>
    <w:notTrueType/>
    <w:pitch w:val="variable"/>
    <w:sig w:usb0="800000AF" w:usb1="5000204A" w:usb2="00000000" w:usb3="00000000" w:csb0="00000093" w:csb1="00000000"/>
  </w:font>
  <w:font w:name="Segoe UI">
    <w:altName w:val="Sylfaen"/>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Helv">
    <w:altName w:val="Arial"/>
    <w:panose1 w:val="020B0604020202030204"/>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MS Mincho">
    <w:panose1 w:val="020206090402050803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PMingLiU">
    <w:panose1 w:val="02010601000101010101"/>
    <w:charset w:val="88"/>
    <w:family w:val="roman"/>
    <w:pitch w:val="variable"/>
    <w:sig w:usb0="A00002FF" w:usb1="28CFFCFA" w:usb2="00000016" w:usb3="00000000" w:csb0="00100001" w:csb1="00000000"/>
  </w:font>
  <w:font w:name="Batang">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Univers (W1)">
    <w:altName w:val="Arial"/>
    <w:panose1 w:val="00000000000000000000"/>
    <w:charset w:val="00"/>
    <w:family w:val="swiss"/>
    <w:notTrueType/>
    <w:pitch w:val="variable"/>
    <w:sig w:usb0="00000003" w:usb1="00000000" w:usb2="00000000" w:usb3="00000000" w:csb0="00000001" w:csb1="00000000"/>
  </w:font>
  <w:font w:name="ヒラギノ角ゴ Pro W3">
    <w:altName w:val="MS Gothic"/>
    <w:panose1 w:val="00000000000000000000"/>
    <w:charset w:val="80"/>
    <w:family w:val="auto"/>
    <w:notTrueType/>
    <w:pitch w:val="variable"/>
    <w:sig w:usb0="00000001" w:usb1="08070000" w:usb2="00000010" w:usb3="00000000" w:csb0="00020000" w:csb1="00000000"/>
  </w:font>
  <w:font w:name="Helvetica">
    <w:panose1 w:val="020B0504020202020204"/>
    <w:charset w:val="00"/>
    <w:family w:val="swiss"/>
    <w:pitch w:val="variable"/>
    <w:sig w:usb0="E0002EFF" w:usb1="C000785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Gulim">
    <w:panose1 w:val="020B0600000101010101"/>
    <w:charset w:val="81"/>
    <w:family w:val="swiss"/>
    <w:pitch w:val="variable"/>
    <w:sig w:usb0="B00002AF" w:usb1="69D77CFB" w:usb2="00000030" w:usb3="00000000" w:csb0="0008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SimHei">
    <w:panose1 w:val="02010600030101010101"/>
    <w:charset w:val="86"/>
    <w:family w:val="modern"/>
    <w:pitch w:val="fixed"/>
    <w:sig w:usb0="800002BF" w:usb1="38CF7CFA" w:usb2="00000016" w:usb3="00000000" w:csb0="00040001"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FreeSans">
    <w:altName w:val="Cambria"/>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cript">
    <w:altName w:val="Calibri"/>
    <w:panose1 w:val="00000000000000000000"/>
    <w:charset w:val="FF"/>
    <w:family w:val="script"/>
    <w:notTrueType/>
    <w:pitch w:val="variable"/>
    <w:sig w:usb0="00000003" w:usb1="00000000" w:usb2="00000000" w:usb3="00000000" w:csb0="00000000" w:csb1="00000000"/>
  </w:font>
  <w:font w:name="Tms Rmn">
    <w:altName w:val="Times New Roman"/>
    <w:panose1 w:val="02020603040505020304"/>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2806C7" w14:textId="77777777" w:rsidR="00DD4954" w:rsidRDefault="00DD4954">
    <w:pPr>
      <w:pStyle w:val="Footer"/>
    </w:pPr>
    <w:r>
      <w:drawing>
        <wp:anchor distT="0" distB="0" distL="0" distR="0" simplePos="0" relativeHeight="251655168" behindDoc="0" locked="0" layoutInCell="1" allowOverlap="1" wp14:anchorId="5A0B9875" wp14:editId="03C7A3EA">
          <wp:simplePos x="0" y="0"/>
          <wp:positionH relativeFrom="page">
            <wp:posOffset>6346209</wp:posOffset>
          </wp:positionH>
          <wp:positionV relativeFrom="page">
            <wp:posOffset>9501505</wp:posOffset>
          </wp:positionV>
          <wp:extent cx="738000" cy="813600"/>
          <wp:effectExtent l="0" t="0" r="0" b="0"/>
          <wp:wrapNone/>
          <wp:docPr id="306489651" name="image1.png" descr="Logo 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Logo UIT"/>
                  <pic:cNvPicPr/>
                </pic:nvPicPr>
                <pic:blipFill>
                  <a:blip r:embed="rId1" cstate="print"/>
                  <a:stretch>
                    <a:fillRect/>
                  </a:stretch>
                </pic:blipFill>
                <pic:spPr>
                  <a:xfrm>
                    <a:off x="0" y="0"/>
                    <a:ext cx="738000" cy="813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DA1CE" w14:textId="77777777" w:rsidR="00F74937" w:rsidRPr="00185744" w:rsidRDefault="00F74937">
    <w:pPr>
      <w:pStyle w:val="Footer"/>
      <w:rPr>
        <w:noProof w:val="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F8B18" w14:textId="008654F1" w:rsidR="00DD4954" w:rsidRDefault="00DD49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C1681A" w14:textId="77777777" w:rsidR="008C06FA" w:rsidRDefault="008C06FA">
      <w:r>
        <w:separator/>
      </w:r>
    </w:p>
  </w:footnote>
  <w:footnote w:type="continuationSeparator" w:id="0">
    <w:p w14:paraId="35A53C1F" w14:textId="77777777" w:rsidR="008C06FA" w:rsidRDefault="008C06FA">
      <w:r>
        <w:continuationSeparator/>
      </w:r>
    </w:p>
  </w:footnote>
  <w:footnote w:id="1">
    <w:p w14:paraId="008A5F98" w14:textId="77777777" w:rsidR="00DD4954" w:rsidRPr="00C25EAC" w:rsidRDefault="00DD4954" w:rsidP="00DD4954">
      <w:pPr>
        <w:pStyle w:val="FootnoteText"/>
        <w:rPr>
          <w:lang w:val="fr-FR"/>
        </w:rPr>
      </w:pPr>
      <w:r w:rsidRPr="00C25EAC">
        <w:rPr>
          <w:rStyle w:val="FootnoteReference"/>
          <w:lang w:val="fr-FR"/>
        </w:rPr>
        <w:footnoteRef/>
      </w:r>
      <w:r w:rsidRPr="00C25EAC">
        <w:rPr>
          <w:lang w:val="fr-FR"/>
        </w:rPr>
        <w:tab/>
        <w:t xml:space="preserve">La définition de la force </w:t>
      </w:r>
      <w:proofErr w:type="spellStart"/>
      <w:r w:rsidRPr="00C25EAC">
        <w:rPr>
          <w:lang w:val="fr-FR"/>
        </w:rPr>
        <w:t>cymomotrice</w:t>
      </w:r>
      <w:proofErr w:type="spellEnd"/>
      <w:r w:rsidRPr="00C25EAC">
        <w:rPr>
          <w:lang w:val="fr-FR"/>
        </w:rPr>
        <w:t xml:space="preserve"> (</w:t>
      </w:r>
      <w:proofErr w:type="spellStart"/>
      <w:r w:rsidRPr="00C25EAC">
        <w:rPr>
          <w:lang w:val="fr-FR"/>
        </w:rPr>
        <w:t>f.c.m</w:t>
      </w:r>
      <w:proofErr w:type="spellEnd"/>
      <w:r w:rsidRPr="00C25EAC">
        <w:rPr>
          <w:lang w:val="fr-FR"/>
        </w:rPr>
        <w:t xml:space="preserve">.) et de la force </w:t>
      </w:r>
      <w:proofErr w:type="spellStart"/>
      <w:r w:rsidRPr="00C25EAC">
        <w:rPr>
          <w:lang w:val="fr-FR"/>
        </w:rPr>
        <w:t>cymomotrice</w:t>
      </w:r>
      <w:proofErr w:type="spellEnd"/>
      <w:r w:rsidRPr="00C25EAC">
        <w:rPr>
          <w:lang w:val="fr-FR"/>
        </w:rPr>
        <w:t xml:space="preserve"> spécifique est donnée dans la Recommandation UIT-R BS.561.</w:t>
      </w:r>
    </w:p>
    <w:p w14:paraId="578208A2" w14:textId="77777777" w:rsidR="00DD4954" w:rsidRPr="00C25EAC" w:rsidRDefault="00DD4954" w:rsidP="00DD4954">
      <w:pPr>
        <w:pStyle w:val="FootnoteText"/>
        <w:rPr>
          <w:lang w:val="fr-FR"/>
        </w:rPr>
      </w:pPr>
      <w:r w:rsidRPr="00C25EAC">
        <w:rPr>
          <w:lang w:val="fr-FR"/>
        </w:rPr>
        <w:tab/>
        <w:t xml:space="preserve">La force </w:t>
      </w:r>
      <w:proofErr w:type="spellStart"/>
      <w:r w:rsidRPr="00C25EAC">
        <w:rPr>
          <w:lang w:val="fr-FR"/>
        </w:rPr>
        <w:t>cymomotrice</w:t>
      </w:r>
      <w:proofErr w:type="spellEnd"/>
      <w:r w:rsidRPr="00C25EAC">
        <w:rPr>
          <w:lang w:val="fr-FR"/>
        </w:rPr>
        <w:t xml:space="preserve"> (</w:t>
      </w:r>
      <w:proofErr w:type="spellStart"/>
      <w:r w:rsidRPr="00C25EAC">
        <w:rPr>
          <w:lang w:val="fr-FR"/>
        </w:rPr>
        <w:t>f.c.m</w:t>
      </w:r>
      <w:proofErr w:type="spellEnd"/>
      <w:r w:rsidRPr="00C25EAC">
        <w:rPr>
          <w:lang w:val="fr-FR"/>
        </w:rPr>
        <w:t>.) en un point donné de l'espace est le produit du champ électrique produit en ce point par une antenne par la distance de ce point à l'antenne. Cette distance doit être suffisante pour que les composantes réactives du champ soient négligeables.</w:t>
      </w:r>
    </w:p>
    <w:p w14:paraId="32921475" w14:textId="77777777" w:rsidR="00DD4954" w:rsidRPr="00C25EAC" w:rsidRDefault="00DD4954" w:rsidP="00DD4954">
      <w:pPr>
        <w:pStyle w:val="FootnoteText"/>
        <w:rPr>
          <w:lang w:val="fr-FR"/>
        </w:rPr>
      </w:pPr>
      <w:r w:rsidRPr="00C25EAC">
        <w:rPr>
          <w:lang w:val="fr-FR"/>
        </w:rPr>
        <w:tab/>
        <w:t xml:space="preserve">Exprimée en volts, la </w:t>
      </w:r>
      <w:proofErr w:type="spellStart"/>
      <w:r w:rsidRPr="00C25EAC">
        <w:rPr>
          <w:lang w:val="fr-FR"/>
        </w:rPr>
        <w:t>f.c.m</w:t>
      </w:r>
      <w:proofErr w:type="spellEnd"/>
      <w:r w:rsidRPr="00C25EAC">
        <w:rPr>
          <w:lang w:val="fr-FR"/>
        </w:rPr>
        <w:t>. est numériquement égale au champ électrique (mV/m) à la distance de 1 km.</w:t>
      </w:r>
    </w:p>
    <w:p w14:paraId="29279722" w14:textId="77777777" w:rsidR="00DD4954" w:rsidRPr="00C25EAC" w:rsidRDefault="00DD4954" w:rsidP="00DD4954">
      <w:pPr>
        <w:pStyle w:val="FootnoteText"/>
        <w:rPr>
          <w:lang w:val="fr-FR"/>
        </w:rPr>
      </w:pPr>
      <w:r w:rsidRPr="00C25EAC">
        <w:rPr>
          <w:lang w:val="fr-FR"/>
        </w:rPr>
        <w:tab/>
        <w:t xml:space="preserve">La </w:t>
      </w:r>
      <w:proofErr w:type="spellStart"/>
      <w:r w:rsidRPr="00C25EAC">
        <w:rPr>
          <w:lang w:val="fr-FR"/>
        </w:rPr>
        <w:t>f.c.m</w:t>
      </w:r>
      <w:proofErr w:type="spellEnd"/>
      <w:r w:rsidRPr="00C25EAC">
        <w:rPr>
          <w:lang w:val="fr-FR"/>
        </w:rPr>
        <w:t xml:space="preserve">. spécifique en un point de l'espace est la force </w:t>
      </w:r>
      <w:proofErr w:type="spellStart"/>
      <w:r w:rsidRPr="00C25EAC">
        <w:rPr>
          <w:lang w:val="fr-FR"/>
        </w:rPr>
        <w:t>cymomotrice</w:t>
      </w:r>
      <w:proofErr w:type="spellEnd"/>
      <w:r w:rsidRPr="00C25EAC">
        <w:rPr>
          <w:lang w:val="fr-FR"/>
        </w:rPr>
        <w:t xml:space="preserve"> en ce point quand la puissance rayonnée par l'antenne est de 1 kW.</w:t>
      </w:r>
    </w:p>
  </w:footnote>
  <w:footnote w:id="2">
    <w:p w14:paraId="6EDDC9E4" w14:textId="77777777" w:rsidR="00DD4954" w:rsidRPr="00C25EAC" w:rsidRDefault="00DD4954" w:rsidP="00DD4954">
      <w:pPr>
        <w:pStyle w:val="FootnoteText"/>
        <w:rPr>
          <w:lang w:val="fr-FR"/>
        </w:rPr>
      </w:pPr>
      <w:r w:rsidRPr="00C25EAC">
        <w:rPr>
          <w:rStyle w:val="FootnoteReference"/>
          <w:lang w:val="fr-FR"/>
        </w:rPr>
        <w:footnoteRef/>
      </w:r>
      <w:r w:rsidRPr="00C25EAC">
        <w:rPr>
          <w:lang w:val="fr-FR"/>
        </w:rPr>
        <w:tab/>
        <w:t xml:space="preserve">Voir les définitions données dans le numéro </w:t>
      </w:r>
      <w:r w:rsidRPr="00C25EAC">
        <w:rPr>
          <w:b/>
          <w:bCs/>
          <w:lang w:val="fr-FR"/>
        </w:rPr>
        <w:t>1.160</w:t>
      </w:r>
      <w:r w:rsidRPr="00C25EAC">
        <w:rPr>
          <w:lang w:val="fr-FR"/>
        </w:rPr>
        <w:t xml:space="preserve"> du Règlement des radiocommunications et dans la Recommandation UIT-R V.573.</w:t>
      </w:r>
    </w:p>
  </w:footnote>
  <w:footnote w:id="3">
    <w:p w14:paraId="30D5C41F" w14:textId="77777777" w:rsidR="00F74937" w:rsidRPr="00C25EAC" w:rsidRDefault="00F74937" w:rsidP="00F74937">
      <w:pPr>
        <w:pStyle w:val="FootnoteText"/>
        <w:rPr>
          <w:lang w:val="fr-FR"/>
        </w:rPr>
      </w:pPr>
      <w:r w:rsidRPr="00C25EAC">
        <w:rPr>
          <w:rStyle w:val="FootnoteReference"/>
          <w:lang w:val="fr-FR"/>
        </w:rPr>
        <w:footnoteRef/>
      </w:r>
      <w:r w:rsidRPr="00C25EAC">
        <w:rPr>
          <w:lang w:val="fr-FR"/>
        </w:rPr>
        <w:tab/>
        <w:t>Le rapport avant/arrière FTBR, se définit comme le rapport de la valeur maximale du diagramme de rayonnement vers l'avant à la valeur maximale du diagramme de rayonnement vers l'arrière.</w:t>
      </w:r>
    </w:p>
  </w:footnote>
  <w:footnote w:id="4">
    <w:p w14:paraId="13D1A518" w14:textId="77777777" w:rsidR="00F74937" w:rsidRPr="00C25EAC" w:rsidRDefault="00F74937" w:rsidP="00F74937">
      <w:pPr>
        <w:pStyle w:val="FootnoteText"/>
        <w:rPr>
          <w:lang w:val="fr-FR"/>
        </w:rPr>
      </w:pPr>
      <w:r w:rsidRPr="00C25EAC">
        <w:rPr>
          <w:rStyle w:val="FootnoteReference"/>
          <w:lang w:val="fr-FR"/>
        </w:rPr>
        <w:footnoteRef/>
      </w:r>
      <w:r w:rsidRPr="00C25EAC">
        <w:rPr>
          <w:lang w:val="fr-FR"/>
        </w:rPr>
        <w:tab/>
        <w:t>La hauteur de l'antenne n'est pas utilisée dans la formule de calcul du gain en espace libre donnée en l'espèce, mais elle est utilisée dans le logiciel de simulation à code électromagnétique numérique permettant de déduire les diagrammes tenant compte des effets dus au sol.</w:t>
      </w:r>
    </w:p>
  </w:footnote>
  <w:footnote w:id="5">
    <w:p w14:paraId="6CB7364C" w14:textId="77777777" w:rsidR="00F74937" w:rsidRPr="00C25EAC" w:rsidRDefault="00F74937" w:rsidP="00F74937">
      <w:pPr>
        <w:pStyle w:val="FootnoteText"/>
        <w:rPr>
          <w:lang w:val="fr-FR"/>
        </w:rPr>
      </w:pPr>
      <w:r w:rsidRPr="00C25EAC">
        <w:rPr>
          <w:rStyle w:val="FootnoteReference"/>
          <w:lang w:val="fr-FR"/>
        </w:rPr>
        <w:footnoteRef/>
      </w:r>
      <w:r w:rsidRPr="00C25EAC">
        <w:rPr>
          <w:lang w:val="fr-FR"/>
        </w:rPr>
        <w:tab/>
        <w:t xml:space="preserve">L'équation (1) est l'équation 22.4.9 de Orfanidis (2016) avec </w:t>
      </w:r>
      <w:proofErr w:type="spellStart"/>
      <w:r w:rsidRPr="00C25EAC">
        <w:rPr>
          <w:lang w:val="fr-FR"/>
        </w:rPr>
        <w:t>y</w:t>
      </w:r>
      <w:r w:rsidRPr="00C25EAC">
        <w:rPr>
          <w:vertAlign w:val="subscript"/>
          <w:lang w:val="fr-FR"/>
        </w:rPr>
        <w:t>p</w:t>
      </w:r>
      <w:proofErr w:type="spellEnd"/>
      <w:r w:rsidRPr="00C25EAC">
        <w:rPr>
          <w:lang w:val="fr-FR"/>
        </w:rPr>
        <w:t xml:space="preserve"> = 0.</w:t>
      </w:r>
    </w:p>
  </w:footnote>
  <w:footnote w:id="6">
    <w:p w14:paraId="4BAB04BC" w14:textId="1FE9FE6B" w:rsidR="00F74937" w:rsidRPr="00C25EAC" w:rsidRDefault="00F74937" w:rsidP="00F74937">
      <w:pPr>
        <w:pStyle w:val="FootnoteText"/>
        <w:rPr>
          <w:lang w:val="fr-FR"/>
        </w:rPr>
      </w:pPr>
      <w:r w:rsidRPr="00C25EAC">
        <w:rPr>
          <w:rStyle w:val="FootnoteReference"/>
          <w:lang w:val="fr-FR"/>
        </w:rPr>
        <w:footnoteRef/>
      </w:r>
      <w:r w:rsidRPr="00C25EAC">
        <w:rPr>
          <w:lang w:val="fr-FR"/>
        </w:rPr>
        <w:tab/>
        <w:t xml:space="preserve">Le logiciel </w:t>
      </w:r>
      <w:r w:rsidRPr="00C25EAC">
        <w:rPr>
          <w:szCs w:val="24"/>
          <w:lang w:val="fr-FR"/>
        </w:rPr>
        <w:t xml:space="preserve">EZNEC est une variante accessible au public du logiciel NEC, qui a été développée par le Lawrence Livermore Laboratory en 1981. Pour une description complète des équations et du code utilisés pour tenir compte des effets dus au sol, voir G. J. Burke &amp; A.J. Poggio, </w:t>
      </w:r>
      <w:proofErr w:type="spellStart"/>
      <w:r w:rsidRPr="00C25EAC">
        <w:rPr>
          <w:smallCaps/>
          <w:szCs w:val="24"/>
          <w:lang w:val="fr-FR"/>
        </w:rPr>
        <w:t>Numerical</w:t>
      </w:r>
      <w:proofErr w:type="spellEnd"/>
      <w:r w:rsidRPr="00C25EAC">
        <w:rPr>
          <w:smallCaps/>
          <w:szCs w:val="24"/>
          <w:lang w:val="fr-FR"/>
        </w:rPr>
        <w:t xml:space="preserve"> </w:t>
      </w:r>
      <w:proofErr w:type="spellStart"/>
      <w:r w:rsidRPr="00C25EAC">
        <w:rPr>
          <w:smallCaps/>
          <w:szCs w:val="24"/>
          <w:lang w:val="fr-FR"/>
        </w:rPr>
        <w:t>Electromagnetics</w:t>
      </w:r>
      <w:proofErr w:type="spellEnd"/>
      <w:r w:rsidRPr="00C25EAC">
        <w:rPr>
          <w:smallCaps/>
          <w:szCs w:val="24"/>
          <w:lang w:val="fr-FR"/>
        </w:rPr>
        <w:t xml:space="preserve"> Code (NEC) Methods and </w:t>
      </w:r>
      <w:proofErr w:type="gramStart"/>
      <w:r w:rsidRPr="00C25EAC">
        <w:rPr>
          <w:smallCaps/>
          <w:szCs w:val="24"/>
          <w:lang w:val="fr-FR"/>
        </w:rPr>
        <w:t>Moments:</w:t>
      </w:r>
      <w:proofErr w:type="gramEnd"/>
      <w:r w:rsidRPr="00C25EAC">
        <w:rPr>
          <w:smallCaps/>
          <w:szCs w:val="24"/>
          <w:lang w:val="fr-FR"/>
        </w:rPr>
        <w:t xml:space="preserve"> Part </w:t>
      </w:r>
      <w:proofErr w:type="gramStart"/>
      <w:r w:rsidRPr="00C25EAC">
        <w:rPr>
          <w:smallCaps/>
          <w:szCs w:val="24"/>
          <w:lang w:val="fr-FR"/>
        </w:rPr>
        <w:t>II:</w:t>
      </w:r>
      <w:proofErr w:type="gramEnd"/>
      <w:r w:rsidRPr="00C25EAC">
        <w:rPr>
          <w:smallCaps/>
          <w:szCs w:val="24"/>
          <w:lang w:val="fr-FR"/>
        </w:rPr>
        <w:t xml:space="preserve"> Program Description (Code)</w:t>
      </w:r>
      <w:r w:rsidRPr="00C25EAC">
        <w:rPr>
          <w:szCs w:val="24"/>
          <w:lang w:val="fr-FR"/>
        </w:rPr>
        <w:t xml:space="preserve"> 37-61 (Jan. 1981), </w:t>
      </w:r>
      <w:r w:rsidRPr="00C25EAC">
        <w:rPr>
          <w:i/>
          <w:iCs/>
          <w:szCs w:val="24"/>
          <w:lang w:val="fr-FR"/>
        </w:rPr>
        <w:t>disponible à l'adresse</w:t>
      </w:r>
      <w:r w:rsidRPr="00C25EAC">
        <w:rPr>
          <w:szCs w:val="24"/>
          <w:lang w:val="fr-FR"/>
        </w:rPr>
        <w:t xml:space="preserve"> </w:t>
      </w:r>
      <w:hyperlink r:id="rId1" w:history="1">
        <w:r w:rsidRPr="00C25EAC">
          <w:rPr>
            <w:rStyle w:val="Hyperlink"/>
            <w:szCs w:val="24"/>
            <w:lang w:val="fr-FR"/>
          </w:rPr>
          <w:t>https://www.dim.uchile.cl/~lsaavedr/archivos/wifi/antenas/NEC/nec2prt1.pdf</w:t>
        </w:r>
      </w:hyperlink>
      <w:r w:rsidR="00861D2A" w:rsidRPr="00C25EAC">
        <w:rPr>
          <w:szCs w:val="24"/>
          <w:lang w:val="fr-FR"/>
        </w:rPr>
        <w:t>.</w:t>
      </w:r>
    </w:p>
  </w:footnote>
  <w:footnote w:id="7">
    <w:p w14:paraId="7AE17556" w14:textId="228C8C8F" w:rsidR="00F74937" w:rsidRPr="00C25EAC" w:rsidRDefault="00F74937" w:rsidP="00F74937">
      <w:pPr>
        <w:pStyle w:val="FootnoteText"/>
        <w:spacing w:before="40"/>
        <w:rPr>
          <w:spacing w:val="-5"/>
          <w:lang w:val="fr-FR"/>
        </w:rPr>
      </w:pPr>
      <w:r w:rsidRPr="00C25EAC">
        <w:rPr>
          <w:rStyle w:val="FootnoteReference"/>
          <w:lang w:val="fr-FR"/>
        </w:rPr>
        <w:footnoteRef/>
      </w:r>
      <w:r w:rsidRPr="00C25EAC">
        <w:rPr>
          <w:lang w:val="fr-FR"/>
        </w:rPr>
        <w:tab/>
        <w:t xml:space="preserve">L'écart pour le décile supérieur (90%) et pour le décile inférieur (10%) est </w:t>
      </w:r>
      <w:r w:rsidRPr="00C25EAC">
        <w:rPr>
          <w:spacing w:val="-5"/>
          <w:lang w:val="fr-FR"/>
        </w:rPr>
        <w:t xml:space="preserve">1,28 </w:t>
      </w:r>
      <w:r w:rsidR="00C05B1F" w:rsidRPr="00C25EAC">
        <w:rPr>
          <w:spacing w:val="-5"/>
          <w:lang w:val="fr-FR"/>
        </w:rPr>
        <w:t>×</w:t>
      </w:r>
      <w:r w:rsidRPr="00C25EAC">
        <w:rPr>
          <w:spacing w:val="-5"/>
          <w:lang w:val="fr-FR"/>
        </w:rPr>
        <w:t xml:space="preserve"> </w:t>
      </w:r>
      <w:r w:rsidRPr="00C25EAC">
        <w:rPr>
          <w:i/>
          <w:spacing w:val="-5"/>
          <w:lang w:val="fr-FR"/>
        </w:rPr>
        <w:t>V</w:t>
      </w:r>
      <w:r w:rsidRPr="00C25EAC">
        <w:rPr>
          <w:i/>
          <w:position w:val="-4"/>
          <w:sz w:val="24"/>
          <w:vertAlign w:val="subscript"/>
          <w:lang w:val="fr-FR"/>
        </w:rPr>
        <w:t>u</w:t>
      </w:r>
      <w:r w:rsidRPr="00C25EAC">
        <w:rPr>
          <w:spacing w:val="-5"/>
          <w:lang w:val="fr-FR"/>
        </w:rPr>
        <w:t xml:space="preserve"> </w:t>
      </w:r>
      <w:r w:rsidRPr="00C25EAC">
        <w:rPr>
          <w:rFonts w:ascii="Symbol" w:hAnsi="Symbol"/>
          <w:spacing w:val="-5"/>
          <w:lang w:val="fr-FR"/>
        </w:rPr>
        <w:t>»</w:t>
      </w:r>
      <w:r w:rsidRPr="00C25EAC">
        <w:rPr>
          <w:spacing w:val="-5"/>
          <w:lang w:val="fr-FR"/>
        </w:rPr>
        <w:t xml:space="preserve"> 9 dB.</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51778D" w14:textId="77777777" w:rsidR="00DD4954" w:rsidRDefault="00DD4954">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490"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6"/>
      <w:gridCol w:w="5914"/>
    </w:tblGrid>
    <w:tr w:rsidR="00DD4954" w:rsidRPr="00A239D1" w14:paraId="5B381F1C" w14:textId="77777777" w:rsidTr="009D186C">
      <w:tc>
        <w:tcPr>
          <w:tcW w:w="4634" w:type="dxa"/>
          <w:vAlign w:val="center"/>
        </w:tcPr>
        <w:p w14:paraId="25AFC3BA" w14:textId="77777777" w:rsidR="00DD4954" w:rsidRPr="005B0371" w:rsidRDefault="00DD4954" w:rsidP="009D186C">
          <w:pPr>
            <w:pStyle w:val="Header"/>
            <w:jc w:val="left"/>
            <w:rPr>
              <w:rFonts w:ascii="Arial Black" w:hAnsi="Arial Black" w:cs="Arial"/>
              <w:color w:val="FFFFFF" w:themeColor="background1"/>
              <w:sz w:val="32"/>
              <w:szCs w:val="32"/>
            </w:rPr>
          </w:pPr>
          <w:r w:rsidRPr="005B0371">
            <w:rPr>
              <w:rFonts w:ascii="Arial Black" w:hAnsi="Arial Black" w:cs="Arial"/>
              <w:color w:val="FFFFFF" w:themeColor="background1"/>
              <w:sz w:val="32"/>
              <w:szCs w:val="32"/>
            </w:rPr>
            <w:t xml:space="preserve"> </w:t>
          </w:r>
        </w:p>
      </w:tc>
      <w:tc>
        <w:tcPr>
          <w:tcW w:w="5998" w:type="dxa"/>
          <w:vAlign w:val="center"/>
        </w:tcPr>
        <w:p w14:paraId="62F48FA9" w14:textId="77777777" w:rsidR="00DD4954" w:rsidRPr="00260B24" w:rsidRDefault="00DD4954" w:rsidP="009D186C">
          <w:pPr>
            <w:pStyle w:val="Header"/>
            <w:jc w:val="right"/>
            <w:rPr>
              <w:rFonts w:asciiTheme="minorBidi" w:hAnsiTheme="minorBidi"/>
              <w:b/>
              <w:spacing w:val="4"/>
              <w:szCs w:val="24"/>
            </w:rPr>
          </w:pPr>
          <w:r w:rsidRPr="00260B24">
            <w:rPr>
              <w:rFonts w:asciiTheme="minorBidi" w:hAnsiTheme="minorBidi"/>
              <w:b/>
              <w:spacing w:val="4"/>
              <w:szCs w:val="24"/>
            </w:rPr>
            <w:t>Union</w:t>
          </w:r>
          <w:r>
            <w:rPr>
              <w:rFonts w:asciiTheme="minorBidi" w:hAnsiTheme="minorBidi"/>
              <w:b/>
              <w:spacing w:val="4"/>
              <w:szCs w:val="24"/>
            </w:rPr>
            <w:t xml:space="preserve"> </w:t>
          </w:r>
          <w:proofErr w:type="spellStart"/>
          <w:r>
            <w:rPr>
              <w:rFonts w:asciiTheme="minorBidi" w:hAnsiTheme="minorBidi"/>
              <w:b/>
              <w:spacing w:val="4"/>
              <w:szCs w:val="24"/>
            </w:rPr>
            <w:t>i</w:t>
          </w:r>
          <w:r w:rsidRPr="00260B24">
            <w:rPr>
              <w:rFonts w:asciiTheme="minorBidi" w:hAnsiTheme="minorBidi"/>
              <w:b/>
              <w:spacing w:val="4"/>
              <w:szCs w:val="24"/>
            </w:rPr>
            <w:t>nternational</w:t>
          </w:r>
          <w:r>
            <w:rPr>
              <w:rFonts w:asciiTheme="minorBidi" w:hAnsiTheme="minorBidi"/>
              <w:b/>
              <w:spacing w:val="4"/>
              <w:szCs w:val="24"/>
            </w:rPr>
            <w:t>e</w:t>
          </w:r>
          <w:proofErr w:type="spellEnd"/>
          <w:r w:rsidRPr="00260B24">
            <w:rPr>
              <w:rFonts w:asciiTheme="minorBidi" w:hAnsiTheme="minorBidi"/>
              <w:b/>
              <w:spacing w:val="4"/>
              <w:szCs w:val="24"/>
            </w:rPr>
            <w:t xml:space="preserve"> </w:t>
          </w:r>
          <w:r>
            <w:rPr>
              <w:rFonts w:asciiTheme="minorBidi" w:hAnsiTheme="minorBidi"/>
              <w:b/>
              <w:spacing w:val="4"/>
              <w:szCs w:val="24"/>
            </w:rPr>
            <w:t xml:space="preserve">des </w:t>
          </w:r>
          <w:proofErr w:type="spellStart"/>
          <w:r>
            <w:rPr>
              <w:rFonts w:asciiTheme="minorBidi" w:hAnsiTheme="minorBidi"/>
              <w:b/>
              <w:spacing w:val="4"/>
              <w:szCs w:val="24"/>
            </w:rPr>
            <w:t>té</w:t>
          </w:r>
          <w:r w:rsidRPr="00260B24">
            <w:rPr>
              <w:rFonts w:asciiTheme="minorBidi" w:hAnsiTheme="minorBidi"/>
              <w:b/>
              <w:spacing w:val="4"/>
              <w:szCs w:val="24"/>
            </w:rPr>
            <w:t>l</w:t>
          </w:r>
          <w:r>
            <w:rPr>
              <w:rFonts w:asciiTheme="minorBidi" w:hAnsiTheme="minorBidi"/>
              <w:b/>
              <w:spacing w:val="4"/>
              <w:szCs w:val="24"/>
            </w:rPr>
            <w:t>é</w:t>
          </w:r>
          <w:r w:rsidRPr="00260B24">
            <w:rPr>
              <w:rFonts w:asciiTheme="minorBidi" w:hAnsiTheme="minorBidi"/>
              <w:b/>
              <w:spacing w:val="4"/>
              <w:szCs w:val="24"/>
            </w:rPr>
            <w:t>communication</w:t>
          </w:r>
          <w:r>
            <w:rPr>
              <w:rFonts w:asciiTheme="minorBidi" w:hAnsiTheme="minorBidi"/>
              <w:b/>
              <w:spacing w:val="4"/>
              <w:szCs w:val="24"/>
            </w:rPr>
            <w:t>s</w:t>
          </w:r>
          <w:proofErr w:type="spellEnd"/>
        </w:p>
      </w:tc>
    </w:tr>
    <w:tr w:rsidR="00DD4954" w:rsidRPr="00A239D1" w14:paraId="277009BB" w14:textId="77777777" w:rsidTr="009D186C">
      <w:tc>
        <w:tcPr>
          <w:tcW w:w="4634" w:type="dxa"/>
          <w:vAlign w:val="center"/>
        </w:tcPr>
        <w:p w14:paraId="130E5169" w14:textId="77777777" w:rsidR="00DD4954" w:rsidRPr="00260B24" w:rsidRDefault="00DD4954" w:rsidP="009D186C">
          <w:pPr>
            <w:pStyle w:val="Header"/>
            <w:jc w:val="left"/>
            <w:rPr>
              <w:rFonts w:asciiTheme="minorBidi" w:hAnsiTheme="minorBidi"/>
              <w:spacing w:val="4"/>
              <w:sz w:val="21"/>
              <w:szCs w:val="21"/>
            </w:rPr>
          </w:pPr>
          <w:proofErr w:type="spellStart"/>
          <w:r w:rsidRPr="00260B24">
            <w:rPr>
              <w:rFonts w:asciiTheme="minorBidi" w:hAnsiTheme="minorBidi"/>
              <w:spacing w:val="4"/>
              <w:szCs w:val="24"/>
            </w:rPr>
            <w:t>Recomm</w:t>
          </w:r>
          <w:r>
            <w:rPr>
              <w:rFonts w:asciiTheme="minorBidi" w:hAnsiTheme="minorBidi"/>
              <w:spacing w:val="4"/>
              <w:szCs w:val="24"/>
            </w:rPr>
            <w:t>a</w:t>
          </w:r>
          <w:r w:rsidRPr="00260B24">
            <w:rPr>
              <w:rFonts w:asciiTheme="minorBidi" w:hAnsiTheme="minorBidi"/>
              <w:spacing w:val="4"/>
              <w:szCs w:val="24"/>
            </w:rPr>
            <w:t>ndations</w:t>
          </w:r>
          <w:proofErr w:type="spellEnd"/>
        </w:p>
      </w:tc>
      <w:tc>
        <w:tcPr>
          <w:tcW w:w="5998" w:type="dxa"/>
          <w:vAlign w:val="center"/>
        </w:tcPr>
        <w:p w14:paraId="2755F3A0" w14:textId="77777777" w:rsidR="00DD4954" w:rsidRPr="00260B24" w:rsidRDefault="00DD4954" w:rsidP="009D186C">
          <w:pPr>
            <w:pStyle w:val="Header"/>
            <w:jc w:val="right"/>
            <w:rPr>
              <w:rFonts w:asciiTheme="minorBidi" w:hAnsiTheme="minorBidi"/>
              <w:spacing w:val="4"/>
              <w:szCs w:val="24"/>
            </w:rPr>
          </w:pPr>
          <w:proofErr w:type="spellStart"/>
          <w:r>
            <w:rPr>
              <w:rFonts w:asciiTheme="minorBidi" w:hAnsiTheme="minorBidi"/>
              <w:spacing w:val="4"/>
              <w:szCs w:val="24"/>
            </w:rPr>
            <w:t>Secteur</w:t>
          </w:r>
          <w:proofErr w:type="spellEnd"/>
          <w:r>
            <w:rPr>
              <w:rFonts w:asciiTheme="minorBidi" w:hAnsiTheme="minorBidi"/>
              <w:spacing w:val="4"/>
              <w:szCs w:val="24"/>
            </w:rPr>
            <w:t xml:space="preserve"> des r</w:t>
          </w:r>
          <w:r w:rsidRPr="00260B24">
            <w:rPr>
              <w:rFonts w:asciiTheme="minorBidi" w:hAnsiTheme="minorBidi"/>
              <w:spacing w:val="4"/>
              <w:szCs w:val="24"/>
            </w:rPr>
            <w:t>adiocommunication</w:t>
          </w:r>
          <w:r>
            <w:rPr>
              <w:rFonts w:asciiTheme="minorBidi" w:hAnsiTheme="minorBidi"/>
              <w:spacing w:val="4"/>
              <w:szCs w:val="24"/>
            </w:rPr>
            <w:t>s</w:t>
          </w:r>
        </w:p>
      </w:tc>
    </w:tr>
  </w:tbl>
  <w:p w14:paraId="10322527" w14:textId="77777777" w:rsidR="00DD4954" w:rsidRDefault="00DD4954" w:rsidP="009D186C">
    <w:pPr>
      <w:pStyle w:val="Header"/>
    </w:pPr>
    <w:r>
      <w:rPr>
        <w:rFonts w:ascii="Arial Black" w:hAnsi="Arial Black" w:cs="Arial"/>
        <w:noProof/>
        <w:sz w:val="32"/>
        <w:szCs w:val="32"/>
      </w:rPr>
      <w:drawing>
        <wp:anchor distT="0" distB="0" distL="114300" distR="114300" simplePos="0" relativeHeight="251657216" behindDoc="0" locked="0" layoutInCell="1" allowOverlap="1" wp14:anchorId="7B9234A1" wp14:editId="32F9F2EF">
          <wp:simplePos x="0" y="0"/>
          <wp:positionH relativeFrom="column">
            <wp:posOffset>-358302</wp:posOffset>
          </wp:positionH>
          <wp:positionV relativeFrom="paragraph">
            <wp:posOffset>-534670</wp:posOffset>
          </wp:positionV>
          <wp:extent cx="1945758" cy="414616"/>
          <wp:effectExtent l="0" t="0" r="0" b="0"/>
          <wp:wrapNone/>
          <wp:docPr id="1718823597" name="Picture 1718823597" descr="ITUPub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TUPublicati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758" cy="41461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rPr>
      <mc:AlternateContent>
        <mc:Choice Requires="wps">
          <w:drawing>
            <wp:anchor distT="0" distB="0" distL="114300" distR="114300" simplePos="0" relativeHeight="251659264" behindDoc="0" locked="0" layoutInCell="1" allowOverlap="1" wp14:anchorId="39E98AC6" wp14:editId="4F7DA080">
              <wp:simplePos x="0" y="0"/>
              <wp:positionH relativeFrom="column">
                <wp:posOffset>-106045</wp:posOffset>
              </wp:positionH>
              <wp:positionV relativeFrom="paragraph">
                <wp:posOffset>164465</wp:posOffset>
              </wp:positionV>
              <wp:extent cx="301625" cy="172085"/>
              <wp:effectExtent l="17780" t="12065" r="23495" b="15875"/>
              <wp:wrapNone/>
              <wp:docPr id="6"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01625" cy="172085"/>
                      </a:xfrm>
                      <a:prstGeom prst="triangle">
                        <a:avLst>
                          <a:gd name="adj" fmla="val 50000"/>
                        </a:avLst>
                      </a:prstGeom>
                      <a:solidFill>
                        <a:schemeClr val="bg1">
                          <a:lumMod val="100000"/>
                          <a:lumOff val="0"/>
                        </a:schemeClr>
                      </a:solidFill>
                      <a:ln w="9525">
                        <a:solidFill>
                          <a:srgbClr val="F8F8F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F2E68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 o:spid="_x0000_s1026" type="#_x0000_t5" style="position:absolute;margin-left:-8.35pt;margin-top:12.95pt;width:23.75pt;height:13.55pt;rotation:18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" fillcolor="white [3212]" strokecolor="#f8f8f8"/>
          </w:pict>
        </mc:Fallback>
      </mc:AlternateContent>
    </w:r>
  </w:p>
  <w:p w14:paraId="6EC7F0F4" w14:textId="77777777" w:rsidR="00DD4954" w:rsidRDefault="00DD4954" w:rsidP="009D186C">
    <w:pPr>
      <w:pStyle w:val="Header"/>
      <w:ind w:right="360"/>
      <w:jc w:val="both"/>
    </w:pPr>
    <w:r>
      <w:rPr>
        <w:noProof/>
      </w:rPr>
      <mc:AlternateContent>
        <mc:Choice Requires="wpg">
          <w:drawing>
            <wp:anchor distT="0" distB="0" distL="114300" distR="114300" simplePos="0" relativeHeight="251661312" behindDoc="0" locked="0" layoutInCell="1" allowOverlap="1" wp14:anchorId="21832EC9" wp14:editId="40A69828">
              <wp:simplePos x="0" y="0"/>
              <wp:positionH relativeFrom="page">
                <wp:posOffset>0</wp:posOffset>
              </wp:positionH>
              <wp:positionV relativeFrom="page">
                <wp:posOffset>1196340</wp:posOffset>
              </wp:positionV>
              <wp:extent cx="7560310" cy="236220"/>
              <wp:effectExtent l="9525" t="5715" r="12065" b="5715"/>
              <wp:wrapNone/>
              <wp:docPr id="2" name="docshapegroup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6220"/>
                        <a:chOff x="0" y="1884"/>
                        <a:chExt cx="11906" cy="372"/>
                      </a:xfrm>
                    </wpg:grpSpPr>
                    <wps:wsp>
                      <wps:cNvPr id="3" name="docshape7" descr="Header separator line"/>
                      <wps:cNvSpPr>
                        <a:spLocks noChangeArrowheads="1"/>
                      </wps:cNvSpPr>
                      <wps:spPr bwMode="auto">
                        <a:xfrm>
                          <a:off x="0" y="1944"/>
                          <a:ext cx="11906" cy="312"/>
                        </a:xfrm>
                        <a:prstGeom prst="rect">
                          <a:avLst/>
                        </a:prstGeom>
                        <a:solidFill>
                          <a:srgbClr val="009CD6"/>
                        </a:solidFill>
                        <a:ln w="9525">
                          <a:solidFill>
                            <a:srgbClr val="009CD6"/>
                          </a:solidFill>
                          <a:miter lim="800000"/>
                          <a:headEnd/>
                          <a:tailEnd/>
                        </a:ln>
                      </wps:spPr>
                      <wps:bodyPr rot="0" vert="horz" wrap="square" lIns="91440" tIns="45720" rIns="91440" bIns="45720" anchor="t" anchorCtr="0" upright="1">
                        <a:noAutofit/>
                      </wps:bodyPr>
                    </wps:wsp>
                    <wps:wsp>
                      <wps:cNvPr id="4" name="docshape8">
                        <a:extLst>
                          <a:ext uri="{C183D7F6-B498-43B3-948B-1728B52AA6E4}">
                            <adec:decorative xmlns:adec="http://schemas.microsoft.com/office/drawing/2017/decorative" val="1"/>
                          </a:ext>
                        </a:extLst>
                      </wps:cNvPr>
                      <wps:cNvSpPr>
                        <a:spLocks/>
                      </wps:cNvSpPr>
                      <wps:spPr bwMode="auto">
                        <a:xfrm>
                          <a:off x="1109" y="1884"/>
                          <a:ext cx="627" cy="314"/>
                        </a:xfrm>
                        <a:custGeom>
                          <a:avLst/>
                          <a:gdLst>
                            <a:gd name="T0" fmla="+- 0 1736 1109"/>
                            <a:gd name="T1" fmla="*/ T0 w 627"/>
                            <a:gd name="T2" fmla="+- 0 1884 1884"/>
                            <a:gd name="T3" fmla="*/ 1884 h 314"/>
                            <a:gd name="T4" fmla="+- 0 1109 1109"/>
                            <a:gd name="T5" fmla="*/ T4 w 627"/>
                            <a:gd name="T6" fmla="+- 0 1884 1884"/>
                            <a:gd name="T7" fmla="*/ 1884 h 314"/>
                            <a:gd name="T8" fmla="+- 0 1423 1109"/>
                            <a:gd name="T9" fmla="*/ T8 w 627"/>
                            <a:gd name="T10" fmla="+- 0 2197 1884"/>
                            <a:gd name="T11" fmla="*/ 2197 h 314"/>
                            <a:gd name="T12" fmla="+- 0 1736 1109"/>
                            <a:gd name="T13" fmla="*/ T12 w 627"/>
                            <a:gd name="T14" fmla="+- 0 1884 1884"/>
                            <a:gd name="T15" fmla="*/ 18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9CD6"/>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CD90F5" id="docshapegroup6" o:spid="_x0000_s1026" alt="&quot;&quot;" style="position:absolute;margin-left:0;margin-top:94.2pt;width:595.3pt;height:18.6pt;z-index:251661312;mso-position-horizontal-relative:page;mso-position-vertical-relative:page" coordorigin=",1884" coordsize="1190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">
              <v:rect id="docshape7" o:spid="_x0000_s1027" alt="Header separator line" style="position:absolute;top:1944;width:1190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" fillcolor="#009cd6" strokecolor="#009cd6"/>
              <v:shape id="docshape8" o:spid="_x0000_s1028" alt="&quot;&quot;" style="position:absolute;left:1109;top:18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" path="m627,l,,314,313,627,xe" fillcolor="white [3212]" stroked="f" strokecolor="#009cd6">
                <v:path arrowok="t" o:connecttype="custom" o:connectlocs="627,1884;0,1884;314,2197;627,1884"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43607" w14:textId="3EA5AAB0" w:rsidR="00DD4954" w:rsidRPr="00D72623" w:rsidRDefault="00DD4954" w:rsidP="009D186C">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sidRPr="004F3F6F">
      <w:rPr>
        <w:rStyle w:val="PageNumber"/>
        <w:b/>
        <w:bCs/>
      </w:rPr>
      <w:t>i</w:t>
    </w:r>
    <w:proofErr w:type="spellStart"/>
    <w:r w:rsidRPr="004F3F6F">
      <w:rPr>
        <w:rStyle w:val="PageNumber"/>
        <w:b/>
        <w:bCs/>
      </w:rPr>
      <w:t>i</w:t>
    </w:r>
    <w:proofErr w:type="spellEnd"/>
    <w:r>
      <w:rPr>
        <w:rStyle w:val="PageNumber"/>
        <w:b/>
        <w:bCs/>
      </w:rPr>
      <w:fldChar w:fldCharType="end"/>
    </w:r>
    <w:r>
      <w:rPr>
        <w:lang w:val="en-US"/>
      </w:rPr>
      <w:tab/>
    </w:r>
    <w:r>
      <w:rPr>
        <w:b/>
        <w:bCs/>
        <w:lang w:val="en-US"/>
      </w:rPr>
      <w:fldChar w:fldCharType="begin"/>
    </w:r>
    <w:r>
      <w:rPr>
        <w:b/>
        <w:bCs/>
        <w:lang w:val="en-US"/>
      </w:rPr>
      <w:instrText xml:space="preserve"> DOCPROPERTY "Header" \* MERGEFORMAT </w:instrText>
    </w:r>
    <w:r>
      <w:rPr>
        <w:b/>
        <w:bCs/>
        <w:lang w:val="en-US"/>
      </w:rPr>
      <w:fldChar w:fldCharType="separate"/>
    </w:r>
    <w:r w:rsidR="0026653F">
      <w:rPr>
        <w:b/>
        <w:bCs/>
        <w:lang w:val="en-US"/>
      </w:rPr>
      <w:t xml:space="preserve">Rec. </w:t>
    </w:r>
    <w:r>
      <w:rPr>
        <w:b/>
        <w:bCs/>
        <w:lang w:val="en-US"/>
      </w:rPr>
      <w:fldChar w:fldCharType="end"/>
    </w:r>
    <w:r w:rsidRPr="004F3F6F">
      <w:rPr>
        <w:b/>
        <w:bCs/>
      </w:rPr>
      <w:t xml:space="preserve"> </w:t>
    </w:r>
    <w:r>
      <w:rPr>
        <w:b/>
        <w:bCs/>
      </w:rPr>
      <w:fldChar w:fldCharType="begin"/>
    </w:r>
    <w:r>
      <w:rPr>
        <w:b/>
        <w:bCs/>
        <w:lang w:val="en-US"/>
      </w:rPr>
      <w:instrText>styleref href</w:instrText>
    </w:r>
    <w:r>
      <w:rPr>
        <w:b/>
        <w:bCs/>
      </w:rPr>
      <w:fldChar w:fldCharType="separate"/>
    </w:r>
    <w:r w:rsidR="00194B5A">
      <w:rPr>
        <w:b/>
        <w:bCs/>
        <w:noProof/>
        <w:lang w:val="en-US"/>
      </w:rPr>
      <w:t>UIT-R  BS.705-2</w:t>
    </w:r>
    <w:r>
      <w:rPr>
        <w:b/>
        <w:bCs/>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4BDC0" w14:textId="0A6DF6EA" w:rsidR="00DD4954" w:rsidRDefault="00DD4954">
    <w:pPr>
      <w:pStyle w:val="Header"/>
    </w:pPr>
    <w:r>
      <w:tab/>
    </w:r>
    <w:r>
      <w:rPr>
        <w:b/>
        <w:bCs/>
      </w:rPr>
      <w:fldChar w:fldCharType="begin"/>
    </w:r>
    <w:r>
      <w:rPr>
        <w:b/>
        <w:bCs/>
      </w:rPr>
      <w:instrText xml:space="preserve"> DOCPROPERTY "Header" \* MERGEFORMAT </w:instrText>
    </w:r>
    <w:r>
      <w:rPr>
        <w:b/>
        <w:bCs/>
      </w:rPr>
      <w:fldChar w:fldCharType="separate"/>
    </w:r>
    <w:r w:rsidR="0026653F">
      <w:rPr>
        <w:b/>
        <w:bCs/>
      </w:rPr>
      <w:t xml:space="preserve">Rec. </w:t>
    </w:r>
    <w:r>
      <w:rPr>
        <w:b/>
        <w:bCs/>
      </w:rPr>
      <w:fldChar w:fldCharType="end"/>
    </w:r>
    <w:r>
      <w:rPr>
        <w:b/>
        <w:bCs/>
      </w:rPr>
      <w:t xml:space="preserve"> </w:t>
    </w:r>
    <w:r>
      <w:rPr>
        <w:b/>
        <w:bCs/>
      </w:rPr>
      <w:fldChar w:fldCharType="begin"/>
    </w:r>
    <w:r>
      <w:rPr>
        <w:b/>
        <w:bCs/>
      </w:rPr>
      <w:instrText>styleref href</w:instrText>
    </w:r>
    <w:r>
      <w:rPr>
        <w:b/>
        <w:bCs/>
      </w:rPr>
      <w:fldChar w:fldCharType="separate"/>
    </w:r>
    <w:r w:rsidR="0026653F">
      <w:rPr>
        <w:b/>
        <w:bCs/>
        <w:noProof/>
      </w:rPr>
      <w:t>UIT-R  BS.705-2</w:t>
    </w:r>
    <w:r>
      <w:rPr>
        <w:b/>
        <w:bCs/>
      </w:rPr>
      <w:fldChar w:fldCharType="end"/>
    </w:r>
    <w:r>
      <w:tab/>
    </w:r>
    <w:r>
      <w:rPr>
        <w:rStyle w:val="PageNumber"/>
        <w:b/>
        <w:bCs/>
      </w:rPr>
      <w:fldChar w:fldCharType="begin"/>
    </w:r>
    <w:r>
      <w:rPr>
        <w:rStyle w:val="PageNumber"/>
        <w:b/>
        <w:bCs/>
      </w:rPr>
      <w:instrText xml:space="preserve"> PAGE </w:instrText>
    </w:r>
    <w:r>
      <w:rPr>
        <w:rStyle w:val="PageNumber"/>
        <w:b/>
        <w:bCs/>
      </w:rPr>
      <w:fldChar w:fldCharType="separate"/>
    </w:r>
    <w:r>
      <w:rPr>
        <w:rStyle w:val="PageNumber"/>
        <w:b/>
        <w:bCs/>
        <w:noProof/>
      </w:rPr>
      <w:t>1</w:t>
    </w:r>
    <w:r>
      <w:rPr>
        <w:rStyle w:val="PageNumber"/>
        <w:b/>
        <w:bCs/>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F6AAA" w14:textId="7215E908" w:rsidR="00F74937" w:rsidRDefault="00F74937">
    <w:pPr>
      <w:pStyle w:val="Header"/>
      <w:jc w:val="left"/>
    </w:pPr>
    <w:r>
      <w:rPr>
        <w:rStyle w:val="PageNumber"/>
        <w:bCs/>
      </w:rPr>
      <w:fldChar w:fldCharType="begin"/>
    </w:r>
    <w:r>
      <w:rPr>
        <w:rStyle w:val="PageNumber"/>
        <w:bCs/>
      </w:rPr>
      <w:instrText xml:space="preserve"> PAGE </w:instrText>
    </w:r>
    <w:r>
      <w:rPr>
        <w:rStyle w:val="PageNumber"/>
        <w:bCs/>
      </w:rPr>
      <w:fldChar w:fldCharType="separate"/>
    </w:r>
    <w:r>
      <w:rPr>
        <w:rStyle w:val="PageNumber"/>
        <w:bCs/>
        <w:noProof/>
      </w:rPr>
      <w:t>56</w:t>
    </w:r>
    <w:r>
      <w:rPr>
        <w:rStyle w:val="PageNumber"/>
        <w:bCs/>
      </w:rPr>
      <w:fldChar w:fldCharType="end"/>
    </w:r>
    <w:r>
      <w:rPr>
        <w:b/>
        <w:bCs/>
      </w:rPr>
      <w:tab/>
    </w:r>
    <w:r>
      <w:rPr>
        <w:b/>
        <w:bCs/>
      </w:rPr>
      <w:fldChar w:fldCharType="begin"/>
    </w:r>
    <w:r>
      <w:rPr>
        <w:b/>
        <w:bCs/>
      </w:rPr>
      <w:instrText xml:space="preserve"> DOCPROPERTY "Header" \* MERGEFORMAT </w:instrText>
    </w:r>
    <w:r>
      <w:rPr>
        <w:b/>
        <w:bCs/>
      </w:rPr>
      <w:fldChar w:fldCharType="separate"/>
    </w:r>
    <w:r w:rsidR="0026653F">
      <w:rPr>
        <w:b/>
        <w:bCs/>
      </w:rPr>
      <w:t xml:space="preserve">Rec. </w:t>
    </w:r>
    <w:r>
      <w:rPr>
        <w:b/>
        <w:bCs/>
      </w:rPr>
      <w:fldChar w:fldCharType="end"/>
    </w:r>
    <w:r w:rsidR="00EE3451">
      <w:rPr>
        <w:b/>
        <w:bCs/>
      </w:rPr>
      <w:t xml:space="preserve"> </w:t>
    </w:r>
    <w:r>
      <w:rPr>
        <w:b/>
        <w:bCs/>
      </w:rPr>
      <w:fldChar w:fldCharType="begin"/>
    </w:r>
    <w:r>
      <w:rPr>
        <w:b/>
        <w:bCs/>
      </w:rPr>
      <w:instrText>styleref href</w:instrText>
    </w:r>
    <w:r>
      <w:rPr>
        <w:b/>
        <w:bCs/>
      </w:rPr>
      <w:fldChar w:fldCharType="separate"/>
    </w:r>
    <w:r w:rsidR="00194B5A">
      <w:rPr>
        <w:b/>
        <w:bCs/>
        <w:noProof/>
      </w:rPr>
      <w:t>UIT-R  BS.705-2</w:t>
    </w:r>
    <w:r>
      <w:rPr>
        <w:b/>
        <w:bCs/>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AA90C" w14:textId="1E194921" w:rsidR="00F74937" w:rsidRDefault="00F74937">
    <w:pPr>
      <w:pStyle w:val="Header"/>
      <w:jc w:val="left"/>
      <w:rPr>
        <w:b/>
        <w:bCs/>
      </w:rPr>
    </w:pPr>
    <w:r>
      <w:rPr>
        <w:b/>
        <w:bCs/>
      </w:rPr>
      <w:tab/>
    </w:r>
    <w:r>
      <w:rPr>
        <w:b/>
        <w:bCs/>
      </w:rPr>
      <w:fldChar w:fldCharType="begin"/>
    </w:r>
    <w:r>
      <w:rPr>
        <w:b/>
        <w:bCs/>
      </w:rPr>
      <w:instrText xml:space="preserve"> DOCPROPERTY "Header" \* MERGEFORMAT </w:instrText>
    </w:r>
    <w:r>
      <w:rPr>
        <w:b/>
        <w:bCs/>
      </w:rPr>
      <w:fldChar w:fldCharType="separate"/>
    </w:r>
    <w:r w:rsidR="0026653F">
      <w:rPr>
        <w:b/>
        <w:bCs/>
      </w:rPr>
      <w:t xml:space="preserve">Rec. </w:t>
    </w:r>
    <w:r>
      <w:rPr>
        <w:b/>
        <w:bCs/>
      </w:rPr>
      <w:fldChar w:fldCharType="end"/>
    </w:r>
    <w:r w:rsidR="00EE3451">
      <w:rPr>
        <w:b/>
        <w:bCs/>
      </w:rPr>
      <w:t xml:space="preserve"> </w:t>
    </w:r>
    <w:r>
      <w:rPr>
        <w:b/>
        <w:bCs/>
      </w:rPr>
      <w:fldChar w:fldCharType="begin"/>
    </w:r>
    <w:r>
      <w:rPr>
        <w:b/>
        <w:bCs/>
      </w:rPr>
      <w:instrText>styleref href</w:instrText>
    </w:r>
    <w:r>
      <w:rPr>
        <w:b/>
        <w:bCs/>
      </w:rPr>
      <w:fldChar w:fldCharType="separate"/>
    </w:r>
    <w:r w:rsidR="00194B5A">
      <w:rPr>
        <w:b/>
        <w:bCs/>
        <w:noProof/>
      </w:rPr>
      <w:t>UIT-R  BS.705-2</w:t>
    </w:r>
    <w:r>
      <w:rPr>
        <w:b/>
        <w:bCs/>
      </w:rPr>
      <w:fldChar w:fldCharType="end"/>
    </w:r>
    <w:r>
      <w:rPr>
        <w:b/>
        <w:bCs/>
      </w:rPr>
      <w:tab/>
    </w:r>
    <w:r>
      <w:rPr>
        <w:rStyle w:val="PageNumber"/>
        <w:bCs/>
      </w:rPr>
      <w:fldChar w:fldCharType="begin"/>
    </w:r>
    <w:r>
      <w:rPr>
        <w:rStyle w:val="PageNumber"/>
        <w:bCs/>
      </w:rPr>
      <w:instrText xml:space="preserve"> PAGE </w:instrText>
    </w:r>
    <w:r>
      <w:rPr>
        <w:rStyle w:val="PageNumber"/>
        <w:bCs/>
      </w:rPr>
      <w:fldChar w:fldCharType="separate"/>
    </w:r>
    <w:r>
      <w:rPr>
        <w:rStyle w:val="PageNumber"/>
        <w:bCs/>
        <w:noProof/>
      </w:rPr>
      <w:t>1</w:t>
    </w:r>
    <w:r>
      <w:rPr>
        <w:rStyle w:val="PageNumber"/>
        <w:bCs/>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1897A" w14:textId="7D9F2EE8" w:rsidR="00607D68" w:rsidRDefault="00607D68">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noProof/>
        <w:lang w:val="en-US"/>
      </w:rPr>
      <w:t>2</w:t>
    </w:r>
    <w:r>
      <w:rPr>
        <w:rStyle w:val="PageNumber"/>
        <w:b/>
        <w:bCs/>
      </w:rPr>
      <w:fldChar w:fldCharType="end"/>
    </w:r>
    <w:r>
      <w:rPr>
        <w:lang w:val="en-US"/>
      </w:rPr>
      <w:tab/>
    </w:r>
    <w:r w:rsidR="009E00A8">
      <w:rPr>
        <w:lang w:val="fr-FR"/>
      </w:rPr>
      <w:fldChar w:fldCharType="begin"/>
    </w:r>
    <w:r w:rsidR="009E00A8" w:rsidRPr="009E00A8">
      <w:rPr>
        <w:lang w:val="en-US"/>
      </w:rPr>
      <w:instrText xml:space="preserve"> DOCPROPERTY "Header" \* MERGEFORMAT </w:instrText>
    </w:r>
    <w:r w:rsidR="009E00A8">
      <w:rPr>
        <w:lang w:val="fr-FR"/>
      </w:rPr>
      <w:fldChar w:fldCharType="separate"/>
    </w:r>
    <w:r w:rsidR="0026653F" w:rsidRPr="0026653F">
      <w:rPr>
        <w:b/>
        <w:bCs/>
        <w:lang w:val="en-US"/>
      </w:rPr>
      <w:t xml:space="preserve">Rec. </w:t>
    </w:r>
    <w:r w:rsidR="009E00A8">
      <w:rPr>
        <w:b/>
        <w:bCs/>
        <w:lang w:val="en-US"/>
      </w:rPr>
      <w:fldChar w:fldCharType="end"/>
    </w:r>
    <w:r w:rsidRPr="009E00A8">
      <w:rPr>
        <w:b/>
        <w:bCs/>
        <w:lang w:val="en-US"/>
      </w:rPr>
      <w:t xml:space="preserve"> </w:t>
    </w:r>
    <w:r>
      <w:rPr>
        <w:b/>
        <w:bCs/>
      </w:rPr>
      <w:fldChar w:fldCharType="begin"/>
    </w:r>
    <w:r>
      <w:rPr>
        <w:b/>
        <w:bCs/>
        <w:lang w:val="en-US"/>
      </w:rPr>
      <w:instrText>styleref href</w:instrText>
    </w:r>
    <w:r>
      <w:rPr>
        <w:b/>
        <w:bCs/>
      </w:rPr>
      <w:fldChar w:fldCharType="separate"/>
    </w:r>
    <w:r w:rsidR="00194B5A">
      <w:rPr>
        <w:b/>
        <w:bCs/>
        <w:noProof/>
        <w:lang w:val="en-US"/>
      </w:rPr>
      <w:t>UIT-R  BS.705-2</w:t>
    </w:r>
    <w:r>
      <w:rPr>
        <w:b/>
        <w:bCs/>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E0B104" w14:textId="09C80CB7" w:rsidR="00607D68" w:rsidRDefault="00607D68">
    <w:pPr>
      <w:pStyle w:val="Header"/>
    </w:pPr>
    <w:r>
      <w:tab/>
    </w:r>
    <w:fldSimple w:instr=" DOCPROPERTY &quot;Header&quot; \* MERGEFORMAT ">
      <w:r w:rsidR="0026653F" w:rsidRPr="0026653F">
        <w:rPr>
          <w:b/>
          <w:bCs/>
        </w:rPr>
        <w:t xml:space="preserve">Rec. </w:t>
      </w:r>
    </w:fldSimple>
    <w:r>
      <w:rPr>
        <w:b/>
        <w:bCs/>
      </w:rPr>
      <w:t xml:space="preserve"> </w:t>
    </w:r>
    <w:r>
      <w:rPr>
        <w:b/>
        <w:bCs/>
      </w:rPr>
      <w:fldChar w:fldCharType="begin"/>
    </w:r>
    <w:r>
      <w:rPr>
        <w:b/>
        <w:bCs/>
      </w:rPr>
      <w:instrText>styleref href</w:instrText>
    </w:r>
    <w:r>
      <w:rPr>
        <w:b/>
        <w:bCs/>
      </w:rPr>
      <w:fldChar w:fldCharType="separate"/>
    </w:r>
    <w:r w:rsidR="00194B5A">
      <w:rPr>
        <w:b/>
        <w:bCs/>
        <w:noProof/>
      </w:rPr>
      <w:t>UIT-R  BS.705-2</w:t>
    </w:r>
    <w:r>
      <w:rPr>
        <w:b/>
        <w:bCs/>
      </w:rPr>
      <w:fldChar w:fldCharType="end"/>
    </w:r>
    <w:r>
      <w:tab/>
    </w:r>
    <w:r>
      <w:rPr>
        <w:rStyle w:val="PageNumber"/>
        <w:b/>
        <w:bCs/>
      </w:rPr>
      <w:fldChar w:fldCharType="begin"/>
    </w:r>
    <w:r>
      <w:rPr>
        <w:rStyle w:val="PageNumber"/>
        <w:b/>
        <w:bCs/>
      </w:rPr>
      <w:instrText xml:space="preserve"> PAGE </w:instrText>
    </w:r>
    <w:r>
      <w:rPr>
        <w:rStyle w:val="PageNumber"/>
        <w:b/>
        <w:bCs/>
      </w:rPr>
      <w:fldChar w:fldCharType="separate"/>
    </w:r>
    <w:r w:rsidR="00242AEE">
      <w:rPr>
        <w:rStyle w:val="PageNumber"/>
        <w:b/>
        <w:bCs/>
        <w:noProof/>
      </w:rPr>
      <w:t>1</w:t>
    </w:r>
    <w:r>
      <w:rPr>
        <w:rStyle w:val="PageNumber"/>
        <w:b/>
        <w:bC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B574B37E"/>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2A0A7DC4"/>
    <w:multiLevelType w:val="multilevel"/>
    <w:tmpl w:val="FFFFFFF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 w15:restartNumberingAfterBreak="0">
    <w:nsid w:val="3A877D64"/>
    <w:multiLevelType w:val="singleLevel"/>
    <w:tmpl w:val="FFFFFFFF"/>
    <w:lvl w:ilvl="0">
      <w:start w:val="1"/>
      <w:numFmt w:val="decimal"/>
      <w:pStyle w:val="References"/>
      <w:lvlText w:val="[%1]"/>
      <w:lvlJc w:val="left"/>
      <w:pPr>
        <w:tabs>
          <w:tab w:val="num" w:pos="360"/>
        </w:tabs>
        <w:ind w:left="360" w:hanging="360"/>
      </w:pPr>
      <w:rPr>
        <w:rFonts w:cs="Times New Roman"/>
      </w:rPr>
    </w:lvl>
  </w:abstractNum>
  <w:abstractNum w:abstractNumId="3" w15:restartNumberingAfterBreak="0">
    <w:nsid w:val="496F7896"/>
    <w:multiLevelType w:val="multilevel"/>
    <w:tmpl w:val="FFFFFFFF"/>
    <w:styleLink w:val="Style1"/>
    <w:lvl w:ilvl="0">
      <w:start w:val="2"/>
      <w:numFmt w:val="decimal"/>
      <w:lvlText w:val="%1)"/>
      <w:lvlJc w:val="left"/>
      <w:pPr>
        <w:tabs>
          <w:tab w:val="num" w:pos="360"/>
        </w:tabs>
        <w:ind w:left="360" w:hanging="360"/>
      </w:pPr>
      <w:rPr>
        <w:rFonts w:cs="Times New Roman"/>
      </w:rPr>
    </w:lvl>
    <w:lvl w:ilvl="1">
      <w:start w:val="1"/>
      <w:numFmt w:val="decimal"/>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num w:numId="1" w16cid:durableId="1718435767">
    <w:abstractNumId w:val="0"/>
  </w:num>
  <w:num w:numId="2" w16cid:durableId="509488957">
    <w:abstractNumId w:val="1"/>
  </w:num>
  <w:num w:numId="3" w16cid:durableId="1667856127">
    <w:abstractNumId w:val="3"/>
  </w:num>
  <w:num w:numId="4" w16cid:durableId="1987197668">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mirrorMargins/>
  <w:activeWritingStyle w:appName="MSWord" w:lang="en-US" w:vendorID="64" w:dllVersion="5" w:nlCheck="1" w:checkStyle="0"/>
  <w:activeWritingStyle w:appName="MSWord" w:lang="en-US" w:vendorID="64" w:dllVersion="6" w:nlCheck="1" w:checkStyle="1"/>
  <w:activeWritingStyle w:appName="MSWord" w:lang="fr-FR" w:vendorID="64" w:dllVersion="6" w:nlCheck="1" w:checkStyle="1"/>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fr-CH" w:vendorID="64" w:dllVersion="0" w:nlCheck="1" w:checkStyle="0"/>
  <w:activeWritingStyle w:appName="MSWord" w:lang="es-ES_tradnl" w:vendorID="64" w:dllVersion="0" w:nlCheck="1" w:checkStyle="0"/>
  <w:activeWritingStyle w:appName="MSWord" w:lang="es-E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954"/>
    <w:rsid w:val="0003468D"/>
    <w:rsid w:val="00047052"/>
    <w:rsid w:val="00053C37"/>
    <w:rsid w:val="0009198A"/>
    <w:rsid w:val="000A3334"/>
    <w:rsid w:val="000B1456"/>
    <w:rsid w:val="000C7AC5"/>
    <w:rsid w:val="000C7E03"/>
    <w:rsid w:val="00125797"/>
    <w:rsid w:val="001273E3"/>
    <w:rsid w:val="001369B6"/>
    <w:rsid w:val="00160C33"/>
    <w:rsid w:val="00161638"/>
    <w:rsid w:val="00182351"/>
    <w:rsid w:val="0019384B"/>
    <w:rsid w:val="00194523"/>
    <w:rsid w:val="00194B5A"/>
    <w:rsid w:val="001B7CC5"/>
    <w:rsid w:val="001C00CA"/>
    <w:rsid w:val="001E4353"/>
    <w:rsid w:val="001E4F77"/>
    <w:rsid w:val="001F5538"/>
    <w:rsid w:val="001F6D6A"/>
    <w:rsid w:val="00217EBF"/>
    <w:rsid w:val="00224648"/>
    <w:rsid w:val="00225D5C"/>
    <w:rsid w:val="00242AEE"/>
    <w:rsid w:val="0025176D"/>
    <w:rsid w:val="0026653F"/>
    <w:rsid w:val="00284E51"/>
    <w:rsid w:val="00293F04"/>
    <w:rsid w:val="00295805"/>
    <w:rsid w:val="00296325"/>
    <w:rsid w:val="002C2322"/>
    <w:rsid w:val="002C502A"/>
    <w:rsid w:val="002D4F56"/>
    <w:rsid w:val="002D76C4"/>
    <w:rsid w:val="002E048A"/>
    <w:rsid w:val="002F51D2"/>
    <w:rsid w:val="00305636"/>
    <w:rsid w:val="00313E2D"/>
    <w:rsid w:val="00331911"/>
    <w:rsid w:val="00335E88"/>
    <w:rsid w:val="00350F2E"/>
    <w:rsid w:val="003510BB"/>
    <w:rsid w:val="003603A6"/>
    <w:rsid w:val="0036064B"/>
    <w:rsid w:val="0036104C"/>
    <w:rsid w:val="003646E1"/>
    <w:rsid w:val="003913E9"/>
    <w:rsid w:val="003B675C"/>
    <w:rsid w:val="003E64E5"/>
    <w:rsid w:val="0040503A"/>
    <w:rsid w:val="0041537D"/>
    <w:rsid w:val="004413A4"/>
    <w:rsid w:val="004540E2"/>
    <w:rsid w:val="0047507C"/>
    <w:rsid w:val="00486C77"/>
    <w:rsid w:val="00486E4F"/>
    <w:rsid w:val="004B35A6"/>
    <w:rsid w:val="004D2D1C"/>
    <w:rsid w:val="004E1AFE"/>
    <w:rsid w:val="00522837"/>
    <w:rsid w:val="0052529D"/>
    <w:rsid w:val="005865C9"/>
    <w:rsid w:val="005C0782"/>
    <w:rsid w:val="005D1DC6"/>
    <w:rsid w:val="005D6BF6"/>
    <w:rsid w:val="005F119C"/>
    <w:rsid w:val="005F3E55"/>
    <w:rsid w:val="00607D68"/>
    <w:rsid w:val="00642965"/>
    <w:rsid w:val="00651C81"/>
    <w:rsid w:val="00673B98"/>
    <w:rsid w:val="006740EE"/>
    <w:rsid w:val="00691AF8"/>
    <w:rsid w:val="00694EB3"/>
    <w:rsid w:val="006A64A4"/>
    <w:rsid w:val="006F74B2"/>
    <w:rsid w:val="00700280"/>
    <w:rsid w:val="007445F4"/>
    <w:rsid w:val="007468DA"/>
    <w:rsid w:val="0074783C"/>
    <w:rsid w:val="00773E71"/>
    <w:rsid w:val="007815EC"/>
    <w:rsid w:val="007B0DCE"/>
    <w:rsid w:val="007D7BB9"/>
    <w:rsid w:val="007E6802"/>
    <w:rsid w:val="007F7BEB"/>
    <w:rsid w:val="0082308A"/>
    <w:rsid w:val="008436FE"/>
    <w:rsid w:val="00861D2A"/>
    <w:rsid w:val="00867E3D"/>
    <w:rsid w:val="0088130A"/>
    <w:rsid w:val="00895383"/>
    <w:rsid w:val="008B7343"/>
    <w:rsid w:val="008C06FA"/>
    <w:rsid w:val="00906BAD"/>
    <w:rsid w:val="0091331C"/>
    <w:rsid w:val="00937B57"/>
    <w:rsid w:val="00951D9D"/>
    <w:rsid w:val="009600D0"/>
    <w:rsid w:val="009648DF"/>
    <w:rsid w:val="00967587"/>
    <w:rsid w:val="009B2C03"/>
    <w:rsid w:val="009C59C5"/>
    <w:rsid w:val="009D186C"/>
    <w:rsid w:val="009E00A8"/>
    <w:rsid w:val="009E01F6"/>
    <w:rsid w:val="009E020E"/>
    <w:rsid w:val="009E074F"/>
    <w:rsid w:val="009F5DE5"/>
    <w:rsid w:val="00A10F6B"/>
    <w:rsid w:val="00A25B09"/>
    <w:rsid w:val="00A51393"/>
    <w:rsid w:val="00A6617B"/>
    <w:rsid w:val="00A71881"/>
    <w:rsid w:val="00AB0DC8"/>
    <w:rsid w:val="00AD55DD"/>
    <w:rsid w:val="00AD5CF7"/>
    <w:rsid w:val="00AD74C2"/>
    <w:rsid w:val="00AF4683"/>
    <w:rsid w:val="00B06F70"/>
    <w:rsid w:val="00B126A6"/>
    <w:rsid w:val="00B24827"/>
    <w:rsid w:val="00B24A90"/>
    <w:rsid w:val="00B370D3"/>
    <w:rsid w:val="00B41848"/>
    <w:rsid w:val="00B44E24"/>
    <w:rsid w:val="00B54801"/>
    <w:rsid w:val="00B67A0D"/>
    <w:rsid w:val="00B950C6"/>
    <w:rsid w:val="00BA2648"/>
    <w:rsid w:val="00BB3968"/>
    <w:rsid w:val="00BE6702"/>
    <w:rsid w:val="00C05B1F"/>
    <w:rsid w:val="00C1226B"/>
    <w:rsid w:val="00C1639E"/>
    <w:rsid w:val="00C25EAC"/>
    <w:rsid w:val="00C43401"/>
    <w:rsid w:val="00C45A73"/>
    <w:rsid w:val="00C75502"/>
    <w:rsid w:val="00C8536F"/>
    <w:rsid w:val="00CA1CB3"/>
    <w:rsid w:val="00CB7407"/>
    <w:rsid w:val="00CC5E20"/>
    <w:rsid w:val="00CF393C"/>
    <w:rsid w:val="00D027E8"/>
    <w:rsid w:val="00D375C4"/>
    <w:rsid w:val="00D6159C"/>
    <w:rsid w:val="00D808A6"/>
    <w:rsid w:val="00D947F1"/>
    <w:rsid w:val="00DA210B"/>
    <w:rsid w:val="00DC2B47"/>
    <w:rsid w:val="00DD4954"/>
    <w:rsid w:val="00DF4176"/>
    <w:rsid w:val="00E0547C"/>
    <w:rsid w:val="00E26173"/>
    <w:rsid w:val="00E3419C"/>
    <w:rsid w:val="00E43899"/>
    <w:rsid w:val="00E45D80"/>
    <w:rsid w:val="00E81CC7"/>
    <w:rsid w:val="00E95840"/>
    <w:rsid w:val="00E96D03"/>
    <w:rsid w:val="00EA11A6"/>
    <w:rsid w:val="00EA7043"/>
    <w:rsid w:val="00EA7DB7"/>
    <w:rsid w:val="00EC0611"/>
    <w:rsid w:val="00EE3451"/>
    <w:rsid w:val="00EF0576"/>
    <w:rsid w:val="00EF7DBD"/>
    <w:rsid w:val="00F26636"/>
    <w:rsid w:val="00F3374A"/>
    <w:rsid w:val="00F35F86"/>
    <w:rsid w:val="00F475FF"/>
    <w:rsid w:val="00F61046"/>
    <w:rsid w:val="00F70621"/>
    <w:rsid w:val="00F741FE"/>
    <w:rsid w:val="00F74937"/>
    <w:rsid w:val="00F85C97"/>
    <w:rsid w:val="00FA6085"/>
    <w:rsid w:val="00FC33D1"/>
    <w:rsid w:val="00FC6861"/>
    <w:rsid w:val="00FD661C"/>
    <w:rsid w:val="00FF3C07"/>
    <w:rsid w:val="00FF66D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D4C2E27"/>
  <w15:docId w15:val="{46CF8710-051E-44E3-B1B1-8810212DA2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unhideWhenUsed="1"/>
    <w:lsdException w:name="List Continue" w:semiHidden="1" w:unhideWhenUsed="1"/>
    <w:lsdException w:name="Message Header" w:semiHidden="1" w:unhideWhenUsed="1"/>
    <w:lsdException w:name="Subtitle" w:uiPriority="99" w:qFormat="1"/>
    <w:lsdException w:name="Salutation" w:semiHidden="1" w:unhideWhenUsed="1"/>
    <w:lsdException w:name="Date" w:semiHidden="1" w:uiPriority="99"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7507C"/>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en-GB" w:eastAsia="en-US"/>
    </w:rPr>
  </w:style>
  <w:style w:type="paragraph" w:styleId="Heading1">
    <w:name w:val="heading 1"/>
    <w:basedOn w:val="Normal"/>
    <w:next w:val="Normal"/>
    <w:link w:val="Heading1Char"/>
    <w:qFormat/>
    <w:rsid w:val="0047507C"/>
    <w:pPr>
      <w:keepNext/>
      <w:keepLines/>
      <w:spacing w:before="480"/>
      <w:ind w:left="794" w:hanging="794"/>
      <w:outlineLvl w:val="0"/>
    </w:pPr>
    <w:rPr>
      <w:b/>
    </w:rPr>
  </w:style>
  <w:style w:type="paragraph" w:styleId="Heading2">
    <w:name w:val="heading 2"/>
    <w:basedOn w:val="Heading1"/>
    <w:next w:val="Normal"/>
    <w:link w:val="Heading2Char"/>
    <w:qFormat/>
    <w:rsid w:val="0047507C"/>
    <w:pPr>
      <w:spacing w:before="320"/>
      <w:outlineLvl w:val="1"/>
    </w:pPr>
  </w:style>
  <w:style w:type="paragraph" w:styleId="Heading3">
    <w:name w:val="heading 3"/>
    <w:basedOn w:val="Heading1"/>
    <w:next w:val="Normal"/>
    <w:link w:val="Heading3Char"/>
    <w:qFormat/>
    <w:rsid w:val="0047507C"/>
    <w:pPr>
      <w:spacing w:before="200"/>
      <w:outlineLvl w:val="2"/>
    </w:pPr>
  </w:style>
  <w:style w:type="paragraph" w:styleId="Heading4">
    <w:name w:val="heading 4"/>
    <w:basedOn w:val="Heading3"/>
    <w:next w:val="Normal"/>
    <w:link w:val="Heading4Char"/>
    <w:qFormat/>
    <w:rsid w:val="0047507C"/>
    <w:pPr>
      <w:tabs>
        <w:tab w:val="clear" w:pos="794"/>
        <w:tab w:val="left" w:pos="992"/>
      </w:tabs>
      <w:ind w:left="992" w:hanging="992"/>
      <w:outlineLvl w:val="3"/>
    </w:pPr>
  </w:style>
  <w:style w:type="paragraph" w:styleId="Heading5">
    <w:name w:val="heading 5"/>
    <w:basedOn w:val="Heading4"/>
    <w:next w:val="Normal"/>
    <w:link w:val="Heading5Char"/>
    <w:qFormat/>
    <w:rsid w:val="0047507C"/>
    <w:pPr>
      <w:outlineLvl w:val="4"/>
    </w:pPr>
  </w:style>
  <w:style w:type="paragraph" w:styleId="Heading6">
    <w:name w:val="heading 6"/>
    <w:basedOn w:val="Heading4"/>
    <w:next w:val="Normal"/>
    <w:link w:val="Heading6Char"/>
    <w:qFormat/>
    <w:rsid w:val="0047507C"/>
    <w:pPr>
      <w:tabs>
        <w:tab w:val="clear" w:pos="992"/>
        <w:tab w:val="clear" w:pos="1191"/>
      </w:tabs>
      <w:ind w:left="1588" w:hanging="1588"/>
      <w:outlineLvl w:val="5"/>
    </w:pPr>
  </w:style>
  <w:style w:type="paragraph" w:styleId="Heading7">
    <w:name w:val="heading 7"/>
    <w:basedOn w:val="Heading6"/>
    <w:next w:val="Normal"/>
    <w:link w:val="Heading7Char"/>
    <w:qFormat/>
    <w:rsid w:val="0047507C"/>
    <w:pPr>
      <w:outlineLvl w:val="6"/>
    </w:pPr>
  </w:style>
  <w:style w:type="paragraph" w:styleId="Heading8">
    <w:name w:val="heading 8"/>
    <w:basedOn w:val="Heading6"/>
    <w:next w:val="Normal"/>
    <w:link w:val="Heading8Char"/>
    <w:qFormat/>
    <w:rsid w:val="0047507C"/>
    <w:pPr>
      <w:outlineLvl w:val="7"/>
    </w:pPr>
  </w:style>
  <w:style w:type="paragraph" w:styleId="Heading9">
    <w:name w:val="heading 9"/>
    <w:basedOn w:val="Heading6"/>
    <w:next w:val="Normal"/>
    <w:link w:val="Heading9Char"/>
    <w:qFormat/>
    <w:rsid w:val="0047507C"/>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47507C"/>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rsid w:val="0047507C"/>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47507C"/>
  </w:style>
  <w:style w:type="paragraph" w:customStyle="1" w:styleId="Headingb">
    <w:name w:val="Heading_b"/>
    <w:basedOn w:val="Heading3"/>
    <w:next w:val="Normal"/>
    <w:link w:val="HeadingbChar"/>
    <w:rsid w:val="0047507C"/>
    <w:pPr>
      <w:spacing w:before="160"/>
      <w:ind w:left="0" w:firstLine="0"/>
      <w:outlineLvl w:val="9"/>
    </w:pPr>
  </w:style>
  <w:style w:type="paragraph" w:customStyle="1" w:styleId="Headingi">
    <w:name w:val="Heading_i"/>
    <w:basedOn w:val="Heading3"/>
    <w:next w:val="Normal"/>
    <w:link w:val="HeadingiChar"/>
    <w:rsid w:val="0047507C"/>
    <w:pPr>
      <w:spacing w:before="160"/>
      <w:ind w:left="0" w:firstLine="0"/>
    </w:pPr>
    <w:rPr>
      <w:b w:val="0"/>
      <w:i/>
    </w:rPr>
  </w:style>
  <w:style w:type="character" w:customStyle="1" w:styleId="href">
    <w:name w:val="href"/>
    <w:basedOn w:val="DefaultParagraphFont"/>
    <w:rsid w:val="0047507C"/>
  </w:style>
  <w:style w:type="paragraph" w:customStyle="1" w:styleId="enumlev1">
    <w:name w:val="enumlev1"/>
    <w:basedOn w:val="Normal"/>
    <w:link w:val="enumlev1Char"/>
    <w:rsid w:val="0047507C"/>
    <w:pPr>
      <w:spacing w:before="80"/>
      <w:ind w:left="794" w:hanging="794"/>
    </w:pPr>
  </w:style>
  <w:style w:type="paragraph" w:customStyle="1" w:styleId="enumlev2">
    <w:name w:val="enumlev2"/>
    <w:basedOn w:val="enumlev1"/>
    <w:link w:val="enumlev2Char"/>
    <w:rsid w:val="0047507C"/>
    <w:pPr>
      <w:ind w:left="1191" w:hanging="397"/>
    </w:pPr>
  </w:style>
  <w:style w:type="paragraph" w:customStyle="1" w:styleId="enumlev3">
    <w:name w:val="enumlev3"/>
    <w:basedOn w:val="enumlev2"/>
    <w:rsid w:val="0047507C"/>
    <w:pPr>
      <w:ind w:left="1588"/>
    </w:pPr>
  </w:style>
  <w:style w:type="paragraph" w:customStyle="1" w:styleId="Normalaftertitle">
    <w:name w:val="Normal_after_title"/>
    <w:basedOn w:val="Normal"/>
    <w:next w:val="Normal"/>
    <w:link w:val="NormalaftertitleChar"/>
    <w:rsid w:val="0047507C"/>
    <w:pPr>
      <w:spacing w:before="320"/>
    </w:pPr>
  </w:style>
  <w:style w:type="paragraph" w:customStyle="1" w:styleId="Note">
    <w:name w:val="Note"/>
    <w:basedOn w:val="Normal"/>
    <w:link w:val="NoteChar"/>
    <w:rsid w:val="0047507C"/>
    <w:pPr>
      <w:tabs>
        <w:tab w:val="clear" w:pos="794"/>
        <w:tab w:val="clear" w:pos="1191"/>
        <w:tab w:val="clear" w:pos="1588"/>
        <w:tab w:val="clear" w:pos="1985"/>
      </w:tabs>
      <w:spacing w:before="80"/>
    </w:pPr>
    <w:rPr>
      <w:sz w:val="22"/>
    </w:rPr>
  </w:style>
  <w:style w:type="paragraph" w:customStyle="1" w:styleId="RecNo">
    <w:name w:val="Rec_No"/>
    <w:basedOn w:val="Normal"/>
    <w:next w:val="Rectitle"/>
    <w:link w:val="RecNoChar"/>
    <w:rsid w:val="0047507C"/>
    <w:pPr>
      <w:keepNext/>
      <w:keepLines/>
      <w:tabs>
        <w:tab w:val="clear" w:pos="794"/>
        <w:tab w:val="clear" w:pos="1191"/>
        <w:tab w:val="clear" w:pos="1588"/>
        <w:tab w:val="clear" w:pos="1985"/>
      </w:tabs>
      <w:spacing w:before="480"/>
      <w:jc w:val="center"/>
    </w:pPr>
    <w:rPr>
      <w:sz w:val="28"/>
    </w:rPr>
  </w:style>
  <w:style w:type="paragraph" w:customStyle="1" w:styleId="HeadingSum">
    <w:name w:val="Heading_Sum"/>
    <w:basedOn w:val="Headingb"/>
    <w:next w:val="Normal"/>
    <w:autoRedefine/>
    <w:rsid w:val="0047507C"/>
    <w:pPr>
      <w:spacing w:before="240"/>
    </w:pPr>
    <w:rPr>
      <w:sz w:val="22"/>
      <w:lang w:val="es-ES_tradnl"/>
    </w:rPr>
  </w:style>
  <w:style w:type="paragraph" w:customStyle="1" w:styleId="Recref">
    <w:name w:val="Rec_ref"/>
    <w:basedOn w:val="Normal"/>
    <w:next w:val="Recdate"/>
    <w:rsid w:val="0047507C"/>
    <w:pPr>
      <w:jc w:val="center"/>
    </w:pPr>
  </w:style>
  <w:style w:type="paragraph" w:customStyle="1" w:styleId="Recdate">
    <w:name w:val="Rec_date"/>
    <w:basedOn w:val="Recref"/>
    <w:next w:val="Normalaftertitle"/>
    <w:rsid w:val="0047507C"/>
    <w:pPr>
      <w:jc w:val="right"/>
    </w:pPr>
  </w:style>
  <w:style w:type="paragraph" w:customStyle="1" w:styleId="AnnexNoTitle">
    <w:name w:val="Annex_NoTitle"/>
    <w:basedOn w:val="Normal"/>
    <w:next w:val="Normalaftertitle"/>
    <w:link w:val="AnnexNoTitleChar"/>
    <w:rsid w:val="0047507C"/>
    <w:pPr>
      <w:keepNext/>
      <w:keepLines/>
      <w:spacing w:before="480" w:after="80"/>
      <w:jc w:val="center"/>
    </w:pPr>
    <w:rPr>
      <w:b/>
      <w:sz w:val="28"/>
    </w:rPr>
  </w:style>
  <w:style w:type="paragraph" w:customStyle="1" w:styleId="AppendixNoTitle">
    <w:name w:val="Appendix_NoTitle"/>
    <w:basedOn w:val="AnnexNoTitle"/>
    <w:next w:val="Normal"/>
    <w:rsid w:val="0047507C"/>
  </w:style>
  <w:style w:type="paragraph" w:customStyle="1" w:styleId="Tablefin">
    <w:name w:val="Table_fin"/>
    <w:basedOn w:val="Normal"/>
    <w:next w:val="Normal"/>
    <w:rsid w:val="0047507C"/>
    <w:pPr>
      <w:spacing w:before="0"/>
    </w:pPr>
    <w:rPr>
      <w:sz w:val="20"/>
    </w:rPr>
  </w:style>
  <w:style w:type="paragraph" w:customStyle="1" w:styleId="Tablehead">
    <w:name w:val="Table_head"/>
    <w:basedOn w:val="Normal"/>
    <w:next w:val="Normal"/>
    <w:link w:val="TableheadChar"/>
    <w:rsid w:val="0047507C"/>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link w:val="TablelegendChar"/>
    <w:rsid w:val="0047507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Char"/>
    <w:rsid w:val="0047507C"/>
    <w:pPr>
      <w:keepNext/>
      <w:spacing w:before="360" w:after="120"/>
      <w:jc w:val="center"/>
    </w:pPr>
  </w:style>
  <w:style w:type="paragraph" w:customStyle="1" w:styleId="Tabletext">
    <w:name w:val="Table_text"/>
    <w:basedOn w:val="Normal"/>
    <w:link w:val="TabletextChar"/>
    <w:rsid w:val="0047507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paragraph" w:customStyle="1" w:styleId="Equation">
    <w:name w:val="Equation"/>
    <w:basedOn w:val="Normal"/>
    <w:link w:val="EquationChar"/>
    <w:qFormat/>
    <w:rsid w:val="0047507C"/>
    <w:pPr>
      <w:tabs>
        <w:tab w:val="clear" w:pos="1191"/>
        <w:tab w:val="clear" w:pos="1588"/>
        <w:tab w:val="clear" w:pos="1985"/>
        <w:tab w:val="center" w:pos="4820"/>
        <w:tab w:val="right" w:pos="9639"/>
      </w:tabs>
    </w:pPr>
  </w:style>
  <w:style w:type="paragraph" w:customStyle="1" w:styleId="Equationlegend">
    <w:name w:val="Equation_legend"/>
    <w:basedOn w:val="NormalIndent"/>
    <w:link w:val="EquationlegendChar"/>
    <w:rsid w:val="0047507C"/>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link w:val="NormalIndentChar"/>
    <w:rsid w:val="0047507C"/>
    <w:pPr>
      <w:ind w:left="794"/>
    </w:pPr>
  </w:style>
  <w:style w:type="paragraph" w:customStyle="1" w:styleId="Figurelegend">
    <w:name w:val="Figure_legend"/>
    <w:basedOn w:val="Normal"/>
    <w:rsid w:val="0047507C"/>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link w:val="FigureNo0"/>
    <w:rsid w:val="0047507C"/>
    <w:pPr>
      <w:keepNext/>
      <w:keepLines/>
      <w:spacing w:before="480" w:after="80"/>
      <w:jc w:val="center"/>
    </w:pPr>
    <w:rPr>
      <w:caps/>
      <w:sz w:val="18"/>
    </w:rPr>
  </w:style>
  <w:style w:type="paragraph" w:customStyle="1" w:styleId="tocpart">
    <w:name w:val="tocpart"/>
    <w:basedOn w:val="Normal"/>
    <w:rsid w:val="0047507C"/>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47507C"/>
    <w:pPr>
      <w:keepNext/>
      <w:keepLines/>
      <w:spacing w:before="480"/>
      <w:jc w:val="center"/>
    </w:pPr>
    <w:rPr>
      <w:sz w:val="28"/>
    </w:rPr>
  </w:style>
  <w:style w:type="paragraph" w:customStyle="1" w:styleId="Arttitle">
    <w:name w:val="Art_title"/>
    <w:basedOn w:val="Normal"/>
    <w:next w:val="Normalaftertitle"/>
    <w:link w:val="ArttitleChar"/>
    <w:rsid w:val="0047507C"/>
    <w:pPr>
      <w:keepNext/>
      <w:keepLines/>
      <w:spacing w:before="240"/>
      <w:jc w:val="center"/>
    </w:pPr>
    <w:rPr>
      <w:b/>
      <w:sz w:val="28"/>
    </w:rPr>
  </w:style>
  <w:style w:type="paragraph" w:customStyle="1" w:styleId="Blanc">
    <w:name w:val="Blanc"/>
    <w:basedOn w:val="Normal"/>
    <w:next w:val="Tabletext"/>
    <w:link w:val="BlancChar"/>
    <w:rsid w:val="0047507C"/>
    <w:pPr>
      <w:keepNext/>
      <w:keepLines/>
      <w:tabs>
        <w:tab w:val="clear" w:pos="794"/>
        <w:tab w:val="clear" w:pos="1191"/>
        <w:tab w:val="clear" w:pos="1588"/>
        <w:tab w:val="clear" w:pos="1985"/>
      </w:tabs>
      <w:spacing w:before="0"/>
    </w:pPr>
    <w:rPr>
      <w:sz w:val="16"/>
    </w:rPr>
  </w:style>
  <w:style w:type="paragraph" w:customStyle="1" w:styleId="ASN1">
    <w:name w:val="ASN.1"/>
    <w:basedOn w:val="Normal"/>
    <w:next w:val="Normal"/>
    <w:rsid w:val="0047507C"/>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link w:val="CallChar"/>
    <w:rsid w:val="0047507C"/>
    <w:pPr>
      <w:keepNext/>
      <w:keepLines/>
      <w:spacing w:before="160"/>
      <w:ind w:left="794"/>
    </w:pPr>
    <w:rPr>
      <w:i/>
    </w:rPr>
  </w:style>
  <w:style w:type="paragraph" w:customStyle="1" w:styleId="ChapNo">
    <w:name w:val="Chap_No"/>
    <w:basedOn w:val="ArtNo"/>
    <w:next w:val="Chaptitle"/>
    <w:rsid w:val="0047507C"/>
    <w:rPr>
      <w:b/>
    </w:rPr>
  </w:style>
  <w:style w:type="paragraph" w:customStyle="1" w:styleId="Chaptitle">
    <w:name w:val="Chap_title"/>
    <w:basedOn w:val="Arttitle"/>
    <w:next w:val="Normalaftertitle"/>
    <w:rsid w:val="0047507C"/>
  </w:style>
  <w:style w:type="character" w:styleId="FootnoteReference">
    <w:name w:val="footnote reference"/>
    <w:basedOn w:val="DefaultParagraphFont"/>
    <w:rsid w:val="0047507C"/>
    <w:rPr>
      <w:position w:val="6"/>
      <w:sz w:val="18"/>
    </w:rPr>
  </w:style>
  <w:style w:type="paragraph" w:styleId="FootnoteText">
    <w:name w:val="footnote text"/>
    <w:basedOn w:val="Normal"/>
    <w:link w:val="FootnoteTextChar"/>
    <w:rsid w:val="0047507C"/>
    <w:pPr>
      <w:keepLines/>
      <w:tabs>
        <w:tab w:val="left" w:pos="255"/>
      </w:tabs>
      <w:ind w:left="255" w:hanging="255"/>
    </w:pPr>
    <w:rPr>
      <w:sz w:val="22"/>
    </w:rPr>
  </w:style>
  <w:style w:type="paragraph" w:styleId="Index1">
    <w:name w:val="index 1"/>
    <w:basedOn w:val="Normal"/>
    <w:next w:val="Normal"/>
    <w:rsid w:val="0047507C"/>
  </w:style>
  <w:style w:type="paragraph" w:styleId="Index2">
    <w:name w:val="index 2"/>
    <w:basedOn w:val="Normal"/>
    <w:next w:val="Normal"/>
    <w:rsid w:val="0047507C"/>
    <w:pPr>
      <w:ind w:left="283"/>
    </w:pPr>
  </w:style>
  <w:style w:type="paragraph" w:styleId="Index3">
    <w:name w:val="index 3"/>
    <w:basedOn w:val="Normal"/>
    <w:next w:val="Normal"/>
    <w:rsid w:val="0047507C"/>
    <w:pPr>
      <w:ind w:left="566"/>
    </w:pPr>
  </w:style>
  <w:style w:type="paragraph" w:styleId="IndexHeading">
    <w:name w:val="index heading"/>
    <w:basedOn w:val="Normal"/>
    <w:next w:val="Index1"/>
    <w:rsid w:val="0047507C"/>
  </w:style>
  <w:style w:type="paragraph" w:customStyle="1" w:styleId="Line">
    <w:name w:val="Line"/>
    <w:basedOn w:val="Normal"/>
    <w:next w:val="Normal"/>
    <w:rsid w:val="0047507C"/>
    <w:pPr>
      <w:pBdr>
        <w:top w:val="single" w:sz="6" w:space="1" w:color="auto"/>
      </w:pBdr>
      <w:tabs>
        <w:tab w:val="clear" w:pos="794"/>
        <w:tab w:val="clear" w:pos="1191"/>
        <w:tab w:val="clear" w:pos="1588"/>
        <w:tab w:val="clear" w:pos="1985"/>
      </w:tabs>
      <w:spacing w:before="240"/>
      <w:ind w:left="3997" w:right="3997"/>
      <w:jc w:val="center"/>
    </w:pPr>
    <w:rPr>
      <w:sz w:val="20"/>
    </w:rPr>
  </w:style>
  <w:style w:type="paragraph" w:customStyle="1" w:styleId="toctemp">
    <w:name w:val="toctemp"/>
    <w:basedOn w:val="Normal"/>
    <w:rsid w:val="0047507C"/>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47507C"/>
  </w:style>
  <w:style w:type="paragraph" w:customStyle="1" w:styleId="Partref">
    <w:name w:val="Part_ref"/>
    <w:basedOn w:val="Normal"/>
    <w:next w:val="Normal"/>
    <w:rsid w:val="0047507C"/>
    <w:pPr>
      <w:keepNext/>
      <w:keepLines/>
      <w:spacing w:after="280"/>
      <w:jc w:val="center"/>
    </w:pPr>
  </w:style>
  <w:style w:type="paragraph" w:customStyle="1" w:styleId="Parttitle">
    <w:name w:val="Part_title"/>
    <w:basedOn w:val="Normal"/>
    <w:next w:val="Normalaftertitle"/>
    <w:rsid w:val="0047507C"/>
    <w:pPr>
      <w:keepNext/>
      <w:keepLines/>
      <w:tabs>
        <w:tab w:val="clear" w:pos="794"/>
        <w:tab w:val="clear" w:pos="1191"/>
        <w:tab w:val="clear" w:pos="1588"/>
        <w:tab w:val="clear" w:pos="1985"/>
      </w:tabs>
      <w:spacing w:before="280" w:after="40"/>
      <w:jc w:val="center"/>
    </w:pPr>
    <w:rPr>
      <w:b/>
      <w:sz w:val="28"/>
    </w:rPr>
  </w:style>
  <w:style w:type="paragraph" w:customStyle="1" w:styleId="Questiondate">
    <w:name w:val="Question_date"/>
    <w:basedOn w:val="Recdate"/>
    <w:next w:val="Normalaftertitle"/>
    <w:rsid w:val="0047507C"/>
  </w:style>
  <w:style w:type="paragraph" w:customStyle="1" w:styleId="QuestionNo">
    <w:name w:val="Question_No"/>
    <w:basedOn w:val="RecNo"/>
    <w:next w:val="Normal"/>
    <w:rsid w:val="0047507C"/>
  </w:style>
  <w:style w:type="paragraph" w:customStyle="1" w:styleId="Questionref">
    <w:name w:val="Question_ref"/>
    <w:basedOn w:val="Recref"/>
    <w:next w:val="Questiondate"/>
    <w:rsid w:val="0047507C"/>
  </w:style>
  <w:style w:type="paragraph" w:customStyle="1" w:styleId="Questiontitle">
    <w:name w:val="Question_title"/>
    <w:basedOn w:val="Normal"/>
    <w:next w:val="Questionref"/>
    <w:rsid w:val="0047507C"/>
  </w:style>
  <w:style w:type="paragraph" w:customStyle="1" w:styleId="Reftext">
    <w:name w:val="Ref_text"/>
    <w:basedOn w:val="Normal"/>
    <w:link w:val="ReftextChar"/>
    <w:rsid w:val="0047507C"/>
    <w:pPr>
      <w:ind w:left="794" w:hanging="794"/>
    </w:pPr>
    <w:rPr>
      <w:sz w:val="22"/>
    </w:rPr>
  </w:style>
  <w:style w:type="paragraph" w:customStyle="1" w:styleId="Reftitle">
    <w:name w:val="Ref_title"/>
    <w:basedOn w:val="Normal"/>
    <w:next w:val="Reftext"/>
    <w:rsid w:val="0047507C"/>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47507C"/>
  </w:style>
  <w:style w:type="paragraph" w:customStyle="1" w:styleId="RepNo">
    <w:name w:val="Rep_No"/>
    <w:basedOn w:val="RecNo"/>
    <w:next w:val="Reptitle"/>
    <w:rsid w:val="0047507C"/>
  </w:style>
  <w:style w:type="paragraph" w:customStyle="1" w:styleId="Repref">
    <w:name w:val="Rep_ref"/>
    <w:basedOn w:val="Recref"/>
    <w:next w:val="Repdate"/>
    <w:rsid w:val="0047507C"/>
  </w:style>
  <w:style w:type="paragraph" w:customStyle="1" w:styleId="Reptitle">
    <w:name w:val="Rep_title"/>
    <w:basedOn w:val="Rectitle"/>
    <w:next w:val="Repref"/>
    <w:rsid w:val="0047507C"/>
  </w:style>
  <w:style w:type="paragraph" w:customStyle="1" w:styleId="Resdate">
    <w:name w:val="Res_date"/>
    <w:basedOn w:val="Recdate"/>
    <w:next w:val="Normalaftertitle"/>
    <w:rsid w:val="0047507C"/>
  </w:style>
  <w:style w:type="paragraph" w:customStyle="1" w:styleId="ResNo">
    <w:name w:val="Res_No"/>
    <w:basedOn w:val="RecNo"/>
    <w:next w:val="Restitle"/>
    <w:rsid w:val="0047507C"/>
  </w:style>
  <w:style w:type="paragraph" w:customStyle="1" w:styleId="Resref">
    <w:name w:val="Res_ref"/>
    <w:basedOn w:val="Recref"/>
    <w:next w:val="Resdate"/>
    <w:rsid w:val="0047507C"/>
  </w:style>
  <w:style w:type="paragraph" w:customStyle="1" w:styleId="Restitle">
    <w:name w:val="Res_title"/>
    <w:basedOn w:val="Normal"/>
    <w:next w:val="Resref"/>
    <w:link w:val="RestitleChar"/>
    <w:rsid w:val="0047507C"/>
    <w:pPr>
      <w:spacing w:before="240"/>
      <w:jc w:val="center"/>
    </w:pPr>
    <w:rPr>
      <w:b/>
      <w:sz w:val="28"/>
    </w:rPr>
  </w:style>
  <w:style w:type="paragraph" w:customStyle="1" w:styleId="SectionNo">
    <w:name w:val="Section_No"/>
    <w:basedOn w:val="Normal"/>
    <w:next w:val="Normal"/>
    <w:rsid w:val="0047507C"/>
  </w:style>
  <w:style w:type="paragraph" w:customStyle="1" w:styleId="Sectiontitle">
    <w:name w:val="Section_title"/>
    <w:basedOn w:val="Normal"/>
    <w:next w:val="Normalaftertitle"/>
    <w:rsid w:val="0047507C"/>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47507C"/>
    <w:pPr>
      <w:tabs>
        <w:tab w:val="clear" w:pos="794"/>
        <w:tab w:val="clear" w:pos="1191"/>
        <w:tab w:val="clear" w:pos="1588"/>
        <w:tab w:val="clear" w:pos="1985"/>
        <w:tab w:val="right" w:pos="9611"/>
      </w:tabs>
    </w:pPr>
    <w:rPr>
      <w:i/>
    </w:rPr>
  </w:style>
  <w:style w:type="paragraph" w:styleId="TOC1">
    <w:name w:val="toc 1"/>
    <w:basedOn w:val="Normal"/>
    <w:uiPriority w:val="39"/>
    <w:rsid w:val="0047507C"/>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uiPriority w:val="39"/>
    <w:rsid w:val="0047507C"/>
    <w:pPr>
      <w:tabs>
        <w:tab w:val="clear" w:pos="567"/>
        <w:tab w:val="left" w:pos="1276"/>
      </w:tabs>
      <w:spacing w:before="160"/>
      <w:ind w:left="1276" w:hanging="709"/>
    </w:pPr>
  </w:style>
  <w:style w:type="paragraph" w:styleId="TOC3">
    <w:name w:val="toc 3"/>
    <w:basedOn w:val="TOC2"/>
    <w:uiPriority w:val="39"/>
    <w:rsid w:val="0047507C"/>
    <w:pPr>
      <w:tabs>
        <w:tab w:val="clear" w:pos="1276"/>
        <w:tab w:val="left" w:pos="2155"/>
      </w:tabs>
      <w:ind w:left="2155" w:hanging="879"/>
    </w:pPr>
  </w:style>
  <w:style w:type="paragraph" w:styleId="TOC4">
    <w:name w:val="toc 4"/>
    <w:basedOn w:val="TOC3"/>
    <w:uiPriority w:val="39"/>
    <w:rsid w:val="0047507C"/>
    <w:pPr>
      <w:tabs>
        <w:tab w:val="left" w:pos="3261"/>
      </w:tabs>
      <w:spacing w:before="80"/>
      <w:ind w:left="3261" w:hanging="993"/>
    </w:pPr>
  </w:style>
  <w:style w:type="paragraph" w:styleId="TOC5">
    <w:name w:val="toc 5"/>
    <w:basedOn w:val="TOC4"/>
    <w:uiPriority w:val="39"/>
    <w:rsid w:val="0047507C"/>
  </w:style>
  <w:style w:type="paragraph" w:styleId="TOC6">
    <w:name w:val="toc 6"/>
    <w:basedOn w:val="TOC4"/>
    <w:uiPriority w:val="39"/>
    <w:rsid w:val="0047507C"/>
  </w:style>
  <w:style w:type="paragraph" w:styleId="TOC7">
    <w:name w:val="toc 7"/>
    <w:basedOn w:val="TOC4"/>
    <w:uiPriority w:val="39"/>
    <w:rsid w:val="0047507C"/>
  </w:style>
  <w:style w:type="paragraph" w:styleId="TOC8">
    <w:name w:val="toc 8"/>
    <w:basedOn w:val="TOC4"/>
    <w:uiPriority w:val="39"/>
    <w:rsid w:val="0047507C"/>
  </w:style>
  <w:style w:type="paragraph" w:customStyle="1" w:styleId="Rectitle">
    <w:name w:val="Rec_title"/>
    <w:basedOn w:val="Normal"/>
    <w:next w:val="Recref"/>
    <w:link w:val="RectitleChar"/>
    <w:rsid w:val="0047507C"/>
    <w:pPr>
      <w:keepNext/>
      <w:keepLines/>
      <w:spacing w:before="240"/>
      <w:jc w:val="center"/>
    </w:pPr>
    <w:rPr>
      <w:b/>
      <w:sz w:val="28"/>
    </w:rPr>
  </w:style>
  <w:style w:type="paragraph" w:customStyle="1" w:styleId="Annexref">
    <w:name w:val="Annex_ref"/>
    <w:basedOn w:val="Normal"/>
    <w:next w:val="Normalaftertitle"/>
    <w:rsid w:val="0047507C"/>
    <w:pPr>
      <w:keepNext/>
      <w:keepLines/>
      <w:spacing w:after="280"/>
      <w:jc w:val="center"/>
    </w:pPr>
  </w:style>
  <w:style w:type="paragraph" w:customStyle="1" w:styleId="Appendixref">
    <w:name w:val="Appendix_ref"/>
    <w:basedOn w:val="Annexref"/>
    <w:next w:val="Normalaftertitle"/>
    <w:rsid w:val="0047507C"/>
  </w:style>
  <w:style w:type="paragraph" w:customStyle="1" w:styleId="Figuretitle">
    <w:name w:val="Figure_title"/>
    <w:basedOn w:val="Normal"/>
    <w:next w:val="Figure"/>
    <w:link w:val="FiguretitleChar"/>
    <w:rsid w:val="0047507C"/>
    <w:pPr>
      <w:keepNext/>
      <w:spacing w:before="0" w:after="120"/>
      <w:jc w:val="center"/>
    </w:pPr>
    <w:rPr>
      <w:rFonts w:ascii="Times New Roman Bold" w:hAnsi="Times New Roman Bold"/>
      <w:b/>
      <w:sz w:val="18"/>
    </w:rPr>
  </w:style>
  <w:style w:type="paragraph" w:customStyle="1" w:styleId="Tabletitle">
    <w:name w:val="Table_title"/>
    <w:basedOn w:val="Normal"/>
    <w:next w:val="Tablehead"/>
    <w:link w:val="TabletitleChar"/>
    <w:rsid w:val="0047507C"/>
    <w:pPr>
      <w:keepNext/>
      <w:spacing w:before="0" w:after="120"/>
      <w:jc w:val="center"/>
    </w:pPr>
    <w:rPr>
      <w:b/>
    </w:rPr>
  </w:style>
  <w:style w:type="paragraph" w:customStyle="1" w:styleId="Summary">
    <w:name w:val="Summary"/>
    <w:basedOn w:val="Normal"/>
    <w:next w:val="Normalaftertitle"/>
    <w:autoRedefine/>
    <w:rsid w:val="0047507C"/>
    <w:pPr>
      <w:spacing w:after="480"/>
    </w:pPr>
    <w:rPr>
      <w:sz w:val="22"/>
      <w:lang w:val="es-ES_tradnl"/>
    </w:rPr>
  </w:style>
  <w:style w:type="paragraph" w:customStyle="1" w:styleId="TableLegendNote">
    <w:name w:val="Table_Legend_Note"/>
    <w:basedOn w:val="Tablelegend"/>
    <w:next w:val="Tablelegend"/>
    <w:rsid w:val="0047507C"/>
    <w:pPr>
      <w:ind w:left="-85" w:firstLine="0"/>
    </w:pPr>
    <w:rPr>
      <w:lang w:val="en-US"/>
    </w:rPr>
  </w:style>
  <w:style w:type="paragraph" w:customStyle="1" w:styleId="Figure">
    <w:name w:val="Figure"/>
    <w:basedOn w:val="FigureNo"/>
    <w:next w:val="Normal"/>
    <w:link w:val="FigureChar"/>
    <w:rsid w:val="0047507C"/>
    <w:pPr>
      <w:keepNext w:val="0"/>
      <w:spacing w:before="0" w:after="240"/>
    </w:pPr>
  </w:style>
  <w:style w:type="character" w:styleId="Hyperlink">
    <w:name w:val="Hyperlink"/>
    <w:aliases w:val="超级链接,ECC Hyperlink"/>
    <w:basedOn w:val="DefaultParagraphFont"/>
    <w:uiPriority w:val="99"/>
    <w:qFormat/>
    <w:rsid w:val="00DD4954"/>
    <w:rPr>
      <w:color w:val="0000FF"/>
      <w:u w:val="single"/>
    </w:rPr>
  </w:style>
  <w:style w:type="character" w:customStyle="1" w:styleId="HeaderChar">
    <w:name w:val="Header Char"/>
    <w:basedOn w:val="DefaultParagraphFont"/>
    <w:link w:val="Header"/>
    <w:rsid w:val="00DD4954"/>
    <w:rPr>
      <w:sz w:val="24"/>
      <w:lang w:val="en-GB" w:eastAsia="en-US"/>
    </w:rPr>
  </w:style>
  <w:style w:type="table" w:styleId="TableGrid">
    <w:name w:val="Table Grid"/>
    <w:basedOn w:val="TableNormal"/>
    <w:uiPriority w:val="59"/>
    <w:qFormat/>
    <w:rsid w:val="00DD4954"/>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Number">
    <w:name w:val="Cover Number"/>
    <w:basedOn w:val="Normal"/>
    <w:qFormat/>
    <w:rsid w:val="00DD4954"/>
    <w:pPr>
      <w:widowControl w:val="0"/>
      <w:tabs>
        <w:tab w:val="clear" w:pos="794"/>
        <w:tab w:val="clear" w:pos="1191"/>
        <w:tab w:val="clear" w:pos="1588"/>
        <w:tab w:val="clear" w:pos="1985"/>
      </w:tabs>
      <w:overflowPunct/>
      <w:adjustRightInd/>
      <w:spacing w:before="93"/>
      <w:ind w:left="284"/>
      <w:jc w:val="left"/>
      <w:textAlignment w:val="auto"/>
      <w:outlineLvl w:val="0"/>
    </w:pPr>
    <w:rPr>
      <w:rFonts w:ascii="Arial" w:eastAsia="AvenirNext LT Pro Medium" w:hAnsi="Arial" w:cs="AvenirNext LT Pro Medium"/>
      <w:b/>
      <w:bCs/>
      <w:spacing w:val="-10"/>
      <w:sz w:val="44"/>
      <w:szCs w:val="52"/>
      <w:lang w:val="en-US"/>
    </w:rPr>
  </w:style>
  <w:style w:type="paragraph" w:customStyle="1" w:styleId="CoverDate">
    <w:name w:val="Cover Date"/>
    <w:basedOn w:val="Normal"/>
    <w:qFormat/>
    <w:rsid w:val="00DD4954"/>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 w:type="paragraph" w:customStyle="1" w:styleId="CoverSeries">
    <w:name w:val="Cover Series"/>
    <w:basedOn w:val="Normal"/>
    <w:qFormat/>
    <w:rsid w:val="00DD4954"/>
    <w:pPr>
      <w:widowControl w:val="0"/>
      <w:tabs>
        <w:tab w:val="clear" w:pos="794"/>
        <w:tab w:val="clear" w:pos="1191"/>
        <w:tab w:val="clear" w:pos="1588"/>
        <w:tab w:val="clear" w:pos="1985"/>
      </w:tabs>
      <w:overflowPunct/>
      <w:adjustRightInd/>
      <w:spacing w:before="241" w:line="244" w:lineRule="auto"/>
      <w:ind w:left="284"/>
      <w:jc w:val="left"/>
      <w:textAlignment w:val="auto"/>
    </w:pPr>
    <w:rPr>
      <w:rFonts w:ascii="Arial" w:eastAsia="AvenirNext LT Pro Regular" w:hAnsi="Arial" w:cs="AvenirNext LT Pro Regular"/>
      <w:bCs/>
      <w:color w:val="1A1A1A"/>
      <w:spacing w:val="-4"/>
      <w:sz w:val="40"/>
      <w:szCs w:val="48"/>
      <w:lang w:val="en-US"/>
    </w:rPr>
  </w:style>
  <w:style w:type="paragraph" w:customStyle="1" w:styleId="CoverTitle">
    <w:name w:val="Cover Title"/>
    <w:basedOn w:val="Normal"/>
    <w:qFormat/>
    <w:rsid w:val="00DD4954"/>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 w:type="character" w:styleId="UnresolvedMention">
    <w:name w:val="Unresolved Mention"/>
    <w:basedOn w:val="DefaultParagraphFont"/>
    <w:uiPriority w:val="99"/>
    <w:semiHidden/>
    <w:unhideWhenUsed/>
    <w:rsid w:val="00DD4954"/>
    <w:rPr>
      <w:color w:val="605E5C"/>
      <w:shd w:val="clear" w:color="auto" w:fill="E1DFDD"/>
    </w:rPr>
  </w:style>
  <w:style w:type="character" w:customStyle="1" w:styleId="Heading3Char">
    <w:name w:val="Heading 3 Char"/>
    <w:basedOn w:val="DefaultParagraphFont"/>
    <w:link w:val="Heading3"/>
    <w:locked/>
    <w:rsid w:val="00DD4954"/>
    <w:rPr>
      <w:b/>
      <w:sz w:val="24"/>
      <w:lang w:val="en-GB" w:eastAsia="en-US"/>
    </w:rPr>
  </w:style>
  <w:style w:type="character" w:customStyle="1" w:styleId="Heading1Char">
    <w:name w:val="Heading 1 Char"/>
    <w:basedOn w:val="DefaultParagraphFont"/>
    <w:link w:val="Heading1"/>
    <w:qFormat/>
    <w:rsid w:val="00DD4954"/>
    <w:rPr>
      <w:b/>
      <w:sz w:val="24"/>
      <w:lang w:val="en-GB" w:eastAsia="en-US"/>
    </w:rPr>
  </w:style>
  <w:style w:type="character" w:customStyle="1" w:styleId="FooterChar">
    <w:name w:val="Footer Char"/>
    <w:basedOn w:val="DefaultParagraphFont"/>
    <w:link w:val="Footer"/>
    <w:qFormat/>
    <w:rsid w:val="00DD4954"/>
    <w:rPr>
      <w:noProof/>
      <w:sz w:val="18"/>
      <w:lang w:val="en-GB" w:eastAsia="en-US"/>
    </w:rPr>
  </w:style>
  <w:style w:type="paragraph" w:customStyle="1" w:styleId="DateCover">
    <w:name w:val="Date Cover"/>
    <w:basedOn w:val="Normal"/>
    <w:qFormat/>
    <w:rsid w:val="00DD4954"/>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 w:type="paragraph" w:customStyle="1" w:styleId="TitleCover">
    <w:name w:val="Title Cover"/>
    <w:basedOn w:val="Normal"/>
    <w:qFormat/>
    <w:rsid w:val="00DD4954"/>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 w:type="paragraph" w:customStyle="1" w:styleId="Artheading">
    <w:name w:val="Art_heading"/>
    <w:basedOn w:val="Normal"/>
    <w:next w:val="Normal"/>
    <w:rsid w:val="00DD4954"/>
    <w:pPr>
      <w:keepNext/>
      <w:keepLines/>
      <w:tabs>
        <w:tab w:val="clear" w:pos="794"/>
        <w:tab w:val="clear" w:pos="1191"/>
        <w:tab w:val="clear" w:pos="1588"/>
        <w:tab w:val="clear" w:pos="1985"/>
        <w:tab w:val="left" w:pos="1134"/>
        <w:tab w:val="left" w:pos="1871"/>
        <w:tab w:val="left" w:pos="2268"/>
      </w:tabs>
      <w:spacing w:before="480"/>
      <w:jc w:val="center"/>
    </w:pPr>
    <w:rPr>
      <w:rFonts w:ascii="Times New Roman Bold" w:hAnsi="Times New Roman Bold"/>
      <w:b/>
      <w:sz w:val="28"/>
    </w:rPr>
  </w:style>
  <w:style w:type="character" w:styleId="EndnoteReference">
    <w:name w:val="endnote reference"/>
    <w:basedOn w:val="DefaultParagraphFont"/>
    <w:rsid w:val="00DD4954"/>
    <w:rPr>
      <w:vertAlign w:val="superscript"/>
    </w:rPr>
  </w:style>
  <w:style w:type="paragraph" w:customStyle="1" w:styleId="Figurewithouttitle">
    <w:name w:val="Figure_without_title"/>
    <w:basedOn w:val="FigureNo"/>
    <w:next w:val="Normal"/>
    <w:rsid w:val="00DD4954"/>
    <w:pPr>
      <w:keepNext w:val="0"/>
      <w:tabs>
        <w:tab w:val="clear" w:pos="794"/>
        <w:tab w:val="clear" w:pos="1191"/>
        <w:tab w:val="clear" w:pos="1588"/>
        <w:tab w:val="clear" w:pos="1985"/>
        <w:tab w:val="left" w:pos="1134"/>
        <w:tab w:val="left" w:pos="1871"/>
        <w:tab w:val="left" w:pos="2268"/>
      </w:tabs>
      <w:spacing w:after="120"/>
    </w:pPr>
    <w:rPr>
      <w:sz w:val="20"/>
    </w:rPr>
  </w:style>
  <w:style w:type="paragraph" w:customStyle="1" w:styleId="FirstFooter">
    <w:name w:val="FirstFooter"/>
    <w:basedOn w:val="Footer"/>
    <w:rsid w:val="00DD4954"/>
    <w:pPr>
      <w:overflowPunct/>
      <w:autoSpaceDE/>
      <w:autoSpaceDN/>
      <w:adjustRightInd/>
      <w:spacing w:before="40"/>
      <w:jc w:val="left"/>
      <w:textAlignment w:val="auto"/>
    </w:pPr>
    <w:rPr>
      <w:noProof w:val="0"/>
      <w:sz w:val="16"/>
    </w:rPr>
  </w:style>
  <w:style w:type="paragraph" w:customStyle="1" w:styleId="Source">
    <w:name w:val="Source"/>
    <w:basedOn w:val="Normal"/>
    <w:next w:val="Normal"/>
    <w:link w:val="SourceChar"/>
    <w:rsid w:val="00DD4954"/>
    <w:pPr>
      <w:tabs>
        <w:tab w:val="clear" w:pos="794"/>
        <w:tab w:val="clear" w:pos="1191"/>
        <w:tab w:val="clear" w:pos="1588"/>
        <w:tab w:val="clear" w:pos="1985"/>
        <w:tab w:val="left" w:pos="1134"/>
        <w:tab w:val="left" w:pos="1871"/>
        <w:tab w:val="left" w:pos="2268"/>
      </w:tabs>
      <w:spacing w:before="840"/>
      <w:jc w:val="center"/>
    </w:pPr>
    <w:rPr>
      <w:b/>
      <w:sz w:val="28"/>
    </w:rPr>
  </w:style>
  <w:style w:type="paragraph" w:customStyle="1" w:styleId="FooterSpecial">
    <w:name w:val="Footer Special"/>
    <w:basedOn w:val="Footer"/>
    <w:rsid w:val="00DD4954"/>
    <w:pPr>
      <w:tabs>
        <w:tab w:val="left" w:pos="567"/>
        <w:tab w:val="left" w:pos="1134"/>
        <w:tab w:val="left" w:pos="1701"/>
        <w:tab w:val="left" w:pos="2268"/>
        <w:tab w:val="left" w:pos="2835"/>
        <w:tab w:val="left" w:pos="5954"/>
        <w:tab w:val="right" w:pos="9639"/>
      </w:tabs>
    </w:pPr>
    <w:rPr>
      <w:noProof w:val="0"/>
      <w:sz w:val="16"/>
    </w:rPr>
  </w:style>
  <w:style w:type="paragraph" w:customStyle="1" w:styleId="Tableref">
    <w:name w:val="Table_ref"/>
    <w:basedOn w:val="Normal"/>
    <w:next w:val="Normal"/>
    <w:rsid w:val="00DD4954"/>
    <w:pPr>
      <w:keepNext/>
      <w:tabs>
        <w:tab w:val="clear" w:pos="794"/>
        <w:tab w:val="clear" w:pos="1191"/>
        <w:tab w:val="clear" w:pos="1588"/>
        <w:tab w:val="clear" w:pos="1985"/>
        <w:tab w:val="left" w:pos="1134"/>
        <w:tab w:val="left" w:pos="1871"/>
        <w:tab w:val="left" w:pos="2268"/>
      </w:tabs>
      <w:spacing w:before="560"/>
      <w:jc w:val="center"/>
    </w:pPr>
    <w:rPr>
      <w:sz w:val="20"/>
    </w:rPr>
  </w:style>
  <w:style w:type="paragraph" w:customStyle="1" w:styleId="Title1">
    <w:name w:val="Title 1"/>
    <w:basedOn w:val="Source"/>
    <w:next w:val="Normal"/>
    <w:link w:val="Title1Char"/>
    <w:rsid w:val="00DD4954"/>
    <w:pPr>
      <w:tabs>
        <w:tab w:val="left" w:pos="567"/>
        <w:tab w:val="left" w:pos="1701"/>
        <w:tab w:val="left" w:pos="2835"/>
      </w:tabs>
      <w:spacing w:before="240"/>
    </w:pPr>
    <w:rPr>
      <w:b w:val="0"/>
      <w:caps/>
    </w:rPr>
  </w:style>
  <w:style w:type="paragraph" w:customStyle="1" w:styleId="Title2">
    <w:name w:val="Title 2"/>
    <w:basedOn w:val="Source"/>
    <w:next w:val="Normal"/>
    <w:rsid w:val="00DD4954"/>
    <w:pPr>
      <w:overflowPunct/>
      <w:autoSpaceDE/>
      <w:autoSpaceDN/>
      <w:adjustRightInd/>
      <w:spacing w:before="480"/>
      <w:textAlignment w:val="auto"/>
    </w:pPr>
    <w:rPr>
      <w:b w:val="0"/>
      <w:caps/>
    </w:rPr>
  </w:style>
  <w:style w:type="paragraph" w:customStyle="1" w:styleId="Title3">
    <w:name w:val="Title 3"/>
    <w:basedOn w:val="Title2"/>
    <w:next w:val="Normal"/>
    <w:rsid w:val="00DD4954"/>
    <w:pPr>
      <w:spacing w:before="240"/>
    </w:pPr>
    <w:rPr>
      <w:caps w:val="0"/>
    </w:rPr>
  </w:style>
  <w:style w:type="paragraph" w:customStyle="1" w:styleId="Title4">
    <w:name w:val="Title 4"/>
    <w:basedOn w:val="Title3"/>
    <w:next w:val="Heading1"/>
    <w:rsid w:val="00DD4954"/>
    <w:rPr>
      <w:b/>
    </w:rPr>
  </w:style>
  <w:style w:type="character" w:customStyle="1" w:styleId="Appdef">
    <w:name w:val="App_def"/>
    <w:basedOn w:val="DefaultParagraphFont"/>
    <w:uiPriority w:val="99"/>
    <w:rsid w:val="00DD4954"/>
    <w:rPr>
      <w:rFonts w:ascii="Times New Roman" w:hAnsi="Times New Roman"/>
      <w:b/>
    </w:rPr>
  </w:style>
  <w:style w:type="character" w:customStyle="1" w:styleId="Appref">
    <w:name w:val="App_ref"/>
    <w:basedOn w:val="DefaultParagraphFont"/>
    <w:uiPriority w:val="99"/>
    <w:rsid w:val="00DD4954"/>
  </w:style>
  <w:style w:type="character" w:customStyle="1" w:styleId="Artdef">
    <w:name w:val="Art_def"/>
    <w:basedOn w:val="DefaultParagraphFont"/>
    <w:uiPriority w:val="99"/>
    <w:rsid w:val="00DD4954"/>
    <w:rPr>
      <w:rFonts w:ascii="Times New Roman" w:hAnsi="Times New Roman"/>
      <w:b/>
    </w:rPr>
  </w:style>
  <w:style w:type="character" w:customStyle="1" w:styleId="Artref">
    <w:name w:val="Art_ref"/>
    <w:basedOn w:val="DefaultParagraphFont"/>
    <w:uiPriority w:val="99"/>
    <w:rsid w:val="00DD4954"/>
  </w:style>
  <w:style w:type="character" w:customStyle="1" w:styleId="Tablefreq">
    <w:name w:val="Table_freq"/>
    <w:basedOn w:val="DefaultParagraphFont"/>
    <w:uiPriority w:val="99"/>
    <w:rsid w:val="00DD4954"/>
    <w:rPr>
      <w:b/>
      <w:color w:val="auto"/>
      <w:sz w:val="20"/>
    </w:rPr>
  </w:style>
  <w:style w:type="paragraph" w:customStyle="1" w:styleId="Formal">
    <w:name w:val="Formal"/>
    <w:basedOn w:val="ASN1"/>
    <w:uiPriority w:val="99"/>
    <w:rsid w:val="00DD4954"/>
    <w:pPr>
      <w:tabs>
        <w:tab w:val="left" w:pos="1871"/>
      </w:tabs>
      <w:jc w:val="left"/>
    </w:pPr>
    <w:rPr>
      <w:rFonts w:ascii="Times New Roman Bold" w:hAnsi="Times New Roman Bold"/>
      <w:b w:val="0"/>
    </w:rPr>
  </w:style>
  <w:style w:type="paragraph" w:customStyle="1" w:styleId="Section1">
    <w:name w:val="Section_1"/>
    <w:basedOn w:val="Normal"/>
    <w:uiPriority w:val="99"/>
    <w:rsid w:val="00DD4954"/>
    <w:pPr>
      <w:tabs>
        <w:tab w:val="clear" w:pos="794"/>
        <w:tab w:val="clear" w:pos="1191"/>
        <w:tab w:val="clear" w:pos="1588"/>
        <w:tab w:val="clear" w:pos="1985"/>
        <w:tab w:val="center" w:pos="4820"/>
      </w:tabs>
      <w:spacing w:before="360"/>
      <w:jc w:val="center"/>
    </w:pPr>
    <w:rPr>
      <w:b/>
    </w:rPr>
  </w:style>
  <w:style w:type="paragraph" w:customStyle="1" w:styleId="Section2">
    <w:name w:val="Section_2"/>
    <w:basedOn w:val="Section1"/>
    <w:uiPriority w:val="99"/>
    <w:rsid w:val="00DD4954"/>
    <w:rPr>
      <w:b w:val="0"/>
      <w:i/>
    </w:rPr>
  </w:style>
  <w:style w:type="paragraph" w:customStyle="1" w:styleId="AnnexNo">
    <w:name w:val="Annex_No"/>
    <w:basedOn w:val="Normal"/>
    <w:next w:val="Normal"/>
    <w:link w:val="AnnexNoChar"/>
    <w:rsid w:val="00DD4954"/>
    <w:pPr>
      <w:keepNext/>
      <w:keepLines/>
      <w:tabs>
        <w:tab w:val="clear" w:pos="794"/>
        <w:tab w:val="clear" w:pos="1191"/>
        <w:tab w:val="clear" w:pos="1588"/>
        <w:tab w:val="clear" w:pos="1985"/>
        <w:tab w:val="left" w:pos="1134"/>
        <w:tab w:val="left" w:pos="1871"/>
        <w:tab w:val="left" w:pos="2268"/>
      </w:tabs>
      <w:spacing w:before="480" w:after="80"/>
      <w:jc w:val="center"/>
    </w:pPr>
    <w:rPr>
      <w:caps/>
      <w:sz w:val="28"/>
    </w:rPr>
  </w:style>
  <w:style w:type="paragraph" w:customStyle="1" w:styleId="Annextitle">
    <w:name w:val="Annex_title"/>
    <w:basedOn w:val="Normal"/>
    <w:next w:val="Normal"/>
    <w:rsid w:val="00DD4954"/>
    <w:pPr>
      <w:keepNext/>
      <w:keepLines/>
      <w:tabs>
        <w:tab w:val="clear" w:pos="794"/>
        <w:tab w:val="clear" w:pos="1191"/>
        <w:tab w:val="clear" w:pos="1588"/>
        <w:tab w:val="clear" w:pos="1985"/>
        <w:tab w:val="left" w:pos="1134"/>
        <w:tab w:val="left" w:pos="1871"/>
        <w:tab w:val="left" w:pos="2268"/>
      </w:tabs>
      <w:spacing w:before="240" w:after="280"/>
      <w:jc w:val="center"/>
    </w:pPr>
    <w:rPr>
      <w:rFonts w:ascii="Times New Roman Bold" w:hAnsi="Times New Roman Bold"/>
      <w:b/>
      <w:sz w:val="28"/>
    </w:rPr>
  </w:style>
  <w:style w:type="paragraph" w:customStyle="1" w:styleId="AppendixNo">
    <w:name w:val="Appendix_No"/>
    <w:basedOn w:val="AnnexNo"/>
    <w:next w:val="Annexref"/>
    <w:rsid w:val="00DD4954"/>
  </w:style>
  <w:style w:type="paragraph" w:customStyle="1" w:styleId="Appendixtitle">
    <w:name w:val="Appendix_title"/>
    <w:basedOn w:val="Annextitle"/>
    <w:next w:val="Normal"/>
    <w:rsid w:val="00DD4954"/>
  </w:style>
  <w:style w:type="paragraph" w:customStyle="1" w:styleId="Border">
    <w:name w:val="Border"/>
    <w:basedOn w:val="Normal"/>
    <w:uiPriority w:val="99"/>
    <w:rsid w:val="00DD4954"/>
    <w:pPr>
      <w:pBdr>
        <w:bottom w:val="single" w:sz="6" w:space="0" w:color="auto"/>
      </w:pBdr>
      <w:tabs>
        <w:tab w:val="clear" w:pos="794"/>
        <w:tab w:val="clear" w:pos="1191"/>
        <w:tab w:val="clear" w:pos="1588"/>
        <w:tab w:val="clear" w:pos="1985"/>
        <w:tab w:val="left" w:pos="170"/>
        <w:tab w:val="left" w:pos="567"/>
        <w:tab w:val="left" w:pos="737"/>
        <w:tab w:val="left" w:pos="1871"/>
        <w:tab w:val="left" w:pos="2977"/>
        <w:tab w:val="left" w:pos="3266"/>
      </w:tabs>
      <w:spacing w:before="0" w:line="10" w:lineRule="exact"/>
      <w:ind w:left="28" w:right="28"/>
      <w:jc w:val="center"/>
    </w:pPr>
    <w:rPr>
      <w:b/>
      <w:noProof/>
      <w:sz w:val="20"/>
    </w:rPr>
  </w:style>
  <w:style w:type="paragraph" w:styleId="Index4">
    <w:name w:val="index 4"/>
    <w:basedOn w:val="Normal"/>
    <w:next w:val="Normal"/>
    <w:rsid w:val="00DD4954"/>
    <w:pPr>
      <w:tabs>
        <w:tab w:val="clear" w:pos="794"/>
        <w:tab w:val="clear" w:pos="1191"/>
        <w:tab w:val="clear" w:pos="1588"/>
        <w:tab w:val="clear" w:pos="1985"/>
        <w:tab w:val="left" w:pos="1134"/>
        <w:tab w:val="left" w:pos="1871"/>
        <w:tab w:val="left" w:pos="2268"/>
      </w:tabs>
      <w:ind w:left="849"/>
      <w:jc w:val="left"/>
    </w:pPr>
  </w:style>
  <w:style w:type="paragraph" w:styleId="Index5">
    <w:name w:val="index 5"/>
    <w:basedOn w:val="Normal"/>
    <w:next w:val="Normal"/>
    <w:rsid w:val="00DD4954"/>
    <w:pPr>
      <w:tabs>
        <w:tab w:val="clear" w:pos="794"/>
        <w:tab w:val="clear" w:pos="1191"/>
        <w:tab w:val="clear" w:pos="1588"/>
        <w:tab w:val="clear" w:pos="1985"/>
        <w:tab w:val="left" w:pos="1134"/>
        <w:tab w:val="left" w:pos="1871"/>
        <w:tab w:val="left" w:pos="2268"/>
      </w:tabs>
      <w:ind w:left="1132"/>
      <w:jc w:val="left"/>
    </w:pPr>
  </w:style>
  <w:style w:type="paragraph" w:styleId="Index6">
    <w:name w:val="index 6"/>
    <w:basedOn w:val="Normal"/>
    <w:next w:val="Normal"/>
    <w:rsid w:val="00DD4954"/>
    <w:pPr>
      <w:tabs>
        <w:tab w:val="clear" w:pos="794"/>
        <w:tab w:val="clear" w:pos="1191"/>
        <w:tab w:val="clear" w:pos="1588"/>
        <w:tab w:val="clear" w:pos="1985"/>
        <w:tab w:val="left" w:pos="1134"/>
        <w:tab w:val="left" w:pos="1871"/>
        <w:tab w:val="left" w:pos="2268"/>
      </w:tabs>
      <w:ind w:left="1415"/>
      <w:jc w:val="left"/>
    </w:pPr>
  </w:style>
  <w:style w:type="paragraph" w:styleId="Index7">
    <w:name w:val="index 7"/>
    <w:basedOn w:val="Normal"/>
    <w:next w:val="Normal"/>
    <w:rsid w:val="00DD4954"/>
    <w:pPr>
      <w:tabs>
        <w:tab w:val="clear" w:pos="794"/>
        <w:tab w:val="clear" w:pos="1191"/>
        <w:tab w:val="clear" w:pos="1588"/>
        <w:tab w:val="clear" w:pos="1985"/>
        <w:tab w:val="left" w:pos="1134"/>
        <w:tab w:val="left" w:pos="1871"/>
        <w:tab w:val="left" w:pos="2268"/>
      </w:tabs>
      <w:ind w:left="1698"/>
      <w:jc w:val="left"/>
    </w:pPr>
  </w:style>
  <w:style w:type="character" w:styleId="LineNumber">
    <w:name w:val="line number"/>
    <w:basedOn w:val="DefaultParagraphFont"/>
    <w:uiPriority w:val="99"/>
    <w:rsid w:val="00DD4954"/>
  </w:style>
  <w:style w:type="paragraph" w:customStyle="1" w:styleId="Proposal">
    <w:name w:val="Proposal"/>
    <w:basedOn w:val="Normal"/>
    <w:next w:val="Normal"/>
    <w:uiPriority w:val="99"/>
    <w:rsid w:val="00DD4954"/>
    <w:pPr>
      <w:keepNext/>
      <w:tabs>
        <w:tab w:val="clear" w:pos="794"/>
        <w:tab w:val="clear" w:pos="1191"/>
        <w:tab w:val="clear" w:pos="1588"/>
        <w:tab w:val="clear" w:pos="1985"/>
        <w:tab w:val="left" w:pos="1134"/>
        <w:tab w:val="left" w:pos="1871"/>
        <w:tab w:val="left" w:pos="2268"/>
      </w:tabs>
      <w:spacing w:before="240"/>
      <w:jc w:val="left"/>
    </w:pPr>
    <w:rPr>
      <w:rFonts w:hAnsi="Times New Roman Bold"/>
      <w:b/>
    </w:rPr>
  </w:style>
  <w:style w:type="paragraph" w:customStyle="1" w:styleId="Reasons">
    <w:name w:val="Reasons"/>
    <w:basedOn w:val="Normal"/>
    <w:qFormat/>
    <w:rsid w:val="00DD4954"/>
    <w:pPr>
      <w:tabs>
        <w:tab w:val="clear" w:pos="794"/>
        <w:tab w:val="clear" w:pos="1191"/>
        <w:tab w:val="left" w:pos="1134"/>
      </w:tabs>
      <w:jc w:val="left"/>
    </w:pPr>
  </w:style>
  <w:style w:type="paragraph" w:customStyle="1" w:styleId="Section3">
    <w:name w:val="Section_3"/>
    <w:basedOn w:val="Section1"/>
    <w:uiPriority w:val="99"/>
    <w:rsid w:val="00DD4954"/>
    <w:rPr>
      <w:b w:val="0"/>
    </w:rPr>
  </w:style>
  <w:style w:type="paragraph" w:customStyle="1" w:styleId="TableTextS5">
    <w:name w:val="Table_TextS5"/>
    <w:basedOn w:val="Normal"/>
    <w:uiPriority w:val="99"/>
    <w:rsid w:val="00DD4954"/>
    <w:pPr>
      <w:tabs>
        <w:tab w:val="clear" w:pos="794"/>
        <w:tab w:val="clear" w:pos="1191"/>
        <w:tab w:val="clear" w:pos="1588"/>
        <w:tab w:val="clear" w:pos="1985"/>
        <w:tab w:val="left" w:pos="170"/>
        <w:tab w:val="left" w:pos="567"/>
        <w:tab w:val="left" w:pos="737"/>
        <w:tab w:val="left" w:pos="2977"/>
        <w:tab w:val="left" w:pos="3266"/>
      </w:tabs>
      <w:spacing w:before="40" w:after="40"/>
      <w:ind w:left="170" w:hanging="170"/>
      <w:jc w:val="left"/>
    </w:pPr>
    <w:rPr>
      <w:sz w:val="20"/>
    </w:rPr>
  </w:style>
  <w:style w:type="paragraph" w:customStyle="1" w:styleId="Agendaitem">
    <w:name w:val="Agenda_item"/>
    <w:basedOn w:val="Normal"/>
    <w:next w:val="Normal"/>
    <w:qFormat/>
    <w:rsid w:val="00DD4954"/>
    <w:pPr>
      <w:tabs>
        <w:tab w:val="clear" w:pos="794"/>
        <w:tab w:val="clear" w:pos="1191"/>
        <w:tab w:val="clear" w:pos="1588"/>
        <w:tab w:val="clear" w:pos="1985"/>
        <w:tab w:val="left" w:pos="1134"/>
        <w:tab w:val="left" w:pos="1871"/>
        <w:tab w:val="left" w:pos="2268"/>
      </w:tabs>
      <w:overflowPunct/>
      <w:autoSpaceDE/>
      <w:autoSpaceDN/>
      <w:adjustRightInd/>
      <w:spacing w:before="240"/>
      <w:jc w:val="center"/>
      <w:textAlignment w:val="auto"/>
    </w:pPr>
    <w:rPr>
      <w:sz w:val="28"/>
    </w:rPr>
  </w:style>
  <w:style w:type="paragraph" w:customStyle="1" w:styleId="AppArtNo">
    <w:name w:val="App_Art_No"/>
    <w:basedOn w:val="ArtNo"/>
    <w:qFormat/>
    <w:rsid w:val="00DD4954"/>
    <w:pPr>
      <w:tabs>
        <w:tab w:val="clear" w:pos="794"/>
        <w:tab w:val="clear" w:pos="1191"/>
        <w:tab w:val="clear" w:pos="1588"/>
        <w:tab w:val="clear" w:pos="1985"/>
        <w:tab w:val="left" w:pos="1134"/>
        <w:tab w:val="left" w:pos="1871"/>
        <w:tab w:val="left" w:pos="2268"/>
      </w:tabs>
    </w:pPr>
    <w:rPr>
      <w:caps/>
    </w:rPr>
  </w:style>
  <w:style w:type="paragraph" w:customStyle="1" w:styleId="AppArttitle">
    <w:name w:val="App_Art_title"/>
    <w:basedOn w:val="Arttitle"/>
    <w:qFormat/>
    <w:rsid w:val="00DD4954"/>
    <w:pPr>
      <w:tabs>
        <w:tab w:val="clear" w:pos="794"/>
        <w:tab w:val="clear" w:pos="1191"/>
        <w:tab w:val="clear" w:pos="1588"/>
        <w:tab w:val="clear" w:pos="1985"/>
        <w:tab w:val="left" w:pos="1134"/>
        <w:tab w:val="left" w:pos="1871"/>
        <w:tab w:val="left" w:pos="2268"/>
      </w:tabs>
    </w:pPr>
  </w:style>
  <w:style w:type="paragraph" w:customStyle="1" w:styleId="ApptoAnnex">
    <w:name w:val="App_to_Annex"/>
    <w:basedOn w:val="AppendixNo"/>
    <w:next w:val="Normal"/>
    <w:qFormat/>
    <w:rsid w:val="00DD4954"/>
  </w:style>
  <w:style w:type="paragraph" w:customStyle="1" w:styleId="Committee">
    <w:name w:val="Committee"/>
    <w:basedOn w:val="Normal"/>
    <w:qFormat/>
    <w:rsid w:val="00DD4954"/>
    <w:pPr>
      <w:framePr w:hSpace="180" w:wrap="around" w:hAnchor="margin" w:y="-675"/>
      <w:tabs>
        <w:tab w:val="clear" w:pos="794"/>
        <w:tab w:val="clear" w:pos="1191"/>
        <w:tab w:val="clear" w:pos="1588"/>
        <w:tab w:val="clear" w:pos="1985"/>
        <w:tab w:val="left" w:pos="851"/>
        <w:tab w:val="left" w:pos="1134"/>
        <w:tab w:val="left" w:pos="1871"/>
        <w:tab w:val="left" w:pos="2268"/>
      </w:tabs>
      <w:spacing w:before="0" w:line="240" w:lineRule="atLeast"/>
      <w:jc w:val="left"/>
    </w:pPr>
    <w:rPr>
      <w:rFonts w:asciiTheme="minorHAnsi" w:hAnsiTheme="minorHAnsi" w:cstheme="minorHAnsi"/>
      <w:b/>
      <w:szCs w:val="24"/>
    </w:rPr>
  </w:style>
  <w:style w:type="character" w:customStyle="1" w:styleId="FootnoteTextChar">
    <w:name w:val="Footnote Text Char"/>
    <w:basedOn w:val="DefaultParagraphFont"/>
    <w:link w:val="FootnoteText"/>
    <w:qFormat/>
    <w:rsid w:val="00DD4954"/>
    <w:rPr>
      <w:sz w:val="22"/>
      <w:lang w:val="en-GB" w:eastAsia="en-US"/>
    </w:rPr>
  </w:style>
  <w:style w:type="paragraph" w:customStyle="1" w:styleId="Normalend">
    <w:name w:val="Normal_end"/>
    <w:basedOn w:val="Normal"/>
    <w:next w:val="Normal"/>
    <w:qFormat/>
    <w:rsid w:val="00DD4954"/>
    <w:pPr>
      <w:tabs>
        <w:tab w:val="clear" w:pos="794"/>
        <w:tab w:val="clear" w:pos="1191"/>
        <w:tab w:val="clear" w:pos="1588"/>
        <w:tab w:val="clear" w:pos="1985"/>
        <w:tab w:val="left" w:pos="1134"/>
        <w:tab w:val="left" w:pos="1871"/>
        <w:tab w:val="left" w:pos="2268"/>
      </w:tabs>
      <w:jc w:val="left"/>
    </w:pPr>
    <w:rPr>
      <w:lang w:val="en-US"/>
    </w:rPr>
  </w:style>
  <w:style w:type="paragraph" w:customStyle="1" w:styleId="Part1">
    <w:name w:val="Part_1"/>
    <w:basedOn w:val="Section1"/>
    <w:next w:val="Section1"/>
    <w:qFormat/>
    <w:rsid w:val="00DD4954"/>
    <w:pPr>
      <w:keepNext/>
      <w:keepLines/>
    </w:pPr>
  </w:style>
  <w:style w:type="paragraph" w:customStyle="1" w:styleId="Subsection1">
    <w:name w:val="Subsection_1"/>
    <w:basedOn w:val="Section1"/>
    <w:next w:val="Normal"/>
    <w:qFormat/>
    <w:rsid w:val="00DD4954"/>
  </w:style>
  <w:style w:type="paragraph" w:customStyle="1" w:styleId="Volumetitle">
    <w:name w:val="Volume_title"/>
    <w:basedOn w:val="Normal"/>
    <w:qFormat/>
    <w:rsid w:val="00DD4954"/>
    <w:pPr>
      <w:tabs>
        <w:tab w:val="clear" w:pos="794"/>
        <w:tab w:val="clear" w:pos="1191"/>
        <w:tab w:val="clear" w:pos="1588"/>
        <w:tab w:val="clear" w:pos="1985"/>
        <w:tab w:val="left" w:pos="1134"/>
        <w:tab w:val="left" w:pos="1871"/>
        <w:tab w:val="left" w:pos="2268"/>
      </w:tabs>
      <w:jc w:val="center"/>
    </w:pPr>
    <w:rPr>
      <w:b/>
      <w:bCs/>
      <w:sz w:val="28"/>
      <w:szCs w:val="28"/>
    </w:rPr>
  </w:style>
  <w:style w:type="paragraph" w:customStyle="1" w:styleId="Headingsplit">
    <w:name w:val="Heading_split"/>
    <w:basedOn w:val="Headingi"/>
    <w:qFormat/>
    <w:rsid w:val="00DD4954"/>
    <w:pPr>
      <w:tabs>
        <w:tab w:val="clear" w:pos="794"/>
        <w:tab w:val="clear" w:pos="1191"/>
        <w:tab w:val="clear" w:pos="1588"/>
        <w:tab w:val="clear" w:pos="1985"/>
        <w:tab w:val="left" w:pos="1134"/>
        <w:tab w:val="left" w:pos="1871"/>
        <w:tab w:val="left" w:pos="2268"/>
      </w:tabs>
      <w:jc w:val="left"/>
      <w:outlineLvl w:val="9"/>
    </w:pPr>
    <w:rPr>
      <w:lang w:val="en-US"/>
    </w:rPr>
  </w:style>
  <w:style w:type="paragraph" w:customStyle="1" w:styleId="Normalsplit">
    <w:name w:val="Normal_split"/>
    <w:basedOn w:val="Normal"/>
    <w:qFormat/>
    <w:rsid w:val="00DD4954"/>
    <w:pPr>
      <w:tabs>
        <w:tab w:val="clear" w:pos="794"/>
        <w:tab w:val="clear" w:pos="1191"/>
        <w:tab w:val="clear" w:pos="1588"/>
        <w:tab w:val="clear" w:pos="1985"/>
        <w:tab w:val="left" w:pos="1134"/>
        <w:tab w:val="left" w:pos="1871"/>
        <w:tab w:val="left" w:pos="2268"/>
      </w:tabs>
      <w:jc w:val="left"/>
    </w:pPr>
  </w:style>
  <w:style w:type="character" w:customStyle="1" w:styleId="Provsplit">
    <w:name w:val="Prov_split"/>
    <w:basedOn w:val="DefaultParagraphFont"/>
    <w:qFormat/>
    <w:rsid w:val="00DD4954"/>
    <w:rPr>
      <w:rFonts w:ascii="Times New Roman" w:hAnsi="Times New Roman"/>
      <w:b w:val="0"/>
    </w:rPr>
  </w:style>
  <w:style w:type="paragraph" w:customStyle="1" w:styleId="Tablesplit">
    <w:name w:val="Table_split"/>
    <w:basedOn w:val="Tabletext"/>
    <w:qFormat/>
    <w:rsid w:val="00DD4954"/>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jc w:val="left"/>
    </w:pPr>
    <w:rPr>
      <w:b/>
      <w:sz w:val="20"/>
    </w:rPr>
  </w:style>
  <w:style w:type="paragraph" w:customStyle="1" w:styleId="Methodheading1">
    <w:name w:val="Method_heading1"/>
    <w:basedOn w:val="Heading1"/>
    <w:next w:val="Normal"/>
    <w:qFormat/>
    <w:rsid w:val="00DD4954"/>
    <w:pPr>
      <w:tabs>
        <w:tab w:val="clear" w:pos="794"/>
        <w:tab w:val="clear" w:pos="1191"/>
        <w:tab w:val="clear" w:pos="1588"/>
        <w:tab w:val="clear" w:pos="1985"/>
        <w:tab w:val="left" w:pos="1134"/>
        <w:tab w:val="left" w:pos="1871"/>
        <w:tab w:val="left" w:pos="2268"/>
      </w:tabs>
      <w:spacing w:before="280"/>
      <w:ind w:left="1134" w:hanging="1134"/>
      <w:jc w:val="left"/>
    </w:pPr>
    <w:rPr>
      <w:sz w:val="28"/>
    </w:rPr>
  </w:style>
  <w:style w:type="paragraph" w:customStyle="1" w:styleId="Methodheading2">
    <w:name w:val="Method_heading2"/>
    <w:basedOn w:val="Heading2"/>
    <w:next w:val="Normal"/>
    <w:qFormat/>
    <w:rsid w:val="00DD4954"/>
    <w:pPr>
      <w:tabs>
        <w:tab w:val="clear" w:pos="794"/>
        <w:tab w:val="clear" w:pos="1191"/>
        <w:tab w:val="clear" w:pos="1588"/>
        <w:tab w:val="clear" w:pos="1985"/>
        <w:tab w:val="left" w:pos="1134"/>
        <w:tab w:val="left" w:pos="1871"/>
        <w:tab w:val="left" w:pos="2268"/>
      </w:tabs>
      <w:spacing w:before="200"/>
      <w:ind w:left="1134" w:hanging="1134"/>
      <w:jc w:val="left"/>
    </w:pPr>
  </w:style>
  <w:style w:type="paragraph" w:customStyle="1" w:styleId="Methodheading3">
    <w:name w:val="Method_heading3"/>
    <w:basedOn w:val="Heading3"/>
    <w:next w:val="Normal"/>
    <w:qFormat/>
    <w:rsid w:val="00DD4954"/>
    <w:pPr>
      <w:tabs>
        <w:tab w:val="clear" w:pos="794"/>
        <w:tab w:val="clear" w:pos="1191"/>
        <w:tab w:val="clear" w:pos="1588"/>
        <w:tab w:val="clear" w:pos="1985"/>
        <w:tab w:val="left" w:pos="1871"/>
        <w:tab w:val="left" w:pos="2268"/>
      </w:tabs>
      <w:ind w:left="1134" w:hanging="1134"/>
      <w:jc w:val="left"/>
    </w:pPr>
  </w:style>
  <w:style w:type="paragraph" w:customStyle="1" w:styleId="Methodheading4">
    <w:name w:val="Method_heading4"/>
    <w:basedOn w:val="Heading4"/>
    <w:next w:val="Normal"/>
    <w:qFormat/>
    <w:rsid w:val="00DD4954"/>
    <w:pPr>
      <w:tabs>
        <w:tab w:val="clear" w:pos="992"/>
        <w:tab w:val="clear" w:pos="1191"/>
        <w:tab w:val="clear" w:pos="1588"/>
        <w:tab w:val="clear" w:pos="1985"/>
        <w:tab w:val="left" w:pos="1871"/>
        <w:tab w:val="left" w:pos="2268"/>
      </w:tabs>
      <w:ind w:left="1134" w:hanging="1134"/>
      <w:jc w:val="left"/>
    </w:pPr>
  </w:style>
  <w:style w:type="paragraph" w:customStyle="1" w:styleId="MethodHeadingb">
    <w:name w:val="Method_Headingb"/>
    <w:basedOn w:val="Headingb"/>
    <w:next w:val="Normal"/>
    <w:qFormat/>
    <w:rsid w:val="00DD4954"/>
    <w:pPr>
      <w:tabs>
        <w:tab w:val="clear" w:pos="794"/>
        <w:tab w:val="clear" w:pos="1191"/>
        <w:tab w:val="clear" w:pos="1588"/>
        <w:tab w:val="clear" w:pos="1985"/>
      </w:tabs>
      <w:overflowPunct/>
      <w:autoSpaceDE/>
      <w:autoSpaceDN/>
      <w:adjustRightInd/>
      <w:jc w:val="left"/>
      <w:textAlignment w:val="auto"/>
    </w:pPr>
    <w:rPr>
      <w:rFonts w:ascii="Times New Roman Bold" w:hAnsi="Times New Roman Bold" w:cs="Times New Roman Bold"/>
      <w:lang w:eastAsia="zh-CN"/>
    </w:rPr>
  </w:style>
  <w:style w:type="paragraph" w:customStyle="1" w:styleId="EditorsNote">
    <w:name w:val="EditorsNote"/>
    <w:basedOn w:val="Normal"/>
    <w:rsid w:val="00DD4954"/>
    <w:pPr>
      <w:tabs>
        <w:tab w:val="clear" w:pos="794"/>
        <w:tab w:val="clear" w:pos="1191"/>
        <w:tab w:val="clear" w:pos="1588"/>
        <w:tab w:val="clear" w:pos="1985"/>
        <w:tab w:val="left" w:pos="1134"/>
        <w:tab w:val="left" w:pos="1871"/>
        <w:tab w:val="left" w:pos="2268"/>
      </w:tabs>
      <w:spacing w:before="240" w:after="240"/>
      <w:jc w:val="left"/>
    </w:pPr>
    <w:rPr>
      <w:i/>
      <w:iCs/>
    </w:rPr>
  </w:style>
  <w:style w:type="character" w:customStyle="1" w:styleId="FiguretitleChar">
    <w:name w:val="Figure_title Char"/>
    <w:basedOn w:val="DefaultParagraphFont"/>
    <w:link w:val="Figuretitle"/>
    <w:qFormat/>
    <w:rsid w:val="00DD4954"/>
    <w:rPr>
      <w:rFonts w:ascii="Times New Roman Bold" w:hAnsi="Times New Roman Bold"/>
      <w:b/>
      <w:sz w:val="18"/>
      <w:lang w:val="en-GB" w:eastAsia="en-US"/>
    </w:rPr>
  </w:style>
  <w:style w:type="paragraph" w:customStyle="1" w:styleId="Figurewithlegend">
    <w:name w:val="Figure_with_legend"/>
    <w:basedOn w:val="Figure"/>
    <w:rsid w:val="00DD4954"/>
    <w:pPr>
      <w:keepLines w:val="0"/>
      <w:tabs>
        <w:tab w:val="clear" w:pos="794"/>
        <w:tab w:val="clear" w:pos="1191"/>
        <w:tab w:val="clear" w:pos="1588"/>
        <w:tab w:val="clear" w:pos="1985"/>
        <w:tab w:val="left" w:pos="1134"/>
        <w:tab w:val="left" w:pos="1871"/>
        <w:tab w:val="left" w:pos="2268"/>
      </w:tabs>
      <w:spacing w:before="120"/>
    </w:pPr>
    <w:rPr>
      <w:caps w:val="0"/>
      <w:noProof/>
      <w:sz w:val="24"/>
      <w:lang w:eastAsia="zh-CN"/>
    </w:rPr>
  </w:style>
  <w:style w:type="paragraph" w:styleId="Signature">
    <w:name w:val="Signature"/>
    <w:basedOn w:val="Normal"/>
    <w:link w:val="SignatureChar"/>
    <w:unhideWhenUsed/>
    <w:rsid w:val="00DD4954"/>
    <w:pPr>
      <w:tabs>
        <w:tab w:val="clear" w:pos="794"/>
        <w:tab w:val="clear" w:pos="1191"/>
        <w:tab w:val="clear" w:pos="1588"/>
        <w:tab w:val="clear" w:pos="1985"/>
        <w:tab w:val="center" w:pos="7371"/>
      </w:tabs>
      <w:spacing w:before="600"/>
      <w:jc w:val="left"/>
    </w:pPr>
  </w:style>
  <w:style w:type="character" w:customStyle="1" w:styleId="SignatureChar">
    <w:name w:val="Signature Char"/>
    <w:basedOn w:val="DefaultParagraphFont"/>
    <w:link w:val="Signature"/>
    <w:rsid w:val="00DD4954"/>
    <w:rPr>
      <w:sz w:val="24"/>
      <w:lang w:val="en-GB" w:eastAsia="en-US"/>
    </w:rPr>
  </w:style>
  <w:style w:type="character" w:customStyle="1" w:styleId="Heading4Char">
    <w:name w:val="Heading 4 Char"/>
    <w:basedOn w:val="DefaultParagraphFont"/>
    <w:link w:val="Heading4"/>
    <w:locked/>
    <w:rsid w:val="00DD4954"/>
    <w:rPr>
      <w:b/>
      <w:sz w:val="24"/>
      <w:lang w:val="en-GB" w:eastAsia="en-US"/>
    </w:rPr>
  </w:style>
  <w:style w:type="paragraph" w:customStyle="1" w:styleId="FooterSpecial0">
    <w:name w:val="Footer Special_0"/>
    <w:basedOn w:val="Footer"/>
    <w:rsid w:val="00DD4954"/>
    <w:pPr>
      <w:tabs>
        <w:tab w:val="left" w:pos="567"/>
        <w:tab w:val="left" w:pos="1134"/>
        <w:tab w:val="left" w:pos="1701"/>
        <w:tab w:val="left" w:pos="2268"/>
        <w:tab w:val="left" w:pos="2835"/>
        <w:tab w:val="left" w:pos="5954"/>
        <w:tab w:val="right" w:pos="9639"/>
      </w:tabs>
    </w:pPr>
    <w:rPr>
      <w:noProof w:val="0"/>
      <w:sz w:val="16"/>
    </w:rPr>
  </w:style>
  <w:style w:type="character" w:customStyle="1" w:styleId="SourceChar">
    <w:name w:val="Source Char"/>
    <w:basedOn w:val="DefaultParagraphFont"/>
    <w:link w:val="Source"/>
    <w:locked/>
    <w:rsid w:val="00DD4954"/>
    <w:rPr>
      <w:b/>
      <w:sz w:val="28"/>
      <w:lang w:val="en-GB" w:eastAsia="en-US"/>
    </w:rPr>
  </w:style>
  <w:style w:type="character" w:customStyle="1" w:styleId="Title1Char">
    <w:name w:val="Title 1 Char"/>
    <w:basedOn w:val="SourceChar"/>
    <w:link w:val="Title1"/>
    <w:locked/>
    <w:rsid w:val="00DD4954"/>
    <w:rPr>
      <w:b w:val="0"/>
      <w:caps/>
      <w:sz w:val="28"/>
      <w:lang w:val="en-GB" w:eastAsia="en-US"/>
    </w:rPr>
  </w:style>
  <w:style w:type="character" w:customStyle="1" w:styleId="HeadingbChar">
    <w:name w:val="Heading_b Char"/>
    <w:basedOn w:val="DefaultParagraphFont"/>
    <w:link w:val="Headingb"/>
    <w:qFormat/>
    <w:locked/>
    <w:rsid w:val="00DD4954"/>
    <w:rPr>
      <w:b/>
      <w:sz w:val="24"/>
      <w:lang w:val="en-GB" w:eastAsia="en-US"/>
    </w:rPr>
  </w:style>
  <w:style w:type="character" w:customStyle="1" w:styleId="enumlev1Char">
    <w:name w:val="enumlev1 Char"/>
    <w:basedOn w:val="DefaultParagraphFont"/>
    <w:link w:val="enumlev1"/>
    <w:qFormat/>
    <w:locked/>
    <w:rsid w:val="00DD4954"/>
    <w:rPr>
      <w:sz w:val="24"/>
      <w:lang w:val="en-GB" w:eastAsia="en-US"/>
    </w:rPr>
  </w:style>
  <w:style w:type="character" w:customStyle="1" w:styleId="NormalaftertitleChar">
    <w:name w:val="Normal_after_title Char"/>
    <w:basedOn w:val="DefaultParagraphFont"/>
    <w:link w:val="Normalaftertitle"/>
    <w:qFormat/>
    <w:locked/>
    <w:rsid w:val="00DD4954"/>
    <w:rPr>
      <w:sz w:val="24"/>
      <w:lang w:val="en-GB" w:eastAsia="en-US"/>
    </w:rPr>
  </w:style>
  <w:style w:type="character" w:customStyle="1" w:styleId="MentionUnresolved">
    <w:name w:val="Mention Unresolved"/>
    <w:basedOn w:val="DefaultParagraphFont"/>
    <w:uiPriority w:val="99"/>
    <w:semiHidden/>
    <w:unhideWhenUsed/>
    <w:rsid w:val="00DD4954"/>
    <w:rPr>
      <w:color w:val="605E5C"/>
      <w:shd w:val="clear" w:color="auto" w:fill="E1DFDD"/>
    </w:rPr>
  </w:style>
  <w:style w:type="character" w:customStyle="1" w:styleId="RectitleChar">
    <w:name w:val="Rec_title Char"/>
    <w:link w:val="Rectitle"/>
    <w:locked/>
    <w:rsid w:val="00DD4954"/>
    <w:rPr>
      <w:b/>
      <w:sz w:val="28"/>
      <w:lang w:val="en-GB" w:eastAsia="en-US"/>
    </w:rPr>
  </w:style>
  <w:style w:type="character" w:customStyle="1" w:styleId="Heading2Char">
    <w:name w:val="Heading 2 Char"/>
    <w:basedOn w:val="DefaultParagraphFont"/>
    <w:link w:val="Heading2"/>
    <w:qFormat/>
    <w:rsid w:val="00DD4954"/>
    <w:rPr>
      <w:b/>
      <w:sz w:val="24"/>
      <w:lang w:val="en-GB" w:eastAsia="en-US"/>
    </w:rPr>
  </w:style>
  <w:style w:type="character" w:customStyle="1" w:styleId="UnresolvedMention1">
    <w:name w:val="Unresolved Mention1"/>
    <w:basedOn w:val="DefaultParagraphFont"/>
    <w:uiPriority w:val="99"/>
    <w:semiHidden/>
    <w:unhideWhenUsed/>
    <w:rsid w:val="00DD4954"/>
    <w:rPr>
      <w:color w:val="605E5C"/>
      <w:shd w:val="clear" w:color="auto" w:fill="E1DFDD"/>
    </w:rPr>
  </w:style>
  <w:style w:type="character" w:customStyle="1" w:styleId="Recdef">
    <w:name w:val="Rec_def"/>
    <w:basedOn w:val="DefaultParagraphFont"/>
    <w:uiPriority w:val="99"/>
    <w:rsid w:val="00DD4954"/>
    <w:rPr>
      <w:b/>
    </w:rPr>
  </w:style>
  <w:style w:type="character" w:customStyle="1" w:styleId="Resdef">
    <w:name w:val="Res_def"/>
    <w:basedOn w:val="DefaultParagraphFont"/>
    <w:uiPriority w:val="99"/>
    <w:rsid w:val="00DD4954"/>
    <w:rPr>
      <w:rFonts w:ascii="Times New Roman" w:hAnsi="Times New Roman"/>
      <w:b/>
    </w:rPr>
  </w:style>
  <w:style w:type="paragraph" w:styleId="Caption">
    <w:name w:val="caption"/>
    <w:aliases w:val="cap,cap1,cap2,cap11,Caption Char,Caption Char1 Char,cap Char Char1,Caption Char Char1 Char,cap Char2"/>
    <w:basedOn w:val="Normal"/>
    <w:next w:val="Normal"/>
    <w:link w:val="CaptionChar1"/>
    <w:uiPriority w:val="35"/>
    <w:unhideWhenUsed/>
    <w:qFormat/>
    <w:rsid w:val="00DD4954"/>
    <w:pPr>
      <w:tabs>
        <w:tab w:val="clear" w:pos="794"/>
        <w:tab w:val="clear" w:pos="1191"/>
        <w:tab w:val="clear" w:pos="1588"/>
        <w:tab w:val="clear" w:pos="1985"/>
        <w:tab w:val="left" w:pos="1134"/>
        <w:tab w:val="left" w:pos="1871"/>
        <w:tab w:val="left" w:pos="2268"/>
      </w:tabs>
      <w:spacing w:before="0" w:after="200"/>
      <w:jc w:val="left"/>
    </w:pPr>
    <w:rPr>
      <w:i/>
      <w:iCs/>
      <w:color w:val="1F497D" w:themeColor="text2"/>
      <w:sz w:val="18"/>
      <w:szCs w:val="18"/>
    </w:rPr>
  </w:style>
  <w:style w:type="character" w:customStyle="1" w:styleId="BalloonTextChar">
    <w:name w:val="Balloon Text Char"/>
    <w:basedOn w:val="DefaultParagraphFont"/>
    <w:link w:val="BalloonText"/>
    <w:uiPriority w:val="99"/>
    <w:rsid w:val="00DD4954"/>
    <w:rPr>
      <w:rFonts w:ascii="Segoe UI" w:hAnsi="Segoe UI" w:cs="Segoe UI"/>
      <w:sz w:val="18"/>
      <w:szCs w:val="18"/>
      <w:lang w:val="en-GB" w:eastAsia="en-US"/>
    </w:rPr>
  </w:style>
  <w:style w:type="paragraph" w:styleId="BalloonText">
    <w:name w:val="Balloon Text"/>
    <w:basedOn w:val="Normal"/>
    <w:link w:val="BalloonTextChar"/>
    <w:uiPriority w:val="99"/>
    <w:unhideWhenUsed/>
    <w:rsid w:val="00DD4954"/>
    <w:pPr>
      <w:tabs>
        <w:tab w:val="clear" w:pos="794"/>
        <w:tab w:val="clear" w:pos="1191"/>
        <w:tab w:val="clear" w:pos="1588"/>
        <w:tab w:val="clear" w:pos="1985"/>
        <w:tab w:val="left" w:pos="1134"/>
        <w:tab w:val="left" w:pos="1871"/>
        <w:tab w:val="left" w:pos="2268"/>
      </w:tabs>
      <w:spacing w:before="0"/>
      <w:jc w:val="left"/>
    </w:pPr>
    <w:rPr>
      <w:rFonts w:ascii="Segoe UI" w:hAnsi="Segoe UI" w:cs="Segoe UI"/>
      <w:sz w:val="18"/>
      <w:szCs w:val="18"/>
    </w:rPr>
  </w:style>
  <w:style w:type="character" w:customStyle="1" w:styleId="BalloonTextChar1">
    <w:name w:val="Balloon Text Char1"/>
    <w:basedOn w:val="DefaultParagraphFont"/>
    <w:uiPriority w:val="99"/>
    <w:rsid w:val="00DD4954"/>
    <w:rPr>
      <w:rFonts w:ascii="Segoe UI" w:hAnsi="Segoe UI" w:cs="Segoe UI"/>
      <w:sz w:val="18"/>
      <w:szCs w:val="18"/>
      <w:lang w:val="en-GB" w:eastAsia="en-US"/>
    </w:rPr>
  </w:style>
  <w:style w:type="paragraph" w:styleId="NormalWeb">
    <w:name w:val="Normal (Web)"/>
    <w:basedOn w:val="Normal"/>
    <w:uiPriority w:val="99"/>
    <w:unhideWhenUsed/>
    <w:qFormat/>
    <w:rsid w:val="00DD4954"/>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Theme="minorEastAsia"/>
      <w:szCs w:val="24"/>
      <w:lang w:eastAsia="en-GB"/>
    </w:rPr>
  </w:style>
  <w:style w:type="paragraph" w:customStyle="1" w:styleId="at">
    <w:name w:val="at"/>
    <w:rsid w:val="00DD4954"/>
    <w:pPr>
      <w:keepNext/>
      <w:keepLines/>
      <w:tabs>
        <w:tab w:val="left" w:pos="1134"/>
        <w:tab w:val="left" w:pos="1871"/>
        <w:tab w:val="left" w:pos="2268"/>
      </w:tabs>
      <w:overflowPunct w:val="0"/>
      <w:autoSpaceDE w:val="0"/>
      <w:autoSpaceDN w:val="0"/>
      <w:adjustRightInd w:val="0"/>
      <w:spacing w:before="480" w:after="80"/>
      <w:jc w:val="center"/>
      <w:textAlignment w:val="baseline"/>
    </w:pPr>
    <w:rPr>
      <w:caps/>
      <w:sz w:val="28"/>
      <w:lang w:val="en-GB" w:eastAsia="en-US"/>
    </w:rPr>
  </w:style>
  <w:style w:type="paragraph" w:styleId="Revision">
    <w:name w:val="Revision"/>
    <w:hidden/>
    <w:uiPriority w:val="99"/>
    <w:rsid w:val="00DD4954"/>
    <w:rPr>
      <w:sz w:val="24"/>
      <w:lang w:val="en-GB" w:eastAsia="en-US"/>
    </w:rPr>
  </w:style>
  <w:style w:type="character" w:styleId="FollowedHyperlink">
    <w:name w:val="FollowedHyperlink"/>
    <w:basedOn w:val="DefaultParagraphFont"/>
    <w:unhideWhenUsed/>
    <w:rsid w:val="00DD4954"/>
    <w:rPr>
      <w:color w:val="800080" w:themeColor="followedHyperlink"/>
      <w:u w:val="single"/>
    </w:rPr>
  </w:style>
  <w:style w:type="character" w:styleId="PlaceholderText">
    <w:name w:val="Placeholder Text"/>
    <w:basedOn w:val="DefaultParagraphFont"/>
    <w:uiPriority w:val="99"/>
    <w:rsid w:val="00DD4954"/>
    <w:rPr>
      <w:color w:val="808080"/>
    </w:rPr>
  </w:style>
  <w:style w:type="character" w:styleId="CommentReference">
    <w:name w:val="annotation reference"/>
    <w:basedOn w:val="DefaultParagraphFont"/>
    <w:unhideWhenUsed/>
    <w:rsid w:val="00DD4954"/>
    <w:rPr>
      <w:sz w:val="16"/>
      <w:szCs w:val="16"/>
    </w:rPr>
  </w:style>
  <w:style w:type="paragraph" w:styleId="CommentText">
    <w:name w:val="annotation text"/>
    <w:basedOn w:val="Normal"/>
    <w:link w:val="CommentTextChar"/>
    <w:unhideWhenUsed/>
    <w:rsid w:val="00DD4954"/>
    <w:pPr>
      <w:tabs>
        <w:tab w:val="clear" w:pos="794"/>
        <w:tab w:val="clear" w:pos="1191"/>
        <w:tab w:val="clear" w:pos="1588"/>
        <w:tab w:val="clear" w:pos="1985"/>
        <w:tab w:val="left" w:pos="1134"/>
        <w:tab w:val="left" w:pos="1871"/>
        <w:tab w:val="left" w:pos="2268"/>
      </w:tabs>
      <w:jc w:val="left"/>
    </w:pPr>
    <w:rPr>
      <w:sz w:val="20"/>
    </w:rPr>
  </w:style>
  <w:style w:type="character" w:customStyle="1" w:styleId="CommentTextChar">
    <w:name w:val="Comment Text Char"/>
    <w:basedOn w:val="DefaultParagraphFont"/>
    <w:link w:val="CommentText"/>
    <w:qFormat/>
    <w:rsid w:val="00DD4954"/>
    <w:rPr>
      <w:lang w:val="en-GB" w:eastAsia="en-US"/>
    </w:rPr>
  </w:style>
  <w:style w:type="paragraph" w:styleId="CommentSubject">
    <w:name w:val="annotation subject"/>
    <w:basedOn w:val="CommentText"/>
    <w:next w:val="CommentText"/>
    <w:link w:val="CommentSubjectChar"/>
    <w:uiPriority w:val="99"/>
    <w:unhideWhenUsed/>
    <w:rsid w:val="00DD4954"/>
    <w:rPr>
      <w:b/>
      <w:bCs/>
    </w:rPr>
  </w:style>
  <w:style w:type="character" w:customStyle="1" w:styleId="CommentSubjectChar">
    <w:name w:val="Comment Subject Char"/>
    <w:basedOn w:val="CommentTextChar"/>
    <w:link w:val="CommentSubject"/>
    <w:uiPriority w:val="99"/>
    <w:rsid w:val="00DD4954"/>
    <w:rPr>
      <w:b/>
      <w:bCs/>
      <w:lang w:val="en-GB" w:eastAsia="en-US"/>
    </w:rPr>
  </w:style>
  <w:style w:type="character" w:customStyle="1" w:styleId="MentionUnresolved0">
    <w:name w:val="Mention Unresolved_0"/>
    <w:basedOn w:val="DefaultParagraphFont"/>
    <w:uiPriority w:val="99"/>
    <w:semiHidden/>
    <w:unhideWhenUsed/>
    <w:rsid w:val="00DD4954"/>
    <w:rPr>
      <w:color w:val="605E5C"/>
      <w:shd w:val="clear" w:color="auto" w:fill="E1DFDD"/>
    </w:rPr>
  </w:style>
  <w:style w:type="character" w:styleId="Emphasis">
    <w:name w:val="Emphasis"/>
    <w:basedOn w:val="DefaultParagraphFont"/>
    <w:qFormat/>
    <w:rsid w:val="00DD4954"/>
    <w:rPr>
      <w:i/>
      <w:iCs/>
    </w:rPr>
  </w:style>
  <w:style w:type="paragraph" w:styleId="ListParagraph">
    <w:name w:val="List Paragraph"/>
    <w:basedOn w:val="Normal"/>
    <w:link w:val="ListParagraphChar"/>
    <w:uiPriority w:val="34"/>
    <w:qFormat/>
    <w:rsid w:val="00DD4954"/>
    <w:pPr>
      <w:tabs>
        <w:tab w:val="clear" w:pos="794"/>
        <w:tab w:val="clear" w:pos="1191"/>
        <w:tab w:val="clear" w:pos="1588"/>
        <w:tab w:val="clear" w:pos="1985"/>
        <w:tab w:val="left" w:pos="1134"/>
        <w:tab w:val="left" w:pos="1871"/>
        <w:tab w:val="left" w:pos="2268"/>
      </w:tabs>
      <w:ind w:left="720"/>
      <w:contextualSpacing/>
      <w:jc w:val="left"/>
    </w:pPr>
  </w:style>
  <w:style w:type="character" w:customStyle="1" w:styleId="Mentionnonrsolue1">
    <w:name w:val="Mention non résolue1"/>
    <w:basedOn w:val="DefaultParagraphFont"/>
    <w:uiPriority w:val="99"/>
    <w:semiHidden/>
    <w:unhideWhenUsed/>
    <w:rsid w:val="00DD4954"/>
    <w:rPr>
      <w:color w:val="605E5C"/>
      <w:shd w:val="clear" w:color="auto" w:fill="E1DFDD"/>
    </w:rPr>
  </w:style>
  <w:style w:type="character" w:customStyle="1" w:styleId="Heading5Char">
    <w:name w:val="Heading 5 Char"/>
    <w:basedOn w:val="DefaultParagraphFont"/>
    <w:link w:val="Heading5"/>
    <w:locked/>
    <w:rsid w:val="00DD4954"/>
    <w:rPr>
      <w:b/>
      <w:sz w:val="24"/>
      <w:lang w:val="en-GB" w:eastAsia="en-US"/>
    </w:rPr>
  </w:style>
  <w:style w:type="character" w:customStyle="1" w:styleId="Heading6Char">
    <w:name w:val="Heading 6 Char"/>
    <w:basedOn w:val="DefaultParagraphFont"/>
    <w:link w:val="Heading6"/>
    <w:locked/>
    <w:rsid w:val="00DD4954"/>
    <w:rPr>
      <w:b/>
      <w:sz w:val="24"/>
      <w:lang w:val="en-GB" w:eastAsia="en-US"/>
    </w:rPr>
  </w:style>
  <w:style w:type="character" w:customStyle="1" w:styleId="Heading7Char">
    <w:name w:val="Heading 7 Char"/>
    <w:basedOn w:val="DefaultParagraphFont"/>
    <w:link w:val="Heading7"/>
    <w:locked/>
    <w:rsid w:val="00DD4954"/>
    <w:rPr>
      <w:b/>
      <w:sz w:val="24"/>
      <w:lang w:val="en-GB" w:eastAsia="en-US"/>
    </w:rPr>
  </w:style>
  <w:style w:type="character" w:customStyle="1" w:styleId="Heading8Char">
    <w:name w:val="Heading 8 Char"/>
    <w:basedOn w:val="DefaultParagraphFont"/>
    <w:link w:val="Heading8"/>
    <w:locked/>
    <w:rsid w:val="00DD4954"/>
    <w:rPr>
      <w:b/>
      <w:sz w:val="24"/>
      <w:lang w:val="en-GB" w:eastAsia="en-US"/>
    </w:rPr>
  </w:style>
  <w:style w:type="character" w:customStyle="1" w:styleId="Heading9Char">
    <w:name w:val="Heading 9 Char"/>
    <w:basedOn w:val="DefaultParagraphFont"/>
    <w:link w:val="Heading9"/>
    <w:locked/>
    <w:rsid w:val="00DD4954"/>
    <w:rPr>
      <w:b/>
      <w:sz w:val="24"/>
      <w:lang w:val="en-GB" w:eastAsia="en-US"/>
    </w:rPr>
  </w:style>
  <w:style w:type="character" w:customStyle="1" w:styleId="BalloonTextChar11">
    <w:name w:val="Balloon Text Char11"/>
    <w:basedOn w:val="DefaultParagraphFont"/>
    <w:rsid w:val="00DD4954"/>
    <w:rPr>
      <w:rFonts w:ascii="Segoe UI" w:hAnsi="Segoe UI" w:cs="Segoe UI"/>
      <w:sz w:val="18"/>
      <w:szCs w:val="18"/>
      <w:lang w:val="en-GB" w:eastAsia="en-US"/>
    </w:rPr>
  </w:style>
  <w:style w:type="paragraph" w:customStyle="1" w:styleId="SpecialFooter">
    <w:name w:val="Special Footer"/>
    <w:basedOn w:val="Footer"/>
    <w:rsid w:val="00DD4954"/>
    <w:pPr>
      <w:tabs>
        <w:tab w:val="left" w:pos="567"/>
        <w:tab w:val="left" w:pos="1134"/>
        <w:tab w:val="left" w:pos="1701"/>
        <w:tab w:val="left" w:pos="2268"/>
        <w:tab w:val="left" w:pos="2835"/>
        <w:tab w:val="left" w:pos="5954"/>
        <w:tab w:val="right" w:pos="9639"/>
      </w:tabs>
    </w:pPr>
    <w:rPr>
      <w:noProof w:val="0"/>
      <w:sz w:val="16"/>
    </w:rPr>
  </w:style>
  <w:style w:type="paragraph" w:customStyle="1" w:styleId="TableText0">
    <w:name w:val="Table_Text"/>
    <w:basedOn w:val="Normal"/>
    <w:rsid w:val="00DD4954"/>
    <w:pPr>
      <w:keepNext/>
      <w:overflowPunct/>
      <w:autoSpaceDE/>
      <w:autoSpaceDN/>
      <w:adjustRightInd/>
      <w:spacing w:before="142" w:after="142" w:line="199" w:lineRule="exact"/>
      <w:textAlignment w:val="auto"/>
    </w:pPr>
    <w:rPr>
      <w:rFonts w:ascii="Helv" w:hAnsi="Helv" w:cs="Helv"/>
      <w:sz w:val="18"/>
      <w:lang w:eastAsia="ru-RU"/>
    </w:rPr>
  </w:style>
  <w:style w:type="paragraph" w:customStyle="1" w:styleId="FigureNoTitle">
    <w:name w:val="Figure_NoTitle"/>
    <w:basedOn w:val="Normal"/>
    <w:next w:val="Normalaftertitle"/>
    <w:rsid w:val="00DD4954"/>
    <w:pPr>
      <w:keepLines/>
      <w:spacing w:before="240" w:after="120"/>
      <w:jc w:val="center"/>
    </w:pPr>
    <w:rPr>
      <w:b/>
    </w:rPr>
  </w:style>
  <w:style w:type="paragraph" w:customStyle="1" w:styleId="FooterQP">
    <w:name w:val="Footer_QP"/>
    <w:basedOn w:val="Normal"/>
    <w:rsid w:val="00DD4954"/>
    <w:pPr>
      <w:tabs>
        <w:tab w:val="clear" w:pos="794"/>
        <w:tab w:val="clear" w:pos="1191"/>
        <w:tab w:val="clear" w:pos="1588"/>
        <w:tab w:val="clear" w:pos="1985"/>
        <w:tab w:val="left" w:pos="907"/>
        <w:tab w:val="right" w:pos="8789"/>
        <w:tab w:val="right" w:pos="9639"/>
      </w:tabs>
      <w:spacing w:before="0"/>
      <w:jc w:val="left"/>
    </w:pPr>
    <w:rPr>
      <w:b/>
      <w:sz w:val="22"/>
    </w:rPr>
  </w:style>
  <w:style w:type="paragraph" w:styleId="BodyText">
    <w:name w:val="Body Text"/>
    <w:basedOn w:val="Normal"/>
    <w:link w:val="BodyTextChar"/>
    <w:qFormat/>
    <w:rsid w:val="00DD4954"/>
    <w:pPr>
      <w:jc w:val="left"/>
    </w:pPr>
    <w:rPr>
      <w:b/>
      <w:smallCaps/>
      <w:sz w:val="26"/>
    </w:rPr>
  </w:style>
  <w:style w:type="character" w:customStyle="1" w:styleId="BodyTextChar">
    <w:name w:val="Body Text Char"/>
    <w:basedOn w:val="DefaultParagraphFont"/>
    <w:link w:val="BodyText"/>
    <w:rsid w:val="00DD4954"/>
    <w:rPr>
      <w:b/>
      <w:smallCaps/>
      <w:sz w:val="26"/>
      <w:lang w:val="en-GB" w:eastAsia="en-US"/>
    </w:rPr>
  </w:style>
  <w:style w:type="paragraph" w:styleId="BodyText2">
    <w:name w:val="Body Text 2"/>
    <w:basedOn w:val="Normal"/>
    <w:link w:val="BodyText2Char"/>
    <w:rsid w:val="00DD4954"/>
    <w:pPr>
      <w:tabs>
        <w:tab w:val="right" w:pos="9639"/>
      </w:tabs>
      <w:jc w:val="left"/>
    </w:pPr>
    <w:rPr>
      <w:rFonts w:ascii="Palatino Linotype" w:hAnsi="Palatino Linotype"/>
      <w:b/>
      <w:bCs/>
      <w:sz w:val="32"/>
      <w:lang w:val="en-US"/>
    </w:rPr>
  </w:style>
  <w:style w:type="character" w:customStyle="1" w:styleId="BodyText2Char">
    <w:name w:val="Body Text 2 Char"/>
    <w:basedOn w:val="DefaultParagraphFont"/>
    <w:link w:val="BodyText2"/>
    <w:rsid w:val="00DD4954"/>
    <w:rPr>
      <w:rFonts w:ascii="Palatino Linotype" w:hAnsi="Palatino Linotype"/>
      <w:b/>
      <w:bCs/>
      <w:sz w:val="32"/>
      <w:lang w:eastAsia="en-US"/>
    </w:rPr>
  </w:style>
  <w:style w:type="paragraph" w:styleId="BodyText3">
    <w:name w:val="Body Text 3"/>
    <w:basedOn w:val="Normal"/>
    <w:link w:val="BodyText3Char"/>
    <w:rsid w:val="00DD4954"/>
    <w:pPr>
      <w:spacing w:before="180"/>
      <w:jc w:val="center"/>
    </w:pPr>
    <w:rPr>
      <w:iCs/>
      <w:sz w:val="22"/>
      <w:lang w:val="en-US"/>
    </w:rPr>
  </w:style>
  <w:style w:type="character" w:customStyle="1" w:styleId="BodyText3Char">
    <w:name w:val="Body Text 3 Char"/>
    <w:basedOn w:val="DefaultParagraphFont"/>
    <w:link w:val="BodyText3"/>
    <w:rsid w:val="00DD4954"/>
    <w:rPr>
      <w:iCs/>
      <w:sz w:val="22"/>
      <w:lang w:eastAsia="en-US"/>
    </w:rPr>
  </w:style>
  <w:style w:type="paragraph" w:customStyle="1" w:styleId="TabletitleBR">
    <w:name w:val="Table_title_BR"/>
    <w:basedOn w:val="Normal"/>
    <w:next w:val="Normal"/>
    <w:rsid w:val="00DD4954"/>
    <w:pPr>
      <w:keepNext/>
      <w:keepLines/>
      <w:spacing w:before="0" w:after="120"/>
      <w:jc w:val="center"/>
    </w:pPr>
    <w:rPr>
      <w:b/>
    </w:rPr>
  </w:style>
  <w:style w:type="character" w:styleId="Strong">
    <w:name w:val="Strong"/>
    <w:basedOn w:val="DefaultParagraphFont"/>
    <w:qFormat/>
    <w:rsid w:val="00DD4954"/>
    <w:rPr>
      <w:b/>
      <w:bCs/>
    </w:rPr>
  </w:style>
  <w:style w:type="paragraph" w:customStyle="1" w:styleId="Table">
    <w:name w:val="Table_#"/>
    <w:basedOn w:val="Normal"/>
    <w:next w:val="TableTitle0"/>
    <w:rsid w:val="00DD4954"/>
    <w:pPr>
      <w:keepNext/>
      <w:tabs>
        <w:tab w:val="clear" w:pos="794"/>
        <w:tab w:val="clear" w:pos="1191"/>
        <w:tab w:val="clear" w:pos="1588"/>
        <w:tab w:val="clear" w:pos="1985"/>
      </w:tabs>
      <w:spacing w:before="567" w:after="113"/>
      <w:jc w:val="center"/>
    </w:pPr>
    <w:rPr>
      <w:sz w:val="18"/>
    </w:rPr>
  </w:style>
  <w:style w:type="paragraph" w:customStyle="1" w:styleId="TableTitle0">
    <w:name w:val="Table_Title"/>
    <w:basedOn w:val="Table"/>
    <w:next w:val="Blanc"/>
    <w:rsid w:val="00DD4954"/>
    <w:pPr>
      <w:spacing w:before="0"/>
    </w:pPr>
    <w:rPr>
      <w:b/>
    </w:rPr>
  </w:style>
  <w:style w:type="paragraph" w:customStyle="1" w:styleId="TableLegend0">
    <w:name w:val="Table_Legend"/>
    <w:basedOn w:val="Normal"/>
    <w:next w:val="Normal"/>
    <w:rsid w:val="00DD4954"/>
    <w:pPr>
      <w:keepNext/>
      <w:spacing w:before="86" w:line="199" w:lineRule="exact"/>
    </w:pPr>
    <w:rPr>
      <w:sz w:val="18"/>
    </w:rPr>
  </w:style>
  <w:style w:type="character" w:customStyle="1" w:styleId="EquationlegendChar">
    <w:name w:val="Equation_legend Char"/>
    <w:basedOn w:val="DefaultParagraphFont"/>
    <w:link w:val="Equationlegend"/>
    <w:locked/>
    <w:rsid w:val="00DD4954"/>
    <w:rPr>
      <w:sz w:val="24"/>
      <w:lang w:eastAsia="en-US"/>
    </w:rPr>
  </w:style>
  <w:style w:type="character" w:customStyle="1" w:styleId="NoteChar">
    <w:name w:val="Note Char"/>
    <w:basedOn w:val="DefaultParagraphFont"/>
    <w:link w:val="Note"/>
    <w:locked/>
    <w:rsid w:val="00DD4954"/>
    <w:rPr>
      <w:sz w:val="22"/>
      <w:lang w:val="en-GB" w:eastAsia="en-US"/>
    </w:rPr>
  </w:style>
  <w:style w:type="character" w:customStyle="1" w:styleId="EquationChar">
    <w:name w:val="Equation Char"/>
    <w:link w:val="Equation"/>
    <w:locked/>
    <w:rsid w:val="00DD4954"/>
    <w:rPr>
      <w:sz w:val="24"/>
      <w:lang w:val="en-GB" w:eastAsia="en-US"/>
    </w:rPr>
  </w:style>
  <w:style w:type="character" w:customStyle="1" w:styleId="HeadingiChar">
    <w:name w:val="Heading_i Char"/>
    <w:basedOn w:val="DefaultParagraphFont"/>
    <w:link w:val="Headingi"/>
    <w:locked/>
    <w:rsid w:val="00DD4954"/>
    <w:rPr>
      <w:i/>
      <w:sz w:val="24"/>
      <w:lang w:val="en-GB" w:eastAsia="en-US"/>
    </w:rPr>
  </w:style>
  <w:style w:type="character" w:customStyle="1" w:styleId="BlancChar">
    <w:name w:val="Blanc Char"/>
    <w:basedOn w:val="DefaultParagraphFont"/>
    <w:link w:val="Blanc"/>
    <w:locked/>
    <w:rsid w:val="00DD4954"/>
    <w:rPr>
      <w:sz w:val="16"/>
      <w:lang w:val="en-GB" w:eastAsia="en-US"/>
    </w:rPr>
  </w:style>
  <w:style w:type="character" w:customStyle="1" w:styleId="BalloonTextChar12">
    <w:name w:val="Balloon Text Char12"/>
    <w:basedOn w:val="DefaultParagraphFont"/>
    <w:rsid w:val="00DD4954"/>
    <w:rPr>
      <w:rFonts w:ascii="Segoe UI" w:hAnsi="Segoe UI" w:cs="Segoe UI"/>
      <w:sz w:val="18"/>
      <w:szCs w:val="18"/>
      <w:lang w:val="en-GB" w:eastAsia="en-US"/>
    </w:rPr>
  </w:style>
  <w:style w:type="character" w:customStyle="1" w:styleId="CallChar">
    <w:name w:val="Call Char"/>
    <w:link w:val="Call"/>
    <w:locked/>
    <w:rsid w:val="00DD4954"/>
    <w:rPr>
      <w:i/>
      <w:sz w:val="24"/>
      <w:lang w:val="en-GB" w:eastAsia="en-US"/>
    </w:rPr>
  </w:style>
  <w:style w:type="character" w:customStyle="1" w:styleId="RecNoChar">
    <w:name w:val="Rec_No Char"/>
    <w:link w:val="RecNo"/>
    <w:locked/>
    <w:rsid w:val="00DD4954"/>
    <w:rPr>
      <w:sz w:val="28"/>
      <w:lang w:val="en-GB" w:eastAsia="en-US"/>
    </w:rPr>
  </w:style>
  <w:style w:type="paragraph" w:customStyle="1" w:styleId="Before">
    <w:name w:val="Before"/>
    <w:basedOn w:val="RecNo"/>
    <w:rsid w:val="00DD4954"/>
    <w:pPr>
      <w:spacing w:before="0"/>
    </w:pPr>
  </w:style>
  <w:style w:type="character" w:customStyle="1" w:styleId="TableheadChar">
    <w:name w:val="Table_head Char"/>
    <w:link w:val="Tablehead"/>
    <w:qFormat/>
    <w:locked/>
    <w:rsid w:val="00DD4954"/>
    <w:rPr>
      <w:b/>
      <w:sz w:val="22"/>
      <w:lang w:val="en-GB" w:eastAsia="en-US"/>
    </w:rPr>
  </w:style>
  <w:style w:type="character" w:customStyle="1" w:styleId="TableNoChar">
    <w:name w:val="Table_No Char"/>
    <w:link w:val="TableNo"/>
    <w:locked/>
    <w:rsid w:val="00DD4954"/>
    <w:rPr>
      <w:sz w:val="24"/>
      <w:lang w:val="en-GB" w:eastAsia="en-US"/>
    </w:rPr>
  </w:style>
  <w:style w:type="character" w:customStyle="1" w:styleId="TabletextChar">
    <w:name w:val="Table_text Char"/>
    <w:link w:val="Tabletext"/>
    <w:qFormat/>
    <w:locked/>
    <w:rsid w:val="00DD4954"/>
    <w:rPr>
      <w:sz w:val="22"/>
      <w:lang w:val="en-GB" w:eastAsia="en-US"/>
    </w:rPr>
  </w:style>
  <w:style w:type="character" w:customStyle="1" w:styleId="TabletitleChar">
    <w:name w:val="Table_title Char"/>
    <w:link w:val="Tabletitle"/>
    <w:qFormat/>
    <w:locked/>
    <w:rsid w:val="00DD4954"/>
    <w:rPr>
      <w:b/>
      <w:sz w:val="24"/>
      <w:lang w:val="en-GB" w:eastAsia="en-US"/>
    </w:rPr>
  </w:style>
  <w:style w:type="character" w:customStyle="1" w:styleId="FigureChar">
    <w:name w:val="Figure Char"/>
    <w:aliases w:val="fig Char"/>
    <w:link w:val="Figure"/>
    <w:locked/>
    <w:rsid w:val="00DD4954"/>
    <w:rPr>
      <w:caps/>
      <w:sz w:val="18"/>
      <w:lang w:val="en-GB" w:eastAsia="en-US"/>
    </w:rPr>
  </w:style>
  <w:style w:type="character" w:customStyle="1" w:styleId="FigureNo0">
    <w:name w:val="Figure_No (文字)"/>
    <w:link w:val="FigureNo"/>
    <w:locked/>
    <w:rsid w:val="00DD4954"/>
    <w:rPr>
      <w:caps/>
      <w:sz w:val="18"/>
      <w:lang w:val="en-GB" w:eastAsia="en-US"/>
    </w:rPr>
  </w:style>
  <w:style w:type="character" w:customStyle="1" w:styleId="TablelegendChar">
    <w:name w:val="Table_legend Char"/>
    <w:link w:val="Tablelegend"/>
    <w:qFormat/>
    <w:locked/>
    <w:rsid w:val="00DD4954"/>
    <w:rPr>
      <w:sz w:val="22"/>
      <w:lang w:val="en-GB" w:eastAsia="en-US"/>
    </w:rPr>
  </w:style>
  <w:style w:type="paragraph" w:styleId="Title">
    <w:name w:val="Title"/>
    <w:basedOn w:val="Normal"/>
    <w:link w:val="TitleChar"/>
    <w:uiPriority w:val="10"/>
    <w:qFormat/>
    <w:rsid w:val="00DD4954"/>
    <w:pPr>
      <w:tabs>
        <w:tab w:val="clear" w:pos="794"/>
        <w:tab w:val="clear" w:pos="1191"/>
        <w:tab w:val="clear" w:pos="1588"/>
        <w:tab w:val="clear" w:pos="1985"/>
      </w:tabs>
      <w:overflowPunct/>
      <w:autoSpaceDE/>
      <w:autoSpaceDN/>
      <w:adjustRightInd/>
      <w:spacing w:before="0"/>
      <w:jc w:val="center"/>
      <w:textAlignment w:val="auto"/>
    </w:pPr>
    <w:rPr>
      <w:rFonts w:eastAsia="MS Mincho"/>
      <w:b/>
      <w:bCs/>
      <w:szCs w:val="24"/>
      <w:lang w:val="en-US"/>
    </w:rPr>
  </w:style>
  <w:style w:type="character" w:customStyle="1" w:styleId="TitleChar">
    <w:name w:val="Title Char"/>
    <w:basedOn w:val="DefaultParagraphFont"/>
    <w:link w:val="Title"/>
    <w:uiPriority w:val="10"/>
    <w:rsid w:val="00DD4954"/>
    <w:rPr>
      <w:rFonts w:eastAsia="MS Mincho"/>
      <w:b/>
      <w:bCs/>
      <w:sz w:val="24"/>
      <w:szCs w:val="24"/>
      <w:lang w:eastAsia="en-US"/>
    </w:rPr>
  </w:style>
  <w:style w:type="paragraph" w:styleId="Subtitle">
    <w:name w:val="Subtitle"/>
    <w:basedOn w:val="Normal"/>
    <w:link w:val="SubtitleChar"/>
    <w:uiPriority w:val="99"/>
    <w:qFormat/>
    <w:rsid w:val="00DD4954"/>
    <w:pPr>
      <w:tabs>
        <w:tab w:val="clear" w:pos="794"/>
        <w:tab w:val="clear" w:pos="1191"/>
        <w:tab w:val="clear" w:pos="1588"/>
        <w:tab w:val="clear" w:pos="1985"/>
      </w:tabs>
      <w:overflowPunct/>
      <w:autoSpaceDE/>
      <w:autoSpaceDN/>
      <w:adjustRightInd/>
      <w:spacing w:before="0"/>
      <w:jc w:val="left"/>
      <w:textAlignment w:val="auto"/>
    </w:pPr>
    <w:rPr>
      <w:rFonts w:eastAsia="MS Mincho"/>
      <w:szCs w:val="24"/>
      <w:u w:val="single"/>
      <w:lang w:val="en-US"/>
    </w:rPr>
  </w:style>
  <w:style w:type="character" w:customStyle="1" w:styleId="SubtitleChar">
    <w:name w:val="Subtitle Char"/>
    <w:basedOn w:val="DefaultParagraphFont"/>
    <w:link w:val="Subtitle"/>
    <w:uiPriority w:val="99"/>
    <w:rsid w:val="00DD4954"/>
    <w:rPr>
      <w:rFonts w:eastAsia="MS Mincho"/>
      <w:sz w:val="24"/>
      <w:szCs w:val="24"/>
      <w:u w:val="single"/>
      <w:lang w:eastAsia="en-US"/>
    </w:rPr>
  </w:style>
  <w:style w:type="paragraph" w:styleId="BlockText">
    <w:name w:val="Block Text"/>
    <w:basedOn w:val="Normal"/>
    <w:uiPriority w:val="99"/>
    <w:rsid w:val="00DD4954"/>
    <w:pPr>
      <w:tabs>
        <w:tab w:val="clear" w:pos="794"/>
        <w:tab w:val="clear" w:pos="1191"/>
        <w:tab w:val="clear" w:pos="1588"/>
        <w:tab w:val="clear" w:pos="1985"/>
        <w:tab w:val="left" w:pos="1170"/>
      </w:tabs>
      <w:overflowPunct/>
      <w:autoSpaceDE/>
      <w:autoSpaceDN/>
      <w:adjustRightInd/>
      <w:spacing w:before="0"/>
      <w:ind w:left="720" w:right="720"/>
      <w:jc w:val="left"/>
      <w:textAlignment w:val="auto"/>
    </w:pPr>
    <w:rPr>
      <w:rFonts w:ascii="Arial" w:eastAsia="MS Mincho" w:hAnsi="Arial" w:cs="Arial"/>
      <w:sz w:val="22"/>
      <w:szCs w:val="24"/>
      <w:lang w:val="en-US"/>
    </w:rPr>
  </w:style>
  <w:style w:type="paragraph" w:styleId="BodyTextIndent">
    <w:name w:val="Body Text Indent"/>
    <w:basedOn w:val="Normal"/>
    <w:link w:val="BodyTextIndentChar"/>
    <w:uiPriority w:val="99"/>
    <w:rsid w:val="00DD4954"/>
    <w:pPr>
      <w:tabs>
        <w:tab w:val="clear" w:pos="794"/>
        <w:tab w:val="clear" w:pos="1191"/>
        <w:tab w:val="clear" w:pos="1588"/>
        <w:tab w:val="clear" w:pos="1985"/>
      </w:tabs>
      <w:overflowPunct/>
      <w:autoSpaceDE/>
      <w:autoSpaceDN/>
      <w:adjustRightInd/>
      <w:spacing w:before="0"/>
      <w:ind w:firstLine="720"/>
      <w:jc w:val="left"/>
      <w:textAlignment w:val="auto"/>
    </w:pPr>
    <w:rPr>
      <w:rFonts w:ascii="Arial" w:eastAsia="MS Mincho" w:hAnsi="Arial" w:cs="Arial"/>
      <w:sz w:val="22"/>
      <w:szCs w:val="24"/>
      <w:lang w:val="en-US"/>
    </w:rPr>
  </w:style>
  <w:style w:type="character" w:customStyle="1" w:styleId="BodyTextIndentChar">
    <w:name w:val="Body Text Indent Char"/>
    <w:basedOn w:val="DefaultParagraphFont"/>
    <w:link w:val="BodyTextIndent"/>
    <w:uiPriority w:val="99"/>
    <w:rsid w:val="00DD4954"/>
    <w:rPr>
      <w:rFonts w:ascii="Arial" w:eastAsia="MS Mincho" w:hAnsi="Arial" w:cs="Arial"/>
      <w:sz w:val="22"/>
      <w:szCs w:val="24"/>
      <w:lang w:eastAsia="en-US"/>
    </w:rPr>
  </w:style>
  <w:style w:type="paragraph" w:styleId="BodyTextIndent2">
    <w:name w:val="Body Text Indent 2"/>
    <w:basedOn w:val="Normal"/>
    <w:link w:val="BodyTextIndent2Char"/>
    <w:uiPriority w:val="99"/>
    <w:rsid w:val="00DD4954"/>
    <w:pPr>
      <w:tabs>
        <w:tab w:val="clear" w:pos="794"/>
        <w:tab w:val="clear" w:pos="1191"/>
        <w:tab w:val="clear" w:pos="1588"/>
        <w:tab w:val="clear" w:pos="1985"/>
      </w:tabs>
      <w:overflowPunct/>
      <w:spacing w:before="0"/>
      <w:ind w:left="180"/>
      <w:jc w:val="left"/>
      <w:textAlignment w:val="auto"/>
    </w:pPr>
    <w:rPr>
      <w:rFonts w:eastAsia="MS Mincho"/>
      <w:szCs w:val="24"/>
      <w:lang w:val="en-US"/>
    </w:rPr>
  </w:style>
  <w:style w:type="character" w:customStyle="1" w:styleId="BodyTextIndent2Char">
    <w:name w:val="Body Text Indent 2 Char"/>
    <w:basedOn w:val="DefaultParagraphFont"/>
    <w:link w:val="BodyTextIndent2"/>
    <w:uiPriority w:val="99"/>
    <w:rsid w:val="00DD4954"/>
    <w:rPr>
      <w:rFonts w:eastAsia="MS Mincho"/>
      <w:sz w:val="24"/>
      <w:szCs w:val="24"/>
      <w:lang w:eastAsia="en-US"/>
    </w:rPr>
  </w:style>
  <w:style w:type="paragraph" w:styleId="BodyTextIndent3">
    <w:name w:val="Body Text Indent 3"/>
    <w:basedOn w:val="Normal"/>
    <w:link w:val="BodyTextIndent3Char"/>
    <w:uiPriority w:val="99"/>
    <w:rsid w:val="00DD4954"/>
    <w:pPr>
      <w:widowControl w:val="0"/>
      <w:tabs>
        <w:tab w:val="clear" w:pos="794"/>
        <w:tab w:val="clear" w:pos="1191"/>
        <w:tab w:val="clear" w:pos="1588"/>
        <w:tab w:val="clear" w:pos="1985"/>
      </w:tabs>
      <w:overflowPunct/>
      <w:autoSpaceDE/>
      <w:autoSpaceDN/>
      <w:adjustRightInd/>
      <w:spacing w:before="0"/>
      <w:ind w:left="525" w:hangingChars="250" w:hanging="525"/>
      <w:textAlignment w:val="auto"/>
    </w:pPr>
    <w:rPr>
      <w:rFonts w:ascii="Century" w:eastAsia="MS Mincho" w:hAnsi="Century"/>
      <w:kern w:val="2"/>
      <w:sz w:val="21"/>
      <w:szCs w:val="24"/>
      <w:lang w:val="en-US" w:eastAsia="ja-JP"/>
    </w:rPr>
  </w:style>
  <w:style w:type="character" w:customStyle="1" w:styleId="BodyTextIndent3Char">
    <w:name w:val="Body Text Indent 3 Char"/>
    <w:basedOn w:val="DefaultParagraphFont"/>
    <w:link w:val="BodyTextIndent3"/>
    <w:uiPriority w:val="99"/>
    <w:rsid w:val="00DD4954"/>
    <w:rPr>
      <w:rFonts w:ascii="Century" w:eastAsia="MS Mincho" w:hAnsi="Century"/>
      <w:kern w:val="2"/>
      <w:sz w:val="21"/>
      <w:szCs w:val="24"/>
      <w:lang w:eastAsia="ja-JP"/>
    </w:rPr>
  </w:style>
  <w:style w:type="paragraph" w:styleId="PlainText">
    <w:name w:val="Plain Text"/>
    <w:basedOn w:val="Normal"/>
    <w:link w:val="PlainTextChar"/>
    <w:uiPriority w:val="99"/>
    <w:rsid w:val="00DD4954"/>
    <w:pPr>
      <w:tabs>
        <w:tab w:val="clear" w:pos="794"/>
        <w:tab w:val="clear" w:pos="1191"/>
        <w:tab w:val="clear" w:pos="1588"/>
        <w:tab w:val="clear" w:pos="1985"/>
      </w:tabs>
      <w:spacing w:before="0"/>
      <w:jc w:val="left"/>
    </w:pPr>
    <w:rPr>
      <w:rFonts w:ascii="Courier New" w:eastAsia="MS Mincho" w:hAnsi="Courier New"/>
      <w:sz w:val="20"/>
      <w:lang w:val="en-US"/>
    </w:rPr>
  </w:style>
  <w:style w:type="character" w:customStyle="1" w:styleId="PlainTextChar">
    <w:name w:val="Plain Text Char"/>
    <w:basedOn w:val="DefaultParagraphFont"/>
    <w:link w:val="PlainText"/>
    <w:uiPriority w:val="99"/>
    <w:rsid w:val="00DD4954"/>
    <w:rPr>
      <w:rFonts w:ascii="Courier New" w:eastAsia="MS Mincho" w:hAnsi="Courier New"/>
      <w:lang w:eastAsia="en-US"/>
    </w:rPr>
  </w:style>
  <w:style w:type="paragraph" w:styleId="Date">
    <w:name w:val="Date"/>
    <w:basedOn w:val="Normal"/>
    <w:next w:val="Normal"/>
    <w:link w:val="DateChar"/>
    <w:uiPriority w:val="99"/>
    <w:rsid w:val="00DD4954"/>
    <w:pPr>
      <w:jc w:val="left"/>
    </w:pPr>
    <w:rPr>
      <w:rFonts w:eastAsia="MS Mincho"/>
    </w:rPr>
  </w:style>
  <w:style w:type="character" w:customStyle="1" w:styleId="DateChar">
    <w:name w:val="Date Char"/>
    <w:basedOn w:val="DefaultParagraphFont"/>
    <w:link w:val="Date"/>
    <w:uiPriority w:val="99"/>
    <w:rsid w:val="00DD4954"/>
    <w:rPr>
      <w:rFonts w:eastAsia="MS Mincho"/>
      <w:sz w:val="24"/>
      <w:lang w:val="en-GB" w:eastAsia="en-US"/>
    </w:rPr>
  </w:style>
  <w:style w:type="paragraph" w:styleId="HTMLPreformatted">
    <w:name w:val="HTML Preformatted"/>
    <w:basedOn w:val="Normal"/>
    <w:link w:val="HTMLPreformattedChar"/>
    <w:uiPriority w:val="99"/>
    <w:rsid w:val="00DD4954"/>
    <w:pPr>
      <w:tabs>
        <w:tab w:val="clear" w:pos="794"/>
        <w:tab w:val="clear" w:pos="1191"/>
        <w:tab w:val="clear" w:pos="1588"/>
        <w:tab w:val="clear" w:pos="198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jc w:val="left"/>
      <w:textAlignment w:val="auto"/>
    </w:pPr>
    <w:rPr>
      <w:rFonts w:ascii="MS Gothic" w:eastAsia="MS Gothic" w:hAnsi="MS Gothic" w:cs="MS Gothic"/>
      <w:szCs w:val="24"/>
      <w:lang w:val="en-US" w:eastAsia="ja-JP"/>
    </w:rPr>
  </w:style>
  <w:style w:type="character" w:customStyle="1" w:styleId="HTMLPreformattedChar">
    <w:name w:val="HTML Preformatted Char"/>
    <w:basedOn w:val="DefaultParagraphFont"/>
    <w:link w:val="HTMLPreformatted"/>
    <w:uiPriority w:val="99"/>
    <w:rsid w:val="00DD4954"/>
    <w:rPr>
      <w:rFonts w:ascii="MS Gothic" w:eastAsia="MS Gothic" w:hAnsi="MS Gothic" w:cs="MS Gothic"/>
      <w:sz w:val="24"/>
      <w:szCs w:val="24"/>
      <w:lang w:eastAsia="ja-JP"/>
    </w:rPr>
  </w:style>
  <w:style w:type="paragraph" w:styleId="TOC9">
    <w:name w:val="toc 9"/>
    <w:basedOn w:val="Normal"/>
    <w:next w:val="Normal"/>
    <w:uiPriority w:val="39"/>
    <w:rsid w:val="00DD4954"/>
    <w:pPr>
      <w:tabs>
        <w:tab w:val="clear" w:pos="794"/>
        <w:tab w:val="clear" w:pos="1191"/>
        <w:tab w:val="clear" w:pos="1588"/>
        <w:tab w:val="clear" w:pos="1985"/>
        <w:tab w:val="right" w:leader="dot" w:pos="8640"/>
      </w:tabs>
      <w:overflowPunct/>
      <w:autoSpaceDE/>
      <w:autoSpaceDN/>
      <w:adjustRightInd/>
      <w:spacing w:before="240"/>
      <w:ind w:left="1600"/>
      <w:textAlignment w:val="auto"/>
    </w:pPr>
    <w:rPr>
      <w:rFonts w:ascii="Times" w:eastAsia="MS Mincho" w:hAnsi="Times"/>
      <w:sz w:val="20"/>
      <w:lang w:val="en-US"/>
    </w:rPr>
  </w:style>
  <w:style w:type="paragraph" w:styleId="DocumentMap">
    <w:name w:val="Document Map"/>
    <w:basedOn w:val="Normal"/>
    <w:link w:val="DocumentMapChar"/>
    <w:rsid w:val="00DD4954"/>
    <w:pPr>
      <w:shd w:val="clear" w:color="auto" w:fill="000080"/>
      <w:tabs>
        <w:tab w:val="clear" w:pos="794"/>
        <w:tab w:val="clear" w:pos="1191"/>
        <w:tab w:val="clear" w:pos="1588"/>
        <w:tab w:val="clear" w:pos="1985"/>
      </w:tabs>
      <w:overflowPunct/>
      <w:autoSpaceDE/>
      <w:autoSpaceDN/>
      <w:adjustRightInd/>
      <w:spacing w:before="240"/>
      <w:textAlignment w:val="auto"/>
    </w:pPr>
    <w:rPr>
      <w:rFonts w:ascii="Tahoma" w:eastAsia="MS Mincho" w:hAnsi="Tahoma" w:cs="Tahoma"/>
      <w:sz w:val="20"/>
      <w:lang w:val="en-US"/>
    </w:rPr>
  </w:style>
  <w:style w:type="character" w:customStyle="1" w:styleId="DocumentMapChar">
    <w:name w:val="Document Map Char"/>
    <w:basedOn w:val="DefaultParagraphFont"/>
    <w:link w:val="DocumentMap"/>
    <w:rsid w:val="00DD4954"/>
    <w:rPr>
      <w:rFonts w:ascii="Tahoma" w:eastAsia="MS Mincho" w:hAnsi="Tahoma" w:cs="Tahoma"/>
      <w:shd w:val="clear" w:color="auto" w:fill="000080"/>
      <w:lang w:eastAsia="en-US"/>
    </w:rPr>
  </w:style>
  <w:style w:type="paragraph" w:customStyle="1" w:styleId="Revision1">
    <w:name w:val="Revision1"/>
    <w:hidden/>
    <w:uiPriority w:val="99"/>
    <w:semiHidden/>
    <w:rsid w:val="00DD4954"/>
    <w:rPr>
      <w:rFonts w:ascii="Times" w:eastAsia="MS Mincho" w:hAnsi="Times"/>
      <w:lang w:eastAsia="en-US"/>
    </w:rPr>
  </w:style>
  <w:style w:type="paragraph" w:styleId="EndnoteText">
    <w:name w:val="endnote text"/>
    <w:basedOn w:val="Normal"/>
    <w:link w:val="EndnoteTextChar"/>
    <w:rsid w:val="00DD4954"/>
    <w:pPr>
      <w:tabs>
        <w:tab w:val="clear" w:pos="794"/>
        <w:tab w:val="clear" w:pos="1191"/>
        <w:tab w:val="clear" w:pos="1588"/>
        <w:tab w:val="clear" w:pos="1985"/>
      </w:tabs>
      <w:overflowPunct/>
      <w:autoSpaceDE/>
      <w:autoSpaceDN/>
      <w:adjustRightInd/>
      <w:spacing w:before="240"/>
      <w:textAlignment w:val="auto"/>
    </w:pPr>
    <w:rPr>
      <w:rFonts w:ascii="Times" w:eastAsia="MS Mincho" w:hAnsi="Times"/>
      <w:sz w:val="20"/>
      <w:lang w:val="en-US"/>
    </w:rPr>
  </w:style>
  <w:style w:type="character" w:customStyle="1" w:styleId="EndnoteTextChar">
    <w:name w:val="Endnote Text Char"/>
    <w:basedOn w:val="DefaultParagraphFont"/>
    <w:link w:val="EndnoteText"/>
    <w:rsid w:val="00DD4954"/>
    <w:rPr>
      <w:rFonts w:ascii="Times" w:eastAsia="MS Mincho" w:hAnsi="Times"/>
      <w:lang w:eastAsia="en-US"/>
    </w:rPr>
  </w:style>
  <w:style w:type="paragraph" w:styleId="List">
    <w:name w:val="List"/>
    <w:basedOn w:val="Normal"/>
    <w:rsid w:val="00DD4954"/>
    <w:pPr>
      <w:ind w:left="283" w:hanging="283"/>
      <w:jc w:val="left"/>
    </w:pPr>
    <w:rPr>
      <w:rFonts w:eastAsia="MS Mincho"/>
    </w:rPr>
  </w:style>
  <w:style w:type="character" w:customStyle="1" w:styleId="AnnexNoChar">
    <w:name w:val="Annex_No Char"/>
    <w:link w:val="AnnexNo"/>
    <w:locked/>
    <w:rsid w:val="00DD4954"/>
    <w:rPr>
      <w:caps/>
      <w:sz w:val="28"/>
      <w:lang w:val="en-GB" w:eastAsia="en-US"/>
    </w:rPr>
  </w:style>
  <w:style w:type="character" w:customStyle="1" w:styleId="CaptionChar1">
    <w:name w:val="Caption Char1"/>
    <w:aliases w:val="cap Char,cap1 Char,cap2 Char,cap11 Char,Caption Char Char,Caption Char1 Char Char,cap Char Char1 Char,Caption Char Char1 Char Char,cap Char2 Char"/>
    <w:link w:val="Caption"/>
    <w:uiPriority w:val="35"/>
    <w:locked/>
    <w:rsid w:val="00DD4954"/>
    <w:rPr>
      <w:i/>
      <w:iCs/>
      <w:color w:val="1F497D" w:themeColor="text2"/>
      <w:sz w:val="18"/>
      <w:szCs w:val="18"/>
      <w:lang w:val="en-GB" w:eastAsia="en-US"/>
    </w:rPr>
  </w:style>
  <w:style w:type="character" w:customStyle="1" w:styleId="ArttitleChar">
    <w:name w:val="Art_title Char"/>
    <w:basedOn w:val="DefaultParagraphFont"/>
    <w:link w:val="Arttitle"/>
    <w:locked/>
    <w:rsid w:val="00DD4954"/>
    <w:rPr>
      <w:b/>
      <w:sz w:val="28"/>
      <w:lang w:val="en-GB" w:eastAsia="en-US"/>
    </w:rPr>
  </w:style>
  <w:style w:type="character" w:customStyle="1" w:styleId="RestitleChar">
    <w:name w:val="Res_title Char"/>
    <w:basedOn w:val="DefaultParagraphFont"/>
    <w:link w:val="Restitle"/>
    <w:locked/>
    <w:rsid w:val="00DD4954"/>
    <w:rPr>
      <w:b/>
      <w:sz w:val="28"/>
      <w:lang w:val="en-GB" w:eastAsia="en-US"/>
    </w:rPr>
  </w:style>
  <w:style w:type="paragraph" w:customStyle="1" w:styleId="1">
    <w:name w:val="変更箇所1"/>
    <w:hidden/>
    <w:semiHidden/>
    <w:rsid w:val="00DD4954"/>
    <w:rPr>
      <w:rFonts w:eastAsia="SimSun"/>
      <w:sz w:val="24"/>
      <w:lang w:val="en-GB" w:eastAsia="en-US"/>
    </w:rPr>
  </w:style>
  <w:style w:type="character" w:customStyle="1" w:styleId="NormalIndentChar">
    <w:name w:val="Normal Indent Char"/>
    <w:basedOn w:val="DefaultParagraphFont"/>
    <w:link w:val="NormalIndent"/>
    <w:locked/>
    <w:rsid w:val="00DD4954"/>
    <w:rPr>
      <w:sz w:val="24"/>
      <w:lang w:val="en-GB" w:eastAsia="en-US"/>
    </w:rPr>
  </w:style>
  <w:style w:type="character" w:customStyle="1" w:styleId="ListParagraphChar">
    <w:name w:val="List Paragraph Char"/>
    <w:basedOn w:val="DefaultParagraphFont"/>
    <w:link w:val="ListParagraph"/>
    <w:uiPriority w:val="34"/>
    <w:locked/>
    <w:rsid w:val="00DD4954"/>
    <w:rPr>
      <w:sz w:val="24"/>
      <w:lang w:val="en-GB" w:eastAsia="en-US"/>
    </w:rPr>
  </w:style>
  <w:style w:type="paragraph" w:styleId="BodyTextFirstIndent">
    <w:name w:val="Body Text First Indent"/>
    <w:basedOn w:val="BodyText"/>
    <w:link w:val="BodyTextFirstIndentChar"/>
    <w:rsid w:val="00DD4954"/>
    <w:pPr>
      <w:tabs>
        <w:tab w:val="clear" w:pos="794"/>
        <w:tab w:val="clear" w:pos="1191"/>
        <w:tab w:val="clear" w:pos="1588"/>
        <w:tab w:val="clear" w:pos="1985"/>
        <w:tab w:val="left" w:pos="1134"/>
        <w:tab w:val="left" w:pos="1871"/>
        <w:tab w:val="left" w:pos="2268"/>
      </w:tabs>
      <w:spacing w:after="120"/>
      <w:ind w:firstLineChars="100" w:firstLine="420"/>
    </w:pPr>
    <w:rPr>
      <w:rFonts w:eastAsiaTheme="minorEastAsia"/>
      <w:b w:val="0"/>
      <w:smallCaps w:val="0"/>
      <w:sz w:val="24"/>
    </w:rPr>
  </w:style>
  <w:style w:type="character" w:customStyle="1" w:styleId="BodyTextFirstIndentChar">
    <w:name w:val="Body Text First Indent Char"/>
    <w:basedOn w:val="BodyTextChar"/>
    <w:link w:val="BodyTextFirstIndent"/>
    <w:rsid w:val="00DD4954"/>
    <w:rPr>
      <w:rFonts w:eastAsiaTheme="minorEastAsia"/>
      <w:b w:val="0"/>
      <w:smallCaps w:val="0"/>
      <w:sz w:val="24"/>
      <w:lang w:val="en-GB" w:eastAsia="en-US"/>
    </w:rPr>
  </w:style>
  <w:style w:type="paragraph" w:styleId="TOCHeading">
    <w:name w:val="TOC Heading"/>
    <w:basedOn w:val="Heading1"/>
    <w:next w:val="Normal"/>
    <w:uiPriority w:val="39"/>
    <w:semiHidden/>
    <w:unhideWhenUsed/>
    <w:qFormat/>
    <w:rsid w:val="00DD4954"/>
    <w:pPr>
      <w:tabs>
        <w:tab w:val="clear" w:pos="794"/>
        <w:tab w:val="clear" w:pos="1191"/>
        <w:tab w:val="clear" w:pos="1588"/>
        <w:tab w:val="clear" w:pos="1985"/>
      </w:tabs>
      <w:overflowPunct/>
      <w:autoSpaceDE/>
      <w:autoSpaceDN/>
      <w:adjustRightInd/>
      <w:spacing w:before="240" w:line="256" w:lineRule="auto"/>
      <w:ind w:left="0" w:firstLine="0"/>
      <w:jc w:val="left"/>
      <w:textAlignment w:val="auto"/>
      <w:outlineLvl w:val="9"/>
    </w:pPr>
    <w:rPr>
      <w:rFonts w:asciiTheme="majorHAnsi" w:eastAsiaTheme="majorEastAsia" w:hAnsiTheme="majorHAnsi"/>
      <w:b w:val="0"/>
      <w:color w:val="365F91" w:themeColor="accent1" w:themeShade="BF"/>
      <w:sz w:val="32"/>
      <w:szCs w:val="32"/>
      <w:lang w:val="en-US"/>
    </w:rPr>
  </w:style>
  <w:style w:type="character" w:customStyle="1" w:styleId="enumlev2Char">
    <w:name w:val="enumlev2 Char"/>
    <w:basedOn w:val="DefaultParagraphFont"/>
    <w:link w:val="enumlev2"/>
    <w:locked/>
    <w:rsid w:val="00DD4954"/>
    <w:rPr>
      <w:sz w:val="24"/>
      <w:lang w:val="en-GB" w:eastAsia="en-US"/>
    </w:rPr>
  </w:style>
  <w:style w:type="character" w:customStyle="1" w:styleId="FigureNoChar">
    <w:name w:val="Figure_No Char"/>
    <w:locked/>
    <w:rsid w:val="00DD4954"/>
    <w:rPr>
      <w:caps/>
      <w:sz w:val="18"/>
      <w:lang w:val="fr-FR" w:eastAsia="en-US"/>
    </w:rPr>
  </w:style>
  <w:style w:type="character" w:customStyle="1" w:styleId="CommentSubjectChar1">
    <w:name w:val="Comment Subject Char1"/>
    <w:basedOn w:val="CommentTextChar"/>
    <w:rsid w:val="00DD4954"/>
    <w:rPr>
      <w:rFonts w:ascii="Times New Roman" w:eastAsia="MS Mincho" w:hAnsi="Times New Roman" w:cs="Times New Roman"/>
      <w:b/>
      <w:bCs/>
      <w:lang w:val="en-GB" w:eastAsia="en-US"/>
    </w:rPr>
  </w:style>
  <w:style w:type="character" w:customStyle="1" w:styleId="PlainTextChar1">
    <w:name w:val="Plain Text Char1"/>
    <w:basedOn w:val="DefaultParagraphFont"/>
    <w:uiPriority w:val="99"/>
    <w:rsid w:val="00DD4954"/>
    <w:rPr>
      <w:rFonts w:ascii="Courier New" w:eastAsia="MS Mincho" w:hAnsi="Courier New" w:cs="Times New Roman"/>
      <w:lang w:val="x-none" w:eastAsia="en-US"/>
    </w:rPr>
  </w:style>
  <w:style w:type="table" w:customStyle="1" w:styleId="TableGrid1">
    <w:name w:val="Table Grid1"/>
    <w:basedOn w:val="TableNormal"/>
    <w:next w:val="TableGrid"/>
    <w:uiPriority w:val="99"/>
    <w:rsid w:val="00DD4954"/>
    <w:pPr>
      <w:tabs>
        <w:tab w:val="left" w:pos="794"/>
        <w:tab w:val="left" w:pos="1191"/>
        <w:tab w:val="left" w:pos="1588"/>
        <w:tab w:val="left" w:pos="1985"/>
      </w:tabs>
      <w:overflowPunct w:val="0"/>
      <w:autoSpaceDE w:val="0"/>
      <w:autoSpaceDN w:val="0"/>
      <w:adjustRightInd w:val="0"/>
      <w:spacing w:before="120"/>
      <w:textAlignment w:val="baseline"/>
    </w:pPr>
    <w:rPr>
      <w:rFonts w:ascii="CG Times" w:eastAsia="SimSun"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Char1">
    <w:name w:val="Date Char1"/>
    <w:basedOn w:val="DefaultParagraphFont"/>
    <w:uiPriority w:val="99"/>
    <w:rsid w:val="00DD4954"/>
    <w:rPr>
      <w:rFonts w:ascii="Times New Roman" w:eastAsia="MS Mincho" w:hAnsi="Times New Roman" w:cs="Times New Roman"/>
      <w:sz w:val="24"/>
      <w:lang w:val="en-GB" w:eastAsia="en-US"/>
    </w:rPr>
  </w:style>
  <w:style w:type="character" w:customStyle="1" w:styleId="HTMLPreformattedChar1">
    <w:name w:val="HTML Preformatted Char1"/>
    <w:basedOn w:val="DefaultParagraphFont"/>
    <w:uiPriority w:val="99"/>
    <w:rsid w:val="00DD4954"/>
    <w:rPr>
      <w:rFonts w:ascii="MS Gothic" w:eastAsia="MS Gothic" w:hAnsi="MS Gothic" w:cs="MS Gothic"/>
      <w:sz w:val="24"/>
      <w:szCs w:val="24"/>
      <w:lang w:val="x-none" w:eastAsia="ja-JP"/>
    </w:rPr>
  </w:style>
  <w:style w:type="character" w:customStyle="1" w:styleId="DocumentMapChar1">
    <w:name w:val="Document Map Char1"/>
    <w:basedOn w:val="DefaultParagraphFont"/>
    <w:uiPriority w:val="99"/>
    <w:rsid w:val="00DD4954"/>
    <w:rPr>
      <w:rFonts w:ascii="Tahoma" w:eastAsia="MS Mincho" w:hAnsi="Tahoma" w:cs="Tahoma"/>
      <w:shd w:val="clear" w:color="auto" w:fill="000080"/>
      <w:lang w:val="x-none" w:eastAsia="en-US"/>
    </w:rPr>
  </w:style>
  <w:style w:type="paragraph" w:styleId="TableofFigures">
    <w:name w:val="table of figures"/>
    <w:basedOn w:val="Normal"/>
    <w:next w:val="Normal"/>
    <w:uiPriority w:val="99"/>
    <w:rsid w:val="00DD4954"/>
    <w:pPr>
      <w:tabs>
        <w:tab w:val="clear" w:pos="794"/>
        <w:tab w:val="clear" w:pos="1191"/>
        <w:tab w:val="clear" w:pos="1588"/>
        <w:tab w:val="clear" w:pos="1985"/>
      </w:tabs>
      <w:overflowPunct/>
      <w:autoSpaceDE/>
      <w:autoSpaceDN/>
      <w:adjustRightInd/>
      <w:spacing w:before="240"/>
      <w:ind w:left="400" w:hanging="400"/>
      <w:textAlignment w:val="auto"/>
    </w:pPr>
    <w:rPr>
      <w:rFonts w:ascii="Times" w:eastAsia="MS Mincho" w:hAnsi="Times"/>
      <w:sz w:val="20"/>
      <w:lang w:val="en-US"/>
    </w:rPr>
  </w:style>
  <w:style w:type="character" w:customStyle="1" w:styleId="EndnoteTextChar2">
    <w:name w:val="Endnote Text Char2"/>
    <w:basedOn w:val="DefaultParagraphFont"/>
    <w:uiPriority w:val="99"/>
    <w:rsid w:val="00DD4954"/>
    <w:rPr>
      <w:rFonts w:ascii="Times" w:eastAsia="MS Mincho" w:hAnsi="Times" w:cs="Times New Roman"/>
      <w:lang w:val="x-none" w:eastAsia="en-US"/>
    </w:rPr>
  </w:style>
  <w:style w:type="table" w:styleId="LightShading-Accent1">
    <w:name w:val="Light Shading Accent 1"/>
    <w:basedOn w:val="TableNormal"/>
    <w:uiPriority w:val="60"/>
    <w:rsid w:val="00DD4954"/>
    <w:rPr>
      <w:rFonts w:eastAsia="SimSun"/>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pPr>
      <w:rPr>
        <w:rFonts w:cs="Times New Roman"/>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pPr>
      <w:rPr>
        <w:rFonts w:cs="Times New Roman"/>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hemeFill="accent1" w:themeFillTint="3F"/>
      </w:tcPr>
    </w:tblStylePr>
    <w:tblStylePr w:type="band1Horz">
      <w:rPr>
        <w:rFonts w:cs="Times New Roman"/>
      </w:rPr>
      <w:tblPr/>
      <w:tcPr>
        <w:tcBorders>
          <w:left w:val="nil"/>
          <w:right w:val="nil"/>
          <w:insideH w:val="nil"/>
          <w:insideV w:val="nil"/>
        </w:tcBorders>
        <w:shd w:val="clear" w:color="auto" w:fill="D3DFEE" w:themeFill="accent1" w:themeFillTint="3F"/>
      </w:tcPr>
    </w:tblStylePr>
  </w:style>
  <w:style w:type="character" w:customStyle="1" w:styleId="10">
    <w:name w:val="未解決のメンション1"/>
    <w:basedOn w:val="DefaultParagraphFont"/>
    <w:uiPriority w:val="99"/>
    <w:semiHidden/>
    <w:unhideWhenUsed/>
    <w:rsid w:val="00DD4954"/>
    <w:rPr>
      <w:rFonts w:cs="Times New Roman"/>
      <w:color w:val="605E5C"/>
      <w:shd w:val="clear" w:color="auto" w:fill="E1DFDD"/>
    </w:rPr>
  </w:style>
  <w:style w:type="character" w:customStyle="1" w:styleId="AnnexNoTitleChar">
    <w:name w:val="Annex_NoTitle Char"/>
    <w:basedOn w:val="DefaultParagraphFont"/>
    <w:link w:val="AnnexNoTitle"/>
    <w:locked/>
    <w:rsid w:val="00DD4954"/>
    <w:rPr>
      <w:b/>
      <w:sz w:val="28"/>
      <w:lang w:val="en-GB" w:eastAsia="en-US"/>
    </w:rPr>
  </w:style>
  <w:style w:type="character" w:customStyle="1" w:styleId="TableNo0">
    <w:name w:val="Table_No Знак"/>
    <w:locked/>
    <w:rsid w:val="00DD4954"/>
    <w:rPr>
      <w:rFonts w:ascii="Times New Roman" w:hAnsi="Times New Roman"/>
      <w:caps/>
      <w:lang w:val="en-GB" w:eastAsia="en-US"/>
    </w:rPr>
  </w:style>
  <w:style w:type="character" w:customStyle="1" w:styleId="Tabletitle1">
    <w:name w:val="Table_title Знак"/>
    <w:locked/>
    <w:rsid w:val="00DD4954"/>
    <w:rPr>
      <w:rFonts w:ascii="Times New Roman Bold" w:hAnsi="Times New Roman Bold"/>
      <w:b/>
      <w:lang w:val="en-GB" w:eastAsia="en-US"/>
    </w:rPr>
  </w:style>
  <w:style w:type="paragraph" w:customStyle="1" w:styleId="text">
    <w:name w:val="text"/>
    <w:basedOn w:val="Normal"/>
    <w:rsid w:val="00DD4954"/>
    <w:pPr>
      <w:tabs>
        <w:tab w:val="clear" w:pos="794"/>
        <w:tab w:val="clear" w:pos="1191"/>
        <w:tab w:val="clear" w:pos="1588"/>
        <w:tab w:val="clear" w:pos="1985"/>
      </w:tabs>
      <w:overflowPunct/>
      <w:autoSpaceDE/>
      <w:autoSpaceDN/>
      <w:adjustRightInd/>
      <w:spacing w:before="0" w:line="240" w:lineRule="exact"/>
      <w:ind w:firstLine="187"/>
      <w:textAlignment w:val="auto"/>
    </w:pPr>
    <w:rPr>
      <w:rFonts w:eastAsia="PMingLiU"/>
      <w:sz w:val="20"/>
      <w:lang w:val="en-US" w:eastAsia="zh-CN"/>
    </w:rPr>
  </w:style>
  <w:style w:type="character" w:customStyle="1" w:styleId="MTDisplayEquationChar">
    <w:name w:val="MTDisplayEquation Char"/>
    <w:basedOn w:val="DefaultParagraphFont"/>
    <w:link w:val="MTDisplayEquation"/>
    <w:locked/>
    <w:rsid w:val="00DD4954"/>
    <w:rPr>
      <w:sz w:val="24"/>
      <w:lang w:val="en-GB" w:eastAsia="en-US"/>
    </w:rPr>
  </w:style>
  <w:style w:type="paragraph" w:customStyle="1" w:styleId="MTDisplayEquation">
    <w:name w:val="MTDisplayEquation"/>
    <w:basedOn w:val="Normal"/>
    <w:next w:val="Normal"/>
    <w:link w:val="MTDisplayEquationChar"/>
    <w:rsid w:val="00DD4954"/>
    <w:pPr>
      <w:tabs>
        <w:tab w:val="clear" w:pos="794"/>
        <w:tab w:val="clear" w:pos="1191"/>
        <w:tab w:val="clear" w:pos="1588"/>
        <w:tab w:val="clear" w:pos="1985"/>
        <w:tab w:val="center" w:pos="4820"/>
        <w:tab w:val="right" w:pos="9640"/>
      </w:tabs>
      <w:jc w:val="left"/>
      <w:textAlignment w:val="auto"/>
    </w:pPr>
  </w:style>
  <w:style w:type="paragraph" w:customStyle="1" w:styleId="Text0">
    <w:name w:val="Text"/>
    <w:basedOn w:val="Normal"/>
    <w:uiPriority w:val="99"/>
    <w:rsid w:val="00DD4954"/>
    <w:pPr>
      <w:widowControl w:val="0"/>
      <w:suppressAutoHyphens/>
      <w:overflowPunct/>
      <w:autoSpaceDN/>
      <w:adjustRightInd/>
      <w:spacing w:before="0" w:line="252" w:lineRule="auto"/>
      <w:ind w:firstLine="202"/>
      <w:textAlignment w:val="auto"/>
    </w:pPr>
    <w:rPr>
      <w:rFonts w:eastAsia="MS Mincho" w:cs="CG Times"/>
      <w:sz w:val="20"/>
      <w:lang w:val="en-US" w:eastAsia="ar-SA"/>
    </w:rPr>
  </w:style>
  <w:style w:type="paragraph" w:customStyle="1" w:styleId="sectionhead1">
    <w:name w:val="section head (1)"/>
    <w:basedOn w:val="Normal"/>
    <w:rsid w:val="00DD4954"/>
    <w:pPr>
      <w:tabs>
        <w:tab w:val="clear" w:pos="794"/>
        <w:tab w:val="clear" w:pos="1191"/>
        <w:tab w:val="clear" w:pos="1588"/>
        <w:tab w:val="clear" w:pos="1985"/>
        <w:tab w:val="num" w:pos="720"/>
      </w:tabs>
      <w:overflowPunct/>
      <w:autoSpaceDE/>
      <w:autoSpaceDN/>
      <w:adjustRightInd/>
      <w:spacing w:after="120" w:line="216" w:lineRule="auto"/>
      <w:ind w:left="720" w:hanging="720"/>
      <w:jc w:val="center"/>
      <w:textAlignment w:val="auto"/>
    </w:pPr>
    <w:rPr>
      <w:rFonts w:eastAsia="SimSun"/>
      <w:smallCaps/>
      <w:sz w:val="20"/>
      <w:lang w:val="en-US" w:eastAsia="zh-CN"/>
    </w:rPr>
  </w:style>
  <w:style w:type="table" w:customStyle="1" w:styleId="11">
    <w:name w:val="表 (格子)1"/>
    <w:basedOn w:val="TableNormal"/>
    <w:next w:val="TableGrid"/>
    <w:uiPriority w:val="59"/>
    <w:rsid w:val="00DD4954"/>
    <w:rPr>
      <w:rFonts w:ascii="CG Times" w:eastAsia="Batang"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ourceCarattere">
    <w:name w:val="Source Carattere"/>
    <w:basedOn w:val="DefaultParagraphFont"/>
    <w:locked/>
    <w:rsid w:val="00DD4954"/>
    <w:rPr>
      <w:rFonts w:ascii="Times New Roman" w:hAnsi="Times New Roman" w:cs="Times New Roman"/>
      <w:b/>
      <w:sz w:val="28"/>
      <w:lang w:val="en-GB" w:eastAsia="en-US"/>
    </w:rPr>
  </w:style>
  <w:style w:type="paragraph" w:customStyle="1" w:styleId="xl24">
    <w:name w:val="xl24"/>
    <w:basedOn w:val="Normal"/>
    <w:uiPriority w:val="99"/>
    <w:rsid w:val="00DD4954"/>
    <w:pPr>
      <w:pBdr>
        <w:top w:val="single" w:sz="4" w:space="0" w:color="auto"/>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center"/>
      <w:textAlignment w:val="auto"/>
    </w:pPr>
    <w:rPr>
      <w:rFonts w:eastAsia="MS Mincho"/>
      <w:szCs w:val="24"/>
      <w:lang w:val="en-US"/>
    </w:rPr>
  </w:style>
  <w:style w:type="paragraph" w:customStyle="1" w:styleId="xl25">
    <w:name w:val="xl25"/>
    <w:basedOn w:val="Normal"/>
    <w:uiPriority w:val="99"/>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right"/>
      <w:textAlignment w:val="auto"/>
    </w:pPr>
    <w:rPr>
      <w:rFonts w:eastAsia="MS Mincho"/>
      <w:szCs w:val="24"/>
      <w:lang w:val="en-US"/>
    </w:rPr>
  </w:style>
  <w:style w:type="paragraph" w:customStyle="1" w:styleId="xl26">
    <w:name w:val="xl26"/>
    <w:basedOn w:val="Normal"/>
    <w:uiPriority w:val="99"/>
    <w:rsid w:val="00DD4954"/>
    <w:pPr>
      <w:pBdr>
        <w:top w:val="single" w:sz="4" w:space="0" w:color="auto"/>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27">
    <w:name w:val="xl27"/>
    <w:basedOn w:val="Normal"/>
    <w:uiPriority w:val="99"/>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28">
    <w:name w:val="xl28"/>
    <w:basedOn w:val="Normal"/>
    <w:uiPriority w:val="99"/>
    <w:rsid w:val="00DD4954"/>
    <w:pPr>
      <w:pBdr>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29">
    <w:name w:val="xl29"/>
    <w:basedOn w:val="Normal"/>
    <w:uiPriority w:val="99"/>
    <w:rsid w:val="00DD4954"/>
    <w:pPr>
      <w:pBdr>
        <w:top w:val="single" w:sz="4" w:space="0" w:color="auto"/>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center"/>
      <w:textAlignment w:val="auto"/>
    </w:pPr>
    <w:rPr>
      <w:rFonts w:eastAsia="MS Mincho"/>
      <w:szCs w:val="24"/>
      <w:lang w:val="en-US"/>
    </w:rPr>
  </w:style>
  <w:style w:type="paragraph" w:customStyle="1" w:styleId="xl30">
    <w:name w:val="xl30"/>
    <w:basedOn w:val="Normal"/>
    <w:uiPriority w:val="99"/>
    <w:rsid w:val="00DD4954"/>
    <w:pPr>
      <w:pBdr>
        <w:lef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31">
    <w:name w:val="xl31"/>
    <w:basedOn w:val="Normal"/>
    <w:uiPriority w:val="99"/>
    <w:rsid w:val="00DD4954"/>
    <w:pPr>
      <w:pBdr>
        <w:left w:val="single" w:sz="4" w:space="0" w:color="auto"/>
        <w:bottom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32">
    <w:name w:val="xl32"/>
    <w:basedOn w:val="Normal"/>
    <w:uiPriority w:val="99"/>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33">
    <w:name w:val="xl33"/>
    <w:basedOn w:val="Normal"/>
    <w:uiPriority w:val="99"/>
    <w:rsid w:val="00DD4954"/>
    <w:pPr>
      <w:pBdr>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34">
    <w:name w:val="xl34"/>
    <w:basedOn w:val="Normal"/>
    <w:uiPriority w:val="99"/>
    <w:rsid w:val="00DD4954"/>
    <w:pPr>
      <w:pBdr>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35">
    <w:name w:val="xl35"/>
    <w:basedOn w:val="Normal"/>
    <w:uiPriority w:val="99"/>
    <w:rsid w:val="00DD4954"/>
    <w:pPr>
      <w:pBdr>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36">
    <w:name w:val="xl36"/>
    <w:basedOn w:val="Normal"/>
    <w:uiPriority w:val="99"/>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37">
    <w:name w:val="xl37"/>
    <w:basedOn w:val="Normal"/>
    <w:uiPriority w:val="99"/>
    <w:rsid w:val="00DD4954"/>
    <w:pPr>
      <w:pBdr>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38">
    <w:name w:val="xl38"/>
    <w:basedOn w:val="Normal"/>
    <w:uiPriority w:val="99"/>
    <w:rsid w:val="00DD4954"/>
    <w:pPr>
      <w:pBdr>
        <w:top w:val="single" w:sz="4" w:space="0" w:color="auto"/>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39">
    <w:name w:val="xl39"/>
    <w:basedOn w:val="Normal"/>
    <w:uiPriority w:val="99"/>
    <w:rsid w:val="00DD4954"/>
    <w:pPr>
      <w:pBdr>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center"/>
      <w:textAlignment w:val="auto"/>
    </w:pPr>
    <w:rPr>
      <w:rFonts w:eastAsia="MS Mincho"/>
      <w:szCs w:val="24"/>
      <w:lang w:val="en-US"/>
    </w:rPr>
  </w:style>
  <w:style w:type="paragraph" w:customStyle="1" w:styleId="xl40">
    <w:name w:val="xl40"/>
    <w:basedOn w:val="Normal"/>
    <w:uiPriority w:val="99"/>
    <w:rsid w:val="00DD4954"/>
    <w:pPr>
      <w:pBdr>
        <w:top w:val="single" w:sz="4" w:space="0" w:color="auto"/>
        <w:lef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41">
    <w:name w:val="xl41"/>
    <w:basedOn w:val="Normal"/>
    <w:uiPriority w:val="99"/>
    <w:rsid w:val="00DD4954"/>
    <w:pPr>
      <w:pBdr>
        <w:top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42">
    <w:name w:val="xl42"/>
    <w:basedOn w:val="Normal"/>
    <w:uiPriority w:val="99"/>
    <w:rsid w:val="00DD4954"/>
    <w:pPr>
      <w:pBdr>
        <w:top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right"/>
      <w:textAlignment w:val="auto"/>
    </w:pPr>
    <w:rPr>
      <w:rFonts w:eastAsia="MS Mincho"/>
      <w:szCs w:val="24"/>
      <w:lang w:val="en-US"/>
    </w:rPr>
  </w:style>
  <w:style w:type="paragraph" w:customStyle="1" w:styleId="xl43">
    <w:name w:val="xl43"/>
    <w:basedOn w:val="Normal"/>
    <w:uiPriority w:val="99"/>
    <w:rsid w:val="00DD4954"/>
    <w:pPr>
      <w:tabs>
        <w:tab w:val="clear" w:pos="794"/>
        <w:tab w:val="clear" w:pos="1191"/>
        <w:tab w:val="clear" w:pos="1588"/>
        <w:tab w:val="clear" w:pos="1985"/>
      </w:tabs>
      <w:overflowPunct/>
      <w:autoSpaceDE/>
      <w:autoSpaceDN/>
      <w:adjustRightInd/>
      <w:spacing w:before="100" w:beforeAutospacing="1" w:after="100" w:afterAutospacing="1"/>
      <w:jc w:val="right"/>
      <w:textAlignment w:val="auto"/>
    </w:pPr>
    <w:rPr>
      <w:rFonts w:eastAsia="MS Mincho"/>
      <w:szCs w:val="24"/>
      <w:lang w:val="en-US"/>
    </w:rPr>
  </w:style>
  <w:style w:type="paragraph" w:customStyle="1" w:styleId="xl44">
    <w:name w:val="xl44"/>
    <w:basedOn w:val="Normal"/>
    <w:uiPriority w:val="99"/>
    <w:rsid w:val="00DD4954"/>
    <w:pPr>
      <w:pBdr>
        <w:bottom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right"/>
      <w:textAlignment w:val="auto"/>
    </w:pPr>
    <w:rPr>
      <w:rFonts w:eastAsia="MS Mincho"/>
      <w:szCs w:val="24"/>
      <w:lang w:val="en-US"/>
    </w:rPr>
  </w:style>
  <w:style w:type="paragraph" w:customStyle="1" w:styleId="xl45">
    <w:name w:val="xl45"/>
    <w:basedOn w:val="Normal"/>
    <w:uiPriority w:val="99"/>
    <w:rsid w:val="00DD4954"/>
    <w:pPr>
      <w:pBdr>
        <w:left w:val="single" w:sz="4" w:space="0" w:color="auto"/>
        <w:bottom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46">
    <w:name w:val="xl46"/>
    <w:basedOn w:val="Normal"/>
    <w:uiPriority w:val="99"/>
    <w:rsid w:val="00DD4954"/>
    <w:pPr>
      <w:pBdr>
        <w:bottom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47">
    <w:name w:val="xl47"/>
    <w:basedOn w:val="Normal"/>
    <w:uiPriority w:val="99"/>
    <w:rsid w:val="00DD4954"/>
    <w:pPr>
      <w:pBdr>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character" w:customStyle="1" w:styleId="FootnoteTextChar2">
    <w:name w:val="Footnote Text Char2"/>
    <w:aliases w:val="DNV-FT Char1,ALTS FOOTNOTE Char1,Footnote Text Char1 Char1,Footnote Text Char Char1 Char1,Footnote Text Char4 Char Char Char1,Footnote Text Char1 Char1 Char1 Char Char1,Footnote Text Char Char1 Char1 Char Char Char1,DNV- Char1,D Cha"/>
    <w:basedOn w:val="DefaultParagraphFont"/>
    <w:uiPriority w:val="99"/>
    <w:locked/>
    <w:rsid w:val="00DD4954"/>
    <w:rPr>
      <w:rFonts w:cs="Times New Roman"/>
      <w:lang w:val="en-US" w:eastAsia="en-US" w:bidi="ar-SA"/>
    </w:rPr>
  </w:style>
  <w:style w:type="paragraph" w:customStyle="1" w:styleId="Style0">
    <w:name w:val="Style0"/>
    <w:uiPriority w:val="99"/>
    <w:rsid w:val="00DD4954"/>
    <w:pPr>
      <w:autoSpaceDE w:val="0"/>
      <w:autoSpaceDN w:val="0"/>
      <w:adjustRightInd w:val="0"/>
    </w:pPr>
    <w:rPr>
      <w:rFonts w:ascii="Arial" w:eastAsia="MS Mincho" w:hAnsi="Arial"/>
      <w:sz w:val="24"/>
      <w:szCs w:val="24"/>
      <w:lang w:eastAsia="en-US"/>
    </w:rPr>
  </w:style>
  <w:style w:type="paragraph" w:customStyle="1" w:styleId="Char1CharChar1Char">
    <w:name w:val="Char1 Char Char1 Char"/>
    <w:basedOn w:val="Normal"/>
    <w:uiPriority w:val="99"/>
    <w:rsid w:val="00DD4954"/>
    <w:pPr>
      <w:tabs>
        <w:tab w:val="clear" w:pos="794"/>
        <w:tab w:val="clear" w:pos="1191"/>
        <w:tab w:val="clear" w:pos="1588"/>
        <w:tab w:val="clear" w:pos="1985"/>
        <w:tab w:val="left" w:pos="540"/>
        <w:tab w:val="left" w:pos="1260"/>
        <w:tab w:val="left" w:pos="1800"/>
      </w:tabs>
      <w:overflowPunct/>
      <w:autoSpaceDE/>
      <w:autoSpaceDN/>
      <w:adjustRightInd/>
      <w:spacing w:before="240" w:after="160" w:line="240" w:lineRule="exact"/>
      <w:jc w:val="left"/>
      <w:textAlignment w:val="auto"/>
    </w:pPr>
    <w:rPr>
      <w:rFonts w:ascii="Verdana" w:eastAsia="MS Mincho" w:hAnsi="Verdana"/>
      <w:lang w:val="en-US"/>
    </w:rPr>
  </w:style>
  <w:style w:type="paragraph" w:customStyle="1" w:styleId="headingb0">
    <w:name w:val="heading_b"/>
    <w:basedOn w:val="Heading3"/>
    <w:next w:val="Normal"/>
    <w:rsid w:val="00DD4954"/>
    <w:pPr>
      <w:tabs>
        <w:tab w:val="clear" w:pos="1191"/>
        <w:tab w:val="clear" w:pos="1588"/>
        <w:tab w:val="clear" w:pos="1985"/>
        <w:tab w:val="left" w:pos="2127"/>
        <w:tab w:val="left" w:pos="2410"/>
        <w:tab w:val="left" w:pos="2921"/>
        <w:tab w:val="left" w:pos="3261"/>
      </w:tabs>
      <w:overflowPunct/>
      <w:autoSpaceDE/>
      <w:autoSpaceDN/>
      <w:adjustRightInd/>
      <w:spacing w:before="160"/>
      <w:ind w:left="0" w:firstLine="0"/>
      <w:jc w:val="left"/>
      <w:textAlignment w:val="auto"/>
      <w:outlineLvl w:val="9"/>
    </w:pPr>
    <w:rPr>
      <w:rFonts w:eastAsia="MS Mincho"/>
      <w:bCs/>
      <w:sz w:val="28"/>
      <w:szCs w:val="24"/>
    </w:rPr>
  </w:style>
  <w:style w:type="paragraph" w:customStyle="1" w:styleId="RecNoBR">
    <w:name w:val="Rec_No_BR"/>
    <w:basedOn w:val="Normal"/>
    <w:next w:val="Normal"/>
    <w:rsid w:val="00DD4954"/>
    <w:pPr>
      <w:keepNext/>
      <w:keepLines/>
      <w:spacing w:before="480"/>
      <w:jc w:val="center"/>
    </w:pPr>
    <w:rPr>
      <w:rFonts w:eastAsia="MS Mincho"/>
      <w:caps/>
      <w:sz w:val="28"/>
    </w:rPr>
  </w:style>
  <w:style w:type="character" w:customStyle="1" w:styleId="Title1Carattere">
    <w:name w:val="Title 1 Carattere"/>
    <w:basedOn w:val="SourceCarattere"/>
    <w:locked/>
    <w:rsid w:val="00DD4954"/>
    <w:rPr>
      <w:rFonts w:ascii="Times New Roman" w:hAnsi="Times New Roman" w:cs="Times New Roman"/>
      <w:b w:val="0"/>
      <w:caps/>
      <w:sz w:val="28"/>
      <w:lang w:val="en-GB" w:eastAsia="en-US"/>
    </w:rPr>
  </w:style>
  <w:style w:type="character" w:customStyle="1" w:styleId="Heading4Char1">
    <w:name w:val="Heading 4 Char1"/>
    <w:aliases w:val="h4 Char1,Heading 14 Char1,Heading 141 Char1,Heading 142 Char1,4 Char1,H4 Char1,h41 Char1,H41 Char1,H42 Char1,h42 Char1,H43 Char1,h43 Char1,H411 Char1,h411 Char1,H421 Char1,h421 Char1,H44 Char1,h44 Char1,H412 Char1,h412 Char1,H422 Char1"/>
    <w:uiPriority w:val="99"/>
    <w:locked/>
    <w:rsid w:val="00DD4954"/>
    <w:rPr>
      <w:rFonts w:ascii="Times New Roman" w:hAnsi="Times New Roman"/>
      <w:b/>
      <w:sz w:val="24"/>
      <w:lang w:val="en-GB" w:eastAsia="en-US"/>
    </w:rPr>
  </w:style>
  <w:style w:type="character" w:customStyle="1" w:styleId="Heading5Char1">
    <w:name w:val="Heading 5 Char1"/>
    <w:aliases w:val="T5 Char1,TITRE 5 Char1,Überschrift 51 Char1,†berschrift 51 Char1,Überschrift 5 Char1,h5 Char1"/>
    <w:uiPriority w:val="99"/>
    <w:locked/>
    <w:rsid w:val="00DD4954"/>
    <w:rPr>
      <w:rFonts w:ascii="Times New Roman" w:hAnsi="Times New Roman"/>
      <w:b/>
      <w:sz w:val="24"/>
      <w:lang w:val="en-GB" w:eastAsia="en-US"/>
    </w:rPr>
  </w:style>
  <w:style w:type="character" w:customStyle="1" w:styleId="Heading6Char1">
    <w:name w:val="Heading 6 Char1"/>
    <w:aliases w:val="第五层条 Char1,H6 Char1,第六层条目 Char1,Legal Level 1. Char1,BOD 4 Char1,Bullet list Char1,h6 Char1,Third Subheading Char1,PIM 6 Char1,Bullet (Single Lines) Char1,h61 Char1,heading 61 Char1,L6 Char1,标题6 Char Char2,标题6 Char2,标题6 Char Char Char1"/>
    <w:uiPriority w:val="99"/>
    <w:locked/>
    <w:rsid w:val="00DD4954"/>
    <w:rPr>
      <w:rFonts w:ascii="Times New Roman" w:hAnsi="Times New Roman"/>
      <w:b/>
      <w:sz w:val="24"/>
      <w:lang w:val="en-GB" w:eastAsia="en-US"/>
    </w:rPr>
  </w:style>
  <w:style w:type="character" w:customStyle="1" w:styleId="Heading7Char1">
    <w:name w:val="Heading 7 Char1"/>
    <w:uiPriority w:val="99"/>
    <w:locked/>
    <w:rsid w:val="00DD4954"/>
    <w:rPr>
      <w:rFonts w:ascii="Times New Roman" w:hAnsi="Times New Roman"/>
      <w:b/>
      <w:sz w:val="24"/>
      <w:lang w:val="en-GB" w:eastAsia="en-US"/>
    </w:rPr>
  </w:style>
  <w:style w:type="character" w:customStyle="1" w:styleId="Heading8Char1">
    <w:name w:val="Heading 8 Char1"/>
    <w:uiPriority w:val="99"/>
    <w:locked/>
    <w:rsid w:val="00DD4954"/>
    <w:rPr>
      <w:rFonts w:ascii="Times New Roman" w:hAnsi="Times New Roman"/>
      <w:b/>
      <w:sz w:val="24"/>
      <w:lang w:val="en-GB" w:eastAsia="en-US"/>
    </w:rPr>
  </w:style>
  <w:style w:type="character" w:customStyle="1" w:styleId="Heading9Char1">
    <w:name w:val="Heading 9 Char1"/>
    <w:uiPriority w:val="99"/>
    <w:locked/>
    <w:rsid w:val="00DD4954"/>
    <w:rPr>
      <w:rFonts w:ascii="Times New Roman" w:hAnsi="Times New Roman"/>
      <w:b/>
      <w:sz w:val="24"/>
      <w:lang w:val="en-GB" w:eastAsia="en-US"/>
    </w:rPr>
  </w:style>
  <w:style w:type="character" w:customStyle="1" w:styleId="HeaderChar1">
    <w:name w:val="Header Char1"/>
    <w:aliases w:val="encabezado Char1"/>
    <w:uiPriority w:val="99"/>
    <w:locked/>
    <w:rsid w:val="00DD4954"/>
    <w:rPr>
      <w:rFonts w:ascii="Times New Roman" w:hAnsi="Times New Roman"/>
      <w:sz w:val="18"/>
      <w:lang w:val="en-GB" w:eastAsia="en-US"/>
    </w:rPr>
  </w:style>
  <w:style w:type="character" w:customStyle="1" w:styleId="Heading1Char1">
    <w:name w:val="Heading 1 Char1"/>
    <w:aliases w:val="título 1 Char1,H1 Char1,h1 Char1,h11 Char1,h12 Char1,h13 Char1,h14 Char1,h15 Char1,h16 Char1,h17 Char1,h111 Char1,h121 Char1,h131 Char1,h141 Char1,h151 Char1,h161 Char1,h18 Char1,h112 Char1,h122 Char1,h132 Char1,h142 Char1,h152 Char1"/>
    <w:locked/>
    <w:rsid w:val="00DD4954"/>
    <w:rPr>
      <w:rFonts w:ascii="Times New Roman" w:hAnsi="Times New Roman"/>
      <w:b/>
      <w:sz w:val="28"/>
      <w:lang w:val="en-GB" w:eastAsia="en-US"/>
    </w:rPr>
  </w:style>
  <w:style w:type="character" w:customStyle="1" w:styleId="Heading2Char1">
    <w:name w:val="Heading 2 Char1"/>
    <w:aliases w:val="título 2 Char1,h2 Char1,UNDERRUBRIK 1-2 Char1,H2 Char1,h21 Char1,Heading Two Char1,R2 Char1,l2 Char1,2 Char1,level 2 Char1,Titre 2P Char1,Titre2P Char1,Sub-section Char1,Head 2 Char1,List level 2 Char1,Sub-Heading Char1,A Char1,h:2 Char"/>
    <w:uiPriority w:val="9"/>
    <w:locked/>
    <w:rsid w:val="00DD4954"/>
    <w:rPr>
      <w:rFonts w:ascii="Times New Roman" w:hAnsi="Times New Roman"/>
      <w:b/>
      <w:sz w:val="24"/>
      <w:lang w:val="en-GB" w:eastAsia="en-US"/>
    </w:rPr>
  </w:style>
  <w:style w:type="character" w:customStyle="1" w:styleId="Heading3Char1">
    <w:name w:val="Heading 3 Char1"/>
    <w:aliases w:val="3 Char1,h3 Char1,Memo Heading 3 Char1,H3 Char1,h31 Char1,título 3 Char1,Titre 3 Char1,l3 Char1,list 3 Char1,Head 3 Char1,h32 Char1,h33 Char1,h34 Char1,h35 Char1,h36 Char1,h37 Char1,h38 Char1,h311 Char1,h321 Char1,h331 Char1,h341 Char2"/>
    <w:uiPriority w:val="99"/>
    <w:locked/>
    <w:rsid w:val="00DD4954"/>
    <w:rPr>
      <w:rFonts w:ascii="Times New Roman" w:hAnsi="Times New Roman"/>
      <w:b/>
      <w:sz w:val="24"/>
      <w:lang w:val="en-GB" w:eastAsia="en-US"/>
    </w:rPr>
  </w:style>
  <w:style w:type="character" w:customStyle="1" w:styleId="FooterChar1">
    <w:name w:val="Footer Char1"/>
    <w:aliases w:val="footer odd Char1,pie de página Char1,footer1 Char1,footer odd1 Char1,footer5 Char1,footer odd4 Char1,footer odd2 Char1,footer2 Char1,footer odd3 Char1,footer11 Char1,footer odd11 Char1,footer51 Char1,footer odd41 Char1,footer odd21 Char1"/>
    <w:uiPriority w:val="99"/>
    <w:locked/>
    <w:rsid w:val="00DD4954"/>
    <w:rPr>
      <w:rFonts w:ascii="Times New Roman" w:hAnsi="Times New Roman"/>
      <w:caps/>
      <w:noProof/>
      <w:sz w:val="16"/>
      <w:lang w:val="en-GB" w:eastAsia="en-US"/>
    </w:rPr>
  </w:style>
  <w:style w:type="paragraph" w:customStyle="1" w:styleId="FigureLegend0">
    <w:name w:val="Figure_Legend"/>
    <w:basedOn w:val="TableLegend0"/>
    <w:next w:val="FigureRemark"/>
    <w:uiPriority w:val="99"/>
    <w:rsid w:val="00DD4954"/>
    <w:pPr>
      <w:ind w:left="-85" w:right="-85"/>
      <w:jc w:val="left"/>
    </w:pPr>
    <w:rPr>
      <w:rFonts w:eastAsia="MS Mincho"/>
    </w:rPr>
  </w:style>
  <w:style w:type="paragraph" w:customStyle="1" w:styleId="FigureRemark">
    <w:name w:val="Figure_Remark"/>
    <w:basedOn w:val="TableLegend0"/>
    <w:uiPriority w:val="99"/>
    <w:rsid w:val="00DD4954"/>
    <w:pPr>
      <w:tabs>
        <w:tab w:val="clear" w:pos="794"/>
        <w:tab w:val="clear" w:pos="1191"/>
        <w:tab w:val="clear" w:pos="1588"/>
        <w:tab w:val="clear" w:pos="1985"/>
        <w:tab w:val="center" w:pos="284"/>
      </w:tabs>
      <w:spacing w:before="142"/>
      <w:ind w:left="-85" w:right="-85"/>
    </w:pPr>
    <w:rPr>
      <w:rFonts w:eastAsia="MS Mincho"/>
    </w:rPr>
  </w:style>
  <w:style w:type="paragraph" w:customStyle="1" w:styleId="Figure0">
    <w:name w:val="Figure_#"/>
    <w:basedOn w:val="Table"/>
    <w:next w:val="FigureTitle0"/>
    <w:uiPriority w:val="99"/>
    <w:rsid w:val="00DD4954"/>
    <w:rPr>
      <w:rFonts w:eastAsia="MS Mincho"/>
    </w:rPr>
  </w:style>
  <w:style w:type="paragraph" w:customStyle="1" w:styleId="FigureTitle0">
    <w:name w:val="Figure_Title"/>
    <w:basedOn w:val="TableTitle0"/>
    <w:next w:val="FigureLegend0"/>
    <w:uiPriority w:val="99"/>
    <w:rsid w:val="00DD4954"/>
    <w:pPr>
      <w:spacing w:after="240"/>
    </w:pPr>
    <w:rPr>
      <w:rFonts w:eastAsia="MS Mincho"/>
    </w:rPr>
  </w:style>
  <w:style w:type="paragraph" w:customStyle="1" w:styleId="Annex">
    <w:name w:val="Annex_#"/>
    <w:basedOn w:val="Normal"/>
    <w:next w:val="AnnexRef0"/>
    <w:uiPriority w:val="99"/>
    <w:rsid w:val="00DD4954"/>
    <w:pPr>
      <w:tabs>
        <w:tab w:val="clear" w:pos="794"/>
        <w:tab w:val="clear" w:pos="1191"/>
        <w:tab w:val="clear" w:pos="1588"/>
        <w:tab w:val="clear" w:pos="1985"/>
        <w:tab w:val="center" w:pos="4849"/>
        <w:tab w:val="right" w:pos="9696"/>
      </w:tabs>
      <w:spacing w:before="720" w:after="68"/>
      <w:jc w:val="center"/>
    </w:pPr>
    <w:rPr>
      <w:rFonts w:eastAsia="MS Mincho"/>
      <w:sz w:val="20"/>
    </w:rPr>
  </w:style>
  <w:style w:type="paragraph" w:customStyle="1" w:styleId="AnnexRef0">
    <w:name w:val="Annex_Ref"/>
    <w:basedOn w:val="Normal"/>
    <w:next w:val="AnnexTitle0"/>
    <w:uiPriority w:val="99"/>
    <w:rsid w:val="00DD4954"/>
    <w:pPr>
      <w:tabs>
        <w:tab w:val="clear" w:pos="794"/>
        <w:tab w:val="clear" w:pos="1191"/>
        <w:tab w:val="clear" w:pos="1588"/>
        <w:tab w:val="clear" w:pos="1985"/>
        <w:tab w:val="center" w:pos="4849"/>
        <w:tab w:val="right" w:pos="9696"/>
      </w:tabs>
      <w:spacing w:before="0"/>
      <w:jc w:val="center"/>
    </w:pPr>
    <w:rPr>
      <w:rFonts w:eastAsia="MS Mincho"/>
      <w:sz w:val="20"/>
    </w:rPr>
  </w:style>
  <w:style w:type="paragraph" w:customStyle="1" w:styleId="AnnexTitle0">
    <w:name w:val="Annex_Title"/>
    <w:basedOn w:val="Normal"/>
    <w:next w:val="Normal"/>
    <w:uiPriority w:val="99"/>
    <w:rsid w:val="00DD4954"/>
    <w:pPr>
      <w:tabs>
        <w:tab w:val="clear" w:pos="794"/>
        <w:tab w:val="clear" w:pos="1191"/>
        <w:tab w:val="clear" w:pos="1588"/>
        <w:tab w:val="clear" w:pos="1985"/>
        <w:tab w:val="left" w:pos="4849"/>
        <w:tab w:val="right" w:pos="9696"/>
      </w:tabs>
      <w:spacing w:before="136" w:after="200"/>
      <w:jc w:val="center"/>
    </w:pPr>
    <w:rPr>
      <w:rFonts w:eastAsia="MS Mincho"/>
      <w:b/>
    </w:rPr>
  </w:style>
  <w:style w:type="paragraph" w:customStyle="1" w:styleId="Appendix">
    <w:name w:val="Appendix_#"/>
    <w:basedOn w:val="Annex"/>
    <w:next w:val="AppendixRef0"/>
    <w:uiPriority w:val="99"/>
    <w:rsid w:val="00DD4954"/>
  </w:style>
  <w:style w:type="paragraph" w:customStyle="1" w:styleId="AppendixRef0">
    <w:name w:val="Appendix_Ref"/>
    <w:basedOn w:val="AnnexRef0"/>
    <w:next w:val="AppendixTitle0"/>
    <w:uiPriority w:val="99"/>
    <w:rsid w:val="00DD4954"/>
  </w:style>
  <w:style w:type="paragraph" w:customStyle="1" w:styleId="AppendixTitle0">
    <w:name w:val="Appendix_Title"/>
    <w:basedOn w:val="AnnexTitle0"/>
    <w:next w:val="Normal"/>
    <w:uiPriority w:val="99"/>
    <w:rsid w:val="00DD4954"/>
  </w:style>
  <w:style w:type="paragraph" w:customStyle="1" w:styleId="RefTitle0">
    <w:name w:val="Ref_Title"/>
    <w:basedOn w:val="Normal"/>
    <w:next w:val="RefText0"/>
    <w:uiPriority w:val="99"/>
    <w:rsid w:val="00DD4954"/>
    <w:pPr>
      <w:keepNext/>
      <w:keepLines/>
      <w:tabs>
        <w:tab w:val="clear" w:pos="794"/>
        <w:tab w:val="clear" w:pos="1191"/>
        <w:tab w:val="clear" w:pos="1588"/>
        <w:tab w:val="clear" w:pos="1985"/>
      </w:tabs>
      <w:spacing w:before="600"/>
      <w:jc w:val="center"/>
    </w:pPr>
    <w:rPr>
      <w:rFonts w:eastAsia="MS Mincho"/>
      <w:sz w:val="18"/>
    </w:rPr>
  </w:style>
  <w:style w:type="paragraph" w:customStyle="1" w:styleId="RefText0">
    <w:name w:val="Ref_Text"/>
    <w:basedOn w:val="Normal"/>
    <w:uiPriority w:val="99"/>
    <w:rsid w:val="00DD4954"/>
    <w:pPr>
      <w:spacing w:before="136"/>
      <w:ind w:left="567" w:hanging="567"/>
    </w:pPr>
    <w:rPr>
      <w:rFonts w:eastAsia="MS Mincho"/>
      <w:sz w:val="18"/>
    </w:rPr>
  </w:style>
  <w:style w:type="paragraph" w:customStyle="1" w:styleId="listitem">
    <w:name w:val="listitem"/>
    <w:basedOn w:val="Normal"/>
    <w:uiPriority w:val="99"/>
    <w:rsid w:val="00DD4954"/>
    <w:pPr>
      <w:keepLines/>
      <w:spacing w:before="0"/>
      <w:jc w:val="left"/>
    </w:pPr>
    <w:rPr>
      <w:rFonts w:eastAsia="MS Mincho"/>
      <w:sz w:val="20"/>
    </w:rPr>
  </w:style>
  <w:style w:type="paragraph" w:customStyle="1" w:styleId="Rec">
    <w:name w:val="Rec_#"/>
    <w:basedOn w:val="Normal"/>
    <w:next w:val="RecTitle0"/>
    <w:uiPriority w:val="99"/>
    <w:rsid w:val="00DD4954"/>
    <w:pPr>
      <w:keepNext/>
      <w:keepLines/>
      <w:tabs>
        <w:tab w:val="clear" w:pos="794"/>
        <w:tab w:val="clear" w:pos="1191"/>
        <w:tab w:val="clear" w:pos="1588"/>
        <w:tab w:val="clear" w:pos="1985"/>
        <w:tab w:val="center" w:pos="4849"/>
        <w:tab w:val="right" w:pos="9696"/>
      </w:tabs>
      <w:spacing w:before="720"/>
      <w:jc w:val="center"/>
    </w:pPr>
    <w:rPr>
      <w:rFonts w:eastAsia="MS Mincho"/>
      <w:sz w:val="20"/>
    </w:rPr>
  </w:style>
  <w:style w:type="paragraph" w:customStyle="1" w:styleId="RecTitle0">
    <w:name w:val="Rec_Title"/>
    <w:basedOn w:val="Rec"/>
    <w:next w:val="RecTitleRef"/>
    <w:rsid w:val="00DD4954"/>
    <w:pPr>
      <w:keepNext w:val="0"/>
      <w:keepLines w:val="0"/>
      <w:widowControl w:val="0"/>
      <w:tabs>
        <w:tab w:val="clear" w:pos="4849"/>
        <w:tab w:val="clear" w:pos="9696"/>
      </w:tabs>
      <w:overflowPunct/>
      <w:autoSpaceDE/>
      <w:autoSpaceDN/>
      <w:adjustRightInd/>
      <w:spacing w:before="0"/>
      <w:ind w:left="525" w:hangingChars="250" w:hanging="525"/>
      <w:jc w:val="both"/>
      <w:textAlignment w:val="auto"/>
    </w:pPr>
    <w:rPr>
      <w:rFonts w:ascii="Century" w:hAnsi="Century"/>
      <w:kern w:val="2"/>
      <w:sz w:val="21"/>
      <w:szCs w:val="24"/>
      <w:lang w:val="en-US" w:eastAsia="ja-JP"/>
    </w:rPr>
  </w:style>
  <w:style w:type="paragraph" w:customStyle="1" w:styleId="RecTitleRef">
    <w:name w:val="Rec_Title/Ref"/>
    <w:basedOn w:val="RecTitle0"/>
    <w:next w:val="RecTitleDate"/>
    <w:uiPriority w:val="99"/>
    <w:rsid w:val="00DD4954"/>
    <w:pPr>
      <w:widowControl/>
      <w:ind w:left="0" w:firstLineChars="0" w:firstLine="0"/>
      <w:jc w:val="left"/>
    </w:pPr>
    <w:rPr>
      <w:rFonts w:ascii="Times New Roman" w:eastAsia="Times New Roman" w:hAnsi="Times New Roman"/>
      <w:kern w:val="0"/>
      <w:sz w:val="24"/>
      <w:lang w:eastAsia="en-US"/>
    </w:rPr>
  </w:style>
  <w:style w:type="paragraph" w:customStyle="1" w:styleId="RecTitleDate">
    <w:name w:val="Rec_Title/Date"/>
    <w:basedOn w:val="RecTitleRef"/>
    <w:next w:val="headfoot"/>
    <w:rsid w:val="00DD4954"/>
    <w:pPr>
      <w:keepNext/>
      <w:keepLines/>
      <w:tabs>
        <w:tab w:val="right" w:pos="9696"/>
      </w:tabs>
      <w:overflowPunct w:val="0"/>
      <w:autoSpaceDE w:val="0"/>
      <w:autoSpaceDN w:val="0"/>
      <w:adjustRightInd w:val="0"/>
      <w:spacing w:before="136"/>
      <w:jc w:val="right"/>
      <w:textAlignment w:val="baseline"/>
    </w:pPr>
    <w:rPr>
      <w:rFonts w:eastAsia="MS Mincho"/>
      <w:sz w:val="20"/>
      <w:szCs w:val="20"/>
      <w:lang w:val="en-GB"/>
    </w:rPr>
  </w:style>
  <w:style w:type="paragraph" w:customStyle="1" w:styleId="headfoot">
    <w:name w:val="head_foot"/>
    <w:basedOn w:val="Normal"/>
    <w:next w:val="Normal"/>
    <w:rsid w:val="00DD4954"/>
    <w:pPr>
      <w:tabs>
        <w:tab w:val="clear" w:pos="794"/>
        <w:tab w:val="clear" w:pos="1191"/>
        <w:tab w:val="clear" w:pos="1588"/>
        <w:tab w:val="clear" w:pos="1985"/>
      </w:tabs>
      <w:spacing w:before="0"/>
    </w:pPr>
    <w:rPr>
      <w:rFonts w:eastAsia="MS Mincho"/>
      <w:b/>
      <w:color w:val="FFFFFF"/>
      <w:sz w:val="8"/>
    </w:rPr>
  </w:style>
  <w:style w:type="paragraph" w:customStyle="1" w:styleId="deftitle">
    <w:name w:val="def title"/>
    <w:basedOn w:val="Heading2"/>
    <w:next w:val="deftexte"/>
    <w:uiPriority w:val="99"/>
    <w:rsid w:val="00DD4954"/>
    <w:pPr>
      <w:tabs>
        <w:tab w:val="clear" w:pos="1191"/>
        <w:tab w:val="clear" w:pos="1588"/>
        <w:tab w:val="clear" w:pos="1985"/>
      </w:tabs>
      <w:spacing w:before="313"/>
      <w:outlineLvl w:val="9"/>
    </w:pPr>
    <w:rPr>
      <w:rFonts w:eastAsia="MS Mincho"/>
      <w:sz w:val="22"/>
    </w:rPr>
  </w:style>
  <w:style w:type="paragraph" w:customStyle="1" w:styleId="deftexte">
    <w:name w:val="def texte"/>
    <w:basedOn w:val="Normal"/>
    <w:uiPriority w:val="99"/>
    <w:rsid w:val="00DD4954"/>
    <w:pPr>
      <w:spacing w:before="136"/>
    </w:pPr>
    <w:rPr>
      <w:rFonts w:eastAsia="MS Mincho"/>
      <w:sz w:val="20"/>
    </w:rPr>
  </w:style>
  <w:style w:type="paragraph" w:customStyle="1" w:styleId="Section">
    <w:name w:val="Section #"/>
    <w:basedOn w:val="Normal"/>
    <w:next w:val="Sectiontitle0"/>
    <w:uiPriority w:val="99"/>
    <w:rsid w:val="00DD4954"/>
    <w:pPr>
      <w:keepNext/>
      <w:keepLines/>
      <w:pageBreakBefore/>
      <w:tabs>
        <w:tab w:val="clear" w:pos="794"/>
        <w:tab w:val="clear" w:pos="1191"/>
        <w:tab w:val="clear" w:pos="1588"/>
        <w:tab w:val="clear" w:pos="1985"/>
        <w:tab w:val="left" w:pos="1474"/>
      </w:tabs>
      <w:spacing w:before="0"/>
      <w:ind w:left="1474" w:hanging="1474"/>
      <w:jc w:val="left"/>
    </w:pPr>
    <w:rPr>
      <w:rFonts w:eastAsia="MS Mincho"/>
      <w:sz w:val="20"/>
    </w:rPr>
  </w:style>
  <w:style w:type="paragraph" w:customStyle="1" w:styleId="Sectiontitle0">
    <w:name w:val="Section title"/>
    <w:basedOn w:val="Section"/>
    <w:next w:val="Rec"/>
    <w:uiPriority w:val="99"/>
    <w:rsid w:val="00DD4954"/>
    <w:pPr>
      <w:pageBreakBefore w:val="0"/>
      <w:tabs>
        <w:tab w:val="clear" w:pos="1474"/>
        <w:tab w:val="left" w:pos="794"/>
        <w:tab w:val="left" w:pos="1191"/>
        <w:tab w:val="left" w:pos="1588"/>
        <w:tab w:val="left" w:pos="1985"/>
      </w:tabs>
      <w:spacing w:before="480"/>
      <w:ind w:left="0" w:firstLine="0"/>
      <w:jc w:val="center"/>
    </w:pPr>
    <w:rPr>
      <w:caps/>
      <w:sz w:val="28"/>
    </w:rPr>
  </w:style>
  <w:style w:type="paragraph" w:customStyle="1" w:styleId="heading">
    <w:name w:val="heading"/>
    <w:basedOn w:val="Heading2"/>
    <w:uiPriority w:val="99"/>
    <w:rsid w:val="00DD4954"/>
    <w:pPr>
      <w:tabs>
        <w:tab w:val="clear" w:pos="1985"/>
      </w:tabs>
      <w:spacing w:before="313"/>
      <w:outlineLvl w:val="9"/>
    </w:pPr>
    <w:rPr>
      <w:rFonts w:eastAsia="MS Mincho"/>
      <w:sz w:val="22"/>
    </w:rPr>
  </w:style>
  <w:style w:type="paragraph" w:customStyle="1" w:styleId="Line1">
    <w:name w:val="Line_1"/>
    <w:basedOn w:val="Normal"/>
    <w:next w:val="Normal"/>
    <w:uiPriority w:val="99"/>
    <w:rsid w:val="00DD4954"/>
    <w:pPr>
      <w:pBdr>
        <w:top w:val="dashed" w:sz="6" w:space="1" w:color="auto"/>
      </w:pBdr>
      <w:tabs>
        <w:tab w:val="clear" w:pos="794"/>
        <w:tab w:val="clear" w:pos="1191"/>
        <w:tab w:val="clear" w:pos="1588"/>
        <w:tab w:val="clear" w:pos="1985"/>
      </w:tabs>
      <w:spacing w:before="240"/>
      <w:ind w:left="3997" w:right="3997"/>
      <w:jc w:val="center"/>
    </w:pPr>
    <w:rPr>
      <w:rFonts w:eastAsia="MS Mincho"/>
      <w:sz w:val="20"/>
    </w:rPr>
  </w:style>
  <w:style w:type="paragraph" w:customStyle="1" w:styleId="Part">
    <w:name w:val="Part_#"/>
    <w:basedOn w:val="Annex"/>
    <w:next w:val="PartRef0"/>
    <w:uiPriority w:val="99"/>
    <w:rsid w:val="00DD4954"/>
  </w:style>
  <w:style w:type="paragraph" w:customStyle="1" w:styleId="PartRef0">
    <w:name w:val="Part_Ref"/>
    <w:basedOn w:val="AnnexRef0"/>
    <w:uiPriority w:val="99"/>
    <w:rsid w:val="00DD4954"/>
  </w:style>
  <w:style w:type="paragraph" w:customStyle="1" w:styleId="PartTitle0">
    <w:name w:val="Part_Title"/>
    <w:basedOn w:val="AnnexTitle0"/>
    <w:next w:val="Normal"/>
    <w:uiPriority w:val="99"/>
    <w:rsid w:val="00DD4954"/>
  </w:style>
  <w:style w:type="paragraph" w:customStyle="1" w:styleId="Rep">
    <w:name w:val="Rep_#"/>
    <w:basedOn w:val="Rec"/>
    <w:next w:val="RepTitle0"/>
    <w:uiPriority w:val="99"/>
    <w:rsid w:val="00DD4954"/>
    <w:pPr>
      <w:keepNext w:val="0"/>
      <w:keepLines w:val="0"/>
      <w:widowControl w:val="0"/>
      <w:tabs>
        <w:tab w:val="clear" w:pos="4849"/>
        <w:tab w:val="clear" w:pos="9696"/>
      </w:tabs>
      <w:overflowPunct/>
      <w:autoSpaceDE/>
      <w:autoSpaceDN/>
      <w:adjustRightInd/>
      <w:spacing w:before="0"/>
      <w:ind w:left="525" w:hangingChars="250" w:hanging="525"/>
      <w:jc w:val="both"/>
      <w:textAlignment w:val="auto"/>
    </w:pPr>
    <w:rPr>
      <w:rFonts w:ascii="Century" w:hAnsi="Century"/>
      <w:kern w:val="2"/>
      <w:sz w:val="21"/>
      <w:szCs w:val="24"/>
      <w:lang w:val="en-US" w:eastAsia="ja-JP"/>
    </w:rPr>
  </w:style>
  <w:style w:type="paragraph" w:customStyle="1" w:styleId="RepTitle0">
    <w:name w:val="Rep_Title"/>
    <w:basedOn w:val="RecTitle0"/>
    <w:next w:val="RepTitleRef"/>
    <w:uiPriority w:val="99"/>
    <w:rsid w:val="00DD4954"/>
    <w:pPr>
      <w:widowControl/>
      <w:ind w:left="0" w:firstLineChars="0" w:firstLine="0"/>
      <w:jc w:val="left"/>
    </w:pPr>
    <w:rPr>
      <w:rFonts w:ascii="Times New Roman" w:eastAsia="Times New Roman" w:hAnsi="Times New Roman"/>
      <w:kern w:val="0"/>
      <w:sz w:val="24"/>
      <w:lang w:eastAsia="en-US"/>
    </w:rPr>
  </w:style>
  <w:style w:type="paragraph" w:customStyle="1" w:styleId="RepTitleRef">
    <w:name w:val="Rep_Title/Ref"/>
    <w:basedOn w:val="RecTitleRef"/>
    <w:next w:val="RepTitleDate"/>
    <w:uiPriority w:val="99"/>
    <w:rsid w:val="00DD4954"/>
    <w:pPr>
      <w:keepNext/>
      <w:keepLines/>
      <w:tabs>
        <w:tab w:val="center" w:pos="4849"/>
        <w:tab w:val="right" w:pos="9696"/>
      </w:tabs>
      <w:overflowPunct w:val="0"/>
      <w:autoSpaceDE w:val="0"/>
      <w:autoSpaceDN w:val="0"/>
      <w:adjustRightInd w:val="0"/>
      <w:spacing w:before="136"/>
      <w:jc w:val="center"/>
      <w:textAlignment w:val="baseline"/>
    </w:pPr>
    <w:rPr>
      <w:rFonts w:eastAsia="MS Mincho"/>
      <w:sz w:val="20"/>
      <w:szCs w:val="20"/>
      <w:lang w:val="en-GB"/>
    </w:rPr>
  </w:style>
  <w:style w:type="paragraph" w:customStyle="1" w:styleId="RepTitleDate">
    <w:name w:val="Rep_Title/Date"/>
    <w:basedOn w:val="RecTitleDate"/>
    <w:next w:val="headfoot"/>
    <w:uiPriority w:val="99"/>
    <w:rsid w:val="00DD4954"/>
  </w:style>
  <w:style w:type="paragraph" w:customStyle="1" w:styleId="RefDoc">
    <w:name w:val="Ref_Doc"/>
    <w:basedOn w:val="RefText0"/>
    <w:next w:val="RefText0"/>
    <w:uiPriority w:val="99"/>
    <w:rsid w:val="00DD4954"/>
    <w:pPr>
      <w:spacing w:before="227"/>
    </w:pPr>
    <w:rPr>
      <w:i/>
    </w:rPr>
  </w:style>
  <w:style w:type="paragraph" w:customStyle="1" w:styleId="Question">
    <w:name w:val="Question_#"/>
    <w:basedOn w:val="Rec"/>
    <w:next w:val="QuestionTitle0"/>
    <w:uiPriority w:val="99"/>
    <w:rsid w:val="00DD4954"/>
    <w:pPr>
      <w:keepNext w:val="0"/>
      <w:keepLines w:val="0"/>
      <w:widowControl w:val="0"/>
      <w:tabs>
        <w:tab w:val="clear" w:pos="4849"/>
        <w:tab w:val="clear" w:pos="9696"/>
      </w:tabs>
      <w:overflowPunct/>
      <w:autoSpaceDE/>
      <w:autoSpaceDN/>
      <w:adjustRightInd/>
      <w:spacing w:before="0"/>
      <w:ind w:left="525" w:hangingChars="250" w:hanging="525"/>
      <w:jc w:val="both"/>
      <w:textAlignment w:val="auto"/>
    </w:pPr>
    <w:rPr>
      <w:rFonts w:ascii="Century" w:hAnsi="Century"/>
      <w:kern w:val="2"/>
      <w:sz w:val="21"/>
      <w:szCs w:val="24"/>
      <w:lang w:val="en-US" w:eastAsia="ja-JP"/>
    </w:rPr>
  </w:style>
  <w:style w:type="paragraph" w:customStyle="1" w:styleId="QuestionTitle0">
    <w:name w:val="Question_Title"/>
    <w:basedOn w:val="RecTitle0"/>
    <w:next w:val="QuestionTitleRef"/>
    <w:uiPriority w:val="99"/>
    <w:rsid w:val="00DD4954"/>
    <w:pPr>
      <w:widowControl/>
      <w:ind w:left="0" w:firstLineChars="0" w:firstLine="0"/>
      <w:jc w:val="left"/>
    </w:pPr>
    <w:rPr>
      <w:rFonts w:ascii="Times New Roman" w:eastAsia="Times New Roman" w:hAnsi="Times New Roman"/>
      <w:kern w:val="0"/>
      <w:sz w:val="24"/>
      <w:lang w:eastAsia="en-US"/>
    </w:rPr>
  </w:style>
  <w:style w:type="paragraph" w:customStyle="1" w:styleId="QuestionTitleRef">
    <w:name w:val="Question_Title/Ref"/>
    <w:basedOn w:val="RecTitleRef"/>
    <w:next w:val="QuestionTitleDate"/>
    <w:uiPriority w:val="99"/>
    <w:rsid w:val="00DD4954"/>
    <w:pPr>
      <w:keepNext/>
      <w:keepLines/>
      <w:tabs>
        <w:tab w:val="center" w:pos="4849"/>
        <w:tab w:val="right" w:pos="9696"/>
      </w:tabs>
      <w:overflowPunct w:val="0"/>
      <w:autoSpaceDE w:val="0"/>
      <w:autoSpaceDN w:val="0"/>
      <w:adjustRightInd w:val="0"/>
      <w:spacing w:before="136"/>
      <w:jc w:val="center"/>
      <w:textAlignment w:val="baseline"/>
    </w:pPr>
    <w:rPr>
      <w:rFonts w:eastAsia="MS Mincho"/>
      <w:sz w:val="20"/>
      <w:szCs w:val="20"/>
      <w:lang w:val="en-GB"/>
    </w:rPr>
  </w:style>
  <w:style w:type="paragraph" w:customStyle="1" w:styleId="QuestionTitleDate">
    <w:name w:val="Question_Title/Date"/>
    <w:basedOn w:val="RecTitleDate"/>
    <w:next w:val="headfoot"/>
    <w:uiPriority w:val="99"/>
    <w:rsid w:val="00DD4954"/>
  </w:style>
  <w:style w:type="paragraph" w:customStyle="1" w:styleId="Res">
    <w:name w:val="Res_#"/>
    <w:basedOn w:val="Rec"/>
    <w:next w:val="ResTitle0"/>
    <w:uiPriority w:val="99"/>
    <w:rsid w:val="00DD4954"/>
    <w:pPr>
      <w:keepNext w:val="0"/>
      <w:keepLines w:val="0"/>
      <w:widowControl w:val="0"/>
      <w:tabs>
        <w:tab w:val="clear" w:pos="4849"/>
        <w:tab w:val="clear" w:pos="9696"/>
      </w:tabs>
      <w:overflowPunct/>
      <w:autoSpaceDE/>
      <w:autoSpaceDN/>
      <w:adjustRightInd/>
      <w:spacing w:before="0"/>
      <w:ind w:left="525" w:hangingChars="250" w:hanging="525"/>
      <w:jc w:val="both"/>
      <w:textAlignment w:val="auto"/>
    </w:pPr>
    <w:rPr>
      <w:rFonts w:ascii="Century" w:hAnsi="Century"/>
      <w:kern w:val="2"/>
      <w:sz w:val="21"/>
      <w:szCs w:val="24"/>
      <w:lang w:val="en-US" w:eastAsia="ja-JP"/>
    </w:rPr>
  </w:style>
  <w:style w:type="paragraph" w:customStyle="1" w:styleId="ResTitle0">
    <w:name w:val="Res_Title"/>
    <w:basedOn w:val="RecTitle0"/>
    <w:next w:val="ResTitleRef"/>
    <w:uiPriority w:val="99"/>
    <w:rsid w:val="00DD4954"/>
    <w:pPr>
      <w:widowControl/>
      <w:ind w:left="0" w:firstLineChars="0" w:firstLine="0"/>
      <w:jc w:val="left"/>
    </w:pPr>
    <w:rPr>
      <w:rFonts w:ascii="Times New Roman" w:eastAsia="Times New Roman" w:hAnsi="Times New Roman"/>
      <w:kern w:val="0"/>
      <w:sz w:val="24"/>
      <w:lang w:eastAsia="en-US"/>
    </w:rPr>
  </w:style>
  <w:style w:type="paragraph" w:customStyle="1" w:styleId="ResTitleRef">
    <w:name w:val="Res_Title/Ref"/>
    <w:basedOn w:val="RecTitleRef"/>
    <w:next w:val="ResTitleDate"/>
    <w:uiPriority w:val="99"/>
    <w:rsid w:val="00DD4954"/>
    <w:pPr>
      <w:keepNext/>
      <w:keepLines/>
      <w:tabs>
        <w:tab w:val="center" w:pos="4849"/>
        <w:tab w:val="right" w:pos="9696"/>
      </w:tabs>
      <w:overflowPunct w:val="0"/>
      <w:autoSpaceDE w:val="0"/>
      <w:autoSpaceDN w:val="0"/>
      <w:adjustRightInd w:val="0"/>
      <w:spacing w:before="136"/>
      <w:jc w:val="center"/>
      <w:textAlignment w:val="baseline"/>
    </w:pPr>
    <w:rPr>
      <w:rFonts w:eastAsia="MS Mincho"/>
      <w:sz w:val="20"/>
      <w:szCs w:val="20"/>
      <w:lang w:val="en-GB"/>
    </w:rPr>
  </w:style>
  <w:style w:type="paragraph" w:customStyle="1" w:styleId="ResTitleDate">
    <w:name w:val="Res_Title/Date"/>
    <w:basedOn w:val="RecTitleDate"/>
    <w:next w:val="headfoot"/>
    <w:uiPriority w:val="99"/>
    <w:rsid w:val="00DD4954"/>
  </w:style>
  <w:style w:type="paragraph" w:customStyle="1" w:styleId="Style">
    <w:name w:val="Style"/>
    <w:basedOn w:val="Normal"/>
    <w:uiPriority w:val="99"/>
    <w:rsid w:val="00DD4954"/>
    <w:pPr>
      <w:tabs>
        <w:tab w:val="center" w:pos="4196"/>
        <w:tab w:val="left" w:pos="9242"/>
        <w:tab w:val="center" w:pos="12587"/>
      </w:tabs>
      <w:spacing w:before="340" w:line="318" w:lineRule="atLeast"/>
      <w:ind w:right="618"/>
    </w:pPr>
    <w:rPr>
      <w:rFonts w:eastAsia="MS Mincho"/>
      <w:i/>
      <w:sz w:val="28"/>
    </w:rPr>
  </w:style>
  <w:style w:type="paragraph" w:customStyle="1" w:styleId="Sectionsous">
    <w:name w:val="Section_sous"/>
    <w:basedOn w:val="Section"/>
    <w:next w:val="Rec"/>
    <w:uiPriority w:val="99"/>
    <w:rsid w:val="00DD4954"/>
    <w:pPr>
      <w:pageBreakBefore w:val="0"/>
      <w:tabs>
        <w:tab w:val="clear" w:pos="1474"/>
        <w:tab w:val="left" w:pos="794"/>
        <w:tab w:val="left" w:pos="1191"/>
        <w:tab w:val="left" w:pos="1588"/>
        <w:tab w:val="left" w:pos="1985"/>
      </w:tabs>
      <w:spacing w:before="480"/>
      <w:ind w:left="0" w:firstLine="0"/>
      <w:jc w:val="center"/>
    </w:pPr>
    <w:rPr>
      <w:caps/>
      <w:sz w:val="28"/>
    </w:rPr>
  </w:style>
  <w:style w:type="paragraph" w:customStyle="1" w:styleId="CCI">
    <w:name w:val="CCI"/>
    <w:basedOn w:val="Normal"/>
    <w:next w:val="Normal"/>
    <w:uiPriority w:val="99"/>
    <w:rsid w:val="00DD4954"/>
    <w:pPr>
      <w:keepNext/>
      <w:keepLines/>
      <w:tabs>
        <w:tab w:val="clear" w:pos="794"/>
        <w:tab w:val="clear" w:pos="1191"/>
        <w:tab w:val="clear" w:pos="1588"/>
        <w:tab w:val="clear" w:pos="1985"/>
      </w:tabs>
      <w:spacing w:before="199"/>
    </w:pPr>
    <w:rPr>
      <w:rFonts w:eastAsia="MS Mincho"/>
      <w:sz w:val="20"/>
    </w:rPr>
  </w:style>
  <w:style w:type="paragraph" w:customStyle="1" w:styleId="Fig">
    <w:name w:val="Fig"/>
    <w:basedOn w:val="Figure"/>
    <w:next w:val="Fig0"/>
    <w:uiPriority w:val="99"/>
    <w:rsid w:val="00DD4954"/>
    <w:pPr>
      <w:keepLines w:val="0"/>
      <w:spacing w:before="136" w:after="0"/>
    </w:pPr>
    <w:rPr>
      <w:rFonts w:eastAsia="MS Mincho"/>
      <w:caps w:val="0"/>
      <w:sz w:val="20"/>
      <w:lang w:val="en-US"/>
    </w:rPr>
  </w:style>
  <w:style w:type="paragraph" w:customStyle="1" w:styleId="Fig0">
    <w:name w:val="Fig_#"/>
    <w:basedOn w:val="Fig"/>
    <w:next w:val="Normal"/>
    <w:uiPriority w:val="99"/>
    <w:rsid w:val="00DD4954"/>
    <w:pPr>
      <w:jc w:val="left"/>
    </w:pPr>
    <w:rPr>
      <w:color w:val="FFFFFF"/>
    </w:rPr>
  </w:style>
  <w:style w:type="paragraph" w:customStyle="1" w:styleId="heading13">
    <w:name w:val="heading 13"/>
    <w:basedOn w:val="Heading3"/>
    <w:uiPriority w:val="99"/>
    <w:rsid w:val="00DD4954"/>
    <w:pPr>
      <w:tabs>
        <w:tab w:val="clear" w:pos="794"/>
        <w:tab w:val="clear" w:pos="1191"/>
        <w:tab w:val="clear" w:pos="1588"/>
        <w:tab w:val="clear" w:pos="1985"/>
        <w:tab w:val="left" w:pos="1077"/>
        <w:tab w:val="right" w:pos="9696"/>
      </w:tabs>
      <w:spacing w:before="240"/>
      <w:ind w:left="1077" w:hanging="1077"/>
      <w:outlineLvl w:val="9"/>
    </w:pPr>
    <w:rPr>
      <w:rFonts w:eastAsia="MS Mincho"/>
      <w:b w:val="0"/>
      <w:i/>
      <w:sz w:val="20"/>
    </w:rPr>
  </w:style>
  <w:style w:type="paragraph" w:customStyle="1" w:styleId="Head">
    <w:name w:val="Head"/>
    <w:basedOn w:val="Normal"/>
    <w:uiPriority w:val="99"/>
    <w:rsid w:val="00DD4954"/>
    <w:pPr>
      <w:tabs>
        <w:tab w:val="clear" w:pos="794"/>
        <w:tab w:val="clear" w:pos="1191"/>
        <w:tab w:val="clear" w:pos="1588"/>
        <w:tab w:val="clear" w:pos="1985"/>
        <w:tab w:val="left" w:pos="6663"/>
      </w:tabs>
      <w:spacing w:before="0"/>
      <w:jc w:val="left"/>
    </w:pPr>
    <w:rPr>
      <w:rFonts w:eastAsia="MS Mincho"/>
      <w:b/>
      <w:color w:val="FFFFFF"/>
      <w:sz w:val="8"/>
    </w:rPr>
  </w:style>
  <w:style w:type="paragraph" w:customStyle="1" w:styleId="meeting">
    <w:name w:val="meeting"/>
    <w:basedOn w:val="Head"/>
    <w:next w:val="Head"/>
    <w:uiPriority w:val="99"/>
    <w:rsid w:val="00DD4954"/>
    <w:pPr>
      <w:tabs>
        <w:tab w:val="left" w:pos="7371"/>
      </w:tabs>
      <w:spacing w:after="560"/>
    </w:pPr>
  </w:style>
  <w:style w:type="paragraph" w:customStyle="1" w:styleId="foot">
    <w:name w:val="foot"/>
    <w:basedOn w:val="headfoot"/>
    <w:uiPriority w:val="99"/>
    <w:rsid w:val="00DD4954"/>
    <w:rPr>
      <w:lang w:val="fr-FR"/>
    </w:rPr>
  </w:style>
  <w:style w:type="paragraph" w:customStyle="1" w:styleId="TableHead0">
    <w:name w:val="Table_Head"/>
    <w:basedOn w:val="TableText0"/>
    <w:uiPriority w:val="99"/>
    <w:rsid w:val="00DD4954"/>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overflowPunct w:val="0"/>
      <w:autoSpaceDE w:val="0"/>
      <w:autoSpaceDN w:val="0"/>
      <w:adjustRightInd w:val="0"/>
      <w:spacing w:before="80" w:after="80" w:line="240" w:lineRule="auto"/>
      <w:jc w:val="center"/>
      <w:textAlignment w:val="baseline"/>
    </w:pPr>
    <w:rPr>
      <w:rFonts w:ascii="Times New Roman" w:eastAsia="MS Mincho" w:hAnsi="Times New Roman" w:cs="Times New Roman"/>
      <w:b/>
      <w:sz w:val="22"/>
      <w:lang w:eastAsia="en-US"/>
    </w:rPr>
  </w:style>
  <w:style w:type="paragraph" w:customStyle="1" w:styleId="TH">
    <w:name w:val="TH"/>
    <w:next w:val="Normal"/>
    <w:uiPriority w:val="99"/>
    <w:rsid w:val="00DD4954"/>
    <w:pPr>
      <w:keepNext/>
      <w:keepLines/>
      <w:widowControl w:val="0"/>
      <w:overflowPunct w:val="0"/>
      <w:autoSpaceDE w:val="0"/>
      <w:autoSpaceDN w:val="0"/>
      <w:adjustRightInd w:val="0"/>
      <w:spacing w:after="240" w:line="240" w:lineRule="atLeast"/>
      <w:jc w:val="center"/>
      <w:textAlignment w:val="baseline"/>
    </w:pPr>
    <w:rPr>
      <w:rFonts w:ascii="Univers (W1)" w:eastAsia="MS Mincho" w:hAnsi="Univers (W1)"/>
      <w:lang w:val="en-AU" w:eastAsia="en-US"/>
    </w:rPr>
  </w:style>
  <w:style w:type="paragraph" w:customStyle="1" w:styleId="TF">
    <w:name w:val="TF"/>
    <w:next w:val="Normal"/>
    <w:uiPriority w:val="99"/>
    <w:rsid w:val="00DD4954"/>
    <w:pPr>
      <w:keepLines/>
      <w:widowControl w:val="0"/>
      <w:overflowPunct w:val="0"/>
      <w:autoSpaceDE w:val="0"/>
      <w:autoSpaceDN w:val="0"/>
      <w:adjustRightInd w:val="0"/>
      <w:spacing w:before="240" w:after="240" w:line="240" w:lineRule="atLeast"/>
      <w:jc w:val="center"/>
      <w:textAlignment w:val="baseline"/>
    </w:pPr>
    <w:rPr>
      <w:rFonts w:ascii="Univers (W1)" w:eastAsia="MS Mincho" w:hAnsi="Univers (W1)"/>
      <w:lang w:val="en-AU" w:eastAsia="en-US"/>
    </w:rPr>
  </w:style>
  <w:style w:type="paragraph" w:customStyle="1" w:styleId="Infodoc">
    <w:name w:val="Infodoc"/>
    <w:basedOn w:val="Normal"/>
    <w:uiPriority w:val="99"/>
    <w:rsid w:val="00DD4954"/>
    <w:pPr>
      <w:tabs>
        <w:tab w:val="clear" w:pos="794"/>
        <w:tab w:val="clear" w:pos="1191"/>
        <w:tab w:val="clear" w:pos="1588"/>
        <w:tab w:val="clear" w:pos="1985"/>
        <w:tab w:val="left" w:pos="1418"/>
      </w:tabs>
      <w:spacing w:before="0"/>
      <w:ind w:left="1418" w:hanging="1418"/>
      <w:jc w:val="left"/>
    </w:pPr>
    <w:rPr>
      <w:rFonts w:eastAsia="MS Mincho"/>
    </w:rPr>
  </w:style>
  <w:style w:type="paragraph" w:customStyle="1" w:styleId="Keywords">
    <w:name w:val="Keywords"/>
    <w:basedOn w:val="Normal"/>
    <w:uiPriority w:val="99"/>
    <w:rsid w:val="00DD4954"/>
    <w:pPr>
      <w:tabs>
        <w:tab w:val="clear" w:pos="1191"/>
        <w:tab w:val="clear" w:pos="1588"/>
      </w:tabs>
      <w:ind w:left="794" w:hanging="794"/>
      <w:jc w:val="left"/>
    </w:pPr>
    <w:rPr>
      <w:rFonts w:eastAsia="MS Mincho"/>
    </w:rPr>
  </w:style>
  <w:style w:type="paragraph" w:customStyle="1" w:styleId="WP">
    <w:name w:val="WP"/>
    <w:next w:val="Normal"/>
    <w:uiPriority w:val="99"/>
    <w:rsid w:val="00DD4954"/>
    <w:pPr>
      <w:widowControl w:val="0"/>
      <w:overflowPunct w:val="0"/>
      <w:autoSpaceDE w:val="0"/>
      <w:autoSpaceDN w:val="0"/>
      <w:adjustRightInd w:val="0"/>
      <w:spacing w:line="240" w:lineRule="atLeast"/>
      <w:jc w:val="both"/>
      <w:textAlignment w:val="baseline"/>
    </w:pPr>
    <w:rPr>
      <w:rFonts w:ascii="Univers (W1)" w:eastAsia="MS Mincho" w:hAnsi="Univers (W1)"/>
      <w:lang w:val="en-AU" w:eastAsia="en-US"/>
    </w:rPr>
  </w:style>
  <w:style w:type="paragraph" w:customStyle="1" w:styleId="TAH">
    <w:name w:val="TAH"/>
    <w:basedOn w:val="Normal"/>
    <w:uiPriority w:val="99"/>
    <w:rsid w:val="00DD4954"/>
    <w:pPr>
      <w:keepNext/>
      <w:keepLines/>
      <w:widowControl w:val="0"/>
      <w:tabs>
        <w:tab w:val="clear" w:pos="794"/>
        <w:tab w:val="clear" w:pos="1191"/>
        <w:tab w:val="clear" w:pos="1588"/>
        <w:tab w:val="clear" w:pos="1985"/>
      </w:tabs>
      <w:spacing w:before="12" w:after="12" w:line="240" w:lineRule="atLeast"/>
      <w:ind w:left="57" w:right="57"/>
      <w:jc w:val="center"/>
    </w:pPr>
    <w:rPr>
      <w:rFonts w:ascii="Univers (W1)" w:eastAsia="MS Mincho" w:hAnsi="Univers (W1)"/>
      <w:b/>
      <w:sz w:val="20"/>
      <w:lang w:val="en-AU"/>
    </w:rPr>
  </w:style>
  <w:style w:type="paragraph" w:customStyle="1" w:styleId="TAL">
    <w:name w:val="TAL"/>
    <w:basedOn w:val="Normal"/>
    <w:uiPriority w:val="99"/>
    <w:rsid w:val="00DD4954"/>
    <w:pPr>
      <w:keepNext/>
      <w:keepLines/>
      <w:widowControl w:val="0"/>
      <w:tabs>
        <w:tab w:val="clear" w:pos="794"/>
        <w:tab w:val="clear" w:pos="1191"/>
        <w:tab w:val="clear" w:pos="1588"/>
        <w:tab w:val="clear" w:pos="1985"/>
      </w:tabs>
      <w:spacing w:before="12" w:after="12" w:line="240" w:lineRule="atLeast"/>
      <w:ind w:left="57" w:right="57"/>
      <w:jc w:val="left"/>
    </w:pPr>
    <w:rPr>
      <w:rFonts w:ascii="Univers (W1)" w:eastAsia="MS Mincho" w:hAnsi="Univers (W1)"/>
      <w:sz w:val="20"/>
      <w:lang w:val="en-AU"/>
    </w:rPr>
  </w:style>
  <w:style w:type="paragraph" w:customStyle="1" w:styleId="TAC">
    <w:name w:val="TAC"/>
    <w:basedOn w:val="Normal"/>
    <w:uiPriority w:val="99"/>
    <w:rsid w:val="00DD4954"/>
    <w:pPr>
      <w:keepNext/>
      <w:keepLines/>
      <w:widowControl w:val="0"/>
      <w:tabs>
        <w:tab w:val="clear" w:pos="794"/>
        <w:tab w:val="clear" w:pos="1191"/>
        <w:tab w:val="clear" w:pos="1588"/>
        <w:tab w:val="clear" w:pos="1985"/>
      </w:tabs>
      <w:spacing w:before="12" w:after="12" w:line="240" w:lineRule="atLeast"/>
      <w:ind w:left="57" w:right="57"/>
      <w:jc w:val="center"/>
    </w:pPr>
    <w:rPr>
      <w:rFonts w:ascii="Univers (W1)" w:eastAsia="MS Mincho" w:hAnsi="Univers (W1)"/>
      <w:sz w:val="20"/>
      <w:lang w:val="en-AU"/>
    </w:rPr>
  </w:style>
  <w:style w:type="character" w:customStyle="1" w:styleId="TableNoCharChar">
    <w:name w:val="Table_No Char Char"/>
    <w:uiPriority w:val="99"/>
    <w:locked/>
    <w:rsid w:val="00DD4954"/>
    <w:rPr>
      <w:rFonts w:ascii="Times New Roman" w:eastAsia="MS Mincho" w:hAnsi="Times New Roman"/>
      <w:caps/>
      <w:lang w:val="en-GB" w:eastAsia="en-US"/>
    </w:rPr>
  </w:style>
  <w:style w:type="character" w:customStyle="1" w:styleId="NormalaftertitleCharChar">
    <w:name w:val="Normal_after_title Char Char"/>
    <w:uiPriority w:val="99"/>
    <w:locked/>
    <w:rsid w:val="00DD4954"/>
    <w:rPr>
      <w:sz w:val="24"/>
      <w:lang w:val="en-GB" w:eastAsia="en-US"/>
    </w:rPr>
  </w:style>
  <w:style w:type="character" w:customStyle="1" w:styleId="enumlev1CharChar">
    <w:name w:val="enumlev1 Char Char"/>
    <w:uiPriority w:val="99"/>
    <w:locked/>
    <w:rsid w:val="00DD4954"/>
    <w:rPr>
      <w:sz w:val="24"/>
      <w:lang w:val="en-GB" w:eastAsia="en-US"/>
    </w:rPr>
  </w:style>
  <w:style w:type="character" w:customStyle="1" w:styleId="CommentTextChar1">
    <w:name w:val="Comment Text Char1"/>
    <w:locked/>
    <w:rsid w:val="00DD4954"/>
    <w:rPr>
      <w:rFonts w:ascii="Times New Roman" w:hAnsi="Times New Roman"/>
      <w:lang w:val="en-GB" w:eastAsia="en-US"/>
    </w:rPr>
  </w:style>
  <w:style w:type="paragraph" w:customStyle="1" w:styleId="1CharChar">
    <w:name w:val="(文字) (文字)1 Char Char"/>
    <w:basedOn w:val="Normal"/>
    <w:uiPriority w:val="99"/>
    <w:rsid w:val="00DD4954"/>
    <w:pPr>
      <w:tabs>
        <w:tab w:val="clear" w:pos="794"/>
        <w:tab w:val="clear" w:pos="1191"/>
        <w:tab w:val="clear" w:pos="1588"/>
        <w:tab w:val="clear" w:pos="1985"/>
        <w:tab w:val="left" w:pos="540"/>
        <w:tab w:val="left" w:pos="1260"/>
        <w:tab w:val="left" w:pos="1800"/>
      </w:tabs>
      <w:overflowPunct/>
      <w:autoSpaceDE/>
      <w:autoSpaceDN/>
      <w:adjustRightInd/>
      <w:spacing w:before="240" w:after="160" w:line="240" w:lineRule="exact"/>
      <w:jc w:val="left"/>
      <w:textAlignment w:val="auto"/>
    </w:pPr>
    <w:rPr>
      <w:rFonts w:ascii="Verdana" w:eastAsia="MS Mincho" w:hAnsi="Verdana"/>
      <w:lang w:val="en-US"/>
    </w:rPr>
  </w:style>
  <w:style w:type="character" w:customStyle="1" w:styleId="BodyTextChar1">
    <w:name w:val="Body Text Char1"/>
    <w:uiPriority w:val="99"/>
    <w:locked/>
    <w:rsid w:val="00DD4954"/>
    <w:rPr>
      <w:rFonts w:ascii="Times New Roman" w:hAnsi="Times New Roman"/>
      <w:kern w:val="2"/>
      <w:sz w:val="24"/>
      <w:lang w:val="x-none" w:eastAsia="ja-JP"/>
    </w:rPr>
  </w:style>
  <w:style w:type="character" w:customStyle="1" w:styleId="BodyTextIndentChar1">
    <w:name w:val="Body Text Indent Char1"/>
    <w:uiPriority w:val="99"/>
    <w:locked/>
    <w:rsid w:val="00DD4954"/>
    <w:rPr>
      <w:rFonts w:ascii="Times New Roman" w:hAnsi="Times New Roman"/>
      <w:b/>
      <w:kern w:val="2"/>
      <w:sz w:val="24"/>
      <w:lang w:val="x-none" w:eastAsia="ja-JP"/>
    </w:rPr>
  </w:style>
  <w:style w:type="character" w:customStyle="1" w:styleId="BodyTextIndent3Char1">
    <w:name w:val="Body Text Indent 3 Char1"/>
    <w:uiPriority w:val="99"/>
    <w:locked/>
    <w:rsid w:val="00DD4954"/>
    <w:rPr>
      <w:rFonts w:ascii="Century" w:hAnsi="Century"/>
      <w:kern w:val="2"/>
      <w:sz w:val="24"/>
      <w:lang w:val="x-none" w:eastAsia="ja-JP"/>
    </w:rPr>
  </w:style>
  <w:style w:type="character" w:customStyle="1" w:styleId="FootnoteCharacters">
    <w:name w:val="Footnote Characters"/>
    <w:uiPriority w:val="99"/>
    <w:rsid w:val="00DD4954"/>
    <w:rPr>
      <w:vertAlign w:val="superscript"/>
    </w:rPr>
  </w:style>
  <w:style w:type="paragraph" w:customStyle="1" w:styleId="MEP">
    <w:name w:val="MEP"/>
    <w:basedOn w:val="Normal"/>
    <w:uiPriority w:val="99"/>
    <w:rsid w:val="00DD4954"/>
    <w:pPr>
      <w:tabs>
        <w:tab w:val="clear" w:pos="794"/>
        <w:tab w:val="clear" w:pos="1191"/>
        <w:tab w:val="clear" w:pos="1588"/>
        <w:tab w:val="clear" w:pos="1985"/>
        <w:tab w:val="left" w:pos="1134"/>
        <w:tab w:val="left" w:pos="1871"/>
        <w:tab w:val="left" w:pos="2268"/>
      </w:tabs>
      <w:spacing w:before="240"/>
    </w:pPr>
    <w:rPr>
      <w:rFonts w:eastAsia="MS Mincho"/>
    </w:rPr>
  </w:style>
  <w:style w:type="character" w:customStyle="1" w:styleId="BodyText2Char1">
    <w:name w:val="Body Text 2 Char1"/>
    <w:uiPriority w:val="99"/>
    <w:locked/>
    <w:rsid w:val="00DD4954"/>
    <w:rPr>
      <w:rFonts w:ascii="Arial" w:hAnsi="Arial"/>
      <w:color w:val="000000"/>
      <w:sz w:val="16"/>
      <w:lang w:val="x-none" w:eastAsia="en-US"/>
    </w:rPr>
  </w:style>
  <w:style w:type="character" w:customStyle="1" w:styleId="BodyText3Char1">
    <w:name w:val="Body Text 3 Char1"/>
    <w:uiPriority w:val="99"/>
    <w:locked/>
    <w:rsid w:val="00DD4954"/>
    <w:rPr>
      <w:rFonts w:ascii="Times New Roman" w:hAnsi="Times New Roman"/>
      <w:sz w:val="16"/>
      <w:lang w:val="en-GB" w:eastAsia="en-US"/>
    </w:rPr>
  </w:style>
  <w:style w:type="paragraph" w:customStyle="1" w:styleId="headingi0">
    <w:name w:val="heading_i"/>
    <w:basedOn w:val="Heading3"/>
    <w:next w:val="Normal"/>
    <w:uiPriority w:val="99"/>
    <w:rsid w:val="00DD4954"/>
    <w:pPr>
      <w:tabs>
        <w:tab w:val="clear" w:pos="1191"/>
        <w:tab w:val="clear" w:pos="1588"/>
        <w:tab w:val="clear" w:pos="1985"/>
        <w:tab w:val="left" w:pos="2127"/>
        <w:tab w:val="left" w:pos="2410"/>
        <w:tab w:val="left" w:pos="2921"/>
        <w:tab w:val="left" w:pos="3261"/>
      </w:tabs>
      <w:overflowPunct/>
      <w:autoSpaceDE/>
      <w:autoSpaceDN/>
      <w:adjustRightInd/>
      <w:spacing w:before="160"/>
      <w:ind w:left="0" w:firstLine="0"/>
      <w:jc w:val="left"/>
      <w:textAlignment w:val="auto"/>
      <w:outlineLvl w:val="9"/>
    </w:pPr>
    <w:rPr>
      <w:rFonts w:eastAsia="MS Mincho"/>
      <w:b w:val="0"/>
      <w:i/>
      <w:sz w:val="28"/>
      <w:lang w:val="en-CA"/>
    </w:rPr>
  </w:style>
  <w:style w:type="paragraph" w:customStyle="1" w:styleId="AnnexNotitle0">
    <w:name w:val="Annex_No &amp; title"/>
    <w:basedOn w:val="Normal"/>
    <w:next w:val="Normal"/>
    <w:rsid w:val="00DD4954"/>
    <w:pPr>
      <w:keepNext/>
      <w:keepLines/>
      <w:spacing w:before="480"/>
      <w:jc w:val="center"/>
    </w:pPr>
    <w:rPr>
      <w:rFonts w:eastAsia="MS Mincho"/>
      <w:b/>
      <w:sz w:val="28"/>
    </w:rPr>
  </w:style>
  <w:style w:type="paragraph" w:customStyle="1" w:styleId="1CarCar">
    <w:name w:val="(文字) (文字)1 Car Car (文字) (文字)"/>
    <w:basedOn w:val="Normal"/>
    <w:uiPriority w:val="99"/>
    <w:rsid w:val="00DD4954"/>
    <w:pPr>
      <w:tabs>
        <w:tab w:val="clear" w:pos="794"/>
        <w:tab w:val="clear" w:pos="1191"/>
        <w:tab w:val="clear" w:pos="1588"/>
        <w:tab w:val="clear" w:pos="1985"/>
        <w:tab w:val="left" w:pos="540"/>
        <w:tab w:val="left" w:pos="1260"/>
        <w:tab w:val="left" w:pos="1800"/>
      </w:tabs>
      <w:overflowPunct/>
      <w:autoSpaceDE/>
      <w:autoSpaceDN/>
      <w:adjustRightInd/>
      <w:spacing w:before="240" w:after="160" w:line="240" w:lineRule="exact"/>
      <w:jc w:val="left"/>
      <w:textAlignment w:val="auto"/>
    </w:pPr>
    <w:rPr>
      <w:rFonts w:ascii="Verdana" w:eastAsia="MS Mincho" w:hAnsi="Verdana"/>
      <w:lang w:val="en-US"/>
    </w:rPr>
  </w:style>
  <w:style w:type="paragraph" w:customStyle="1" w:styleId="Default">
    <w:name w:val="Default"/>
    <w:rsid w:val="00DD4954"/>
    <w:pPr>
      <w:autoSpaceDE w:val="0"/>
      <w:autoSpaceDN w:val="0"/>
      <w:adjustRightInd w:val="0"/>
    </w:pPr>
    <w:rPr>
      <w:rFonts w:eastAsia="SimSun"/>
      <w:color w:val="000000"/>
      <w:sz w:val="24"/>
      <w:szCs w:val="24"/>
    </w:rPr>
  </w:style>
  <w:style w:type="character" w:customStyle="1" w:styleId="2">
    <w:name w:val="(文字) (文字)2"/>
    <w:uiPriority w:val="99"/>
    <w:rsid w:val="00DD4954"/>
    <w:rPr>
      <w:b/>
      <w:sz w:val="24"/>
      <w:lang w:val="en-GB" w:eastAsia="en-US"/>
    </w:rPr>
  </w:style>
  <w:style w:type="paragraph" w:customStyle="1" w:styleId="CharChar3">
    <w:name w:val="Char Char3"/>
    <w:basedOn w:val="Normal"/>
    <w:uiPriority w:val="99"/>
    <w:rsid w:val="00DD4954"/>
    <w:pPr>
      <w:tabs>
        <w:tab w:val="clear" w:pos="794"/>
        <w:tab w:val="clear" w:pos="1191"/>
        <w:tab w:val="clear" w:pos="1588"/>
        <w:tab w:val="clear" w:pos="1985"/>
        <w:tab w:val="left" w:pos="540"/>
        <w:tab w:val="left" w:pos="1260"/>
        <w:tab w:val="left" w:pos="1800"/>
      </w:tabs>
      <w:overflowPunct/>
      <w:autoSpaceDE/>
      <w:autoSpaceDN/>
      <w:adjustRightInd/>
      <w:spacing w:before="240" w:after="160" w:line="240" w:lineRule="exact"/>
      <w:jc w:val="left"/>
      <w:textAlignment w:val="auto"/>
    </w:pPr>
    <w:rPr>
      <w:rFonts w:ascii="Verdana" w:eastAsia="MS Mincho" w:hAnsi="Verdana"/>
      <w:lang w:val="en-US"/>
    </w:rPr>
  </w:style>
  <w:style w:type="paragraph" w:customStyle="1" w:styleId="paragraph">
    <w:name w:val="paragraph"/>
    <w:basedOn w:val="Normal"/>
    <w:uiPriority w:val="99"/>
    <w:rsid w:val="00DD4954"/>
    <w:pPr>
      <w:tabs>
        <w:tab w:val="clear" w:pos="794"/>
        <w:tab w:val="clear" w:pos="1191"/>
        <w:tab w:val="clear" w:pos="1588"/>
        <w:tab w:val="clear" w:pos="1985"/>
      </w:tabs>
      <w:overflowPunct/>
      <w:autoSpaceDE/>
      <w:autoSpaceDN/>
      <w:adjustRightInd/>
      <w:spacing w:before="240"/>
      <w:textAlignment w:val="auto"/>
    </w:pPr>
    <w:rPr>
      <w:rFonts w:ascii="Times" w:eastAsia="MS Mincho" w:hAnsi="Times"/>
      <w:sz w:val="20"/>
      <w:lang w:val="en-US"/>
    </w:rPr>
  </w:style>
  <w:style w:type="paragraph" w:customStyle="1" w:styleId="IEEEStdsNumberedListLevel1">
    <w:name w:val="IEEEStds Numbered List Level 1"/>
    <w:uiPriority w:val="99"/>
    <w:rsid w:val="00DD4954"/>
    <w:pPr>
      <w:keepLines/>
      <w:tabs>
        <w:tab w:val="num" w:pos="907"/>
      </w:tabs>
      <w:spacing w:after="120"/>
      <w:ind w:left="907" w:hanging="360"/>
      <w:jc w:val="both"/>
      <w:outlineLvl w:val="0"/>
    </w:pPr>
    <w:rPr>
      <w:rFonts w:eastAsia="MS Mincho"/>
      <w:lang w:eastAsia="en-US"/>
    </w:rPr>
  </w:style>
  <w:style w:type="paragraph" w:customStyle="1" w:styleId="IEEEStdsNumberedListLevel2">
    <w:name w:val="IEEEStds Numbered List Level 2"/>
    <w:basedOn w:val="IEEEStdsNumberedListLevel1"/>
    <w:uiPriority w:val="99"/>
    <w:rsid w:val="00DD4954"/>
    <w:pPr>
      <w:tabs>
        <w:tab w:val="clear" w:pos="907"/>
        <w:tab w:val="num" w:pos="1267"/>
      </w:tabs>
      <w:ind w:left="1267"/>
      <w:outlineLvl w:val="1"/>
    </w:pPr>
  </w:style>
  <w:style w:type="paragraph" w:customStyle="1" w:styleId="IEEEStdsNumberedListLevel3">
    <w:name w:val="IEEEStds Numbered List Level 3"/>
    <w:basedOn w:val="IEEEStdsNumberedListLevel2"/>
    <w:uiPriority w:val="99"/>
    <w:rsid w:val="00DD4954"/>
    <w:pPr>
      <w:tabs>
        <w:tab w:val="clear" w:pos="1267"/>
        <w:tab w:val="num" w:pos="1800"/>
      </w:tabs>
      <w:ind w:left="1800" w:hanging="533"/>
      <w:outlineLvl w:val="2"/>
    </w:pPr>
  </w:style>
  <w:style w:type="paragraph" w:customStyle="1" w:styleId="IEEEStdsNumberedListLevel4">
    <w:name w:val="IEEEStds Numbered List Level 4"/>
    <w:basedOn w:val="IEEEStdsNumberedListLevel3"/>
    <w:uiPriority w:val="99"/>
    <w:rsid w:val="00DD4954"/>
    <w:pPr>
      <w:tabs>
        <w:tab w:val="clear" w:pos="1800"/>
        <w:tab w:val="num" w:pos="2347"/>
      </w:tabs>
      <w:ind w:left="2347" w:hanging="547"/>
      <w:outlineLvl w:val="3"/>
    </w:pPr>
  </w:style>
  <w:style w:type="paragraph" w:customStyle="1" w:styleId="IEEEStdsNumberedListLevel5">
    <w:name w:val="IEEEStds Numbered List Level 5"/>
    <w:basedOn w:val="IEEEStdsNumberedListLevel4"/>
    <w:uiPriority w:val="99"/>
    <w:rsid w:val="00DD4954"/>
    <w:pPr>
      <w:tabs>
        <w:tab w:val="clear" w:pos="2347"/>
        <w:tab w:val="num" w:pos="2880"/>
      </w:tabs>
      <w:ind w:left="2880" w:hanging="533"/>
      <w:outlineLvl w:val="4"/>
    </w:pPr>
  </w:style>
  <w:style w:type="paragraph" w:customStyle="1" w:styleId="CharChar3Char">
    <w:name w:val="Char Char3 Char"/>
    <w:basedOn w:val="Normal"/>
    <w:uiPriority w:val="99"/>
    <w:rsid w:val="00DD4954"/>
    <w:pPr>
      <w:tabs>
        <w:tab w:val="clear" w:pos="794"/>
        <w:tab w:val="clear" w:pos="1191"/>
        <w:tab w:val="clear" w:pos="1588"/>
        <w:tab w:val="clear" w:pos="1985"/>
        <w:tab w:val="left" w:pos="540"/>
        <w:tab w:val="left" w:pos="1260"/>
        <w:tab w:val="left" w:pos="1800"/>
      </w:tabs>
      <w:overflowPunct/>
      <w:autoSpaceDE/>
      <w:autoSpaceDN/>
      <w:adjustRightInd/>
      <w:spacing w:before="240" w:after="160" w:line="240" w:lineRule="exact"/>
      <w:jc w:val="left"/>
      <w:textAlignment w:val="auto"/>
    </w:pPr>
    <w:rPr>
      <w:rFonts w:ascii="Verdana" w:eastAsia="MS Mincho" w:hAnsi="Verdana"/>
      <w:lang w:val="en-US"/>
    </w:rPr>
  </w:style>
  <w:style w:type="paragraph" w:customStyle="1" w:styleId="Subject">
    <w:name w:val="Subject"/>
    <w:basedOn w:val="Normal"/>
    <w:next w:val="Source"/>
    <w:uiPriority w:val="99"/>
    <w:rsid w:val="00DD4954"/>
    <w:pPr>
      <w:tabs>
        <w:tab w:val="clear" w:pos="794"/>
        <w:tab w:val="clear" w:pos="1191"/>
        <w:tab w:val="clear" w:pos="1588"/>
        <w:tab w:val="clear" w:pos="1985"/>
        <w:tab w:val="left" w:pos="720"/>
      </w:tabs>
      <w:spacing w:before="0"/>
      <w:jc w:val="left"/>
    </w:pPr>
    <w:rPr>
      <w:rFonts w:eastAsia="MS Mincho"/>
      <w:lang w:val="en-CA" w:eastAsia="ja-JP"/>
    </w:rPr>
  </w:style>
  <w:style w:type="paragraph" w:customStyle="1" w:styleId="Texte">
    <w:name w:val="Texte"/>
    <w:basedOn w:val="Normal"/>
    <w:uiPriority w:val="99"/>
    <w:rsid w:val="00DD4954"/>
    <w:pPr>
      <w:tabs>
        <w:tab w:val="clear" w:pos="794"/>
        <w:tab w:val="clear" w:pos="1191"/>
        <w:tab w:val="clear" w:pos="1588"/>
        <w:tab w:val="clear" w:pos="1985"/>
      </w:tabs>
      <w:overflowPunct/>
      <w:autoSpaceDE/>
      <w:autoSpaceDN/>
      <w:adjustRightInd/>
      <w:textAlignment w:val="auto"/>
    </w:pPr>
    <w:rPr>
      <w:rFonts w:eastAsia="MS Mincho"/>
      <w:color w:val="000000"/>
      <w:szCs w:val="24"/>
      <w:lang w:val="en-US" w:eastAsia="fr-FR"/>
    </w:rPr>
  </w:style>
  <w:style w:type="paragraph" w:customStyle="1" w:styleId="TAN">
    <w:name w:val="TAN"/>
    <w:basedOn w:val="TAL"/>
    <w:uiPriority w:val="99"/>
    <w:rsid w:val="00DD4954"/>
    <w:pPr>
      <w:widowControl/>
      <w:spacing w:before="0" w:after="0" w:line="240" w:lineRule="auto"/>
      <w:ind w:left="851" w:right="0" w:hanging="851"/>
    </w:pPr>
    <w:rPr>
      <w:rFonts w:ascii="Arial" w:hAnsi="Arial"/>
      <w:sz w:val="18"/>
      <w:lang w:val="en-GB"/>
    </w:rPr>
  </w:style>
  <w:style w:type="paragraph" w:customStyle="1" w:styleId="QuestionNoBR">
    <w:name w:val="Question_No_BR"/>
    <w:basedOn w:val="Normal"/>
    <w:next w:val="Questiontitle"/>
    <w:rsid w:val="00DD4954"/>
    <w:pPr>
      <w:keepNext/>
      <w:keepLines/>
      <w:suppressAutoHyphens/>
      <w:autoSpaceDN/>
      <w:adjustRightInd/>
      <w:spacing w:before="480"/>
      <w:jc w:val="center"/>
    </w:pPr>
    <w:rPr>
      <w:rFonts w:eastAsia="MS Mincho"/>
      <w:caps/>
      <w:kern w:val="1"/>
      <w:sz w:val="28"/>
      <w:szCs w:val="28"/>
      <w:lang w:eastAsia="ar-SA"/>
    </w:rPr>
  </w:style>
  <w:style w:type="character" w:customStyle="1" w:styleId="Hyperlink1">
    <w:name w:val="Hyperlink1"/>
    <w:uiPriority w:val="99"/>
    <w:rsid w:val="00DD4954"/>
    <w:rPr>
      <w:color w:val="0000FF"/>
    </w:rPr>
  </w:style>
  <w:style w:type="character" w:customStyle="1" w:styleId="TitleChar1">
    <w:name w:val="Title Char1"/>
    <w:uiPriority w:val="99"/>
    <w:locked/>
    <w:rsid w:val="00DD4954"/>
    <w:rPr>
      <w:rFonts w:ascii="Arial" w:hAnsi="Arial"/>
      <w:b/>
      <w:sz w:val="22"/>
      <w:lang w:val="x-none" w:eastAsia="en-US"/>
    </w:rPr>
  </w:style>
  <w:style w:type="paragraph" w:customStyle="1" w:styleId="covertext">
    <w:name w:val="cover text"/>
    <w:basedOn w:val="Normal"/>
    <w:uiPriority w:val="99"/>
    <w:rsid w:val="00DD4954"/>
    <w:pPr>
      <w:widowControl w:val="0"/>
      <w:tabs>
        <w:tab w:val="clear" w:pos="794"/>
        <w:tab w:val="clear" w:pos="1191"/>
        <w:tab w:val="clear" w:pos="1588"/>
        <w:tab w:val="clear" w:pos="1985"/>
      </w:tabs>
      <w:suppressAutoHyphens/>
      <w:overflowPunct/>
      <w:autoSpaceDE/>
      <w:autoSpaceDN/>
      <w:adjustRightInd/>
      <w:spacing w:after="120"/>
      <w:jc w:val="left"/>
      <w:textAlignment w:val="auto"/>
    </w:pPr>
    <w:rPr>
      <w:rFonts w:ascii="Times" w:eastAsia="MS Mincho" w:hAnsi="Times"/>
      <w:lang w:val="en-US"/>
    </w:rPr>
  </w:style>
  <w:style w:type="paragraph" w:customStyle="1" w:styleId="StyleHeading2NotBold">
    <w:name w:val="Style Heading 2 + Not Bold"/>
    <w:basedOn w:val="Heading2"/>
    <w:uiPriority w:val="99"/>
    <w:rsid w:val="00DD4954"/>
    <w:pPr>
      <w:keepLines w:val="0"/>
      <w:numPr>
        <w:ilvl w:val="1"/>
      </w:numPr>
      <w:tabs>
        <w:tab w:val="clear" w:pos="794"/>
        <w:tab w:val="clear" w:pos="1191"/>
        <w:tab w:val="clear" w:pos="1588"/>
        <w:tab w:val="clear" w:pos="1985"/>
        <w:tab w:val="num" w:pos="432"/>
      </w:tabs>
      <w:overflowPunct/>
      <w:autoSpaceDE/>
      <w:autoSpaceDN/>
      <w:adjustRightInd/>
      <w:spacing w:before="120"/>
      <w:ind w:left="1224" w:hanging="1224"/>
      <w:textAlignment w:val="auto"/>
    </w:pPr>
    <w:rPr>
      <w:rFonts w:ascii="Arial" w:eastAsia="MS Mincho" w:hAnsi="Arial"/>
      <w:i/>
      <w:iCs/>
      <w:sz w:val="22"/>
      <w:szCs w:val="22"/>
      <w:lang w:val="en-US"/>
    </w:rPr>
  </w:style>
  <w:style w:type="paragraph" w:customStyle="1" w:styleId="StyleRecNoBefore12pt">
    <w:name w:val="Style Rec_No + Before:  12 pt"/>
    <w:basedOn w:val="RecNo"/>
    <w:uiPriority w:val="99"/>
    <w:rsid w:val="00DD4954"/>
    <w:pPr>
      <w:keepNext w:val="0"/>
      <w:keepLines w:val="0"/>
      <w:tabs>
        <w:tab w:val="left" w:pos="1170"/>
      </w:tabs>
      <w:overflowPunct/>
      <w:autoSpaceDE/>
      <w:autoSpaceDN/>
      <w:adjustRightInd/>
      <w:spacing w:before="0"/>
      <w:ind w:left="720" w:right="720"/>
      <w:jc w:val="left"/>
      <w:textAlignment w:val="auto"/>
    </w:pPr>
    <w:rPr>
      <w:rFonts w:ascii="Arial" w:eastAsia="MS Mincho" w:hAnsi="Arial" w:cs="Arial"/>
      <w:sz w:val="22"/>
      <w:szCs w:val="24"/>
      <w:lang w:val="en-US"/>
    </w:rPr>
  </w:style>
  <w:style w:type="character" w:customStyle="1" w:styleId="Style14ptBoldItalic">
    <w:name w:val="Style 14 pt Bold Italic"/>
    <w:uiPriority w:val="99"/>
    <w:rsid w:val="00DD4954"/>
    <w:rPr>
      <w:rFonts w:ascii="Arial" w:hAnsi="Arial"/>
      <w:b/>
      <w:i/>
      <w:sz w:val="28"/>
    </w:rPr>
  </w:style>
  <w:style w:type="paragraph" w:customStyle="1" w:styleId="picture">
    <w:name w:val="picture"/>
    <w:basedOn w:val="Normal"/>
    <w:uiPriority w:val="99"/>
    <w:rsid w:val="00DD4954"/>
    <w:pPr>
      <w:tabs>
        <w:tab w:val="clear" w:pos="794"/>
        <w:tab w:val="clear" w:pos="1191"/>
        <w:tab w:val="clear" w:pos="1588"/>
        <w:tab w:val="clear" w:pos="1985"/>
        <w:tab w:val="left" w:pos="2880"/>
        <w:tab w:val="left" w:pos="4608"/>
        <w:tab w:val="right" w:pos="9072"/>
      </w:tabs>
      <w:overflowPunct/>
      <w:autoSpaceDE/>
      <w:autoSpaceDN/>
      <w:adjustRightInd/>
      <w:spacing w:before="240" w:after="240"/>
      <w:textAlignment w:val="auto"/>
    </w:pPr>
    <w:rPr>
      <w:rFonts w:ascii="Arial" w:eastAsia="MS Mincho" w:hAnsi="Arial" w:cs="Arial"/>
      <w:sz w:val="22"/>
      <w:lang w:val="en-US"/>
    </w:rPr>
  </w:style>
  <w:style w:type="paragraph" w:customStyle="1" w:styleId="BodyTextItalic">
    <w:name w:val="Body Text Italic"/>
    <w:basedOn w:val="BodyText"/>
    <w:uiPriority w:val="99"/>
    <w:rsid w:val="00DD4954"/>
    <w:pPr>
      <w:tabs>
        <w:tab w:val="clear" w:pos="794"/>
        <w:tab w:val="clear" w:pos="1191"/>
        <w:tab w:val="clear" w:pos="1588"/>
        <w:tab w:val="clear" w:pos="1985"/>
      </w:tabs>
      <w:overflowPunct/>
      <w:autoSpaceDE/>
      <w:autoSpaceDN/>
      <w:adjustRightInd/>
      <w:spacing w:before="0" w:after="120"/>
      <w:ind w:firstLine="720"/>
      <w:jc w:val="both"/>
      <w:textAlignment w:val="auto"/>
    </w:pPr>
    <w:rPr>
      <w:rFonts w:eastAsia="MS Mincho"/>
      <w:bCs/>
      <w:i/>
      <w:smallCaps w:val="0"/>
      <w:sz w:val="24"/>
      <w:szCs w:val="24"/>
      <w:lang w:val="ru-RU" w:eastAsia="ru-RU"/>
    </w:rPr>
  </w:style>
  <w:style w:type="character" w:customStyle="1" w:styleId="BodyTextItalicChar">
    <w:name w:val="Body Text Italic Char"/>
    <w:uiPriority w:val="99"/>
    <w:rsid w:val="00DD4954"/>
    <w:rPr>
      <w:b/>
      <w:i/>
      <w:sz w:val="24"/>
      <w:lang w:val="ru-RU" w:eastAsia="ru-RU"/>
    </w:rPr>
  </w:style>
  <w:style w:type="paragraph" w:customStyle="1" w:styleId="BodyTextNoIndent">
    <w:name w:val="Body Text No Indent"/>
    <w:basedOn w:val="BodyText"/>
    <w:uiPriority w:val="99"/>
    <w:rsid w:val="00DD4954"/>
    <w:pPr>
      <w:tabs>
        <w:tab w:val="clear" w:pos="794"/>
        <w:tab w:val="clear" w:pos="1191"/>
        <w:tab w:val="clear" w:pos="1588"/>
        <w:tab w:val="clear" w:pos="1985"/>
      </w:tabs>
      <w:overflowPunct/>
      <w:autoSpaceDE/>
      <w:autoSpaceDN/>
      <w:adjustRightInd/>
      <w:spacing w:before="0" w:after="120"/>
      <w:jc w:val="both"/>
      <w:textAlignment w:val="auto"/>
    </w:pPr>
    <w:rPr>
      <w:rFonts w:eastAsia="MS Mincho"/>
      <w:b w:val="0"/>
      <w:smallCaps w:val="0"/>
      <w:sz w:val="24"/>
      <w:szCs w:val="24"/>
      <w:lang w:val="en-US"/>
    </w:rPr>
  </w:style>
  <w:style w:type="paragraph" w:customStyle="1" w:styleId="equation0">
    <w:name w:val="equation"/>
    <w:basedOn w:val="BodyText"/>
    <w:uiPriority w:val="99"/>
    <w:rsid w:val="00DD4954"/>
    <w:pPr>
      <w:tabs>
        <w:tab w:val="clear" w:pos="794"/>
        <w:tab w:val="clear" w:pos="1191"/>
        <w:tab w:val="clear" w:pos="1588"/>
        <w:tab w:val="clear" w:pos="1985"/>
        <w:tab w:val="center" w:pos="4680"/>
        <w:tab w:val="right" w:pos="9360"/>
      </w:tabs>
      <w:overflowPunct/>
      <w:autoSpaceDE/>
      <w:autoSpaceDN/>
      <w:adjustRightInd/>
      <w:spacing w:after="120"/>
      <w:textAlignment w:val="auto"/>
    </w:pPr>
    <w:rPr>
      <w:rFonts w:eastAsia="MS Mincho"/>
      <w:bCs/>
      <w:smallCaps w:val="0"/>
      <w:sz w:val="24"/>
      <w:szCs w:val="24"/>
      <w:lang w:val="ru-RU" w:eastAsia="ru-RU"/>
    </w:rPr>
  </w:style>
  <w:style w:type="character" w:customStyle="1" w:styleId="equationChar0">
    <w:name w:val="equation Char"/>
    <w:uiPriority w:val="99"/>
    <w:rsid w:val="00DD4954"/>
    <w:rPr>
      <w:b/>
      <w:sz w:val="24"/>
      <w:lang w:val="ru-RU" w:eastAsia="ru-RU"/>
    </w:rPr>
  </w:style>
  <w:style w:type="paragraph" w:customStyle="1" w:styleId="StyleBodyTextSymbolsymbol">
    <w:name w:val="Style Body Text + Symbol (symbol)"/>
    <w:basedOn w:val="BodyText"/>
    <w:uiPriority w:val="99"/>
    <w:rsid w:val="00DD4954"/>
    <w:pPr>
      <w:tabs>
        <w:tab w:val="clear" w:pos="794"/>
        <w:tab w:val="clear" w:pos="1191"/>
        <w:tab w:val="clear" w:pos="1588"/>
        <w:tab w:val="clear" w:pos="1985"/>
      </w:tabs>
      <w:overflowPunct/>
      <w:autoSpaceDE/>
      <w:autoSpaceDN/>
      <w:adjustRightInd/>
      <w:spacing w:before="0" w:after="120"/>
      <w:ind w:firstLine="720"/>
      <w:jc w:val="both"/>
      <w:textAlignment w:val="auto"/>
    </w:pPr>
    <w:rPr>
      <w:rFonts w:ascii="Symbol" w:eastAsia="MS Mincho" w:hAnsi="Symbol"/>
      <w:b w:val="0"/>
      <w:i/>
      <w:smallCaps w:val="0"/>
      <w:sz w:val="24"/>
      <w:szCs w:val="24"/>
      <w:lang w:val="en-US"/>
    </w:rPr>
  </w:style>
  <w:style w:type="character" w:customStyle="1" w:styleId="StyleBodyTextSymbolsymbolChar">
    <w:name w:val="Style Body Text + Symbol (symbol) Char"/>
    <w:uiPriority w:val="99"/>
    <w:rsid w:val="00DD4954"/>
    <w:rPr>
      <w:rFonts w:ascii="Symbol" w:hAnsi="Symbol"/>
      <w:b/>
      <w:i/>
      <w:sz w:val="24"/>
      <w:lang w:val="en-US" w:eastAsia="en-US"/>
    </w:rPr>
  </w:style>
  <w:style w:type="paragraph" w:customStyle="1" w:styleId="Figurecaption">
    <w:name w:val="Figure caption"/>
    <w:basedOn w:val="BodyText"/>
    <w:uiPriority w:val="99"/>
    <w:rsid w:val="00DD4954"/>
    <w:pPr>
      <w:tabs>
        <w:tab w:val="clear" w:pos="794"/>
        <w:tab w:val="clear" w:pos="1191"/>
        <w:tab w:val="clear" w:pos="1588"/>
        <w:tab w:val="clear" w:pos="1985"/>
      </w:tabs>
      <w:overflowPunct/>
      <w:autoSpaceDE/>
      <w:autoSpaceDN/>
      <w:adjustRightInd/>
      <w:spacing w:after="240"/>
      <w:jc w:val="both"/>
      <w:textAlignment w:val="auto"/>
    </w:pPr>
    <w:rPr>
      <w:rFonts w:ascii="Arial" w:eastAsia="MS Mincho" w:hAnsi="Arial"/>
      <w:b w:val="0"/>
      <w:smallCaps w:val="0"/>
      <w:sz w:val="20"/>
      <w:szCs w:val="24"/>
      <w:lang w:val="en-US"/>
    </w:rPr>
  </w:style>
  <w:style w:type="character" w:customStyle="1" w:styleId="FigurecaptionChar">
    <w:name w:val="Figure caption Char"/>
    <w:uiPriority w:val="99"/>
    <w:rsid w:val="00DD4954"/>
    <w:rPr>
      <w:rFonts w:ascii="Arial" w:hAnsi="Arial"/>
      <w:b/>
      <w:sz w:val="24"/>
      <w:lang w:val="en-US" w:eastAsia="en-US"/>
    </w:rPr>
  </w:style>
  <w:style w:type="paragraph" w:customStyle="1" w:styleId="ReferencesText">
    <w:name w:val="References Text"/>
    <w:basedOn w:val="BodyText"/>
    <w:uiPriority w:val="99"/>
    <w:rsid w:val="00DD4954"/>
    <w:pPr>
      <w:tabs>
        <w:tab w:val="clear" w:pos="794"/>
        <w:tab w:val="clear" w:pos="1191"/>
        <w:tab w:val="clear" w:pos="1588"/>
        <w:tab w:val="clear" w:pos="1985"/>
        <w:tab w:val="left" w:pos="720"/>
      </w:tabs>
      <w:overflowPunct/>
      <w:autoSpaceDE/>
      <w:autoSpaceDN/>
      <w:adjustRightInd/>
      <w:spacing w:before="0"/>
      <w:ind w:left="720" w:hanging="720"/>
      <w:jc w:val="both"/>
      <w:textAlignment w:val="auto"/>
    </w:pPr>
    <w:rPr>
      <w:rFonts w:eastAsia="MS Mincho"/>
      <w:b w:val="0"/>
      <w:smallCaps w:val="0"/>
      <w:sz w:val="24"/>
      <w:szCs w:val="24"/>
      <w:lang w:val="en-US"/>
    </w:rPr>
  </w:style>
  <w:style w:type="paragraph" w:customStyle="1" w:styleId="equationArial">
    <w:name w:val="equation + Arial"/>
    <w:aliases w:val="Centered"/>
    <w:basedOn w:val="equation0"/>
    <w:uiPriority w:val="99"/>
    <w:rsid w:val="00DD4954"/>
    <w:pPr>
      <w:jc w:val="center"/>
    </w:pPr>
    <w:rPr>
      <w:rFonts w:ascii="Arial" w:hAnsi="Arial" w:cs="Arial"/>
    </w:rPr>
  </w:style>
  <w:style w:type="paragraph" w:customStyle="1" w:styleId="Char">
    <w:name w:val="Char"/>
    <w:basedOn w:val="Normal"/>
    <w:uiPriority w:val="99"/>
    <w:rsid w:val="00DD4954"/>
    <w:pPr>
      <w:tabs>
        <w:tab w:val="clear" w:pos="794"/>
        <w:tab w:val="clear" w:pos="1191"/>
        <w:tab w:val="clear" w:pos="1588"/>
        <w:tab w:val="clear" w:pos="1985"/>
        <w:tab w:val="left" w:pos="540"/>
        <w:tab w:val="left" w:pos="1260"/>
        <w:tab w:val="left" w:pos="1800"/>
      </w:tabs>
      <w:overflowPunct/>
      <w:autoSpaceDE/>
      <w:autoSpaceDN/>
      <w:adjustRightInd/>
      <w:spacing w:before="240" w:after="160" w:line="240" w:lineRule="exact"/>
      <w:jc w:val="left"/>
      <w:textAlignment w:val="auto"/>
    </w:pPr>
    <w:rPr>
      <w:rFonts w:ascii="Verdana" w:eastAsia="MS Mincho" w:hAnsi="Verdana"/>
      <w:lang w:val="en-US"/>
    </w:rPr>
  </w:style>
  <w:style w:type="character" w:customStyle="1" w:styleId="MemoHeading3Char2">
    <w:name w:val="Memo Heading 3 Char2"/>
    <w:aliases w:val="H3 Char2,h3 Char3,h31 Char2,3 Char2,h 3 Char,3rd level Char,subsect Char,0H Char,l3 Char2,list 3 Char2,Head 3 Char2,h32 Char2,h33 Char2,h34 Char2,h35 Char2,h36 Char2,h37 Char2,h38 Char2,h311 Char2,h321 Char2,h331 Char2,h341 Char1"/>
    <w:uiPriority w:val="99"/>
    <w:rsid w:val="00DD4954"/>
    <w:rPr>
      <w:b/>
      <w:sz w:val="24"/>
      <w:lang w:val="en-GB" w:eastAsia="en-US"/>
    </w:rPr>
  </w:style>
  <w:style w:type="character" w:customStyle="1" w:styleId="TableTextChar0">
    <w:name w:val="Table_Text Char"/>
    <w:uiPriority w:val="99"/>
    <w:rsid w:val="00DD4954"/>
    <w:rPr>
      <w:rFonts w:eastAsia="MS Mincho"/>
      <w:sz w:val="22"/>
      <w:lang w:val="en-GB" w:eastAsia="en-US"/>
    </w:rPr>
  </w:style>
  <w:style w:type="paragraph" w:customStyle="1" w:styleId="CarattereCarattere">
    <w:name w:val="Carattere Carattere"/>
    <w:uiPriority w:val="99"/>
    <w:semiHidden/>
    <w:rsid w:val="00DD4954"/>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FootnoteTextA">
    <w:name w:val="Footnote Text A"/>
    <w:uiPriority w:val="99"/>
    <w:rsid w:val="00DD4954"/>
    <w:pPr>
      <w:keepLines/>
      <w:tabs>
        <w:tab w:val="left" w:pos="255"/>
        <w:tab w:val="left" w:pos="794"/>
        <w:tab w:val="left" w:pos="1191"/>
        <w:tab w:val="left" w:pos="1588"/>
        <w:tab w:val="left" w:pos="1985"/>
      </w:tabs>
      <w:spacing w:before="120"/>
      <w:ind w:left="255" w:hanging="255"/>
      <w:jc w:val="both"/>
    </w:pPr>
    <w:rPr>
      <w:rFonts w:eastAsia="ヒラギノ角ゴ Pro W3"/>
      <w:color w:val="000000"/>
      <w:sz w:val="22"/>
      <w:lang w:val="fr-FR" w:eastAsia="ja-JP"/>
    </w:rPr>
  </w:style>
  <w:style w:type="character" w:customStyle="1" w:styleId="apple-style-span">
    <w:name w:val="apple-style-span"/>
    <w:uiPriority w:val="99"/>
    <w:rsid w:val="00DD4954"/>
  </w:style>
  <w:style w:type="paragraph" w:customStyle="1" w:styleId="listitem0">
    <w:name w:val="list item"/>
    <w:basedOn w:val="Normal"/>
    <w:uiPriority w:val="99"/>
    <w:rsid w:val="00DD4954"/>
    <w:pPr>
      <w:tabs>
        <w:tab w:val="clear" w:pos="794"/>
        <w:tab w:val="clear" w:pos="1191"/>
        <w:tab w:val="clear" w:pos="1588"/>
        <w:tab w:val="clear" w:pos="1985"/>
      </w:tabs>
      <w:overflowPunct/>
      <w:autoSpaceDE/>
      <w:autoSpaceDN/>
      <w:adjustRightInd/>
      <w:spacing w:before="0"/>
      <w:ind w:left="540" w:hanging="540"/>
      <w:textAlignment w:val="auto"/>
    </w:pPr>
    <w:rPr>
      <w:rFonts w:ascii="Times" w:eastAsia="MS Mincho" w:hAnsi="Times"/>
      <w:sz w:val="20"/>
      <w:lang w:val="en-US"/>
    </w:rPr>
  </w:style>
  <w:style w:type="paragraph" w:customStyle="1" w:styleId="listitem2">
    <w:name w:val="list item 2"/>
    <w:basedOn w:val="listitem0"/>
    <w:uiPriority w:val="99"/>
    <w:rsid w:val="00DD4954"/>
    <w:pPr>
      <w:ind w:left="1080"/>
    </w:pPr>
  </w:style>
  <w:style w:type="paragraph" w:customStyle="1" w:styleId="listitem3">
    <w:name w:val="list item 3"/>
    <w:basedOn w:val="listitem2"/>
    <w:uiPriority w:val="99"/>
    <w:rsid w:val="00DD4954"/>
    <w:pPr>
      <w:ind w:left="1620"/>
    </w:pPr>
  </w:style>
  <w:style w:type="paragraph" w:customStyle="1" w:styleId="ListParagraph1">
    <w:name w:val="List Paragraph1"/>
    <w:basedOn w:val="listitem0"/>
    <w:next w:val="listitem0"/>
    <w:uiPriority w:val="99"/>
    <w:rsid w:val="00DD4954"/>
    <w:pPr>
      <w:spacing w:before="200"/>
      <w:ind w:firstLine="0"/>
    </w:pPr>
  </w:style>
  <w:style w:type="paragraph" w:customStyle="1" w:styleId="listparagraph2">
    <w:name w:val="list paragraph 2"/>
    <w:basedOn w:val="listitem2"/>
    <w:next w:val="listitem2"/>
    <w:uiPriority w:val="99"/>
    <w:rsid w:val="00DD4954"/>
    <w:pPr>
      <w:spacing w:before="200"/>
      <w:ind w:firstLine="0"/>
    </w:pPr>
  </w:style>
  <w:style w:type="paragraph" w:customStyle="1" w:styleId="listparagraph3">
    <w:name w:val="list paragraph 3"/>
    <w:basedOn w:val="listitem3"/>
    <w:next w:val="listitem3"/>
    <w:uiPriority w:val="99"/>
    <w:rsid w:val="00DD4954"/>
  </w:style>
  <w:style w:type="paragraph" w:customStyle="1" w:styleId="note0">
    <w:name w:val="note"/>
    <w:basedOn w:val="Normal"/>
    <w:next w:val="Normal"/>
    <w:uiPriority w:val="99"/>
    <w:rsid w:val="00DD4954"/>
    <w:pPr>
      <w:tabs>
        <w:tab w:val="clear" w:pos="794"/>
        <w:tab w:val="clear" w:pos="1191"/>
        <w:tab w:val="clear" w:pos="1588"/>
        <w:tab w:val="clear" w:pos="1985"/>
      </w:tabs>
      <w:overflowPunct/>
      <w:autoSpaceDE/>
      <w:autoSpaceDN/>
      <w:adjustRightInd/>
      <w:spacing w:before="240"/>
      <w:textAlignment w:val="auto"/>
    </w:pPr>
    <w:rPr>
      <w:rFonts w:ascii="Times" w:eastAsia="MS Mincho" w:hAnsi="Times"/>
      <w:sz w:val="18"/>
      <w:lang w:val="en-US"/>
    </w:rPr>
  </w:style>
  <w:style w:type="paragraph" w:customStyle="1" w:styleId="Title10">
    <w:name w:val="Title1"/>
    <w:basedOn w:val="Normal"/>
    <w:next w:val="Heading1"/>
    <w:uiPriority w:val="99"/>
    <w:rsid w:val="00DD4954"/>
    <w:pPr>
      <w:tabs>
        <w:tab w:val="clear" w:pos="794"/>
        <w:tab w:val="clear" w:pos="1191"/>
        <w:tab w:val="clear" w:pos="1588"/>
        <w:tab w:val="clear" w:pos="1985"/>
      </w:tabs>
      <w:overflowPunct/>
      <w:autoSpaceDE/>
      <w:autoSpaceDN/>
      <w:adjustRightInd/>
      <w:spacing w:before="480" w:after="960"/>
      <w:jc w:val="left"/>
      <w:textAlignment w:val="auto"/>
    </w:pPr>
    <w:rPr>
      <w:rFonts w:ascii="Helvetica" w:eastAsia="MS Mincho" w:hAnsi="Helvetica"/>
      <w:b/>
      <w:sz w:val="36"/>
      <w:lang w:val="en-US"/>
    </w:rPr>
  </w:style>
  <w:style w:type="paragraph" w:customStyle="1" w:styleId="annex0">
    <w:name w:val="annex"/>
    <w:basedOn w:val="Title10"/>
    <w:uiPriority w:val="99"/>
    <w:rsid w:val="00DD4954"/>
    <w:pPr>
      <w:spacing w:before="0" w:after="0"/>
      <w:jc w:val="both"/>
    </w:pPr>
  </w:style>
  <w:style w:type="paragraph" w:customStyle="1" w:styleId="computercode">
    <w:name w:val="computer code"/>
    <w:basedOn w:val="Normal"/>
    <w:uiPriority w:val="99"/>
    <w:rsid w:val="00DD4954"/>
    <w:pPr>
      <w:tabs>
        <w:tab w:val="clear" w:pos="794"/>
        <w:tab w:val="clear" w:pos="1191"/>
        <w:tab w:val="clear" w:pos="1588"/>
        <w:tab w:val="clear" w:pos="1985"/>
      </w:tabs>
      <w:overflowPunct/>
      <w:autoSpaceDE/>
      <w:autoSpaceDN/>
      <w:adjustRightInd/>
      <w:spacing w:before="0"/>
      <w:textAlignment w:val="auto"/>
    </w:pPr>
    <w:rPr>
      <w:rFonts w:ascii="Courier" w:eastAsia="MS Mincho" w:hAnsi="Courier"/>
      <w:sz w:val="20"/>
      <w:lang w:val="en-US"/>
    </w:rPr>
  </w:style>
  <w:style w:type="paragraph" w:customStyle="1" w:styleId="indentedlist">
    <w:name w:val="indented list"/>
    <w:basedOn w:val="listitem0"/>
    <w:uiPriority w:val="99"/>
    <w:rsid w:val="00DD4954"/>
    <w:pPr>
      <w:ind w:left="900" w:hanging="900"/>
    </w:pPr>
  </w:style>
  <w:style w:type="paragraph" w:customStyle="1" w:styleId="Caption1">
    <w:name w:val="Caption1"/>
    <w:basedOn w:val="Normal"/>
    <w:link w:val="captionChar"/>
    <w:uiPriority w:val="99"/>
    <w:rsid w:val="00DD4954"/>
    <w:pPr>
      <w:tabs>
        <w:tab w:val="clear" w:pos="794"/>
        <w:tab w:val="clear" w:pos="1191"/>
        <w:tab w:val="clear" w:pos="1588"/>
        <w:tab w:val="clear" w:pos="1985"/>
      </w:tabs>
      <w:overflowPunct/>
      <w:autoSpaceDE/>
      <w:autoSpaceDN/>
      <w:adjustRightInd/>
      <w:spacing w:before="240"/>
      <w:jc w:val="center"/>
      <w:textAlignment w:val="auto"/>
    </w:pPr>
    <w:rPr>
      <w:rFonts w:ascii="Helvetica" w:eastAsia="MS Mincho" w:hAnsi="Helvetica"/>
      <w:b/>
      <w:sz w:val="20"/>
      <w:lang w:val="en-US"/>
    </w:rPr>
  </w:style>
  <w:style w:type="paragraph" w:customStyle="1" w:styleId="reference">
    <w:name w:val="reference"/>
    <w:basedOn w:val="Normal"/>
    <w:uiPriority w:val="99"/>
    <w:rsid w:val="00DD4954"/>
    <w:pPr>
      <w:tabs>
        <w:tab w:val="clear" w:pos="794"/>
        <w:tab w:val="clear" w:pos="1191"/>
        <w:tab w:val="clear" w:pos="1588"/>
        <w:tab w:val="clear" w:pos="1985"/>
      </w:tabs>
      <w:overflowPunct/>
      <w:autoSpaceDE/>
      <w:autoSpaceDN/>
      <w:adjustRightInd/>
      <w:spacing w:before="240"/>
      <w:textAlignment w:val="auto"/>
    </w:pPr>
    <w:rPr>
      <w:rFonts w:ascii="Times" w:eastAsia="MS Mincho" w:hAnsi="Times"/>
      <w:sz w:val="20"/>
      <w:lang w:val="en-US"/>
    </w:rPr>
  </w:style>
  <w:style w:type="paragraph" w:customStyle="1" w:styleId="definition">
    <w:name w:val="definition"/>
    <w:basedOn w:val="Normal"/>
    <w:uiPriority w:val="99"/>
    <w:rsid w:val="00DD4954"/>
    <w:pPr>
      <w:tabs>
        <w:tab w:val="clear" w:pos="794"/>
        <w:tab w:val="clear" w:pos="1191"/>
        <w:tab w:val="clear" w:pos="1588"/>
        <w:tab w:val="clear" w:pos="1985"/>
      </w:tabs>
      <w:overflowPunct/>
      <w:autoSpaceDE/>
      <w:autoSpaceDN/>
      <w:adjustRightInd/>
      <w:spacing w:before="240"/>
      <w:textAlignment w:val="auto"/>
    </w:pPr>
    <w:rPr>
      <w:rFonts w:ascii="Times" w:eastAsia="MS Mincho" w:hAnsi="Times"/>
      <w:sz w:val="20"/>
      <w:lang w:val="en-US"/>
    </w:rPr>
  </w:style>
  <w:style w:type="paragraph" w:customStyle="1" w:styleId="Bibliography1">
    <w:name w:val="Bibliography1"/>
    <w:basedOn w:val="Normal"/>
    <w:uiPriority w:val="99"/>
    <w:rsid w:val="00DD4954"/>
    <w:pPr>
      <w:tabs>
        <w:tab w:val="clear" w:pos="794"/>
        <w:tab w:val="clear" w:pos="1191"/>
        <w:tab w:val="clear" w:pos="1588"/>
        <w:tab w:val="clear" w:pos="1985"/>
      </w:tabs>
      <w:overflowPunct/>
      <w:autoSpaceDE/>
      <w:autoSpaceDN/>
      <w:adjustRightInd/>
      <w:spacing w:before="240"/>
      <w:textAlignment w:val="auto"/>
    </w:pPr>
    <w:rPr>
      <w:rFonts w:ascii="Times" w:eastAsia="MS Mincho" w:hAnsi="Times"/>
      <w:sz w:val="20"/>
      <w:lang w:val="en-US"/>
    </w:rPr>
  </w:style>
  <w:style w:type="paragraph" w:customStyle="1" w:styleId="member">
    <w:name w:val="member"/>
    <w:basedOn w:val="Normal"/>
    <w:uiPriority w:val="99"/>
    <w:rsid w:val="00DD4954"/>
    <w:pPr>
      <w:tabs>
        <w:tab w:val="clear" w:pos="794"/>
        <w:tab w:val="clear" w:pos="1191"/>
        <w:tab w:val="clear" w:pos="1588"/>
        <w:tab w:val="clear" w:pos="1985"/>
      </w:tabs>
      <w:overflowPunct/>
      <w:autoSpaceDE/>
      <w:autoSpaceDN/>
      <w:adjustRightInd/>
      <w:spacing w:before="0"/>
      <w:textAlignment w:val="auto"/>
    </w:pPr>
    <w:rPr>
      <w:rFonts w:ascii="Times" w:eastAsia="MS Mincho" w:hAnsi="Times"/>
      <w:sz w:val="20"/>
      <w:lang w:val="en-US"/>
    </w:rPr>
  </w:style>
  <w:style w:type="paragraph" w:customStyle="1" w:styleId="BodyText0">
    <w:name w:val="#BodyText"/>
    <w:uiPriority w:val="99"/>
    <w:rsid w:val="00DD4954"/>
    <w:pPr>
      <w:spacing w:before="120" w:line="240" w:lineRule="atLeast"/>
      <w:jc w:val="both"/>
    </w:pPr>
    <w:rPr>
      <w:rFonts w:eastAsia="MS Mincho"/>
      <w:color w:val="000000"/>
      <w:sz w:val="22"/>
      <w:lang w:val="en-GB" w:eastAsia="en-US"/>
    </w:rPr>
  </w:style>
  <w:style w:type="paragraph" w:customStyle="1" w:styleId="ParagraphNumbered">
    <w:name w:val="Paragraph_Numbered"/>
    <w:basedOn w:val="Normal"/>
    <w:uiPriority w:val="99"/>
    <w:rsid w:val="00DD4954"/>
    <w:pPr>
      <w:tabs>
        <w:tab w:val="clear" w:pos="794"/>
        <w:tab w:val="clear" w:pos="1191"/>
        <w:tab w:val="clear" w:pos="1588"/>
        <w:tab w:val="clear" w:pos="1985"/>
        <w:tab w:val="num" w:pos="360"/>
        <w:tab w:val="num" w:pos="720"/>
      </w:tabs>
      <w:overflowPunct/>
      <w:autoSpaceDE/>
      <w:autoSpaceDN/>
      <w:adjustRightInd/>
      <w:ind w:left="340" w:hanging="340"/>
      <w:textAlignment w:val="auto"/>
    </w:pPr>
    <w:rPr>
      <w:rFonts w:eastAsia="MS Mincho"/>
      <w:sz w:val="22"/>
      <w:lang w:val="en-US"/>
    </w:rPr>
  </w:style>
  <w:style w:type="paragraph" w:customStyle="1" w:styleId="ParaNum">
    <w:name w:val="ParaNum"/>
    <w:basedOn w:val="Normal"/>
    <w:uiPriority w:val="99"/>
    <w:rsid w:val="00DD4954"/>
    <w:pPr>
      <w:widowControl w:val="0"/>
      <w:tabs>
        <w:tab w:val="clear" w:pos="794"/>
        <w:tab w:val="clear" w:pos="1191"/>
        <w:tab w:val="clear" w:pos="1588"/>
        <w:tab w:val="clear" w:pos="1985"/>
        <w:tab w:val="num" w:pos="1080"/>
      </w:tabs>
      <w:overflowPunct/>
      <w:autoSpaceDE/>
      <w:autoSpaceDN/>
      <w:adjustRightInd/>
      <w:spacing w:before="0" w:after="220"/>
      <w:ind w:firstLine="720"/>
      <w:textAlignment w:val="auto"/>
    </w:pPr>
    <w:rPr>
      <w:rFonts w:eastAsia="MS Mincho"/>
      <w:kern w:val="28"/>
      <w:sz w:val="22"/>
      <w:lang w:val="en-US"/>
    </w:rPr>
  </w:style>
  <w:style w:type="character" w:customStyle="1" w:styleId="MemoHeading3">
    <w:name w:val="Memo Heading 3 (文字)"/>
    <w:aliases w:val="H3 (文字),h3 (文字),h31 (文字),3 (文字),l3 (文字),list 3 (文字),Head 3 (文字),h32 (文字),h33 (文字),h34 (文字),h35 (文字),h36 (文字),h37 (文字),h38 (文字),h311 (文字),h321 (文字),h331 (文字),h341 (文字),h351 (文字),h361 (文字),h371 (文字),h39 (文字),h312 (文字),h322 (文字)"/>
    <w:uiPriority w:val="99"/>
    <w:rsid w:val="00DD4954"/>
    <w:rPr>
      <w:rFonts w:eastAsia="Batang"/>
      <w:b/>
      <w:sz w:val="24"/>
      <w:lang w:val="en-GB" w:eastAsia="en-US"/>
    </w:rPr>
  </w:style>
  <w:style w:type="character" w:customStyle="1" w:styleId="pagetitle">
    <w:name w:val="pagetitle"/>
    <w:uiPriority w:val="99"/>
    <w:rsid w:val="00DD4954"/>
  </w:style>
  <w:style w:type="character" w:customStyle="1" w:styleId="FootnoteTextChar2Char">
    <w:name w:val="Footnote Text Char2 Char"/>
    <w:aliases w:val="Footnote Text Char1 Char Char,Footnote Text Char2 Char1 Char Char,Footnote Text Char1 Char Char Char1 Char Char,Footnote Text Char Char Char Char Char1 Char Char,footnote text Char Char"/>
    <w:uiPriority w:val="99"/>
    <w:rsid w:val="00DD4954"/>
    <w:rPr>
      <w:sz w:val="22"/>
      <w:lang w:val="en-GB" w:eastAsia="en-US"/>
    </w:rPr>
  </w:style>
  <w:style w:type="character" w:customStyle="1" w:styleId="Teletype">
    <w:name w:val="Teletype"/>
    <w:uiPriority w:val="99"/>
    <w:rsid w:val="00DD4954"/>
    <w:rPr>
      <w:rFonts w:ascii="Courier" w:hAnsi="Courier"/>
      <w:sz w:val="20"/>
    </w:rPr>
  </w:style>
  <w:style w:type="character" w:customStyle="1" w:styleId="captionChar">
    <w:name w:val="caption Char"/>
    <w:link w:val="Caption1"/>
    <w:uiPriority w:val="99"/>
    <w:locked/>
    <w:rsid w:val="00DD4954"/>
    <w:rPr>
      <w:rFonts w:ascii="Helvetica" w:eastAsia="MS Mincho" w:hAnsi="Helvetica"/>
      <w:b/>
      <w:lang w:eastAsia="en-US"/>
    </w:rPr>
  </w:style>
  <w:style w:type="paragraph" w:customStyle="1" w:styleId="DefTerm">
    <w:name w:val="Def Term"/>
    <w:basedOn w:val="Normal"/>
    <w:next w:val="Definition0"/>
    <w:uiPriority w:val="99"/>
    <w:rsid w:val="00DD4954"/>
    <w:pPr>
      <w:keepNext/>
      <w:tabs>
        <w:tab w:val="clear" w:pos="794"/>
        <w:tab w:val="clear" w:pos="1191"/>
        <w:tab w:val="clear" w:pos="1588"/>
        <w:tab w:val="clear" w:pos="1985"/>
      </w:tabs>
      <w:overflowPunct/>
      <w:autoSpaceDE/>
      <w:autoSpaceDN/>
      <w:adjustRightInd/>
      <w:spacing w:before="240" w:after="60"/>
      <w:jc w:val="left"/>
      <w:textAlignment w:val="auto"/>
    </w:pPr>
    <w:rPr>
      <w:rFonts w:eastAsia="MS Mincho"/>
      <w:b/>
      <w:szCs w:val="24"/>
      <w:lang w:val="en-US"/>
    </w:rPr>
  </w:style>
  <w:style w:type="paragraph" w:customStyle="1" w:styleId="Definition0">
    <w:name w:val="Definition"/>
    <w:basedOn w:val="Normal"/>
    <w:uiPriority w:val="99"/>
    <w:rsid w:val="00DD4954"/>
    <w:pPr>
      <w:tabs>
        <w:tab w:val="clear" w:pos="794"/>
        <w:tab w:val="clear" w:pos="1191"/>
        <w:tab w:val="clear" w:pos="1588"/>
        <w:tab w:val="clear" w:pos="1985"/>
      </w:tabs>
      <w:overflowPunct/>
      <w:autoSpaceDE/>
      <w:autoSpaceDN/>
      <w:adjustRightInd/>
      <w:spacing w:before="0"/>
      <w:jc w:val="left"/>
      <w:textAlignment w:val="auto"/>
    </w:pPr>
    <w:rPr>
      <w:rFonts w:eastAsia="MS Mincho"/>
      <w:szCs w:val="24"/>
      <w:lang w:val="en-US"/>
    </w:rPr>
  </w:style>
  <w:style w:type="character" w:customStyle="1" w:styleId="IEEEStdsDefTermsNumbers">
    <w:name w:val="IEEEStds DefTerms+Numbers"/>
    <w:uiPriority w:val="99"/>
    <w:rsid w:val="00DD4954"/>
    <w:rPr>
      <w:b/>
    </w:rPr>
  </w:style>
  <w:style w:type="paragraph" w:customStyle="1" w:styleId="IEEEStdsParagraph">
    <w:name w:val="IEEEStds Paragraph"/>
    <w:link w:val="IEEEStdsParagraphChar"/>
    <w:uiPriority w:val="99"/>
    <w:rsid w:val="00DD4954"/>
    <w:pPr>
      <w:spacing w:before="120" w:line="360" w:lineRule="auto"/>
      <w:jc w:val="both"/>
    </w:pPr>
    <w:rPr>
      <w:rFonts w:eastAsia="MS Mincho"/>
      <w:sz w:val="24"/>
      <w:lang w:eastAsia="en-US"/>
    </w:rPr>
  </w:style>
  <w:style w:type="paragraph" w:customStyle="1" w:styleId="IEEEStdsDefinitions">
    <w:name w:val="IEEEStds Definitions"/>
    <w:next w:val="IEEEStdsParagraph"/>
    <w:link w:val="IEEEStdsDefinitionsChar"/>
    <w:uiPriority w:val="99"/>
    <w:rsid w:val="00DD4954"/>
    <w:pPr>
      <w:keepLines/>
      <w:spacing w:before="120" w:after="120"/>
    </w:pPr>
    <w:rPr>
      <w:rFonts w:eastAsia="MS Mincho"/>
      <w:lang w:eastAsia="en-US"/>
    </w:rPr>
  </w:style>
  <w:style w:type="character" w:customStyle="1" w:styleId="IEEEStdsDefinitionsChar">
    <w:name w:val="IEEEStds Definitions Char"/>
    <w:link w:val="IEEEStdsDefinitions"/>
    <w:uiPriority w:val="99"/>
    <w:locked/>
    <w:rsid w:val="00DD4954"/>
    <w:rPr>
      <w:rFonts w:eastAsia="MS Mincho"/>
      <w:lang w:eastAsia="en-US"/>
    </w:rPr>
  </w:style>
  <w:style w:type="character" w:customStyle="1" w:styleId="IEEEStdsParagraphChar">
    <w:name w:val="IEEEStds Paragraph Char"/>
    <w:link w:val="IEEEStdsParagraph"/>
    <w:uiPriority w:val="99"/>
    <w:locked/>
    <w:rsid w:val="00DD4954"/>
    <w:rPr>
      <w:rFonts w:eastAsia="MS Mincho"/>
      <w:sz w:val="24"/>
      <w:lang w:eastAsia="en-US"/>
    </w:rPr>
  </w:style>
  <w:style w:type="paragraph" w:customStyle="1" w:styleId="ecmsonormal">
    <w:name w:val="ec_msonormal"/>
    <w:basedOn w:val="Normal"/>
    <w:uiPriority w:val="99"/>
    <w:rsid w:val="00DD4954"/>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22">
    <w:name w:val="xl22"/>
    <w:basedOn w:val="Normal"/>
    <w:uiPriority w:val="99"/>
    <w:rsid w:val="00DD4954"/>
    <w:pPr>
      <w:pBdr>
        <w:top w:val="single" w:sz="4" w:space="0" w:color="auto"/>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23">
    <w:name w:val="xl23"/>
    <w:basedOn w:val="Normal"/>
    <w:uiPriority w:val="99"/>
    <w:rsid w:val="00DD4954"/>
    <w:pPr>
      <w:pBdr>
        <w:top w:val="single" w:sz="4" w:space="0" w:color="auto"/>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center"/>
      <w:textAlignment w:val="auto"/>
    </w:pPr>
    <w:rPr>
      <w:rFonts w:ascii="Tahoma" w:eastAsia="MS Mincho" w:hAnsi="Tahoma" w:cs="Tahoma"/>
      <w:i/>
      <w:iCs/>
      <w:szCs w:val="24"/>
      <w:lang w:val="en-US"/>
    </w:rPr>
  </w:style>
  <w:style w:type="paragraph" w:customStyle="1" w:styleId="IEEEStdsHeader">
    <w:name w:val="IEEEStds Header"/>
    <w:basedOn w:val="Normal"/>
    <w:uiPriority w:val="99"/>
    <w:rsid w:val="00DD4954"/>
    <w:pPr>
      <w:tabs>
        <w:tab w:val="clear" w:pos="794"/>
        <w:tab w:val="clear" w:pos="1191"/>
        <w:tab w:val="clear" w:pos="1588"/>
        <w:tab w:val="clear" w:pos="1985"/>
      </w:tabs>
      <w:overflowPunct/>
      <w:autoSpaceDE/>
      <w:autoSpaceDN/>
      <w:adjustRightInd/>
      <w:spacing w:before="0"/>
      <w:jc w:val="right"/>
      <w:textAlignment w:val="auto"/>
    </w:pPr>
    <w:rPr>
      <w:rFonts w:ascii="Arial" w:eastAsia="MS Mincho" w:hAnsi="Arial"/>
      <w:sz w:val="16"/>
      <w:lang w:val="en-US"/>
    </w:rPr>
  </w:style>
  <w:style w:type="paragraph" w:customStyle="1" w:styleId="IEEEStdsSponsorbodytext">
    <w:name w:val="IEEEStds Sponsor (body text)"/>
    <w:next w:val="IEEEStdsParagraph"/>
    <w:uiPriority w:val="99"/>
    <w:rsid w:val="00DD4954"/>
    <w:pPr>
      <w:spacing w:before="120" w:after="360" w:line="480" w:lineRule="auto"/>
    </w:pPr>
    <w:rPr>
      <w:rFonts w:eastAsia="MS Mincho"/>
      <w:noProof/>
      <w:lang w:eastAsia="en-US"/>
    </w:rPr>
  </w:style>
  <w:style w:type="paragraph" w:customStyle="1" w:styleId="IEEEStdsAbstractBody">
    <w:name w:val="IEEEStds Abstract Body"/>
    <w:link w:val="IEEEStdsAbstractBodyChar"/>
    <w:uiPriority w:val="99"/>
    <w:rsid w:val="00DD4954"/>
    <w:rPr>
      <w:rFonts w:ascii="Arial" w:eastAsia="MS Mincho" w:hAnsi="Arial"/>
      <w:lang w:eastAsia="en-US"/>
    </w:rPr>
  </w:style>
  <w:style w:type="paragraph" w:customStyle="1" w:styleId="IEEEStdsKeywords">
    <w:name w:val="IEEEStds Keywords"/>
    <w:next w:val="IEEEStdsParagraph"/>
    <w:uiPriority w:val="99"/>
    <w:rsid w:val="00DD4954"/>
    <w:rPr>
      <w:rFonts w:ascii="Arial" w:eastAsia="MS Mincho" w:hAnsi="Arial"/>
      <w:lang w:eastAsia="en-US"/>
    </w:rPr>
  </w:style>
  <w:style w:type="paragraph" w:customStyle="1" w:styleId="IEEEStdsLevel1frontmatter">
    <w:name w:val="IEEEStds Level 1 (front matter)"/>
    <w:next w:val="IEEEStdsParagraph"/>
    <w:link w:val="IEEEStdsLevel1frontmatterChar"/>
    <w:uiPriority w:val="99"/>
    <w:rsid w:val="00DD4954"/>
    <w:pPr>
      <w:spacing w:before="360" w:after="240"/>
    </w:pPr>
    <w:rPr>
      <w:rFonts w:ascii="Arial" w:eastAsia="MS Mincho" w:hAnsi="Arial"/>
      <w:b/>
      <w:noProof/>
      <w:sz w:val="24"/>
      <w:lang w:eastAsia="en-US"/>
    </w:rPr>
  </w:style>
  <w:style w:type="paragraph" w:customStyle="1" w:styleId="IEEEStdsFooter">
    <w:name w:val="IEEEStds Footer"/>
    <w:basedOn w:val="Footer"/>
    <w:uiPriority w:val="99"/>
    <w:rsid w:val="00DD4954"/>
    <w:pPr>
      <w:tabs>
        <w:tab w:val="center" w:pos="4320"/>
        <w:tab w:val="right" w:pos="8640"/>
      </w:tabs>
      <w:overflowPunct/>
      <w:autoSpaceDE/>
      <w:autoSpaceDN/>
      <w:adjustRightInd/>
      <w:ind w:right="360"/>
      <w:jc w:val="left"/>
      <w:textAlignment w:val="auto"/>
    </w:pPr>
    <w:rPr>
      <w:rFonts w:ascii="Arial" w:eastAsia="MS Mincho" w:hAnsi="Arial"/>
      <w:noProof w:val="0"/>
      <w:sz w:val="16"/>
      <w:lang w:val="en-US"/>
    </w:rPr>
  </w:style>
  <w:style w:type="character" w:customStyle="1" w:styleId="IEEEStdsKeywordsHeader">
    <w:name w:val="IEEEStds Keywords Header"/>
    <w:uiPriority w:val="99"/>
    <w:rsid w:val="00DD4954"/>
    <w:rPr>
      <w:b/>
    </w:rPr>
  </w:style>
  <w:style w:type="character" w:customStyle="1" w:styleId="IEEEStdsAbstractHeader">
    <w:name w:val="IEEEStds Abstract Header"/>
    <w:uiPriority w:val="99"/>
    <w:rsid w:val="00DD4954"/>
    <w:rPr>
      <w:b/>
    </w:rPr>
  </w:style>
  <w:style w:type="character" w:customStyle="1" w:styleId="IEEEStdsAbstractBodyChar">
    <w:name w:val="IEEEStds Abstract Body Char"/>
    <w:link w:val="IEEEStdsAbstractBody"/>
    <w:uiPriority w:val="99"/>
    <w:locked/>
    <w:rsid w:val="00DD4954"/>
    <w:rPr>
      <w:rFonts w:ascii="Arial" w:eastAsia="MS Mincho" w:hAnsi="Arial"/>
      <w:lang w:eastAsia="en-US"/>
    </w:rPr>
  </w:style>
  <w:style w:type="character" w:customStyle="1" w:styleId="IEEEStdsLevel1frontmatterChar">
    <w:name w:val="IEEEStds Level 1 (front matter) Char"/>
    <w:link w:val="IEEEStdsLevel1frontmatter"/>
    <w:uiPriority w:val="99"/>
    <w:locked/>
    <w:rsid w:val="00DD4954"/>
    <w:rPr>
      <w:rFonts w:ascii="Arial" w:eastAsia="MS Mincho" w:hAnsi="Arial"/>
      <w:b/>
      <w:noProof/>
      <w:sz w:val="24"/>
      <w:lang w:eastAsia="en-US"/>
    </w:rPr>
  </w:style>
  <w:style w:type="paragraph" w:customStyle="1" w:styleId="IEEEStdsCopyrightPage3">
    <w:name w:val="IEEEStds Copyright Page 3"/>
    <w:basedOn w:val="Normal"/>
    <w:uiPriority w:val="99"/>
    <w:rsid w:val="00DD4954"/>
    <w:pPr>
      <w:tabs>
        <w:tab w:val="clear" w:pos="794"/>
        <w:tab w:val="clear" w:pos="1191"/>
        <w:tab w:val="clear" w:pos="1588"/>
        <w:tab w:val="clear" w:pos="1985"/>
        <w:tab w:val="left" w:pos="540"/>
        <w:tab w:val="left" w:pos="2520"/>
      </w:tabs>
      <w:overflowPunct/>
      <w:autoSpaceDE/>
      <w:autoSpaceDN/>
      <w:adjustRightInd/>
      <w:spacing w:before="0"/>
      <w:jc w:val="left"/>
      <w:textAlignment w:val="auto"/>
    </w:pPr>
    <w:rPr>
      <w:rFonts w:ascii="Arial" w:eastAsia="MS Mincho" w:hAnsi="Arial"/>
      <w:sz w:val="14"/>
      <w:lang w:val="en-US"/>
    </w:rPr>
  </w:style>
  <w:style w:type="paragraph" w:customStyle="1" w:styleId="StyleIEEEStdsParagraph10pt">
    <w:name w:val="Style IEEEStds Paragraph + 10 pt"/>
    <w:basedOn w:val="IEEEStdsParagraph"/>
    <w:link w:val="StyleIEEEStdsParagraph10ptChar"/>
    <w:autoRedefine/>
    <w:uiPriority w:val="99"/>
    <w:rsid w:val="00DD4954"/>
    <w:pPr>
      <w:spacing w:before="0" w:after="120" w:line="240" w:lineRule="auto"/>
    </w:pPr>
    <w:rPr>
      <w:sz w:val="18"/>
      <w:szCs w:val="18"/>
    </w:rPr>
  </w:style>
  <w:style w:type="character" w:customStyle="1" w:styleId="StyleIEEEStdsParagraph10ptChar">
    <w:name w:val="Style IEEEStds Paragraph + 10 pt Char"/>
    <w:link w:val="StyleIEEEStdsParagraph10pt"/>
    <w:uiPriority w:val="99"/>
    <w:locked/>
    <w:rsid w:val="00DD4954"/>
    <w:rPr>
      <w:rFonts w:eastAsia="MS Mincho"/>
      <w:sz w:val="18"/>
      <w:szCs w:val="18"/>
      <w:lang w:eastAsia="en-US"/>
    </w:rPr>
  </w:style>
  <w:style w:type="paragraph" w:customStyle="1" w:styleId="IEEEStdsParticipantsList">
    <w:name w:val="IEEEStds Participants List"/>
    <w:uiPriority w:val="99"/>
    <w:rsid w:val="00DD4954"/>
    <w:pPr>
      <w:ind w:left="144" w:hanging="144"/>
    </w:pPr>
    <w:rPr>
      <w:rFonts w:eastAsia="MS Mincho"/>
      <w:sz w:val="18"/>
      <w:lang w:eastAsia="en-US"/>
    </w:rPr>
  </w:style>
  <w:style w:type="paragraph" w:customStyle="1" w:styleId="IEEEStdsRegularFigureCaption">
    <w:name w:val="IEEEStds Regular Figure Caption"/>
    <w:basedOn w:val="IEEEStdsParagraph"/>
    <w:next w:val="IEEEStdsParagraph"/>
    <w:uiPriority w:val="99"/>
    <w:rsid w:val="00DD4954"/>
    <w:pPr>
      <w:keepLines/>
      <w:tabs>
        <w:tab w:val="num" w:pos="360"/>
        <w:tab w:val="left" w:pos="403"/>
        <w:tab w:val="num" w:pos="720"/>
        <w:tab w:val="num" w:pos="1065"/>
      </w:tabs>
      <w:suppressAutoHyphens/>
      <w:spacing w:before="0" w:after="120" w:line="240" w:lineRule="auto"/>
      <w:ind w:left="720" w:hanging="360"/>
      <w:jc w:val="center"/>
    </w:pPr>
    <w:rPr>
      <w:rFonts w:ascii="Arial" w:hAnsi="Arial"/>
      <w:b/>
      <w:sz w:val="20"/>
    </w:rPr>
  </w:style>
  <w:style w:type="paragraph" w:customStyle="1" w:styleId="IEEEStdsRegularTableCaption">
    <w:name w:val="IEEEStds Regular Table Caption"/>
    <w:basedOn w:val="IEEEStdsParagraph"/>
    <w:next w:val="IEEEStdsParagraph"/>
    <w:uiPriority w:val="99"/>
    <w:rsid w:val="00DD4954"/>
    <w:pPr>
      <w:keepLines/>
      <w:tabs>
        <w:tab w:val="num" w:pos="0"/>
        <w:tab w:val="left" w:pos="360"/>
        <w:tab w:val="num" w:pos="720"/>
      </w:tabs>
      <w:suppressAutoHyphens/>
      <w:spacing w:before="0" w:after="120" w:line="240" w:lineRule="auto"/>
      <w:ind w:left="720" w:hanging="360"/>
      <w:jc w:val="center"/>
    </w:pPr>
    <w:rPr>
      <w:rFonts w:ascii="Arial" w:hAnsi="Arial"/>
      <w:b/>
      <w:sz w:val="20"/>
    </w:rPr>
  </w:style>
  <w:style w:type="paragraph" w:customStyle="1" w:styleId="IEEEStdsBibliographicEntry">
    <w:name w:val="IEEEStds Bibliographic Entry"/>
    <w:basedOn w:val="IEEEStdsParagraph"/>
    <w:uiPriority w:val="99"/>
    <w:rsid w:val="00DD4954"/>
    <w:pPr>
      <w:tabs>
        <w:tab w:val="num" w:pos="360"/>
        <w:tab w:val="num" w:pos="420"/>
        <w:tab w:val="left" w:pos="540"/>
        <w:tab w:val="num" w:pos="643"/>
        <w:tab w:val="num" w:pos="1080"/>
        <w:tab w:val="num" w:pos="1200"/>
      </w:tabs>
      <w:spacing w:before="0" w:after="240" w:line="240" w:lineRule="auto"/>
      <w:ind w:left="360" w:hanging="360"/>
    </w:pPr>
    <w:rPr>
      <w:sz w:val="20"/>
    </w:rPr>
  </w:style>
  <w:style w:type="paragraph" w:customStyle="1" w:styleId="IEEEStdsUnorderedList">
    <w:name w:val="IEEEStds Unordered List"/>
    <w:uiPriority w:val="99"/>
    <w:rsid w:val="00DD4954"/>
    <w:pPr>
      <w:tabs>
        <w:tab w:val="num" w:pos="640"/>
        <w:tab w:val="left" w:pos="1080"/>
        <w:tab w:val="left" w:pos="1512"/>
        <w:tab w:val="left" w:pos="1958"/>
        <w:tab w:val="left" w:pos="2405"/>
      </w:tabs>
      <w:spacing w:before="60" w:after="60"/>
      <w:ind w:left="648" w:hanging="446"/>
      <w:jc w:val="both"/>
    </w:pPr>
    <w:rPr>
      <w:rFonts w:eastAsia="MS Mincho"/>
      <w:noProof/>
      <w:lang w:eastAsia="en-US"/>
    </w:rPr>
  </w:style>
  <w:style w:type="character" w:customStyle="1" w:styleId="bodycopyblack1">
    <w:name w:val="bodycopyblack1"/>
    <w:uiPriority w:val="99"/>
    <w:rsid w:val="00DD4954"/>
    <w:rPr>
      <w:rFonts w:ascii="Arial" w:hAnsi="Arial"/>
      <w:color w:val="000000"/>
      <w:spacing w:val="0"/>
      <w:sz w:val="15"/>
    </w:rPr>
  </w:style>
  <w:style w:type="character" w:customStyle="1" w:styleId="enumlev10">
    <w:name w:val="enumlev1 Знак"/>
    <w:uiPriority w:val="99"/>
    <w:locked/>
    <w:rsid w:val="00DD4954"/>
    <w:rPr>
      <w:sz w:val="24"/>
      <w:lang w:val="en-GB" w:eastAsia="en-US"/>
    </w:rPr>
  </w:style>
  <w:style w:type="character" w:customStyle="1" w:styleId="alias1">
    <w:name w:val="alias1"/>
    <w:uiPriority w:val="99"/>
    <w:rsid w:val="00DD4954"/>
    <w:rPr>
      <w:sz w:val="20"/>
    </w:rPr>
  </w:style>
  <w:style w:type="paragraph" w:customStyle="1" w:styleId="a">
    <w:name w:val="文献"/>
    <w:basedOn w:val="BodyText"/>
    <w:uiPriority w:val="99"/>
    <w:rsid w:val="00DD4954"/>
    <w:pPr>
      <w:widowControl w:val="0"/>
      <w:tabs>
        <w:tab w:val="clear" w:pos="794"/>
        <w:tab w:val="clear" w:pos="1191"/>
        <w:tab w:val="clear" w:pos="1588"/>
        <w:tab w:val="clear" w:pos="1985"/>
        <w:tab w:val="num" w:pos="510"/>
      </w:tabs>
      <w:overflowPunct/>
      <w:autoSpaceDE/>
      <w:autoSpaceDN/>
      <w:adjustRightInd/>
      <w:snapToGrid w:val="0"/>
      <w:spacing w:before="0" w:afterLines="20" w:line="200" w:lineRule="exact"/>
      <w:ind w:left="426" w:hanging="369"/>
      <w:jc w:val="both"/>
      <w:textAlignment w:val="auto"/>
    </w:pPr>
    <w:rPr>
      <w:rFonts w:eastAsia="MS Mincho"/>
      <w:b w:val="0"/>
      <w:smallCaps w:val="0"/>
      <w:kern w:val="2"/>
      <w:sz w:val="18"/>
      <w:szCs w:val="24"/>
      <w:lang w:val="en-US" w:eastAsia="ja-JP"/>
    </w:rPr>
  </w:style>
  <w:style w:type="character" w:customStyle="1" w:styleId="trans">
    <w:name w:val="trans"/>
    <w:rsid w:val="00DD4954"/>
  </w:style>
  <w:style w:type="paragraph" w:customStyle="1" w:styleId="ListParagraph20">
    <w:name w:val="List Paragraph2"/>
    <w:basedOn w:val="listitem0"/>
    <w:next w:val="listitem0"/>
    <w:uiPriority w:val="99"/>
    <w:rsid w:val="00DD4954"/>
    <w:pPr>
      <w:spacing w:before="200"/>
      <w:ind w:firstLine="0"/>
    </w:pPr>
  </w:style>
  <w:style w:type="paragraph" w:customStyle="1" w:styleId="Title20">
    <w:name w:val="Title2"/>
    <w:basedOn w:val="Normal"/>
    <w:next w:val="Heading1"/>
    <w:uiPriority w:val="99"/>
    <w:rsid w:val="00DD4954"/>
    <w:pPr>
      <w:tabs>
        <w:tab w:val="clear" w:pos="794"/>
        <w:tab w:val="clear" w:pos="1191"/>
        <w:tab w:val="clear" w:pos="1588"/>
        <w:tab w:val="clear" w:pos="1985"/>
      </w:tabs>
      <w:overflowPunct/>
      <w:autoSpaceDE/>
      <w:autoSpaceDN/>
      <w:adjustRightInd/>
      <w:spacing w:before="480" w:after="960"/>
      <w:jc w:val="left"/>
      <w:textAlignment w:val="auto"/>
    </w:pPr>
    <w:rPr>
      <w:rFonts w:ascii="Helvetica" w:eastAsia="MS Mincho" w:hAnsi="Helvetica"/>
      <w:b/>
      <w:sz w:val="36"/>
      <w:lang w:val="en-US"/>
    </w:rPr>
  </w:style>
  <w:style w:type="paragraph" w:customStyle="1" w:styleId="Bibliography2">
    <w:name w:val="Bibliography2"/>
    <w:basedOn w:val="Normal"/>
    <w:uiPriority w:val="99"/>
    <w:rsid w:val="00DD4954"/>
    <w:pPr>
      <w:tabs>
        <w:tab w:val="clear" w:pos="794"/>
        <w:tab w:val="clear" w:pos="1191"/>
        <w:tab w:val="clear" w:pos="1588"/>
        <w:tab w:val="clear" w:pos="1985"/>
      </w:tabs>
      <w:overflowPunct/>
      <w:autoSpaceDE/>
      <w:autoSpaceDN/>
      <w:adjustRightInd/>
      <w:spacing w:before="240"/>
      <w:textAlignment w:val="auto"/>
    </w:pPr>
    <w:rPr>
      <w:rFonts w:ascii="Times" w:eastAsia="MS Mincho" w:hAnsi="Times"/>
      <w:sz w:val="20"/>
      <w:lang w:val="en-US"/>
    </w:rPr>
  </w:style>
  <w:style w:type="paragraph" w:customStyle="1" w:styleId="a0">
    <w:name w:val="+"/>
    <w:basedOn w:val="Normal"/>
    <w:rsid w:val="00DD4954"/>
    <w:pPr>
      <w:tabs>
        <w:tab w:val="clear" w:pos="794"/>
        <w:tab w:val="clear" w:pos="1191"/>
        <w:tab w:val="clear" w:pos="1588"/>
        <w:tab w:val="clear" w:pos="1985"/>
        <w:tab w:val="left" w:pos="1134"/>
        <w:tab w:val="left" w:pos="1871"/>
        <w:tab w:val="left" w:pos="2268"/>
      </w:tabs>
      <w:jc w:val="left"/>
    </w:pPr>
    <w:rPr>
      <w:rFonts w:eastAsia="MS Mincho"/>
      <w:sz w:val="20"/>
    </w:rPr>
  </w:style>
  <w:style w:type="character" w:customStyle="1" w:styleId="AnnexNoTitleChar1">
    <w:name w:val="Annex_NoTitle Char1"/>
    <w:basedOn w:val="DefaultParagraphFont"/>
    <w:locked/>
    <w:rsid w:val="00DD4954"/>
    <w:rPr>
      <w:rFonts w:cs="Times New Roman"/>
      <w:b/>
      <w:sz w:val="28"/>
      <w:lang w:val="fr-FR" w:eastAsia="en-US"/>
    </w:rPr>
  </w:style>
  <w:style w:type="paragraph" w:customStyle="1" w:styleId="a1">
    <w:name w:val="바탕글"/>
    <w:basedOn w:val="Normal"/>
    <w:rsid w:val="00DD4954"/>
    <w:pPr>
      <w:widowControl w:val="0"/>
      <w:tabs>
        <w:tab w:val="clear" w:pos="794"/>
        <w:tab w:val="clear" w:pos="1191"/>
        <w:tab w:val="clear" w:pos="1588"/>
        <w:tab w:val="clear" w:pos="1985"/>
      </w:tabs>
      <w:wordWrap w:val="0"/>
      <w:overflowPunct/>
      <w:adjustRightInd/>
      <w:spacing w:before="0" w:line="384" w:lineRule="auto"/>
    </w:pPr>
    <w:rPr>
      <w:rFonts w:ascii="Gulim" w:eastAsia="Gulim" w:hAnsi="Gulim" w:cs="Gulim"/>
      <w:color w:val="000000"/>
      <w:sz w:val="20"/>
      <w:lang w:val="en-US" w:eastAsia="ko-KR"/>
    </w:rPr>
  </w:style>
  <w:style w:type="paragraph" w:customStyle="1" w:styleId="IEEEParagraph">
    <w:name w:val="IEEE Paragraph"/>
    <w:basedOn w:val="Normal"/>
    <w:link w:val="IEEEParagraphChar"/>
    <w:rsid w:val="00DD4954"/>
    <w:pPr>
      <w:tabs>
        <w:tab w:val="clear" w:pos="794"/>
        <w:tab w:val="clear" w:pos="1191"/>
        <w:tab w:val="clear" w:pos="1588"/>
        <w:tab w:val="clear" w:pos="1985"/>
      </w:tabs>
      <w:overflowPunct/>
      <w:autoSpaceDE/>
      <w:autoSpaceDN/>
      <w:snapToGrid w:val="0"/>
      <w:spacing w:before="0"/>
      <w:ind w:firstLine="216"/>
      <w:textAlignment w:val="auto"/>
    </w:pPr>
    <w:rPr>
      <w:rFonts w:eastAsia="SimSun"/>
      <w:szCs w:val="24"/>
      <w:lang w:val="en-AU"/>
    </w:rPr>
  </w:style>
  <w:style w:type="character" w:customStyle="1" w:styleId="IEEEParagraphChar">
    <w:name w:val="IEEE Paragraph Char"/>
    <w:link w:val="IEEEParagraph"/>
    <w:locked/>
    <w:rsid w:val="00DD4954"/>
    <w:rPr>
      <w:rFonts w:eastAsia="SimSun"/>
      <w:sz w:val="24"/>
      <w:szCs w:val="24"/>
      <w:lang w:val="en-AU" w:eastAsia="en-US"/>
    </w:rPr>
  </w:style>
  <w:style w:type="table" w:customStyle="1" w:styleId="5">
    <w:name w:val="网格型5"/>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网格型1"/>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网格型2"/>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网格型3"/>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网格型6"/>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网格型7"/>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网格型8"/>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网格型9"/>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网格型10"/>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网格型11"/>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网格型12"/>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网格型13"/>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网格型14"/>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网格型15"/>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网格型16"/>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网格型17"/>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网格型18"/>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网格型19"/>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网格型20"/>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1"/>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网格型22"/>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网格型23"/>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网格型24"/>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网格型25"/>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网格型26"/>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网格型27"/>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网格型28"/>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网格型29"/>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网格型30"/>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网格型31"/>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网格型32"/>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网格型33"/>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网格型34"/>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网格型35"/>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网格型36"/>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网格型37"/>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网格型38"/>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网格型39"/>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网格型40"/>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网格型41"/>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网格型42"/>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网格型43"/>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网格型44"/>
    <w:basedOn w:val="TableNormal"/>
    <w:next w:val="TableGrid"/>
    <w:uiPriority w:val="59"/>
    <w:rsid w:val="00DD495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EquationSection">
    <w:name w:val="MTEquationSection"/>
    <w:basedOn w:val="DefaultParagraphFont"/>
    <w:rsid w:val="00DD4954"/>
    <w:rPr>
      <w:rFonts w:cs="Times New Roman"/>
      <w:color w:val="FF0000"/>
    </w:rPr>
  </w:style>
  <w:style w:type="paragraph" w:customStyle="1" w:styleId="Paragraph0">
    <w:name w:val="Paragraph"/>
    <w:basedOn w:val="Normal"/>
    <w:autoRedefine/>
    <w:rsid w:val="00DD4954"/>
    <w:pPr>
      <w:tabs>
        <w:tab w:val="clear" w:pos="794"/>
        <w:tab w:val="clear" w:pos="1191"/>
        <w:tab w:val="clear" w:pos="1588"/>
        <w:tab w:val="clear" w:pos="1985"/>
      </w:tabs>
      <w:overflowPunct/>
      <w:autoSpaceDE/>
      <w:autoSpaceDN/>
      <w:adjustRightInd/>
      <w:spacing w:before="0" w:line="360" w:lineRule="auto"/>
      <w:ind w:firstLine="426"/>
      <w:textAlignment w:val="auto"/>
    </w:pPr>
    <w:rPr>
      <w:rFonts w:eastAsiaTheme="minorEastAsia"/>
      <w:spacing w:val="-2"/>
      <w:kern w:val="6"/>
      <w:szCs w:val="24"/>
      <w:lang w:val="en-CA" w:eastAsia="zh-CN"/>
    </w:rPr>
  </w:style>
  <w:style w:type="character" w:customStyle="1" w:styleId="fontstyle01">
    <w:name w:val="fontstyle01"/>
    <w:basedOn w:val="DefaultParagraphFont"/>
    <w:rsid w:val="00DD4954"/>
    <w:rPr>
      <w:rFonts w:ascii="TimesNewRomanPSMT" w:hAnsi="TimesNewRomanPSMT" w:cs="Times New Roman"/>
      <w:color w:val="000000"/>
      <w:sz w:val="20"/>
      <w:szCs w:val="20"/>
    </w:rPr>
  </w:style>
  <w:style w:type="paragraph" w:customStyle="1" w:styleId="TableTitle2">
    <w:name w:val="Table Title"/>
    <w:basedOn w:val="Normal"/>
    <w:autoRedefine/>
    <w:qFormat/>
    <w:rsid w:val="00DD4954"/>
    <w:pPr>
      <w:tabs>
        <w:tab w:val="clear" w:pos="794"/>
        <w:tab w:val="clear" w:pos="1191"/>
        <w:tab w:val="clear" w:pos="1588"/>
        <w:tab w:val="clear" w:pos="1985"/>
      </w:tabs>
      <w:overflowPunct/>
      <w:autoSpaceDE/>
      <w:autoSpaceDN/>
      <w:adjustRightInd/>
      <w:spacing w:before="0"/>
      <w:textAlignment w:val="auto"/>
    </w:pPr>
    <w:rPr>
      <w:rFonts w:ascii="Arial" w:eastAsia="SimHei" w:hAnsi="Arial"/>
      <w:sz w:val="22"/>
      <w:szCs w:val="16"/>
      <w:lang w:val="en-US"/>
    </w:rPr>
  </w:style>
  <w:style w:type="paragraph" w:customStyle="1" w:styleId="AppendixNotitle0">
    <w:name w:val="Appendix_No &amp; title"/>
    <w:basedOn w:val="AnnexNotitle0"/>
    <w:next w:val="Normalaftertitle"/>
    <w:rsid w:val="00DD4954"/>
    <w:rPr>
      <w:lang w:val="fr-FR"/>
    </w:rPr>
  </w:style>
  <w:style w:type="paragraph" w:customStyle="1" w:styleId="FigureNotitle0">
    <w:name w:val="Figure_No &amp; title"/>
    <w:basedOn w:val="Normal"/>
    <w:next w:val="Normalaftertitle"/>
    <w:rsid w:val="00DD4954"/>
    <w:pPr>
      <w:keepLines/>
      <w:spacing w:before="240" w:after="120"/>
      <w:jc w:val="center"/>
    </w:pPr>
    <w:rPr>
      <w:rFonts w:eastAsia="MS Mincho"/>
      <w:b/>
    </w:rPr>
  </w:style>
  <w:style w:type="paragraph" w:customStyle="1" w:styleId="TableNotitle">
    <w:name w:val="Table_No &amp; title"/>
    <w:basedOn w:val="Normal"/>
    <w:next w:val="Tablehead"/>
    <w:rsid w:val="00DD4954"/>
    <w:pPr>
      <w:keepNext/>
      <w:keepLines/>
      <w:spacing w:before="360" w:after="120"/>
      <w:jc w:val="center"/>
    </w:pPr>
    <w:rPr>
      <w:rFonts w:eastAsia="MS Mincho"/>
      <w:b/>
    </w:rPr>
  </w:style>
  <w:style w:type="paragraph" w:customStyle="1" w:styleId="RepNoBR">
    <w:name w:val="Rep_No_BR"/>
    <w:basedOn w:val="RecNoBR"/>
    <w:next w:val="Reptitle"/>
    <w:rsid w:val="00DD4954"/>
    <w:rPr>
      <w:lang w:val="fr-FR"/>
    </w:rPr>
  </w:style>
  <w:style w:type="paragraph" w:customStyle="1" w:styleId="ResNoBR">
    <w:name w:val="Res_No_BR"/>
    <w:basedOn w:val="RecNoBR"/>
    <w:next w:val="Restitle"/>
    <w:rsid w:val="00DD4954"/>
    <w:rPr>
      <w:lang w:val="fr-FR"/>
    </w:rPr>
  </w:style>
  <w:style w:type="paragraph" w:customStyle="1" w:styleId="TableNoBR">
    <w:name w:val="Table_No_BR"/>
    <w:basedOn w:val="Normal"/>
    <w:next w:val="TabletitleBR"/>
    <w:rsid w:val="00DD4954"/>
    <w:pPr>
      <w:keepNext/>
      <w:spacing w:before="560" w:after="120"/>
      <w:jc w:val="center"/>
    </w:pPr>
    <w:rPr>
      <w:rFonts w:eastAsia="MS Mincho"/>
      <w:caps/>
    </w:rPr>
  </w:style>
  <w:style w:type="paragraph" w:customStyle="1" w:styleId="FiguretitleBR">
    <w:name w:val="Figure_title_BR"/>
    <w:basedOn w:val="TabletitleBR"/>
    <w:next w:val="Figurewithouttitle"/>
    <w:rsid w:val="00DD4954"/>
    <w:pPr>
      <w:keepNext w:val="0"/>
      <w:spacing w:after="480"/>
    </w:pPr>
    <w:rPr>
      <w:rFonts w:eastAsia="MS Mincho"/>
    </w:rPr>
  </w:style>
  <w:style w:type="paragraph" w:customStyle="1" w:styleId="FigureNoBR">
    <w:name w:val="Figure_No_BR"/>
    <w:basedOn w:val="Normal"/>
    <w:next w:val="FiguretitleBR"/>
    <w:rsid w:val="00DD4954"/>
    <w:pPr>
      <w:keepNext/>
      <w:keepLines/>
      <w:spacing w:before="480" w:after="120"/>
      <w:jc w:val="center"/>
    </w:pPr>
    <w:rPr>
      <w:rFonts w:eastAsia="MS Mincho"/>
      <w:caps/>
    </w:rPr>
  </w:style>
  <w:style w:type="paragraph" w:customStyle="1" w:styleId="TextBody">
    <w:name w:val="Text Body"/>
    <w:basedOn w:val="Normal"/>
    <w:rsid w:val="00DD4954"/>
    <w:pPr>
      <w:widowControl w:val="0"/>
      <w:tabs>
        <w:tab w:val="clear" w:pos="794"/>
        <w:tab w:val="clear" w:pos="1191"/>
        <w:tab w:val="clear" w:pos="1588"/>
        <w:tab w:val="clear" w:pos="1985"/>
      </w:tabs>
      <w:suppressAutoHyphens/>
      <w:overflowPunct/>
      <w:autoSpaceDE/>
      <w:autoSpaceDN/>
      <w:adjustRightInd/>
      <w:spacing w:before="0" w:after="140" w:line="288" w:lineRule="auto"/>
      <w:jc w:val="left"/>
      <w:textAlignment w:val="auto"/>
    </w:pPr>
    <w:rPr>
      <w:rFonts w:ascii="Liberation Serif" w:hAnsi="Liberation Serif" w:cs="FreeSans"/>
      <w:szCs w:val="24"/>
      <w:lang w:val="en-US" w:eastAsia="zh-CN" w:bidi="hi-IN"/>
    </w:rPr>
  </w:style>
  <w:style w:type="paragraph" w:customStyle="1" w:styleId="t3">
    <w:name w:val="t3"/>
    <w:basedOn w:val="Normal"/>
    <w:rsid w:val="00DD4954"/>
    <w:pPr>
      <w:widowControl w:val="0"/>
      <w:tabs>
        <w:tab w:val="clear" w:pos="794"/>
        <w:tab w:val="clear" w:pos="1191"/>
        <w:tab w:val="clear" w:pos="1588"/>
        <w:tab w:val="clear" w:pos="1985"/>
      </w:tabs>
      <w:overflowPunct/>
      <w:spacing w:before="0" w:line="272" w:lineRule="atLeast"/>
      <w:jc w:val="left"/>
      <w:textAlignment w:val="auto"/>
    </w:pPr>
    <w:rPr>
      <w:rFonts w:eastAsia="MS Mincho"/>
      <w:szCs w:val="24"/>
      <w:lang w:val="en-US"/>
    </w:rPr>
  </w:style>
  <w:style w:type="paragraph" w:customStyle="1" w:styleId="font5">
    <w:name w:val="font5"/>
    <w:basedOn w:val="Normal"/>
    <w:rsid w:val="00DD4954"/>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ascii="Calibri" w:eastAsia="MS Mincho" w:hAnsi="Calibri" w:cs="Calibri"/>
      <w:b/>
      <w:bCs/>
      <w:color w:val="000000"/>
      <w:sz w:val="22"/>
      <w:szCs w:val="22"/>
      <w:lang w:val="en-US"/>
    </w:rPr>
  </w:style>
  <w:style w:type="paragraph" w:customStyle="1" w:styleId="font6">
    <w:name w:val="font6"/>
    <w:basedOn w:val="Normal"/>
    <w:rsid w:val="00DD4954"/>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ascii="Calibri" w:eastAsia="MS Mincho" w:hAnsi="Calibri" w:cs="Calibri"/>
      <w:b/>
      <w:bCs/>
      <w:color w:val="000000"/>
      <w:sz w:val="22"/>
      <w:szCs w:val="22"/>
      <w:lang w:val="en-US"/>
    </w:rPr>
  </w:style>
  <w:style w:type="paragraph" w:customStyle="1" w:styleId="font7">
    <w:name w:val="font7"/>
    <w:basedOn w:val="Normal"/>
    <w:rsid w:val="00DD4954"/>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ascii="Calibri" w:eastAsia="MS Mincho" w:hAnsi="Calibri" w:cs="Calibri"/>
      <w:b/>
      <w:bCs/>
      <w:color w:val="000000"/>
      <w:sz w:val="22"/>
      <w:szCs w:val="22"/>
      <w:lang w:val="en-US"/>
    </w:rPr>
  </w:style>
  <w:style w:type="paragraph" w:customStyle="1" w:styleId="xl66">
    <w:name w:val="xl66"/>
    <w:basedOn w:val="Normal"/>
    <w:rsid w:val="00DD4954"/>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color w:val="FF0000"/>
      <w:szCs w:val="24"/>
      <w:lang w:val="en-US"/>
    </w:rPr>
  </w:style>
  <w:style w:type="paragraph" w:customStyle="1" w:styleId="xl67">
    <w:name w:val="xl67"/>
    <w:basedOn w:val="Normal"/>
    <w:rsid w:val="00DD4954"/>
    <w:pPr>
      <w:pBdr>
        <w:top w:val="single" w:sz="4" w:space="0" w:color="auto"/>
        <w:left w:val="single" w:sz="4" w:space="0" w:color="auto"/>
        <w:bottom w:val="single" w:sz="4" w:space="0" w:color="auto"/>
        <w:right w:val="single" w:sz="4" w:space="0" w:color="auto"/>
      </w:pBdr>
      <w:shd w:val="clear" w:color="000000" w:fill="BFBFBF"/>
      <w:tabs>
        <w:tab w:val="clear" w:pos="794"/>
        <w:tab w:val="clear" w:pos="1191"/>
        <w:tab w:val="clear" w:pos="1588"/>
        <w:tab w:val="clear" w:pos="1985"/>
      </w:tabs>
      <w:overflowPunct/>
      <w:autoSpaceDE/>
      <w:autoSpaceDN/>
      <w:adjustRightInd/>
      <w:spacing w:before="100" w:beforeAutospacing="1" w:after="100" w:afterAutospacing="1"/>
      <w:jc w:val="center"/>
      <w:textAlignment w:val="center"/>
    </w:pPr>
    <w:rPr>
      <w:rFonts w:eastAsia="MS Mincho"/>
      <w:b/>
      <w:bCs/>
      <w:szCs w:val="24"/>
      <w:lang w:val="en-US"/>
    </w:rPr>
  </w:style>
  <w:style w:type="paragraph" w:customStyle="1" w:styleId="xl68">
    <w:name w:val="xl68"/>
    <w:basedOn w:val="Normal"/>
    <w:rsid w:val="00DD4954"/>
    <w:pPr>
      <w:pBdr>
        <w:top w:val="single" w:sz="4" w:space="0" w:color="auto"/>
        <w:left w:val="single" w:sz="4" w:space="0" w:color="auto"/>
        <w:bottom w:val="single" w:sz="4" w:space="0" w:color="auto"/>
        <w:right w:val="single" w:sz="4" w:space="0" w:color="auto"/>
      </w:pBdr>
      <w:shd w:val="clear" w:color="000000" w:fill="9BBB59"/>
      <w:tabs>
        <w:tab w:val="clear" w:pos="794"/>
        <w:tab w:val="clear" w:pos="1191"/>
        <w:tab w:val="clear" w:pos="1588"/>
        <w:tab w:val="clear" w:pos="1985"/>
      </w:tabs>
      <w:overflowPunct/>
      <w:autoSpaceDE/>
      <w:autoSpaceDN/>
      <w:adjustRightInd/>
      <w:spacing w:before="100" w:beforeAutospacing="1" w:after="100" w:afterAutospacing="1"/>
      <w:jc w:val="center"/>
      <w:textAlignment w:val="center"/>
    </w:pPr>
    <w:rPr>
      <w:rFonts w:eastAsia="MS Mincho"/>
      <w:b/>
      <w:bCs/>
      <w:szCs w:val="24"/>
      <w:lang w:val="en-US"/>
    </w:rPr>
  </w:style>
  <w:style w:type="paragraph" w:customStyle="1" w:styleId="xl69">
    <w:name w:val="xl69"/>
    <w:basedOn w:val="Normal"/>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70">
    <w:name w:val="xl70"/>
    <w:basedOn w:val="Normal"/>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71">
    <w:name w:val="xl71"/>
    <w:basedOn w:val="Normal"/>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72">
    <w:name w:val="xl72"/>
    <w:basedOn w:val="Normal"/>
    <w:rsid w:val="00DD4954"/>
    <w:pPr>
      <w:pBdr>
        <w:lef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73">
    <w:name w:val="xl73"/>
    <w:basedOn w:val="Normal"/>
    <w:rsid w:val="00DD4954"/>
    <w:pPr>
      <w:pBdr>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74">
    <w:name w:val="xl74"/>
    <w:basedOn w:val="Normal"/>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75">
    <w:name w:val="xl75"/>
    <w:basedOn w:val="Normal"/>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center"/>
      <w:textAlignment w:val="auto"/>
    </w:pPr>
    <w:rPr>
      <w:rFonts w:eastAsia="MS Mincho"/>
      <w:szCs w:val="24"/>
      <w:lang w:val="en-US"/>
    </w:rPr>
  </w:style>
  <w:style w:type="paragraph" w:customStyle="1" w:styleId="xl76">
    <w:name w:val="xl76"/>
    <w:basedOn w:val="Normal"/>
    <w:rsid w:val="00DD4954"/>
    <w:pPr>
      <w:pBdr>
        <w:top w:val="single" w:sz="4" w:space="0" w:color="auto"/>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77">
    <w:name w:val="xl77"/>
    <w:basedOn w:val="Normal"/>
    <w:rsid w:val="00DD4954"/>
    <w:pPr>
      <w:pBdr>
        <w:top w:val="single" w:sz="4" w:space="0" w:color="auto"/>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center"/>
      <w:textAlignment w:val="auto"/>
    </w:pPr>
    <w:rPr>
      <w:rFonts w:eastAsia="MS Mincho"/>
      <w:szCs w:val="24"/>
      <w:lang w:val="en-US"/>
    </w:rPr>
  </w:style>
  <w:style w:type="paragraph" w:customStyle="1" w:styleId="xl78">
    <w:name w:val="xl78"/>
    <w:basedOn w:val="Normal"/>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79">
    <w:name w:val="xl79"/>
    <w:basedOn w:val="Normal"/>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80">
    <w:name w:val="xl80"/>
    <w:basedOn w:val="Normal"/>
    <w:rsid w:val="00DD4954"/>
    <w:pPr>
      <w:pBdr>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81">
    <w:name w:val="xl81"/>
    <w:basedOn w:val="Normal"/>
    <w:rsid w:val="00DD4954"/>
    <w:pPr>
      <w:pBdr>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82">
    <w:name w:val="xl82"/>
    <w:basedOn w:val="Normal"/>
    <w:rsid w:val="00DD4954"/>
    <w:pPr>
      <w:pBdr>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83">
    <w:name w:val="xl83"/>
    <w:basedOn w:val="Normal"/>
    <w:rsid w:val="00DD4954"/>
    <w:pPr>
      <w:pBdr>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84">
    <w:name w:val="xl84"/>
    <w:basedOn w:val="Normal"/>
    <w:rsid w:val="00DD4954"/>
    <w:pPr>
      <w:pBdr>
        <w:left w:val="single" w:sz="4" w:space="0" w:color="auto"/>
        <w:bottom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85">
    <w:name w:val="xl85"/>
    <w:basedOn w:val="Normal"/>
    <w:rsid w:val="00DD4954"/>
    <w:pPr>
      <w:pBdr>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86">
    <w:name w:val="xl86"/>
    <w:basedOn w:val="Normal"/>
    <w:rsid w:val="00DD4954"/>
    <w:pPr>
      <w:pBdr>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87">
    <w:name w:val="xl87"/>
    <w:basedOn w:val="Normal"/>
    <w:rsid w:val="00DD4954"/>
    <w:pPr>
      <w:pBdr>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center"/>
      <w:textAlignment w:val="auto"/>
    </w:pPr>
    <w:rPr>
      <w:rFonts w:eastAsia="MS Mincho"/>
      <w:szCs w:val="24"/>
      <w:lang w:val="en-US"/>
    </w:rPr>
  </w:style>
  <w:style w:type="paragraph" w:customStyle="1" w:styleId="xl88">
    <w:name w:val="xl88"/>
    <w:basedOn w:val="Normal"/>
    <w:rsid w:val="00DD4954"/>
    <w:pPr>
      <w:shd w:val="clear" w:color="000000" w:fill="9BBB59"/>
      <w:tabs>
        <w:tab w:val="clear" w:pos="794"/>
        <w:tab w:val="clear" w:pos="1191"/>
        <w:tab w:val="clear" w:pos="1588"/>
        <w:tab w:val="clear" w:pos="1985"/>
      </w:tabs>
      <w:overflowPunct/>
      <w:autoSpaceDE/>
      <w:autoSpaceDN/>
      <w:adjustRightInd/>
      <w:spacing w:before="100" w:beforeAutospacing="1" w:after="100" w:afterAutospacing="1"/>
      <w:jc w:val="center"/>
      <w:textAlignment w:val="center"/>
    </w:pPr>
    <w:rPr>
      <w:rFonts w:eastAsia="MS Mincho"/>
      <w:b/>
      <w:bCs/>
      <w:szCs w:val="24"/>
      <w:lang w:val="en-US"/>
    </w:rPr>
  </w:style>
  <w:style w:type="paragraph" w:customStyle="1" w:styleId="xl89">
    <w:name w:val="xl89"/>
    <w:basedOn w:val="Normal"/>
    <w:rsid w:val="00DD4954"/>
    <w:pPr>
      <w:pBdr>
        <w:top w:val="single" w:sz="4" w:space="0" w:color="auto"/>
        <w:left w:val="single" w:sz="4" w:space="0" w:color="auto"/>
        <w:bottom w:val="single" w:sz="4" w:space="0" w:color="auto"/>
        <w:right w:val="single" w:sz="4" w:space="0" w:color="auto"/>
      </w:pBdr>
      <w:shd w:val="clear" w:color="000000" w:fill="9BBB59"/>
      <w:tabs>
        <w:tab w:val="clear" w:pos="794"/>
        <w:tab w:val="clear" w:pos="1191"/>
        <w:tab w:val="clear" w:pos="1588"/>
        <w:tab w:val="clear" w:pos="1985"/>
      </w:tabs>
      <w:overflowPunct/>
      <w:autoSpaceDE/>
      <w:autoSpaceDN/>
      <w:adjustRightInd/>
      <w:spacing w:before="100" w:beforeAutospacing="1" w:after="100" w:afterAutospacing="1"/>
      <w:jc w:val="center"/>
      <w:textAlignment w:val="center"/>
    </w:pPr>
    <w:rPr>
      <w:rFonts w:eastAsia="MS Mincho"/>
      <w:b/>
      <w:bCs/>
      <w:szCs w:val="24"/>
      <w:lang w:val="en-US"/>
    </w:rPr>
  </w:style>
  <w:style w:type="paragraph" w:customStyle="1" w:styleId="xl90">
    <w:name w:val="xl90"/>
    <w:basedOn w:val="Normal"/>
    <w:rsid w:val="00DD4954"/>
    <w:pPr>
      <w:pBdr>
        <w:left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paragraph" w:customStyle="1" w:styleId="xl91">
    <w:name w:val="xl91"/>
    <w:basedOn w:val="Normal"/>
    <w:rsid w:val="00DD4954"/>
    <w:pPr>
      <w:pBdr>
        <w:left w:val="single" w:sz="4" w:space="0" w:color="auto"/>
        <w:bottom w:val="single" w:sz="4" w:space="0" w:color="auto"/>
        <w:right w:val="single" w:sz="4" w:space="0" w:color="auto"/>
      </w:pBd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MS Mincho"/>
      <w:szCs w:val="24"/>
      <w:lang w:val="en-US"/>
    </w:rPr>
  </w:style>
  <w:style w:type="character" w:customStyle="1" w:styleId="1a">
    <w:name w:val="文末脚注文字列 (文字)1"/>
    <w:basedOn w:val="DefaultParagraphFont"/>
    <w:uiPriority w:val="99"/>
    <w:semiHidden/>
    <w:rsid w:val="00DD4954"/>
    <w:rPr>
      <w:rFonts w:cs="Times New Roman"/>
      <w:sz w:val="24"/>
      <w:lang w:val="fr-FR" w:eastAsia="en-US"/>
    </w:rPr>
  </w:style>
  <w:style w:type="character" w:customStyle="1" w:styleId="EndnoteTextChar1">
    <w:name w:val="Endnote Text Char1"/>
    <w:basedOn w:val="DefaultParagraphFont"/>
    <w:semiHidden/>
    <w:rsid w:val="00DD4954"/>
    <w:rPr>
      <w:rFonts w:cs="Times New Roman"/>
      <w:lang w:val="fr-FR" w:eastAsia="en-US"/>
    </w:rPr>
  </w:style>
  <w:style w:type="paragraph" w:customStyle="1" w:styleId="body">
    <w:name w:val="body"/>
    <w:basedOn w:val="Normal"/>
    <w:rsid w:val="00DD4954"/>
    <w:pPr>
      <w:widowControl w:val="0"/>
      <w:tabs>
        <w:tab w:val="clear" w:pos="794"/>
        <w:tab w:val="clear" w:pos="1191"/>
        <w:tab w:val="clear" w:pos="1588"/>
        <w:tab w:val="clear" w:pos="1985"/>
        <w:tab w:val="left" w:pos="400"/>
      </w:tabs>
      <w:overflowPunct/>
      <w:autoSpaceDE/>
      <w:autoSpaceDN/>
      <w:adjustRightInd/>
      <w:snapToGrid w:val="0"/>
      <w:spacing w:before="0" w:line="245" w:lineRule="auto"/>
      <w:textAlignment w:val="auto"/>
    </w:pPr>
    <w:rPr>
      <w:rFonts w:eastAsia="MS Mincho"/>
      <w:kern w:val="2"/>
      <w:sz w:val="20"/>
      <w:lang w:val="en-US" w:eastAsia="ja-JP"/>
    </w:rPr>
  </w:style>
  <w:style w:type="paragraph" w:customStyle="1" w:styleId="References">
    <w:name w:val="References"/>
    <w:basedOn w:val="Normal"/>
    <w:rsid w:val="00DD4954"/>
    <w:pPr>
      <w:numPr>
        <w:numId w:val="4"/>
      </w:numPr>
      <w:tabs>
        <w:tab w:val="clear" w:pos="360"/>
        <w:tab w:val="clear" w:pos="794"/>
        <w:tab w:val="clear" w:pos="1191"/>
        <w:tab w:val="clear" w:pos="1588"/>
        <w:tab w:val="clear" w:pos="1985"/>
      </w:tabs>
      <w:overflowPunct/>
      <w:autoSpaceDE/>
      <w:autoSpaceDN/>
      <w:adjustRightInd/>
      <w:spacing w:before="0"/>
      <w:ind w:left="0" w:firstLine="0"/>
      <w:textAlignment w:val="auto"/>
    </w:pPr>
    <w:rPr>
      <w:rFonts w:eastAsia="MS Mincho"/>
      <w:sz w:val="16"/>
      <w:szCs w:val="16"/>
      <w:lang w:val="en-US"/>
    </w:rPr>
  </w:style>
  <w:style w:type="character" w:customStyle="1" w:styleId="texhtml">
    <w:name w:val="texhtml"/>
    <w:basedOn w:val="DefaultParagraphFont"/>
    <w:rsid w:val="00DD4954"/>
    <w:rPr>
      <w:rFonts w:cs="Times New Roman"/>
    </w:rPr>
  </w:style>
  <w:style w:type="paragraph" w:customStyle="1" w:styleId="StyleTabletext8ptRight-01cmBefore1ptAfter1">
    <w:name w:val="Style Table_text + 8 pt Right:  -0.1 cm Before:  1 pt After:  1 ..."/>
    <w:basedOn w:val="Tabletext"/>
    <w:rsid w:val="00DD4954"/>
    <w:pPr>
      <w:spacing w:before="20" w:after="20" w:line="200" w:lineRule="exact"/>
      <w:ind w:right="-57"/>
      <w:jc w:val="left"/>
    </w:pPr>
    <w:rPr>
      <w:sz w:val="16"/>
    </w:rPr>
  </w:style>
  <w:style w:type="paragraph" w:customStyle="1" w:styleId="StyleTabletext8pt">
    <w:name w:val="Style Table_text + 8 pt"/>
    <w:basedOn w:val="Tabletext"/>
    <w:rsid w:val="00DD4954"/>
    <w:pPr>
      <w:jc w:val="left"/>
    </w:pPr>
    <w:rPr>
      <w:sz w:val="16"/>
    </w:rPr>
  </w:style>
  <w:style w:type="paragraph" w:customStyle="1" w:styleId="StyleTabletext8ptBefore1ptAfter1ptLinespacing">
    <w:name w:val="Style Table_text + 8 pt Before:  1 pt After:  1 pt Line spacing:..."/>
    <w:basedOn w:val="Tabletext"/>
    <w:rsid w:val="00DD4954"/>
    <w:pPr>
      <w:spacing w:before="20" w:after="20" w:line="200" w:lineRule="exact"/>
      <w:jc w:val="left"/>
    </w:pPr>
    <w:rPr>
      <w:sz w:val="16"/>
    </w:rPr>
  </w:style>
  <w:style w:type="character" w:customStyle="1" w:styleId="EquationeqChar">
    <w:name w:val="Equation.eq Char"/>
    <w:basedOn w:val="DefaultParagraphFont"/>
    <w:locked/>
    <w:rsid w:val="00DD4954"/>
    <w:rPr>
      <w:rFonts w:cs="Times New Roman"/>
      <w:sz w:val="24"/>
      <w:lang w:val="fr-FR" w:eastAsia="en-US"/>
    </w:rPr>
  </w:style>
  <w:style w:type="table" w:styleId="GridTable1Light-Accent1">
    <w:name w:val="Grid Table 1 Light Accent 1"/>
    <w:basedOn w:val="TableNormal"/>
    <w:uiPriority w:val="46"/>
    <w:rsid w:val="00DD4954"/>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rFonts w:cs="Times New Roman"/>
        <w:b/>
        <w:bCs/>
      </w:rPr>
      <w:tblPr/>
      <w:tcPr>
        <w:tcBorders>
          <w:bottom w:val="single" w:sz="12" w:space="0" w:color="95B3D7" w:themeColor="accent1" w:themeTint="99"/>
        </w:tcBorders>
      </w:tcPr>
    </w:tblStylePr>
    <w:tblStylePr w:type="lastRow">
      <w:rPr>
        <w:rFonts w:cs="Times New Roman"/>
        <w:b/>
        <w:bCs/>
      </w:rPr>
      <w:tblPr/>
      <w:tcPr>
        <w:tcBorders>
          <w:top w:val="double" w:sz="2" w:space="0" w:color="95B3D7" w:themeColor="accent1" w:themeTint="99"/>
        </w:tcBorders>
      </w:tcPr>
    </w:tblStylePr>
    <w:tblStylePr w:type="firstCol">
      <w:rPr>
        <w:rFonts w:cs="Times New Roman"/>
        <w:b/>
        <w:bCs/>
      </w:rPr>
    </w:tblStylePr>
    <w:tblStylePr w:type="lastCol">
      <w:rPr>
        <w:rFonts w:cs="Times New Roman"/>
        <w:b/>
        <w:bCs/>
      </w:rPr>
    </w:tblStylePr>
  </w:style>
  <w:style w:type="character" w:customStyle="1" w:styleId="meta-data">
    <w:name w:val="meta-data"/>
    <w:basedOn w:val="DefaultParagraphFont"/>
    <w:rsid w:val="00DD4954"/>
    <w:rPr>
      <w:rFonts w:cs="Times New Roman"/>
    </w:rPr>
  </w:style>
  <w:style w:type="character" w:customStyle="1" w:styleId="meta-heading">
    <w:name w:val="meta-heading"/>
    <w:basedOn w:val="DefaultParagraphFont"/>
    <w:rsid w:val="00DD4954"/>
    <w:rPr>
      <w:rFonts w:cs="Times New Roman"/>
    </w:rPr>
  </w:style>
  <w:style w:type="paragraph" w:customStyle="1" w:styleId="H1">
    <w:name w:val="H1"/>
    <w:basedOn w:val="Heading1"/>
    <w:rsid w:val="00DD4954"/>
    <w:rPr>
      <w:rFonts w:eastAsia="MS Mincho"/>
    </w:rPr>
  </w:style>
  <w:style w:type="paragraph" w:styleId="ListBullet2">
    <w:name w:val="List Bullet 2"/>
    <w:basedOn w:val="Normal"/>
    <w:uiPriority w:val="99"/>
    <w:rsid w:val="00DD4954"/>
    <w:pPr>
      <w:numPr>
        <w:numId w:val="1"/>
      </w:numPr>
      <w:tabs>
        <w:tab w:val="clear" w:pos="643"/>
        <w:tab w:val="clear" w:pos="794"/>
        <w:tab w:val="clear" w:pos="1191"/>
        <w:tab w:val="clear" w:pos="1588"/>
        <w:tab w:val="clear" w:pos="1985"/>
        <w:tab w:val="left" w:pos="1134"/>
        <w:tab w:val="left" w:pos="1871"/>
        <w:tab w:val="left" w:pos="2268"/>
      </w:tabs>
      <w:ind w:left="0" w:firstLine="0"/>
      <w:jc w:val="left"/>
    </w:pPr>
    <w:rPr>
      <w:szCs w:val="24"/>
    </w:rPr>
  </w:style>
  <w:style w:type="character" w:customStyle="1" w:styleId="Heading2Char2">
    <w:name w:val="Heading 2 Char2"/>
    <w:aliases w:val="Sub-section Char2,H2 Char2,h2 Char2,h21 Char2,Heading Two Char2,R2 Char2,l2 Char2,UNDERRUBRIK 1-2 Char2,Head 2 Char2,List level 2 Char2,Sub-Heading Char2,A Char2,1st level heading Char2,level 2 no toc Char2,2nd level Char2,Titre2 Char2"/>
    <w:basedOn w:val="DefaultParagraphFont"/>
    <w:uiPriority w:val="9"/>
    <w:rsid w:val="00DD4954"/>
    <w:rPr>
      <w:rFonts w:cs="Times New Roman"/>
      <w:b/>
      <w:sz w:val="24"/>
      <w:lang w:val="fr-FR" w:eastAsia="en-US"/>
    </w:rPr>
  </w:style>
  <w:style w:type="paragraph" w:customStyle="1" w:styleId="Tablefin0">
    <w:name w:val="Table fin"/>
    <w:basedOn w:val="Normal"/>
    <w:qFormat/>
    <w:rsid w:val="00DD4954"/>
    <w:pPr>
      <w:tabs>
        <w:tab w:val="clear" w:pos="794"/>
        <w:tab w:val="clear" w:pos="1191"/>
        <w:tab w:val="clear" w:pos="1588"/>
        <w:tab w:val="clear" w:pos="1985"/>
        <w:tab w:val="left" w:pos="1134"/>
        <w:tab w:val="left" w:pos="1871"/>
        <w:tab w:val="left" w:pos="2268"/>
      </w:tabs>
      <w:ind w:firstLineChars="100" w:firstLine="210"/>
      <w:jc w:val="left"/>
    </w:pPr>
    <w:rPr>
      <w:rFonts w:eastAsiaTheme="minorEastAsia"/>
      <w:kern w:val="2"/>
      <w:sz w:val="21"/>
      <w:szCs w:val="22"/>
    </w:rPr>
  </w:style>
  <w:style w:type="character" w:customStyle="1" w:styleId="UnresolvedMention2">
    <w:name w:val="Unresolved Mention2"/>
    <w:basedOn w:val="DefaultParagraphFont"/>
    <w:uiPriority w:val="99"/>
    <w:semiHidden/>
    <w:unhideWhenUsed/>
    <w:rsid w:val="00DD4954"/>
    <w:rPr>
      <w:rFonts w:cs="Times New Roman"/>
      <w:color w:val="605E5C"/>
      <w:shd w:val="clear" w:color="auto" w:fill="E1DFDD"/>
    </w:rPr>
  </w:style>
  <w:style w:type="table" w:customStyle="1" w:styleId="2a">
    <w:name w:val="表 (格子)2"/>
    <w:basedOn w:val="TableNormal"/>
    <w:next w:val="TableGrid"/>
    <w:uiPriority w:val="59"/>
    <w:rsid w:val="00DD4954"/>
    <w:rPr>
      <w:rFonts w:asciiTheme="minorHAnsi" w:eastAsia="MS Mincho" w:hAnsiTheme="minorHAnsi" w:cs="Arial"/>
      <w:kern w:val="2"/>
      <w:sz w:val="21"/>
      <w:szCs w:val="22"/>
      <w:lang w:eastAsia="ja-JP"/>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表 (格子)11"/>
    <w:basedOn w:val="TableNormal"/>
    <w:next w:val="TableGrid"/>
    <w:uiPriority w:val="59"/>
    <w:unhideWhenUsed/>
    <w:rsid w:val="00DD4954"/>
    <w:rPr>
      <w:rFonts w:asciiTheme="minorHAnsi" w:eastAsiaTheme="minorEastAsia" w:hAnsiTheme="minorHAns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DD4954"/>
    <w:rPr>
      <w:rFonts w:cs="Times New Roman"/>
    </w:rPr>
  </w:style>
  <w:style w:type="paragraph" w:customStyle="1" w:styleId="t">
    <w:name w:val="t"/>
    <w:basedOn w:val="Normal"/>
    <w:rsid w:val="00DD4954"/>
    <w:pPr>
      <w:tabs>
        <w:tab w:val="clear" w:pos="794"/>
        <w:tab w:val="clear" w:pos="1191"/>
        <w:tab w:val="clear" w:pos="1588"/>
        <w:tab w:val="clear" w:pos="1985"/>
      </w:tabs>
      <w:overflowPunct/>
      <w:autoSpaceDE/>
      <w:autoSpaceDN/>
      <w:adjustRightInd/>
      <w:spacing w:before="0"/>
      <w:jc w:val="left"/>
      <w:textAlignment w:val="auto"/>
    </w:pPr>
  </w:style>
  <w:style w:type="character" w:customStyle="1" w:styleId="ReftextChar">
    <w:name w:val="Ref_text Char"/>
    <w:basedOn w:val="DefaultParagraphFont"/>
    <w:link w:val="Reftext"/>
    <w:locked/>
    <w:rsid w:val="00DD4954"/>
    <w:rPr>
      <w:sz w:val="22"/>
      <w:lang w:val="en-GB" w:eastAsia="en-US"/>
    </w:rPr>
  </w:style>
  <w:style w:type="paragraph" w:customStyle="1" w:styleId="Tabl">
    <w:name w:val="Tabl"/>
    <w:basedOn w:val="Normal"/>
    <w:rsid w:val="00DD4954"/>
  </w:style>
  <w:style w:type="paragraph" w:customStyle="1" w:styleId="Tabletext11pt">
    <w:name w:val="Tabletext 11pt"/>
    <w:basedOn w:val="Normal"/>
    <w:qFormat/>
    <w:rsid w:val="00DD4954"/>
    <w:pPr>
      <w:widowControl w:val="0"/>
      <w:tabs>
        <w:tab w:val="clear" w:pos="794"/>
        <w:tab w:val="clear" w:pos="1191"/>
        <w:tab w:val="clear" w:pos="1588"/>
        <w:tab w:val="clear" w:pos="1985"/>
      </w:tabs>
      <w:suppressAutoHyphens/>
      <w:autoSpaceDE/>
      <w:autoSpaceDN/>
      <w:adjustRightInd/>
      <w:spacing w:before="40" w:after="40" w:line="264" w:lineRule="auto"/>
      <w:jc w:val="left"/>
      <w:textAlignment w:val="auto"/>
    </w:pPr>
    <w:rPr>
      <w:rFonts w:eastAsia="MS Mincho"/>
      <w:color w:val="000000"/>
      <w:sz w:val="22"/>
      <w:szCs w:val="22"/>
    </w:rPr>
  </w:style>
  <w:style w:type="character" w:customStyle="1" w:styleId="ui-provider">
    <w:name w:val="ui-provider"/>
    <w:basedOn w:val="DefaultParagraphFont"/>
    <w:rsid w:val="00DD4954"/>
    <w:rPr>
      <w:rFonts w:cs="Times New Roman"/>
    </w:rPr>
  </w:style>
  <w:style w:type="paragraph" w:customStyle="1" w:styleId="Tabletext10pt">
    <w:name w:val="Tabletext 10pt"/>
    <w:basedOn w:val="Normal"/>
    <w:qFormat/>
    <w:rsid w:val="00DD4954"/>
    <w:pPr>
      <w:widowControl w:val="0"/>
      <w:tabs>
        <w:tab w:val="clear" w:pos="794"/>
        <w:tab w:val="clear" w:pos="1191"/>
        <w:tab w:val="clear" w:pos="1588"/>
        <w:tab w:val="clear" w:pos="1985"/>
      </w:tabs>
      <w:suppressAutoHyphens/>
      <w:autoSpaceDE/>
      <w:autoSpaceDN/>
      <w:adjustRightInd/>
      <w:spacing w:before="40" w:after="40" w:line="264" w:lineRule="auto"/>
      <w:jc w:val="left"/>
      <w:textAlignment w:val="auto"/>
    </w:pPr>
    <w:rPr>
      <w:rFonts w:ascii="Trebuchet MS" w:eastAsia="MS Mincho" w:hAnsi="Trebuchet MS"/>
      <w:color w:val="000000"/>
      <w:sz w:val="20"/>
      <w:szCs w:val="22"/>
    </w:rPr>
  </w:style>
  <w:style w:type="paragraph" w:customStyle="1" w:styleId="TableTe">
    <w:name w:val="Table_Te"/>
    <w:basedOn w:val="Tablehead"/>
    <w:rsid w:val="00DD4954"/>
    <w:rPr>
      <w:rFonts w:asciiTheme="minorHAnsi" w:hAnsiTheme="minorHAnsi" w:cs="Arial"/>
      <w:szCs w:val="22"/>
    </w:rPr>
  </w:style>
  <w:style w:type="paragraph" w:customStyle="1" w:styleId="Courie">
    <w:name w:val="Courie"/>
    <w:basedOn w:val="Heading3"/>
    <w:rsid w:val="00DD4954"/>
  </w:style>
  <w:style w:type="paragraph" w:customStyle="1" w:styleId="a2">
    <w:name w:val="$"/>
    <w:basedOn w:val="Note"/>
    <w:rsid w:val="00DD4954"/>
  </w:style>
  <w:style w:type="paragraph" w:customStyle="1" w:styleId="ddate">
    <w:name w:val="ddate"/>
    <w:basedOn w:val="Normal"/>
    <w:rsid w:val="00DD4954"/>
    <w:pPr>
      <w:framePr w:hSpace="181" w:wrap="around" w:vAnchor="page" w:hAnchor="margin" w:y="852"/>
      <w:shd w:val="solid" w:color="FFFFFF" w:fill="FFFFFF"/>
      <w:tabs>
        <w:tab w:val="clear" w:pos="794"/>
        <w:tab w:val="clear" w:pos="1191"/>
        <w:tab w:val="clear" w:pos="1588"/>
        <w:tab w:val="clear" w:pos="1985"/>
        <w:tab w:val="left" w:pos="1134"/>
        <w:tab w:val="left" w:pos="1871"/>
        <w:tab w:val="left" w:pos="2268"/>
      </w:tabs>
      <w:spacing w:before="0"/>
    </w:pPr>
    <w:rPr>
      <w:b/>
      <w:bCs/>
    </w:rPr>
  </w:style>
  <w:style w:type="paragraph" w:customStyle="1" w:styleId="dnum">
    <w:name w:val="dnum"/>
    <w:basedOn w:val="Normal"/>
    <w:rsid w:val="00DD4954"/>
    <w:pPr>
      <w:framePr w:hSpace="181" w:wrap="around" w:vAnchor="page" w:hAnchor="margin" w:y="852"/>
      <w:shd w:val="solid" w:color="FFFFFF" w:fill="FFFFFF"/>
      <w:tabs>
        <w:tab w:val="clear" w:pos="794"/>
        <w:tab w:val="clear" w:pos="1191"/>
        <w:tab w:val="clear" w:pos="1588"/>
        <w:tab w:val="clear" w:pos="1985"/>
        <w:tab w:val="left" w:pos="1134"/>
        <w:tab w:val="left" w:pos="1871"/>
        <w:tab w:val="left" w:pos="2268"/>
      </w:tabs>
    </w:pPr>
    <w:rPr>
      <w:b/>
      <w:bCs/>
    </w:rPr>
  </w:style>
  <w:style w:type="paragraph" w:customStyle="1" w:styleId="dorlang">
    <w:name w:val="dorlang"/>
    <w:basedOn w:val="Normal"/>
    <w:rsid w:val="00DD4954"/>
    <w:pPr>
      <w:framePr w:hSpace="181" w:wrap="around" w:vAnchor="page" w:hAnchor="margin" w:y="852"/>
      <w:shd w:val="solid" w:color="FFFFFF" w:fill="FFFFFF"/>
      <w:tabs>
        <w:tab w:val="clear" w:pos="794"/>
        <w:tab w:val="clear" w:pos="1191"/>
        <w:tab w:val="clear" w:pos="1588"/>
        <w:tab w:val="clear" w:pos="1985"/>
        <w:tab w:val="left" w:pos="1134"/>
        <w:tab w:val="left" w:pos="1871"/>
        <w:tab w:val="left" w:pos="2268"/>
      </w:tabs>
      <w:spacing w:before="0"/>
    </w:pPr>
    <w:rPr>
      <w:b/>
      <w:bCs/>
    </w:rPr>
  </w:style>
  <w:style w:type="paragraph" w:customStyle="1" w:styleId="Figure-n">
    <w:name w:val="Figure-n"/>
    <w:basedOn w:val="Normal"/>
    <w:rsid w:val="00DD4954"/>
  </w:style>
  <w:style w:type="numbering" w:styleId="111111">
    <w:name w:val="Outline List 2"/>
    <w:basedOn w:val="NoList"/>
    <w:uiPriority w:val="99"/>
    <w:semiHidden/>
    <w:unhideWhenUsed/>
    <w:rsid w:val="00DD4954"/>
    <w:pPr>
      <w:numPr>
        <w:numId w:val="2"/>
      </w:numPr>
    </w:pPr>
  </w:style>
  <w:style w:type="numbering" w:customStyle="1" w:styleId="Style1">
    <w:name w:val="Style1"/>
    <w:rsid w:val="00DD4954"/>
    <w:pPr>
      <w:numPr>
        <w:numId w:val="3"/>
      </w:numPr>
    </w:pPr>
  </w:style>
  <w:style w:type="paragraph" w:customStyle="1" w:styleId="call0">
    <w:name w:val="call"/>
    <w:basedOn w:val="Normal"/>
    <w:next w:val="Normal"/>
    <w:rsid w:val="00F74937"/>
    <w:pPr>
      <w:keepNext/>
      <w:keepLines/>
      <w:tabs>
        <w:tab w:val="clear" w:pos="1191"/>
        <w:tab w:val="clear" w:pos="1588"/>
        <w:tab w:val="clear" w:pos="1985"/>
      </w:tabs>
      <w:spacing w:before="227"/>
      <w:ind w:left="794"/>
      <w:jc w:val="left"/>
    </w:pPr>
    <w:rPr>
      <w:rFonts w:eastAsia="MS Mincho"/>
      <w:i/>
      <w:sz w:val="20"/>
    </w:rPr>
  </w:style>
  <w:style w:type="paragraph" w:customStyle="1" w:styleId="FootnoteReference12pt">
    <w:name w:val="Footnote Reference + 12 pt"/>
    <w:aliases w:val="Not Raised by / Lowered by"/>
    <w:basedOn w:val="Equationlegend"/>
    <w:rsid w:val="00F337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2.png"/><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image" Target="media/image172.png"/><Relationship Id="rId205" Type="http://schemas.openxmlformats.org/officeDocument/2006/relationships/image" Target="media/image186.png"/><Relationship Id="rId226" Type="http://schemas.openxmlformats.org/officeDocument/2006/relationships/image" Target="media/image207.png"/><Relationship Id="rId107" Type="http://schemas.openxmlformats.org/officeDocument/2006/relationships/image" Target="media/image93.png"/><Relationship Id="rId11" Type="http://schemas.openxmlformats.org/officeDocument/2006/relationships/hyperlink" Target="https://www.itu.int/en/ITU-R/study-groups/Pages/itu-r-patent-information.aspx" TargetMode="Externa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2.png"/><Relationship Id="rId149" Type="http://schemas.openxmlformats.org/officeDocument/2006/relationships/image" Target="media/image130.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1.png"/><Relationship Id="rId181" Type="http://schemas.openxmlformats.org/officeDocument/2006/relationships/image" Target="media/image162.png"/><Relationship Id="rId216" Type="http://schemas.openxmlformats.org/officeDocument/2006/relationships/image" Target="media/image197.png"/><Relationship Id="rId237" Type="http://schemas.openxmlformats.org/officeDocument/2006/relationships/image" Target="media/image218.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hyperlink" Target="https://www.eznec.com/" TargetMode="External"/><Relationship Id="rId139" Type="http://schemas.openxmlformats.org/officeDocument/2006/relationships/image" Target="media/image123.png"/><Relationship Id="rId85" Type="http://schemas.openxmlformats.org/officeDocument/2006/relationships/image" Target="media/image72.png"/><Relationship Id="rId150" Type="http://schemas.openxmlformats.org/officeDocument/2006/relationships/image" Target="media/image131.png"/><Relationship Id="rId171" Type="http://schemas.openxmlformats.org/officeDocument/2006/relationships/image" Target="media/image152.png"/><Relationship Id="rId192" Type="http://schemas.openxmlformats.org/officeDocument/2006/relationships/image" Target="media/image173.png"/><Relationship Id="rId206" Type="http://schemas.openxmlformats.org/officeDocument/2006/relationships/image" Target="media/image187.png"/><Relationship Id="rId227" Type="http://schemas.openxmlformats.org/officeDocument/2006/relationships/image" Target="media/image208.png"/><Relationship Id="rId12" Type="http://schemas.openxmlformats.org/officeDocument/2006/relationships/hyperlink" Target="https://www.itu.int/publ/R-REC/fr" TargetMode="External"/><Relationship Id="rId33" Type="http://schemas.openxmlformats.org/officeDocument/2006/relationships/image" Target="media/image21.png"/><Relationship Id="rId108" Type="http://schemas.openxmlformats.org/officeDocument/2006/relationships/image" Target="media/image94.png"/><Relationship Id="rId129" Type="http://schemas.openxmlformats.org/officeDocument/2006/relationships/image" Target="media/image113.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2.png"/><Relationship Id="rId140" Type="http://schemas.openxmlformats.org/officeDocument/2006/relationships/image" Target="media/image124.png"/><Relationship Id="rId161" Type="http://schemas.openxmlformats.org/officeDocument/2006/relationships/image" Target="media/image142.png"/><Relationship Id="rId182" Type="http://schemas.openxmlformats.org/officeDocument/2006/relationships/image" Target="media/image163.png"/><Relationship Id="rId217" Type="http://schemas.openxmlformats.org/officeDocument/2006/relationships/image" Target="media/image198.png"/><Relationship Id="rId6" Type="http://schemas.openxmlformats.org/officeDocument/2006/relationships/footnotes" Target="footnotes.xml"/><Relationship Id="rId238" Type="http://schemas.openxmlformats.org/officeDocument/2006/relationships/image" Target="media/image219.png"/><Relationship Id="rId23" Type="http://schemas.openxmlformats.org/officeDocument/2006/relationships/image" Target="media/image11.png"/><Relationship Id="rId119" Type="http://schemas.openxmlformats.org/officeDocument/2006/relationships/image" Target="media/image103.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4.png"/><Relationship Id="rId151" Type="http://schemas.openxmlformats.org/officeDocument/2006/relationships/image" Target="media/image132.png"/><Relationship Id="rId172" Type="http://schemas.openxmlformats.org/officeDocument/2006/relationships/image" Target="media/image153.png"/><Relationship Id="rId193" Type="http://schemas.openxmlformats.org/officeDocument/2006/relationships/image" Target="media/image174.png"/><Relationship Id="rId207" Type="http://schemas.openxmlformats.org/officeDocument/2006/relationships/image" Target="media/image188.png"/><Relationship Id="rId228" Type="http://schemas.openxmlformats.org/officeDocument/2006/relationships/image" Target="media/image209.png"/><Relationship Id="rId13" Type="http://schemas.openxmlformats.org/officeDocument/2006/relationships/header" Target="header3.xml"/><Relationship Id="rId109" Type="http://schemas.openxmlformats.org/officeDocument/2006/relationships/image" Target="media/image95.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endnotes" Target="endnotes.xml"/><Relationship Id="rId162" Type="http://schemas.openxmlformats.org/officeDocument/2006/relationships/image" Target="media/image143.png"/><Relationship Id="rId183" Type="http://schemas.openxmlformats.org/officeDocument/2006/relationships/image" Target="media/image164.png"/><Relationship Id="rId218" Type="http://schemas.openxmlformats.org/officeDocument/2006/relationships/image" Target="media/image199.png"/><Relationship Id="rId239" Type="http://schemas.openxmlformats.org/officeDocument/2006/relationships/image" Target="media/image220.pn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31" Type="http://schemas.openxmlformats.org/officeDocument/2006/relationships/image" Target="media/image115.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5.png"/><Relationship Id="rId208" Type="http://schemas.openxmlformats.org/officeDocument/2006/relationships/image" Target="media/image189.png"/><Relationship Id="rId229" Type="http://schemas.openxmlformats.org/officeDocument/2006/relationships/image" Target="media/image210.png"/><Relationship Id="rId240" Type="http://schemas.openxmlformats.org/officeDocument/2006/relationships/image" Target="media/image221.png"/><Relationship Id="rId14" Type="http://schemas.openxmlformats.org/officeDocument/2006/relationships/header" Target="header4.xml"/><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8" Type="http://schemas.openxmlformats.org/officeDocument/2006/relationships/header" Target="header1.xml"/><Relationship Id="rId98" Type="http://schemas.openxmlformats.org/officeDocument/2006/relationships/image" Target="media/image84.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4.png"/><Relationship Id="rId184" Type="http://schemas.openxmlformats.org/officeDocument/2006/relationships/image" Target="media/image165.png"/><Relationship Id="rId219" Type="http://schemas.openxmlformats.org/officeDocument/2006/relationships/image" Target="media/image200.png"/><Relationship Id="rId230" Type="http://schemas.openxmlformats.org/officeDocument/2006/relationships/image" Target="media/image211.pn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jpe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6.png"/><Relationship Id="rId153" Type="http://schemas.openxmlformats.org/officeDocument/2006/relationships/image" Target="media/image134.png"/><Relationship Id="rId174" Type="http://schemas.openxmlformats.org/officeDocument/2006/relationships/image" Target="media/image155.png"/><Relationship Id="rId195" Type="http://schemas.openxmlformats.org/officeDocument/2006/relationships/image" Target="media/image176.png"/><Relationship Id="rId209" Type="http://schemas.openxmlformats.org/officeDocument/2006/relationships/image" Target="media/image190.png"/><Relationship Id="rId220" Type="http://schemas.openxmlformats.org/officeDocument/2006/relationships/image" Target="media/image201.png"/><Relationship Id="rId241" Type="http://schemas.openxmlformats.org/officeDocument/2006/relationships/image" Target="media/image222.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6.png"/><Relationship Id="rId143" Type="http://schemas.openxmlformats.org/officeDocument/2006/relationships/header" Target="header5.xml"/><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 Id="rId185" Type="http://schemas.openxmlformats.org/officeDocument/2006/relationships/image" Target="media/image166.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61.png"/><Relationship Id="rId210" Type="http://schemas.openxmlformats.org/officeDocument/2006/relationships/image" Target="media/image191.png"/><Relationship Id="rId215" Type="http://schemas.openxmlformats.org/officeDocument/2006/relationships/image" Target="media/image196.png"/><Relationship Id="rId236" Type="http://schemas.openxmlformats.org/officeDocument/2006/relationships/image" Target="media/image217.png"/><Relationship Id="rId26" Type="http://schemas.openxmlformats.org/officeDocument/2006/relationships/image" Target="media/image14.png"/><Relationship Id="rId231" Type="http://schemas.openxmlformats.org/officeDocument/2006/relationships/image" Target="media/image212.png"/><Relationship Id="rId47" Type="http://schemas.openxmlformats.org/officeDocument/2006/relationships/image" Target="media/image34.png"/><Relationship Id="rId68" Type="http://schemas.openxmlformats.org/officeDocument/2006/relationships/image" Target="media/image55.jpe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7.pn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4.png"/><Relationship Id="rId221" Type="http://schemas.openxmlformats.org/officeDocument/2006/relationships/image" Target="media/image202.png"/><Relationship Id="rId242" Type="http://schemas.openxmlformats.org/officeDocument/2006/relationships/header" Target="header7.xml"/><Relationship Id="rId37" Type="http://schemas.openxmlformats.org/officeDocument/2006/relationships/image" Target="media/image25.wmf"/><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7.png"/><Relationship Id="rId144" Type="http://schemas.openxmlformats.org/officeDocument/2006/relationships/header" Target="header6.xml"/><Relationship Id="rId90" Type="http://schemas.openxmlformats.org/officeDocument/2006/relationships/image" Target="media/image77.pn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media/image192.png"/><Relationship Id="rId232" Type="http://schemas.openxmlformats.org/officeDocument/2006/relationships/image" Target="media/image213.png"/><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6.jpeg"/><Relationship Id="rId113" Type="http://schemas.openxmlformats.org/officeDocument/2006/relationships/image" Target="media/image99.png"/><Relationship Id="rId134" Type="http://schemas.openxmlformats.org/officeDocument/2006/relationships/image" Target="media/image118.png"/><Relationship Id="rId80" Type="http://schemas.openxmlformats.org/officeDocument/2006/relationships/image" Target="media/image67.png"/><Relationship Id="rId155" Type="http://schemas.openxmlformats.org/officeDocument/2006/relationships/image" Target="media/image136.png"/><Relationship Id="rId176" Type="http://schemas.openxmlformats.org/officeDocument/2006/relationships/image" Target="media/image157.png"/><Relationship Id="rId197" Type="http://schemas.openxmlformats.org/officeDocument/2006/relationships/image" Target="media/image178.png"/><Relationship Id="rId201" Type="http://schemas.openxmlformats.org/officeDocument/2006/relationships/image" Target="media/image182.png"/><Relationship Id="rId222" Type="http://schemas.openxmlformats.org/officeDocument/2006/relationships/image" Target="media/image203.png"/><Relationship Id="rId243" Type="http://schemas.openxmlformats.org/officeDocument/2006/relationships/header" Target="header8.xml"/><Relationship Id="rId17" Type="http://schemas.openxmlformats.org/officeDocument/2006/relationships/image" Target="media/image5.png"/><Relationship Id="rId38" Type="http://schemas.openxmlformats.org/officeDocument/2006/relationships/oleObject" Target="embeddings/oleObject1.bin"/><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media/image108.png"/><Relationship Id="rId70" Type="http://schemas.openxmlformats.org/officeDocument/2006/relationships/image" Target="media/image57.png"/><Relationship Id="rId91" Type="http://schemas.openxmlformats.org/officeDocument/2006/relationships/image" Target="media/image78.wmf"/><Relationship Id="rId145" Type="http://schemas.openxmlformats.org/officeDocument/2006/relationships/footer" Target="footer2.xml"/><Relationship Id="rId166" Type="http://schemas.openxmlformats.org/officeDocument/2006/relationships/image" Target="media/image147.png"/><Relationship Id="rId187" Type="http://schemas.openxmlformats.org/officeDocument/2006/relationships/image" Target="media/image168.pn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14.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0.wmf"/><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19.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9.png"/><Relationship Id="rId202" Type="http://schemas.openxmlformats.org/officeDocument/2006/relationships/image" Target="media/image183.png"/><Relationship Id="rId223" Type="http://schemas.openxmlformats.org/officeDocument/2006/relationships/image" Target="media/image204.png"/><Relationship Id="rId244" Type="http://schemas.openxmlformats.org/officeDocument/2006/relationships/footer" Target="footer3.xml"/><Relationship Id="rId18" Type="http://schemas.openxmlformats.org/officeDocument/2006/relationships/image" Target="media/image6.pn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90.png"/><Relationship Id="rId125" Type="http://schemas.openxmlformats.org/officeDocument/2006/relationships/image" Target="media/image109.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9.png"/><Relationship Id="rId71" Type="http://schemas.openxmlformats.org/officeDocument/2006/relationships/image" Target="media/image58.png"/><Relationship Id="rId92" Type="http://schemas.openxmlformats.org/officeDocument/2006/relationships/oleObject" Target="embeddings/oleObject2.bin"/><Relationship Id="rId213" Type="http://schemas.openxmlformats.org/officeDocument/2006/relationships/image" Target="media/image194.png"/><Relationship Id="rId234" Type="http://schemas.openxmlformats.org/officeDocument/2006/relationships/image" Target="media/image215.png"/><Relationship Id="rId2" Type="http://schemas.openxmlformats.org/officeDocument/2006/relationships/numbering" Target="numbering.xml"/><Relationship Id="rId29" Type="http://schemas.openxmlformats.org/officeDocument/2006/relationships/image" Target="media/image17.png"/><Relationship Id="rId40" Type="http://schemas.openxmlformats.org/officeDocument/2006/relationships/image" Target="media/image27.png"/><Relationship Id="rId115" Type="http://schemas.openxmlformats.org/officeDocument/2006/relationships/oleObject" Target="embeddings/oleObject3.bin"/><Relationship Id="rId136" Type="http://schemas.openxmlformats.org/officeDocument/2006/relationships/image" Target="media/image120.png"/><Relationship Id="rId157" Type="http://schemas.openxmlformats.org/officeDocument/2006/relationships/image" Target="media/image138.png"/><Relationship Id="rId178" Type="http://schemas.openxmlformats.org/officeDocument/2006/relationships/image" Target="media/image159.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0.png"/><Relationship Id="rId203" Type="http://schemas.openxmlformats.org/officeDocument/2006/relationships/image" Target="media/image184.png"/><Relationship Id="rId19" Type="http://schemas.openxmlformats.org/officeDocument/2006/relationships/image" Target="media/image7.png"/><Relationship Id="rId224" Type="http://schemas.openxmlformats.org/officeDocument/2006/relationships/image" Target="media/image205.png"/><Relationship Id="rId245" Type="http://schemas.openxmlformats.org/officeDocument/2006/relationships/fontTable" Target="fontTable.xml"/><Relationship Id="rId30" Type="http://schemas.openxmlformats.org/officeDocument/2006/relationships/image" Target="media/image18.png"/><Relationship Id="rId105" Type="http://schemas.openxmlformats.org/officeDocument/2006/relationships/image" Target="media/image91.png"/><Relationship Id="rId126" Type="http://schemas.openxmlformats.org/officeDocument/2006/relationships/image" Target="media/image110.png"/><Relationship Id="rId147" Type="http://schemas.openxmlformats.org/officeDocument/2006/relationships/image" Target="media/image128.png"/><Relationship Id="rId168" Type="http://schemas.openxmlformats.org/officeDocument/2006/relationships/image" Target="media/image149.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189" Type="http://schemas.openxmlformats.org/officeDocument/2006/relationships/image" Target="media/image170.png"/><Relationship Id="rId3" Type="http://schemas.openxmlformats.org/officeDocument/2006/relationships/styles" Target="styles.xml"/><Relationship Id="rId214" Type="http://schemas.openxmlformats.org/officeDocument/2006/relationships/image" Target="media/image195.png"/><Relationship Id="rId235" Type="http://schemas.openxmlformats.org/officeDocument/2006/relationships/image" Target="media/image216.png"/><Relationship Id="rId116" Type="http://schemas.openxmlformats.org/officeDocument/2006/relationships/image" Target="media/image101.png"/><Relationship Id="rId137" Type="http://schemas.openxmlformats.org/officeDocument/2006/relationships/image" Target="media/image121.png"/><Relationship Id="rId158" Type="http://schemas.openxmlformats.org/officeDocument/2006/relationships/image" Target="media/image139.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0.png"/><Relationship Id="rId190" Type="http://schemas.openxmlformats.org/officeDocument/2006/relationships/image" Target="media/image171.png"/><Relationship Id="rId204" Type="http://schemas.openxmlformats.org/officeDocument/2006/relationships/image" Target="media/image185.png"/><Relationship Id="rId225" Type="http://schemas.openxmlformats.org/officeDocument/2006/relationships/image" Target="media/image206.png"/><Relationship Id="rId246" Type="http://schemas.openxmlformats.org/officeDocument/2006/relationships/theme" Target="theme/theme1.xml"/><Relationship Id="rId106" Type="http://schemas.openxmlformats.org/officeDocument/2006/relationships/image" Target="media/image92.png"/><Relationship Id="rId127" Type="http://schemas.openxmlformats.org/officeDocument/2006/relationships/image" Target="media/image111.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www.dim.uchile.cl/~lsaavedr/archivos/wifi/antenas/NEC/nec2prt1.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ollonge\AppData\Roaming\Microsoft\Templates\QuickPub\BR_Rec_2005.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886921-3405-4CC5-AA87-3042C3B3F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BR_Rec_2005.dotm</Template>
  <TotalTime>435</TotalTime>
  <Pages>137</Pages>
  <Words>21010</Words>
  <Characters>110726</Characters>
  <Application>Microsoft Office Word</Application>
  <DocSecurity>0</DocSecurity>
  <Lines>5033</Lines>
  <Paragraphs>3466</Paragraphs>
  <ScaleCrop>false</ScaleCrop>
  <HeadingPairs>
    <vt:vector size="2" baseType="variant">
      <vt:variant>
        <vt:lpstr>Title</vt:lpstr>
      </vt:variant>
      <vt:variant>
        <vt:i4>1</vt:i4>
      </vt:variant>
    </vt:vector>
  </HeadingPairs>
  <TitlesOfParts>
    <vt:vector size="1" baseType="lpstr">
      <vt:lpstr>Recommandation UIT-R BS.705-2 (11/2025) Caractéristiques et diagrammes de rayonnement des antennes d'émission et de réception en ondes décamétriques</vt:lpstr>
    </vt:vector>
  </TitlesOfParts>
  <Manager/>
  <Company>ITU</Company>
  <LinksUpToDate>false</LinksUpToDate>
  <CharactersWithSpaces>128270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Recommandation UIT-R BS.705-2 (11/2025) Caractéristiques et diagrammes de rayonnement des antennes d'émission et de réception en ondes décamétriques</dc:title>
  <dc:subject/>
  <dc:creator>French</dc:creator>
  <cp:keywords>Ondes décamétriques, radiodiffusion, antenne, diagramme de rayonnement, bande 7</cp:keywords>
  <dc:description/>
  <cp:lastModifiedBy>Gachet, Christelle</cp:lastModifiedBy>
  <cp:revision>93</cp:revision>
  <cp:lastPrinted>2026-05-25T07:05:00Z</cp:lastPrinted>
  <dcterms:created xsi:type="dcterms:W3CDTF">2026-05-21T13:22:00Z</dcterms:created>
  <dcterms:modified xsi:type="dcterms:W3CDTF">2026-05-25T09:44:00Z</dcterms:modified>
  <cp:category>Template:  BR_Rec_2005.dot   (dès 25.10.2002)</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ies>
</file>