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2F504" w14:textId="77777777" w:rsidR="00F335DC" w:rsidRDefault="00F335DC" w:rsidP="00F335DC"/>
    <w:p w14:paraId="42EE66A8" w14:textId="77777777" w:rsidR="00F335DC" w:rsidRDefault="00F335DC" w:rsidP="00F335DC">
      <w:pPr>
        <w:tabs>
          <w:tab w:val="clear" w:pos="794"/>
          <w:tab w:val="clear" w:pos="1191"/>
          <w:tab w:val="clear" w:pos="1588"/>
          <w:tab w:val="clear" w:pos="1985"/>
        </w:tabs>
      </w:pPr>
    </w:p>
    <w:p w14:paraId="4EE52175" w14:textId="3DB46E68" w:rsidR="00F335DC" w:rsidRPr="00D45E17" w:rsidRDefault="00F335DC" w:rsidP="00F335DC">
      <w:pPr>
        <w:pStyle w:val="CoverNumber"/>
        <w:rPr>
          <w:lang w:val="en-GB"/>
        </w:rPr>
      </w:pPr>
      <w:r w:rsidRPr="00D45E17">
        <w:rPr>
          <w:lang w:val="en-GB"/>
        </w:rPr>
        <w:t>Recommendation ITU-R B</w:t>
      </w:r>
      <w:r w:rsidR="002243BC">
        <w:rPr>
          <w:lang w:val="en-GB"/>
        </w:rPr>
        <w:t>S</w:t>
      </w:r>
      <w:r w:rsidRPr="00D45E17">
        <w:rPr>
          <w:lang w:val="en-GB"/>
        </w:rPr>
        <w:t>.216</w:t>
      </w:r>
      <w:r w:rsidR="00241306">
        <w:rPr>
          <w:lang w:val="en-GB"/>
        </w:rPr>
        <w:t>8</w:t>
      </w:r>
      <w:r w:rsidRPr="00D45E17">
        <w:rPr>
          <w:lang w:val="en-GB"/>
        </w:rPr>
        <w:t>-0</w:t>
      </w:r>
    </w:p>
    <w:p w14:paraId="47416AF5" w14:textId="7F9129DA" w:rsidR="00F335DC" w:rsidRPr="00D45E17" w:rsidRDefault="00F335DC" w:rsidP="00F335DC">
      <w:pPr>
        <w:pStyle w:val="DateCover"/>
        <w:rPr>
          <w:lang w:val="en-GB"/>
        </w:rPr>
      </w:pPr>
      <w:r w:rsidRPr="00D45E17">
        <w:rPr>
          <w:lang w:val="en-GB"/>
        </w:rPr>
        <w:t>(</w:t>
      </w:r>
      <w:r w:rsidR="005C0A8E">
        <w:rPr>
          <w:lang w:val="en-GB"/>
        </w:rPr>
        <w:t>02</w:t>
      </w:r>
      <w:r w:rsidRPr="00D45E17">
        <w:rPr>
          <w:lang w:val="en-GB"/>
        </w:rPr>
        <w:t>/</w:t>
      </w:r>
      <w:r w:rsidR="008030EF" w:rsidRPr="00D45E17">
        <w:rPr>
          <w:lang w:val="en-GB"/>
        </w:rPr>
        <w:t>202</w:t>
      </w:r>
      <w:r w:rsidR="005C0A8E">
        <w:rPr>
          <w:lang w:val="en-GB"/>
        </w:rPr>
        <w:t>5</w:t>
      </w:r>
      <w:r w:rsidRPr="00D45E17">
        <w:rPr>
          <w:lang w:val="en-GB"/>
        </w:rPr>
        <w:t>)</w:t>
      </w:r>
    </w:p>
    <w:p w14:paraId="33B11099" w14:textId="009122E6" w:rsidR="00F335DC" w:rsidRPr="004A6FEB" w:rsidRDefault="00F335DC" w:rsidP="00F335DC">
      <w:pPr>
        <w:pStyle w:val="CoverSeries"/>
      </w:pPr>
      <w:r>
        <w:t>B</w:t>
      </w:r>
      <w:r w:rsidR="00522327">
        <w:t>S</w:t>
      </w:r>
      <w:r w:rsidRPr="00146733">
        <w:t xml:space="preserve"> Series: </w:t>
      </w:r>
      <w:r w:rsidR="00522327" w:rsidRPr="00522327">
        <w:rPr>
          <w:bCs w:val="0"/>
          <w:lang w:val="en-GB"/>
        </w:rPr>
        <w:t>Broadcasting service (sound)</w:t>
      </w:r>
    </w:p>
    <w:p w14:paraId="2AD67E06" w14:textId="399B2CA2" w:rsidR="00F335DC" w:rsidRPr="004A6FEB" w:rsidRDefault="002243BC" w:rsidP="00F335DC">
      <w:pPr>
        <w:pStyle w:val="TitleCover"/>
      </w:pPr>
      <w:r w:rsidRPr="004141DB">
        <w:t>Audio definition model and serial representation of audio definition model profile for advanced sound systems emission</w:t>
      </w:r>
    </w:p>
    <w:p w14:paraId="01AD67C0" w14:textId="77777777" w:rsidR="00F335DC" w:rsidRPr="005373E0" w:rsidRDefault="00F335DC" w:rsidP="00F335DC">
      <w:pPr>
        <w:rPr>
          <w:lang w:val="en-US"/>
        </w:rPr>
      </w:pPr>
    </w:p>
    <w:p w14:paraId="7471F3BC" w14:textId="77777777" w:rsidR="00F335DC" w:rsidRPr="005373E0" w:rsidRDefault="00F335DC" w:rsidP="00F335DC"/>
    <w:p w14:paraId="52A05BF9" w14:textId="77777777" w:rsidR="00F335DC" w:rsidRPr="005373E0" w:rsidRDefault="00F335DC" w:rsidP="00F335DC">
      <w:pPr>
        <w:sectPr w:rsidR="00F335DC" w:rsidRPr="005373E0" w:rsidSect="0027411A">
          <w:headerReference w:type="even" r:id="rId10"/>
          <w:headerReference w:type="default" r:id="rId11"/>
          <w:footerReference w:type="default" r:id="rId12"/>
          <w:pgSz w:w="11907" w:h="16840" w:code="9"/>
          <w:pgMar w:top="1089" w:right="1089" w:bottom="284" w:left="1089" w:header="737" w:footer="284" w:gutter="0"/>
          <w:pgNumType w:start="1"/>
          <w:cols w:space="720"/>
          <w:docGrid w:linePitch="326"/>
        </w:sectPr>
      </w:pPr>
    </w:p>
    <w:p w14:paraId="6CF546C8" w14:textId="77777777" w:rsidR="00F335DC" w:rsidRPr="00586EF8" w:rsidRDefault="00F335DC" w:rsidP="00F335D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18A95301" w14:textId="77777777" w:rsidR="00F335DC" w:rsidRDefault="00F335DC" w:rsidP="00F335DC">
      <w:pPr>
        <w:spacing w:before="240"/>
        <w:rPr>
          <w:sz w:val="20"/>
          <w:lang w:val="en-US"/>
        </w:rPr>
      </w:pPr>
      <w:r>
        <w:rPr>
          <w:sz w:val="20"/>
          <w:lang w:val="en-US"/>
        </w:rPr>
        <w:t xml:space="preserve">The role of the Radiocommunication Sector is to ensure the rational, equitable, efficient and economical use of the radio-frequency spectrum by all radiocommunication services, including satellite services, and carry out studies without limit of frequency range </w:t>
      </w:r>
      <w:proofErr w:type="gramStart"/>
      <w:r>
        <w:rPr>
          <w:sz w:val="20"/>
          <w:lang w:val="en-US"/>
        </w:rPr>
        <w:t>on the basis of</w:t>
      </w:r>
      <w:proofErr w:type="gramEnd"/>
      <w:r>
        <w:rPr>
          <w:sz w:val="20"/>
          <w:lang w:val="en-US"/>
        </w:rPr>
        <w:t xml:space="preserve"> which Recommendations are adopted.</w:t>
      </w:r>
    </w:p>
    <w:p w14:paraId="32E21A04" w14:textId="77777777" w:rsidR="00F335DC" w:rsidRDefault="00F335DC" w:rsidP="00F335DC">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270CDE53" w14:textId="77777777" w:rsidR="00F335DC" w:rsidRPr="00B714F3" w:rsidRDefault="00F335DC" w:rsidP="00F335DC">
      <w:pPr>
        <w:pStyle w:val="Heading1"/>
        <w:spacing w:before="680"/>
        <w:jc w:val="center"/>
        <w:rPr>
          <w:szCs w:val="24"/>
          <w:lang w:val="en-US"/>
        </w:rPr>
      </w:pPr>
      <w:r w:rsidRPr="00B714F3">
        <w:rPr>
          <w:szCs w:val="24"/>
          <w:lang w:val="en-US"/>
        </w:rPr>
        <w:t>Policy on Intellectual Property Right (IPR)</w:t>
      </w:r>
    </w:p>
    <w:p w14:paraId="33B9EBF2" w14:textId="666E28FC" w:rsidR="00F335DC" w:rsidRPr="00B714F3" w:rsidRDefault="00F335DC" w:rsidP="00F335DC">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13" w:history="1">
        <w:r w:rsidR="003703C4">
          <w:rPr>
            <w:rStyle w:val="Hyperlink"/>
            <w:sz w:val="20"/>
            <w:lang w:val="en-US"/>
          </w:rPr>
          <w:t>https://www.itu.int/ITU-R/go/patents/en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7E9D7BED" w14:textId="77777777" w:rsidR="00F335DC" w:rsidRDefault="00F335DC" w:rsidP="00F335DC">
      <w:pPr>
        <w:jc w:val="center"/>
        <w:rPr>
          <w:sz w:val="22"/>
          <w:lang w:val="en-US"/>
        </w:rPr>
      </w:pPr>
    </w:p>
    <w:p w14:paraId="7AA82B34" w14:textId="77777777" w:rsidR="00F335DC" w:rsidRDefault="00F335DC" w:rsidP="00F335DC">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F335DC" w:rsidRPr="005F7CD0" w14:paraId="1218D7F8" w14:textId="77777777" w:rsidTr="00773F61">
        <w:tc>
          <w:tcPr>
            <w:tcW w:w="9360" w:type="dxa"/>
            <w:gridSpan w:val="2"/>
          </w:tcPr>
          <w:p w14:paraId="208E70B0" w14:textId="77777777" w:rsidR="00F335DC" w:rsidRPr="00036EE3" w:rsidRDefault="00F335DC" w:rsidP="00773F61">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1385E116" w14:textId="77777777" w:rsidR="00F335DC" w:rsidRPr="00036EE3"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4" w:history="1">
              <w:r>
                <w:rPr>
                  <w:rStyle w:val="Hyperlink"/>
                  <w:b w:val="0"/>
                  <w:sz w:val="18"/>
                  <w:szCs w:val="18"/>
                  <w:lang w:val="en-US"/>
                </w:rPr>
                <w:t>https://www.itu.int/publ/R-REC/en</w:t>
              </w:r>
            </w:hyperlink>
            <w:r w:rsidRPr="00CE0A43">
              <w:rPr>
                <w:b w:val="0"/>
                <w:sz w:val="18"/>
                <w:szCs w:val="18"/>
                <w:lang w:val="en-US"/>
              </w:rPr>
              <w:t>)</w:t>
            </w:r>
          </w:p>
        </w:tc>
      </w:tr>
      <w:tr w:rsidR="00F335DC" w:rsidRPr="00036EE3" w14:paraId="3535A45C" w14:textId="77777777" w:rsidTr="00773F61">
        <w:tc>
          <w:tcPr>
            <w:tcW w:w="1140" w:type="dxa"/>
            <w:tcBorders>
              <w:bottom w:val="nil"/>
            </w:tcBorders>
            <w:vAlign w:val="bottom"/>
          </w:tcPr>
          <w:p w14:paraId="5E2209CD" w14:textId="77777777" w:rsidR="00F335DC" w:rsidRPr="00036EE3" w:rsidRDefault="00F335DC" w:rsidP="00773F61">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5ADEECF7" w14:textId="77777777" w:rsidR="00F335DC" w:rsidRPr="00036EE3"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F335DC" w:rsidRPr="00A4173A" w14:paraId="067668A7" w14:textId="77777777" w:rsidTr="00773F61">
        <w:tc>
          <w:tcPr>
            <w:tcW w:w="1140" w:type="dxa"/>
            <w:tcBorders>
              <w:top w:val="nil"/>
              <w:bottom w:val="nil"/>
            </w:tcBorders>
            <w:shd w:val="clear" w:color="auto" w:fill="auto"/>
          </w:tcPr>
          <w:p w14:paraId="65EF3516" w14:textId="77777777" w:rsidR="00F335DC" w:rsidRPr="00A4173A" w:rsidRDefault="00F335DC" w:rsidP="00773F61">
            <w:pPr>
              <w:spacing w:before="30" w:after="30"/>
              <w:ind w:left="57"/>
              <w:jc w:val="left"/>
              <w:rPr>
                <w:b/>
                <w:sz w:val="20"/>
                <w:lang w:val="en-US"/>
              </w:rPr>
            </w:pPr>
            <w:r w:rsidRPr="00A4173A">
              <w:rPr>
                <w:b/>
                <w:sz w:val="20"/>
                <w:lang w:val="en-US"/>
              </w:rPr>
              <w:t>BO</w:t>
            </w:r>
          </w:p>
        </w:tc>
        <w:tc>
          <w:tcPr>
            <w:tcW w:w="8220" w:type="dxa"/>
            <w:tcBorders>
              <w:top w:val="nil"/>
              <w:bottom w:val="nil"/>
            </w:tcBorders>
            <w:shd w:val="clear" w:color="auto" w:fill="auto"/>
          </w:tcPr>
          <w:p w14:paraId="24D47AC4" w14:textId="77777777" w:rsidR="00F335DC" w:rsidRPr="00A4173A"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A4173A">
              <w:rPr>
                <w:b w:val="0"/>
                <w:bCs/>
                <w:sz w:val="20"/>
                <w:lang w:val="en-US"/>
              </w:rPr>
              <w:t>Satellite delivery</w:t>
            </w:r>
          </w:p>
        </w:tc>
      </w:tr>
      <w:tr w:rsidR="00F335DC" w:rsidRPr="005F7CD0" w14:paraId="475BBDBF" w14:textId="77777777" w:rsidTr="00773F61">
        <w:tc>
          <w:tcPr>
            <w:tcW w:w="1140" w:type="dxa"/>
            <w:tcBorders>
              <w:top w:val="nil"/>
            </w:tcBorders>
          </w:tcPr>
          <w:p w14:paraId="07999208" w14:textId="77777777" w:rsidR="00F335DC" w:rsidRPr="00036EE3" w:rsidRDefault="00F335DC" w:rsidP="00773F61">
            <w:pPr>
              <w:spacing w:before="30" w:after="30"/>
              <w:ind w:left="57"/>
              <w:jc w:val="left"/>
              <w:rPr>
                <w:b/>
                <w:bCs/>
                <w:sz w:val="20"/>
                <w:lang w:val="en-US"/>
              </w:rPr>
            </w:pPr>
            <w:r w:rsidRPr="00036EE3">
              <w:rPr>
                <w:b/>
                <w:bCs/>
                <w:sz w:val="20"/>
                <w:lang w:val="en-US"/>
              </w:rPr>
              <w:t>BR</w:t>
            </w:r>
          </w:p>
        </w:tc>
        <w:tc>
          <w:tcPr>
            <w:tcW w:w="8220" w:type="dxa"/>
            <w:tcBorders>
              <w:top w:val="nil"/>
            </w:tcBorders>
          </w:tcPr>
          <w:p w14:paraId="2983FBB3" w14:textId="77777777" w:rsidR="00F335DC" w:rsidRPr="00036EE3"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Recording for production, archival and play-out; film for television</w:t>
            </w:r>
          </w:p>
        </w:tc>
      </w:tr>
      <w:tr w:rsidR="00F335DC" w:rsidRPr="00B76D85" w14:paraId="70E2056C" w14:textId="77777777" w:rsidTr="009F6C2D">
        <w:tc>
          <w:tcPr>
            <w:tcW w:w="1140" w:type="dxa"/>
            <w:shd w:val="clear" w:color="auto" w:fill="F2F2F2" w:themeFill="background1" w:themeFillShade="F2"/>
          </w:tcPr>
          <w:p w14:paraId="258B1950" w14:textId="77777777" w:rsidR="00F335DC" w:rsidRPr="00192E38" w:rsidRDefault="00F335DC" w:rsidP="00773F61">
            <w:pPr>
              <w:spacing w:before="30" w:after="30"/>
              <w:ind w:left="57"/>
              <w:jc w:val="left"/>
              <w:rPr>
                <w:b/>
                <w:bCs/>
                <w:sz w:val="20"/>
                <w:lang w:val="en-US"/>
              </w:rPr>
            </w:pPr>
            <w:r w:rsidRPr="002243BC">
              <w:rPr>
                <w:b/>
                <w:bCs/>
                <w:color w:val="000080"/>
                <w:sz w:val="20"/>
                <w:lang w:val="en-US"/>
              </w:rPr>
              <w:t>BS</w:t>
            </w:r>
          </w:p>
        </w:tc>
        <w:tc>
          <w:tcPr>
            <w:tcW w:w="8220" w:type="dxa"/>
            <w:shd w:val="clear" w:color="auto" w:fill="F2F2F2" w:themeFill="background1" w:themeFillShade="F2"/>
          </w:tcPr>
          <w:p w14:paraId="6456CC21" w14:textId="77777777" w:rsidR="00F335DC" w:rsidRPr="00192E38" w:rsidRDefault="00F335DC" w:rsidP="002243B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sz w:val="20"/>
                <w:lang w:val="fr-CH"/>
              </w:rPr>
            </w:pPr>
            <w:r w:rsidRPr="002243BC">
              <w:rPr>
                <w:bCs/>
                <w:color w:val="000080"/>
                <w:sz w:val="20"/>
                <w:lang w:val="en-US"/>
              </w:rPr>
              <w:t>Broadcasting service (sound)</w:t>
            </w:r>
          </w:p>
        </w:tc>
      </w:tr>
      <w:tr w:rsidR="00F335DC" w:rsidRPr="00ED2695" w14:paraId="223302B5" w14:textId="77777777" w:rsidTr="009F6C2D">
        <w:tc>
          <w:tcPr>
            <w:tcW w:w="1140" w:type="dxa"/>
            <w:shd w:val="clear" w:color="auto" w:fill="auto"/>
          </w:tcPr>
          <w:p w14:paraId="29F6EE9B" w14:textId="77777777" w:rsidR="00F335DC" w:rsidRPr="00192E38" w:rsidRDefault="00F335DC" w:rsidP="00773F61">
            <w:pPr>
              <w:spacing w:before="30" w:after="30"/>
              <w:ind w:left="57"/>
              <w:jc w:val="left"/>
              <w:rPr>
                <w:b/>
                <w:bCs/>
                <w:color w:val="000080"/>
                <w:sz w:val="20"/>
                <w:lang w:val="en-US"/>
              </w:rPr>
            </w:pPr>
            <w:r w:rsidRPr="009F6C2D">
              <w:rPr>
                <w:b/>
                <w:bCs/>
                <w:sz w:val="20"/>
                <w:lang w:val="fr-CH"/>
              </w:rPr>
              <w:t>BT</w:t>
            </w:r>
          </w:p>
        </w:tc>
        <w:tc>
          <w:tcPr>
            <w:tcW w:w="8220" w:type="dxa"/>
            <w:shd w:val="clear" w:color="auto" w:fill="auto"/>
          </w:tcPr>
          <w:p w14:paraId="012C7938" w14:textId="77777777" w:rsidR="00F335DC" w:rsidRPr="00192E38"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2243BC">
              <w:rPr>
                <w:b w:val="0"/>
                <w:sz w:val="20"/>
                <w:lang w:val="en-US"/>
              </w:rPr>
              <w:t>Broadcasting service (television)</w:t>
            </w:r>
          </w:p>
        </w:tc>
      </w:tr>
      <w:tr w:rsidR="00F335DC" w:rsidRPr="00036EE3" w14:paraId="10C17C7B" w14:textId="77777777" w:rsidTr="00773F61">
        <w:tc>
          <w:tcPr>
            <w:tcW w:w="1140" w:type="dxa"/>
            <w:shd w:val="clear" w:color="auto" w:fill="auto"/>
          </w:tcPr>
          <w:p w14:paraId="19FB976C" w14:textId="77777777" w:rsidR="00F335DC" w:rsidRPr="00036EE3" w:rsidRDefault="00F335DC" w:rsidP="00773F61">
            <w:pPr>
              <w:spacing w:before="30" w:after="30"/>
              <w:ind w:left="57"/>
              <w:jc w:val="left"/>
              <w:rPr>
                <w:b/>
                <w:bCs/>
                <w:sz w:val="20"/>
                <w:lang w:val="fr-CH"/>
              </w:rPr>
            </w:pPr>
            <w:r w:rsidRPr="00036EE3">
              <w:rPr>
                <w:b/>
                <w:bCs/>
                <w:sz w:val="20"/>
                <w:lang w:val="fr-CH"/>
              </w:rPr>
              <w:t>F</w:t>
            </w:r>
          </w:p>
        </w:tc>
        <w:tc>
          <w:tcPr>
            <w:tcW w:w="8220" w:type="dxa"/>
            <w:shd w:val="clear" w:color="auto" w:fill="auto"/>
          </w:tcPr>
          <w:p w14:paraId="63ECDC04" w14:textId="77777777" w:rsidR="00F335DC" w:rsidRPr="00036EE3"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F335DC" w:rsidRPr="00036EE3" w14:paraId="46F6EBFD" w14:textId="77777777" w:rsidTr="00773F61">
        <w:tc>
          <w:tcPr>
            <w:tcW w:w="1140" w:type="dxa"/>
            <w:shd w:val="clear" w:color="auto" w:fill="auto"/>
          </w:tcPr>
          <w:p w14:paraId="69D12F95" w14:textId="77777777" w:rsidR="00F335DC" w:rsidRPr="00906589" w:rsidRDefault="00F335DC" w:rsidP="00773F61">
            <w:pPr>
              <w:spacing w:before="30" w:after="30"/>
              <w:ind w:left="57"/>
              <w:jc w:val="left"/>
              <w:rPr>
                <w:b/>
                <w:bCs/>
                <w:sz w:val="20"/>
                <w:lang w:val="en-US"/>
              </w:rPr>
            </w:pPr>
            <w:r w:rsidRPr="00906589">
              <w:rPr>
                <w:b/>
                <w:bCs/>
                <w:sz w:val="20"/>
                <w:lang w:val="en-US"/>
              </w:rPr>
              <w:t>M</w:t>
            </w:r>
          </w:p>
        </w:tc>
        <w:tc>
          <w:tcPr>
            <w:tcW w:w="8220" w:type="dxa"/>
            <w:shd w:val="clear" w:color="auto" w:fill="auto"/>
          </w:tcPr>
          <w:p w14:paraId="191B4A1D" w14:textId="77777777" w:rsidR="00F335DC" w:rsidRPr="00906589"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906589">
              <w:rPr>
                <w:b w:val="0"/>
                <w:sz w:val="20"/>
                <w:lang w:val="en-US"/>
              </w:rPr>
              <w:t>Mobile, radiodetermination, amateur and related satellite services</w:t>
            </w:r>
          </w:p>
        </w:tc>
      </w:tr>
      <w:tr w:rsidR="00F335DC" w:rsidRPr="00036EE3" w14:paraId="1A5EC430" w14:textId="77777777" w:rsidTr="00773F61">
        <w:tc>
          <w:tcPr>
            <w:tcW w:w="1140" w:type="dxa"/>
          </w:tcPr>
          <w:p w14:paraId="09C81E42" w14:textId="77777777" w:rsidR="00F335DC" w:rsidRPr="00036EE3" w:rsidRDefault="00F335DC" w:rsidP="00773F61">
            <w:pPr>
              <w:spacing w:before="30" w:after="30"/>
              <w:ind w:left="57"/>
              <w:jc w:val="left"/>
              <w:rPr>
                <w:b/>
                <w:bCs/>
                <w:sz w:val="20"/>
                <w:lang w:val="fr-CH"/>
              </w:rPr>
            </w:pPr>
            <w:r w:rsidRPr="00036EE3">
              <w:rPr>
                <w:b/>
                <w:bCs/>
                <w:sz w:val="20"/>
                <w:lang w:val="fr-CH"/>
              </w:rPr>
              <w:t>P</w:t>
            </w:r>
          </w:p>
        </w:tc>
        <w:tc>
          <w:tcPr>
            <w:tcW w:w="8220" w:type="dxa"/>
          </w:tcPr>
          <w:p w14:paraId="5D3D792E" w14:textId="77777777" w:rsidR="00F335DC" w:rsidRPr="00036EE3" w:rsidRDefault="00F335DC" w:rsidP="00773F61">
            <w:pPr>
              <w:spacing w:before="30" w:after="30"/>
              <w:jc w:val="left"/>
              <w:rPr>
                <w:sz w:val="20"/>
                <w:lang w:val="fr-CH"/>
              </w:rPr>
            </w:pPr>
            <w:proofErr w:type="spellStart"/>
            <w:r w:rsidRPr="00036EE3">
              <w:rPr>
                <w:sz w:val="20"/>
                <w:lang w:val="fr-CH"/>
              </w:rPr>
              <w:t>Radiowave</w:t>
            </w:r>
            <w:proofErr w:type="spellEnd"/>
            <w:r w:rsidRPr="00036EE3">
              <w:rPr>
                <w:sz w:val="20"/>
                <w:lang w:val="fr-CH"/>
              </w:rPr>
              <w:t xml:space="preserve"> propagation</w:t>
            </w:r>
          </w:p>
        </w:tc>
      </w:tr>
      <w:tr w:rsidR="00F335DC" w:rsidRPr="00036EE3" w14:paraId="4BB1725E" w14:textId="77777777" w:rsidTr="00773F61">
        <w:tc>
          <w:tcPr>
            <w:tcW w:w="1140" w:type="dxa"/>
          </w:tcPr>
          <w:p w14:paraId="40991D2F" w14:textId="77777777" w:rsidR="00F335DC" w:rsidRPr="00036EE3" w:rsidRDefault="00F335DC" w:rsidP="00773F61">
            <w:pPr>
              <w:spacing w:before="30" w:after="30"/>
              <w:ind w:left="57"/>
              <w:jc w:val="left"/>
              <w:rPr>
                <w:b/>
                <w:bCs/>
                <w:sz w:val="20"/>
                <w:lang w:val="en-US"/>
              </w:rPr>
            </w:pPr>
            <w:r w:rsidRPr="00036EE3">
              <w:rPr>
                <w:b/>
                <w:bCs/>
                <w:sz w:val="20"/>
                <w:lang w:val="en-US"/>
              </w:rPr>
              <w:t>RA</w:t>
            </w:r>
          </w:p>
        </w:tc>
        <w:tc>
          <w:tcPr>
            <w:tcW w:w="8220" w:type="dxa"/>
          </w:tcPr>
          <w:p w14:paraId="4D01734F" w14:textId="77777777" w:rsidR="00F335DC" w:rsidRPr="00036EE3"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F335DC" w:rsidRPr="00036EE3" w14:paraId="1134C34F" w14:textId="77777777" w:rsidTr="00773F61">
        <w:tc>
          <w:tcPr>
            <w:tcW w:w="1140" w:type="dxa"/>
          </w:tcPr>
          <w:p w14:paraId="717D63BA" w14:textId="77777777" w:rsidR="00F335DC" w:rsidRPr="00036EE3" w:rsidRDefault="00F335DC" w:rsidP="00773F61">
            <w:pPr>
              <w:spacing w:before="30" w:after="30"/>
              <w:ind w:left="57"/>
              <w:jc w:val="left"/>
              <w:rPr>
                <w:b/>
                <w:bCs/>
                <w:sz w:val="20"/>
                <w:lang w:val="en-US"/>
              </w:rPr>
            </w:pPr>
            <w:r w:rsidRPr="00036EE3">
              <w:rPr>
                <w:b/>
                <w:bCs/>
                <w:sz w:val="20"/>
                <w:lang w:val="en-US"/>
              </w:rPr>
              <w:t>RS</w:t>
            </w:r>
          </w:p>
        </w:tc>
        <w:tc>
          <w:tcPr>
            <w:tcW w:w="8220" w:type="dxa"/>
          </w:tcPr>
          <w:p w14:paraId="7267BFC4" w14:textId="77777777" w:rsidR="00F335DC" w:rsidRPr="00036EE3"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F335DC" w:rsidRPr="00036EE3" w14:paraId="15A873F5" w14:textId="77777777" w:rsidTr="00773F61">
        <w:tc>
          <w:tcPr>
            <w:tcW w:w="1140" w:type="dxa"/>
            <w:tcBorders>
              <w:bottom w:val="nil"/>
            </w:tcBorders>
          </w:tcPr>
          <w:p w14:paraId="30355FFA" w14:textId="77777777" w:rsidR="00F335DC" w:rsidRPr="00036EE3" w:rsidRDefault="00F335DC" w:rsidP="00773F61">
            <w:pPr>
              <w:spacing w:before="30" w:after="30"/>
              <w:ind w:left="57"/>
              <w:jc w:val="left"/>
              <w:rPr>
                <w:b/>
                <w:bCs/>
                <w:sz w:val="20"/>
                <w:lang w:val="en-US"/>
              </w:rPr>
            </w:pPr>
            <w:r w:rsidRPr="00036EE3">
              <w:rPr>
                <w:b/>
                <w:bCs/>
                <w:sz w:val="20"/>
                <w:lang w:val="en-US"/>
              </w:rPr>
              <w:t>S</w:t>
            </w:r>
          </w:p>
        </w:tc>
        <w:tc>
          <w:tcPr>
            <w:tcW w:w="8220" w:type="dxa"/>
            <w:tcBorders>
              <w:bottom w:val="nil"/>
            </w:tcBorders>
          </w:tcPr>
          <w:p w14:paraId="0AAFCF18" w14:textId="77777777" w:rsidR="00F335DC" w:rsidRPr="00036EE3" w:rsidRDefault="00F335DC" w:rsidP="00773F61">
            <w:pPr>
              <w:spacing w:before="30" w:after="30"/>
              <w:jc w:val="left"/>
              <w:rPr>
                <w:sz w:val="20"/>
                <w:lang w:val="en-US"/>
              </w:rPr>
            </w:pPr>
            <w:r w:rsidRPr="00036EE3">
              <w:rPr>
                <w:sz w:val="20"/>
                <w:lang w:val="en-US"/>
              </w:rPr>
              <w:t>Fixed-satellite service</w:t>
            </w:r>
          </w:p>
        </w:tc>
      </w:tr>
      <w:tr w:rsidR="00F335DC" w:rsidRPr="00B76D85" w14:paraId="2555C93D" w14:textId="77777777" w:rsidTr="00773F61">
        <w:tc>
          <w:tcPr>
            <w:tcW w:w="1140" w:type="dxa"/>
            <w:tcBorders>
              <w:top w:val="nil"/>
              <w:bottom w:val="nil"/>
            </w:tcBorders>
            <w:shd w:val="clear" w:color="auto" w:fill="FFFFFF" w:themeFill="background1"/>
          </w:tcPr>
          <w:p w14:paraId="7A75463B" w14:textId="77777777" w:rsidR="00F335DC" w:rsidRPr="00B76D85" w:rsidRDefault="00F335DC" w:rsidP="00773F61">
            <w:pPr>
              <w:spacing w:before="30" w:after="30"/>
              <w:ind w:left="57"/>
              <w:jc w:val="left"/>
              <w:rPr>
                <w:b/>
                <w:bCs/>
                <w:sz w:val="20"/>
                <w:lang w:val="en-US"/>
              </w:rPr>
            </w:pPr>
            <w:r w:rsidRPr="00B76D85">
              <w:rPr>
                <w:b/>
                <w:bCs/>
                <w:sz w:val="20"/>
                <w:lang w:val="en-US"/>
              </w:rPr>
              <w:t>SA</w:t>
            </w:r>
          </w:p>
        </w:tc>
        <w:tc>
          <w:tcPr>
            <w:tcW w:w="8220" w:type="dxa"/>
            <w:tcBorders>
              <w:top w:val="nil"/>
              <w:bottom w:val="nil"/>
            </w:tcBorders>
            <w:shd w:val="clear" w:color="auto" w:fill="FFFFFF" w:themeFill="background1"/>
          </w:tcPr>
          <w:p w14:paraId="00144989" w14:textId="77777777" w:rsidR="00F335DC" w:rsidRPr="00B76D85" w:rsidRDefault="00F335DC" w:rsidP="00773F61">
            <w:pPr>
              <w:spacing w:before="30" w:after="30"/>
              <w:jc w:val="left"/>
              <w:rPr>
                <w:sz w:val="20"/>
                <w:lang w:val="en-US"/>
              </w:rPr>
            </w:pPr>
            <w:r w:rsidRPr="00B76D85">
              <w:rPr>
                <w:sz w:val="20"/>
                <w:lang w:val="en-US"/>
              </w:rPr>
              <w:t>Space applications and meteorology</w:t>
            </w:r>
          </w:p>
        </w:tc>
      </w:tr>
      <w:tr w:rsidR="00F335DC" w:rsidRPr="005F7CD0" w14:paraId="04C8F5A1" w14:textId="77777777" w:rsidTr="00773F61">
        <w:tc>
          <w:tcPr>
            <w:tcW w:w="1140" w:type="dxa"/>
            <w:tcBorders>
              <w:top w:val="nil"/>
              <w:bottom w:val="nil"/>
            </w:tcBorders>
          </w:tcPr>
          <w:p w14:paraId="6715F30A" w14:textId="77777777" w:rsidR="00F335DC" w:rsidRPr="00036EE3" w:rsidRDefault="00F335DC" w:rsidP="00773F61">
            <w:pPr>
              <w:spacing w:before="30" w:after="30"/>
              <w:ind w:left="57"/>
              <w:jc w:val="left"/>
              <w:rPr>
                <w:b/>
                <w:bCs/>
                <w:sz w:val="20"/>
                <w:lang w:val="en-US"/>
              </w:rPr>
            </w:pPr>
            <w:r w:rsidRPr="00036EE3">
              <w:rPr>
                <w:b/>
                <w:bCs/>
                <w:sz w:val="20"/>
                <w:lang w:val="en-US"/>
              </w:rPr>
              <w:t>SF</w:t>
            </w:r>
          </w:p>
        </w:tc>
        <w:tc>
          <w:tcPr>
            <w:tcW w:w="8220" w:type="dxa"/>
            <w:tcBorders>
              <w:top w:val="nil"/>
              <w:bottom w:val="nil"/>
            </w:tcBorders>
          </w:tcPr>
          <w:p w14:paraId="5019B1DB" w14:textId="77777777" w:rsidR="00F335DC" w:rsidRPr="00036EE3" w:rsidRDefault="00F335DC" w:rsidP="00773F61">
            <w:pPr>
              <w:spacing w:before="30" w:after="30"/>
              <w:jc w:val="left"/>
              <w:rPr>
                <w:sz w:val="20"/>
                <w:lang w:val="en-US"/>
              </w:rPr>
            </w:pPr>
            <w:r w:rsidRPr="00036EE3">
              <w:rPr>
                <w:sz w:val="20"/>
                <w:lang w:val="en-US"/>
              </w:rPr>
              <w:t>Frequency sharing and coordination between fixed-satellite and fixed service systems</w:t>
            </w:r>
          </w:p>
        </w:tc>
      </w:tr>
      <w:tr w:rsidR="00F335DC" w:rsidRPr="00036EE3" w14:paraId="7A342E16" w14:textId="77777777" w:rsidTr="00773F61">
        <w:tc>
          <w:tcPr>
            <w:tcW w:w="1140" w:type="dxa"/>
            <w:tcBorders>
              <w:top w:val="nil"/>
              <w:bottom w:val="nil"/>
            </w:tcBorders>
            <w:shd w:val="clear" w:color="auto" w:fill="auto"/>
          </w:tcPr>
          <w:p w14:paraId="2C83D783" w14:textId="77777777" w:rsidR="00F335DC" w:rsidRPr="001B164E" w:rsidRDefault="00F335DC" w:rsidP="00773F61">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58EF9501" w14:textId="77777777" w:rsidR="00F335DC" w:rsidRPr="001B164E" w:rsidRDefault="00F335DC" w:rsidP="00773F61">
            <w:pPr>
              <w:spacing w:before="30" w:after="30"/>
              <w:jc w:val="left"/>
              <w:rPr>
                <w:rFonts w:hAnsi="Times New Roman Bold"/>
                <w:sz w:val="20"/>
                <w:lang w:val="en-US"/>
              </w:rPr>
            </w:pPr>
            <w:r w:rsidRPr="001B164E">
              <w:rPr>
                <w:rFonts w:hAnsi="Times New Roman Bold"/>
                <w:sz w:val="20"/>
                <w:lang w:val="en-US"/>
              </w:rPr>
              <w:t>Spectrum management</w:t>
            </w:r>
          </w:p>
        </w:tc>
      </w:tr>
      <w:tr w:rsidR="00F335DC" w:rsidRPr="00036EE3" w14:paraId="784A243B" w14:textId="77777777" w:rsidTr="00773F61">
        <w:tc>
          <w:tcPr>
            <w:tcW w:w="1140" w:type="dxa"/>
            <w:tcBorders>
              <w:top w:val="nil"/>
            </w:tcBorders>
          </w:tcPr>
          <w:p w14:paraId="3ED90352" w14:textId="77777777" w:rsidR="00F335DC" w:rsidRPr="00036EE3" w:rsidRDefault="00F335DC" w:rsidP="00773F61">
            <w:pPr>
              <w:spacing w:before="30" w:after="30"/>
              <w:ind w:left="57"/>
              <w:jc w:val="left"/>
              <w:rPr>
                <w:b/>
                <w:bCs/>
                <w:sz w:val="20"/>
                <w:lang w:val="en-US"/>
              </w:rPr>
            </w:pPr>
            <w:r w:rsidRPr="00036EE3">
              <w:rPr>
                <w:b/>
                <w:bCs/>
                <w:sz w:val="20"/>
                <w:lang w:val="en-US"/>
              </w:rPr>
              <w:t>SNG</w:t>
            </w:r>
          </w:p>
        </w:tc>
        <w:tc>
          <w:tcPr>
            <w:tcW w:w="8220" w:type="dxa"/>
            <w:tcBorders>
              <w:top w:val="nil"/>
            </w:tcBorders>
          </w:tcPr>
          <w:p w14:paraId="2661280C" w14:textId="77777777" w:rsidR="00F335DC" w:rsidRPr="00036EE3" w:rsidRDefault="00F335DC" w:rsidP="00773F61">
            <w:pPr>
              <w:spacing w:before="30" w:after="30"/>
              <w:jc w:val="left"/>
              <w:rPr>
                <w:sz w:val="20"/>
                <w:lang w:val="en-US"/>
              </w:rPr>
            </w:pPr>
            <w:r w:rsidRPr="00036EE3">
              <w:rPr>
                <w:sz w:val="20"/>
                <w:lang w:val="en-US"/>
              </w:rPr>
              <w:t>Satellite news gathering</w:t>
            </w:r>
          </w:p>
        </w:tc>
      </w:tr>
      <w:tr w:rsidR="00F335DC" w:rsidRPr="005F7CD0" w14:paraId="651E2F7F" w14:textId="77777777" w:rsidTr="00773F61">
        <w:tc>
          <w:tcPr>
            <w:tcW w:w="1140" w:type="dxa"/>
          </w:tcPr>
          <w:p w14:paraId="4F5CDD66" w14:textId="77777777" w:rsidR="00F335DC" w:rsidRPr="00036EE3" w:rsidRDefault="00F335DC" w:rsidP="00773F61">
            <w:pPr>
              <w:spacing w:before="30" w:after="30"/>
              <w:ind w:left="57"/>
              <w:jc w:val="left"/>
              <w:rPr>
                <w:b/>
                <w:bCs/>
                <w:sz w:val="20"/>
                <w:lang w:val="en-US"/>
              </w:rPr>
            </w:pPr>
            <w:r w:rsidRPr="00036EE3">
              <w:rPr>
                <w:b/>
                <w:bCs/>
                <w:sz w:val="20"/>
                <w:lang w:val="en-US"/>
              </w:rPr>
              <w:t>TF</w:t>
            </w:r>
          </w:p>
        </w:tc>
        <w:tc>
          <w:tcPr>
            <w:tcW w:w="8220" w:type="dxa"/>
          </w:tcPr>
          <w:p w14:paraId="38A67689" w14:textId="77777777" w:rsidR="00F335DC" w:rsidRPr="00036EE3" w:rsidRDefault="00F335DC" w:rsidP="00773F61">
            <w:pPr>
              <w:spacing w:before="30" w:after="30"/>
              <w:jc w:val="left"/>
              <w:rPr>
                <w:sz w:val="20"/>
                <w:lang w:val="en-US"/>
              </w:rPr>
            </w:pPr>
            <w:r w:rsidRPr="00036EE3">
              <w:rPr>
                <w:sz w:val="20"/>
                <w:lang w:val="en-US"/>
              </w:rPr>
              <w:t>Time signals and frequency standards emissions</w:t>
            </w:r>
          </w:p>
        </w:tc>
      </w:tr>
      <w:tr w:rsidR="00F335DC" w:rsidRPr="00036EE3" w14:paraId="69F2FE0D" w14:textId="77777777" w:rsidTr="00773F61">
        <w:tc>
          <w:tcPr>
            <w:tcW w:w="1140" w:type="dxa"/>
          </w:tcPr>
          <w:p w14:paraId="52111126" w14:textId="77777777" w:rsidR="00F335DC" w:rsidRPr="00036EE3" w:rsidRDefault="00F335DC" w:rsidP="00773F61">
            <w:pPr>
              <w:spacing w:before="30" w:after="30"/>
              <w:ind w:left="57"/>
              <w:jc w:val="left"/>
              <w:rPr>
                <w:b/>
                <w:bCs/>
                <w:sz w:val="20"/>
                <w:lang w:val="en-US"/>
              </w:rPr>
            </w:pPr>
            <w:r w:rsidRPr="00036EE3">
              <w:rPr>
                <w:b/>
                <w:bCs/>
                <w:sz w:val="20"/>
                <w:lang w:val="en-US"/>
              </w:rPr>
              <w:t>V</w:t>
            </w:r>
          </w:p>
        </w:tc>
        <w:tc>
          <w:tcPr>
            <w:tcW w:w="8220" w:type="dxa"/>
          </w:tcPr>
          <w:p w14:paraId="73CBBBDD" w14:textId="77777777" w:rsidR="00F335DC" w:rsidRPr="00036EE3" w:rsidRDefault="00F335DC" w:rsidP="00773F61">
            <w:pPr>
              <w:spacing w:before="30" w:after="180"/>
              <w:jc w:val="left"/>
              <w:rPr>
                <w:sz w:val="20"/>
                <w:lang w:val="en-US"/>
              </w:rPr>
            </w:pPr>
            <w:r w:rsidRPr="00036EE3">
              <w:rPr>
                <w:sz w:val="20"/>
                <w:lang w:val="en-US"/>
              </w:rPr>
              <w:t>Vocabulary and related subjects</w:t>
            </w:r>
          </w:p>
        </w:tc>
      </w:tr>
    </w:tbl>
    <w:p w14:paraId="2A0920CD" w14:textId="77777777" w:rsidR="00F335DC" w:rsidRPr="00036EE3" w:rsidRDefault="00F335DC" w:rsidP="00F335DC">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F335DC" w14:paraId="0B5B072A" w14:textId="77777777" w:rsidTr="00773F61">
        <w:tc>
          <w:tcPr>
            <w:tcW w:w="720" w:type="dxa"/>
          </w:tcPr>
          <w:p w14:paraId="3B3C176A" w14:textId="77777777" w:rsidR="00F335DC" w:rsidRDefault="00F335DC" w:rsidP="00773F61">
            <w:pPr>
              <w:jc w:val="center"/>
              <w:rPr>
                <w:sz w:val="22"/>
                <w:lang w:val="en-US"/>
              </w:rPr>
            </w:pPr>
          </w:p>
        </w:tc>
      </w:tr>
    </w:tbl>
    <w:p w14:paraId="3E2E9EF0" w14:textId="77777777" w:rsidR="00F335DC" w:rsidRPr="00036EE3" w:rsidRDefault="00F335DC" w:rsidP="00F335DC">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F335DC" w:rsidRPr="005F7CD0" w14:paraId="5B298C8A" w14:textId="77777777" w:rsidTr="00773F61">
        <w:tc>
          <w:tcPr>
            <w:tcW w:w="9360" w:type="dxa"/>
          </w:tcPr>
          <w:p w14:paraId="1D943E5F" w14:textId="77777777" w:rsidR="00F335DC" w:rsidRPr="002F5199" w:rsidRDefault="00F335DC" w:rsidP="00773F61">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640175A7" w14:textId="77777777" w:rsidR="00F335DC" w:rsidRDefault="00F335DC" w:rsidP="00F335DC">
      <w:pPr>
        <w:spacing w:before="0"/>
        <w:jc w:val="center"/>
        <w:rPr>
          <w:sz w:val="22"/>
          <w:lang w:val="en-US"/>
        </w:rPr>
      </w:pPr>
    </w:p>
    <w:p w14:paraId="270B7A9C" w14:textId="77777777" w:rsidR="00F335DC" w:rsidRDefault="00F335DC" w:rsidP="00F335DC">
      <w:pPr>
        <w:spacing w:before="0"/>
        <w:jc w:val="center"/>
        <w:rPr>
          <w:sz w:val="22"/>
          <w:lang w:val="en-US"/>
        </w:rPr>
      </w:pPr>
    </w:p>
    <w:p w14:paraId="7E6B7E92" w14:textId="77777777" w:rsidR="00F335DC" w:rsidRPr="002F5199" w:rsidRDefault="00F335DC" w:rsidP="00F335DC">
      <w:pPr>
        <w:spacing w:before="0"/>
        <w:jc w:val="right"/>
        <w:rPr>
          <w:i/>
          <w:iCs/>
          <w:sz w:val="20"/>
          <w:lang w:val="en-US"/>
        </w:rPr>
      </w:pPr>
      <w:r w:rsidRPr="002F5199">
        <w:rPr>
          <w:i/>
          <w:iCs/>
          <w:sz w:val="20"/>
          <w:lang w:val="en-US"/>
        </w:rPr>
        <w:t>Electronic Publication</w:t>
      </w:r>
    </w:p>
    <w:p w14:paraId="7CE3A750" w14:textId="217A8621" w:rsidR="00F335DC" w:rsidRPr="002F5199" w:rsidRDefault="00F335DC" w:rsidP="00F335DC">
      <w:pPr>
        <w:spacing w:before="0"/>
        <w:jc w:val="right"/>
        <w:rPr>
          <w:sz w:val="20"/>
          <w:lang w:val="en-US"/>
        </w:rPr>
      </w:pPr>
      <w:r w:rsidRPr="002F5199">
        <w:rPr>
          <w:sz w:val="20"/>
          <w:lang w:val="en-US"/>
        </w:rPr>
        <w:t>Geneva, 20</w:t>
      </w:r>
      <w:r>
        <w:rPr>
          <w:sz w:val="20"/>
          <w:lang w:val="en-US"/>
        </w:rPr>
        <w:t>2</w:t>
      </w:r>
      <w:r w:rsidR="00EB30B5">
        <w:rPr>
          <w:sz w:val="20"/>
          <w:lang w:val="en-US"/>
        </w:rPr>
        <w:t>5</w:t>
      </w:r>
    </w:p>
    <w:p w14:paraId="4496A711" w14:textId="77777777" w:rsidR="00F335DC" w:rsidRDefault="00F335DC" w:rsidP="00F335DC">
      <w:pPr>
        <w:jc w:val="center"/>
        <w:rPr>
          <w:sz w:val="22"/>
          <w:lang w:val="en-US"/>
        </w:rPr>
      </w:pPr>
    </w:p>
    <w:p w14:paraId="62940C84" w14:textId="569D90C8" w:rsidR="00F335DC" w:rsidRPr="00470E28" w:rsidRDefault="00F335DC" w:rsidP="00F335DC">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Pr>
          <w:sz w:val="20"/>
          <w:lang w:val="en-US"/>
        </w:rPr>
        <w:t>2</w:t>
      </w:r>
      <w:r w:rsidR="00EB30B5">
        <w:rPr>
          <w:sz w:val="20"/>
          <w:lang w:val="en-US"/>
        </w:rPr>
        <w:t>5</w:t>
      </w:r>
    </w:p>
    <w:p w14:paraId="64B11FE2" w14:textId="77777777" w:rsidR="00F335DC" w:rsidRPr="00470E28" w:rsidRDefault="00F335DC" w:rsidP="00F335DC">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7A210B92" w14:textId="77777777" w:rsidR="00F335DC" w:rsidRDefault="00F335DC" w:rsidP="00F335DC">
      <w:pPr>
        <w:spacing w:before="160"/>
        <w:rPr>
          <w:i/>
          <w:sz w:val="20"/>
          <w:lang w:val="en-US"/>
        </w:rPr>
        <w:sectPr w:rsidR="00F335DC" w:rsidSect="002058CE">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60C5E483" w14:textId="78218E2B" w:rsidR="00F335DC" w:rsidRPr="00B874C6" w:rsidRDefault="00F335DC" w:rsidP="00F335DC">
      <w:pPr>
        <w:pStyle w:val="RecNo"/>
        <w:spacing w:before="0"/>
        <w:rPr>
          <w:lang w:val="en-US"/>
        </w:rPr>
      </w:pPr>
      <w:bookmarkStart w:id="2" w:name="irecnoe"/>
      <w:bookmarkEnd w:id="2"/>
      <w:r w:rsidRPr="00BF487A">
        <w:lastRenderedPageBreak/>
        <w:t xml:space="preserve">RECOMMENDATION  </w:t>
      </w:r>
      <w:r w:rsidRPr="00BF487A">
        <w:rPr>
          <w:rStyle w:val="href"/>
          <w:lang w:val="en-US"/>
        </w:rPr>
        <w:t xml:space="preserve">ITU-R  </w:t>
      </w:r>
      <w:r>
        <w:rPr>
          <w:rStyle w:val="href"/>
          <w:lang w:val="en-US"/>
        </w:rPr>
        <w:t>B</w:t>
      </w:r>
      <w:r w:rsidR="002243BC">
        <w:rPr>
          <w:rStyle w:val="href"/>
          <w:lang w:val="en-US"/>
        </w:rPr>
        <w:t>S</w:t>
      </w:r>
      <w:r w:rsidRPr="00BF487A">
        <w:rPr>
          <w:rStyle w:val="href"/>
          <w:lang w:val="en-US"/>
        </w:rPr>
        <w:t>.</w:t>
      </w:r>
      <w:r w:rsidR="008030EF">
        <w:rPr>
          <w:rStyle w:val="href"/>
          <w:lang w:val="en-US"/>
        </w:rPr>
        <w:t>216</w:t>
      </w:r>
      <w:r w:rsidR="00241306">
        <w:rPr>
          <w:rStyle w:val="href"/>
          <w:lang w:val="en-US"/>
        </w:rPr>
        <w:t>8</w:t>
      </w:r>
      <w:r w:rsidR="008030EF">
        <w:rPr>
          <w:rStyle w:val="href"/>
          <w:lang w:val="en-US"/>
        </w:rPr>
        <w:t>-0</w:t>
      </w:r>
    </w:p>
    <w:p w14:paraId="590F476B" w14:textId="3D3C60F1" w:rsidR="008030EF" w:rsidRPr="0013472D" w:rsidRDefault="00037118" w:rsidP="008030EF">
      <w:pPr>
        <w:pStyle w:val="Rectitle"/>
      </w:pPr>
      <w:r w:rsidRPr="004141DB">
        <w:t>Audio definition model and serial representation of audio definition model profile for advanced sound systems emission</w:t>
      </w:r>
    </w:p>
    <w:p w14:paraId="6E2B534D" w14:textId="51BDA55E" w:rsidR="008030EF" w:rsidRPr="00536F61" w:rsidRDefault="008030EF" w:rsidP="008030EF">
      <w:pPr>
        <w:pStyle w:val="Recdate"/>
      </w:pPr>
      <w:r>
        <w:t>(202</w:t>
      </w:r>
      <w:r w:rsidR="00BC0133">
        <w:t>5</w:t>
      </w:r>
      <w:r>
        <w:t>)</w:t>
      </w:r>
    </w:p>
    <w:p w14:paraId="7715D592" w14:textId="77777777" w:rsidR="003B306B" w:rsidRPr="004141DB" w:rsidRDefault="003B306B" w:rsidP="003B306B">
      <w:pPr>
        <w:pStyle w:val="HeadingSum"/>
        <w:rPr>
          <w:szCs w:val="22"/>
          <w:lang w:val="en-GB"/>
        </w:rPr>
      </w:pPr>
      <w:r w:rsidRPr="004141DB">
        <w:rPr>
          <w:szCs w:val="22"/>
          <w:lang w:val="en-GB"/>
        </w:rPr>
        <w:t>Scope</w:t>
      </w:r>
    </w:p>
    <w:p w14:paraId="1BAF3EDF" w14:textId="489024B6" w:rsidR="003B306B" w:rsidRPr="004141DB" w:rsidRDefault="003B306B" w:rsidP="003B306B">
      <w:pPr>
        <w:pStyle w:val="Summary"/>
        <w:rPr>
          <w:rFonts w:ascii="Times New Roman Bold" w:hAnsi="Times New Roman Bold" w:cs="Times New Roman Bold"/>
          <w:b/>
          <w:lang w:val="en-GB"/>
        </w:rPr>
      </w:pPr>
      <w:bookmarkStart w:id="3" w:name="_Hlk86661739"/>
      <w:r w:rsidRPr="004141DB">
        <w:rPr>
          <w:lang w:val="en-GB"/>
        </w:rPr>
        <w:t xml:space="preserve">This Recommendation specifies requirements, recommendations, and constraints for the use of </w:t>
      </w:r>
      <w:r w:rsidR="0073489F" w:rsidRPr="0073489F">
        <w:rPr>
          <w:lang w:val="en-GB"/>
        </w:rPr>
        <w:t>Audio definition model</w:t>
      </w:r>
      <w:r w:rsidR="0073489F" w:rsidRPr="004141DB">
        <w:rPr>
          <w:lang w:val="en-GB"/>
        </w:rPr>
        <w:t xml:space="preserve"> </w:t>
      </w:r>
      <w:r w:rsidR="0073489F">
        <w:rPr>
          <w:lang w:val="en-GB"/>
        </w:rPr>
        <w:t>(</w:t>
      </w:r>
      <w:r w:rsidRPr="004141DB">
        <w:rPr>
          <w:lang w:val="en-GB"/>
        </w:rPr>
        <w:t>ADM</w:t>
      </w:r>
      <w:r w:rsidR="0073489F">
        <w:rPr>
          <w:lang w:val="en-GB"/>
        </w:rPr>
        <w:t>)</w:t>
      </w:r>
      <w:r w:rsidRPr="004141DB">
        <w:rPr>
          <w:lang w:val="en-GB"/>
        </w:rPr>
        <w:t xml:space="preserve"> (Recommendation ITU-R BS.2076) and </w:t>
      </w:r>
      <w:r w:rsidR="0072793F" w:rsidRPr="0072793F">
        <w:rPr>
          <w:lang w:val="en-GB"/>
        </w:rPr>
        <w:t>serial representation of audio definition model</w:t>
      </w:r>
      <w:r w:rsidR="0072793F" w:rsidRPr="004141DB">
        <w:rPr>
          <w:lang w:val="en-GB"/>
        </w:rPr>
        <w:t xml:space="preserve"> </w:t>
      </w:r>
      <w:r w:rsidR="0072793F">
        <w:rPr>
          <w:lang w:val="en-GB"/>
        </w:rPr>
        <w:t>(</w:t>
      </w:r>
      <w:r w:rsidRPr="004141DB">
        <w:rPr>
          <w:lang w:val="en-GB"/>
        </w:rPr>
        <w:t>S-ADM</w:t>
      </w:r>
      <w:r w:rsidR="0072793F">
        <w:rPr>
          <w:lang w:val="en-GB"/>
        </w:rPr>
        <w:t>)</w:t>
      </w:r>
      <w:r w:rsidRPr="004141DB">
        <w:rPr>
          <w:lang w:val="en-GB"/>
        </w:rPr>
        <w:t xml:space="preserve"> (Recommendation ITU-R BS.2125) metadata.</w:t>
      </w:r>
      <w:bookmarkEnd w:id="3"/>
      <w:r w:rsidRPr="004141DB">
        <w:rPr>
          <w:lang w:val="en-GB"/>
        </w:rPr>
        <w:t xml:space="preserve"> This emission profile is intended for use with audio coding systems for advanced sound system (</w:t>
      </w:r>
      <w:proofErr w:type="spellStart"/>
      <w:r w:rsidRPr="004141DB">
        <w:rPr>
          <w:lang w:val="en-GB"/>
        </w:rPr>
        <w:t>AdvSS</w:t>
      </w:r>
      <w:proofErr w:type="spellEnd"/>
      <w:r w:rsidRPr="004141DB">
        <w:rPr>
          <w:lang w:val="en-GB"/>
        </w:rPr>
        <w:t>) emission.</w:t>
      </w:r>
    </w:p>
    <w:p w14:paraId="2D0BBC2B" w14:textId="77777777" w:rsidR="003B306B" w:rsidRPr="004141DB" w:rsidRDefault="003B306B" w:rsidP="003B306B">
      <w:pPr>
        <w:pStyle w:val="Headingb"/>
      </w:pPr>
      <w:r w:rsidRPr="004141DB">
        <w:t>Keywords</w:t>
      </w:r>
    </w:p>
    <w:p w14:paraId="363E7837" w14:textId="77777777" w:rsidR="003B306B" w:rsidRPr="004141DB" w:rsidRDefault="003B306B" w:rsidP="003B306B">
      <w:r w:rsidRPr="004141DB">
        <w:t xml:space="preserve">ADM, Audio Definition Model, next-generation audio, </w:t>
      </w:r>
      <w:proofErr w:type="spellStart"/>
      <w:r w:rsidRPr="004141DB">
        <w:t>AdvSS</w:t>
      </w:r>
      <w:proofErr w:type="spellEnd"/>
      <w:r w:rsidRPr="004141DB">
        <w:t>, Advanced sound system, S-ADM, emission</w:t>
      </w:r>
    </w:p>
    <w:p w14:paraId="1596B179" w14:textId="77777777" w:rsidR="003B306B" w:rsidRPr="004141DB" w:rsidRDefault="003B306B" w:rsidP="003B306B">
      <w:pPr>
        <w:pStyle w:val="Normalaftertitle"/>
      </w:pPr>
      <w:r w:rsidRPr="004141DB">
        <w:t>The Radiocommunication Assembly,</w:t>
      </w:r>
    </w:p>
    <w:p w14:paraId="51231A1D" w14:textId="77777777" w:rsidR="003B306B" w:rsidRPr="004141DB" w:rsidRDefault="003B306B" w:rsidP="003B306B">
      <w:pPr>
        <w:pStyle w:val="Call"/>
      </w:pPr>
      <w:r w:rsidRPr="004141DB">
        <w:t xml:space="preserve">considering </w:t>
      </w:r>
    </w:p>
    <w:p w14:paraId="4AADBC5A" w14:textId="6AF21BDA" w:rsidR="003B306B" w:rsidRPr="004141DB" w:rsidRDefault="003B306B" w:rsidP="003B306B">
      <w:r w:rsidRPr="004141DB">
        <w:rPr>
          <w:i/>
        </w:rPr>
        <w:t>a)</w:t>
      </w:r>
      <w:r w:rsidRPr="004141DB">
        <w:tab/>
        <w:t>that advanced sound systems (</w:t>
      </w:r>
      <w:proofErr w:type="spellStart"/>
      <w:r w:rsidRPr="004141DB">
        <w:t>AdvSS</w:t>
      </w:r>
      <w:proofErr w:type="spellEnd"/>
      <w:r w:rsidRPr="004141DB">
        <w:t>) will use a variety of configurations including channel</w:t>
      </w:r>
      <w:r w:rsidR="008C77A5">
        <w:noBreakHyphen/>
      </w:r>
      <w:r w:rsidRPr="004141DB">
        <w:t>, object-, and scene-based audio such as specified in Recommendation ITU-R BS.2051;</w:t>
      </w:r>
    </w:p>
    <w:p w14:paraId="061F9F2B" w14:textId="77777777" w:rsidR="003B306B" w:rsidRPr="004141DB" w:rsidRDefault="003B306B" w:rsidP="003B306B">
      <w:r w:rsidRPr="004141DB">
        <w:rPr>
          <w:i/>
        </w:rPr>
        <w:t>b)</w:t>
      </w:r>
      <w:r w:rsidRPr="004141DB">
        <w:tab/>
        <w:t>that advanced sound systems will use the Audio Definition Model (ADM) specified in Recommendation ITU-R BS.2076 to describe the technical format of the audio being delivered and exchanged in file-based workflows;</w:t>
      </w:r>
    </w:p>
    <w:p w14:paraId="0629D944" w14:textId="77777777" w:rsidR="003B306B" w:rsidRPr="004141DB" w:rsidRDefault="003B306B" w:rsidP="003B306B">
      <w:r w:rsidRPr="004141DB">
        <w:rPr>
          <w:i/>
        </w:rPr>
        <w:t>c)</w:t>
      </w:r>
      <w:r w:rsidRPr="004141DB">
        <w:tab/>
        <w:t>that advanced sound systems will also use the Serial Representation of the Audio Definition Model (S-ADM) specified in Recommendation ITU-R BS.2125 to describe the technical format of the audio being delivered and exchanged in real-time workflows;</w:t>
      </w:r>
    </w:p>
    <w:p w14:paraId="0E80B25D" w14:textId="77777777" w:rsidR="003B306B" w:rsidRPr="004141DB" w:rsidRDefault="003B306B" w:rsidP="003B306B">
      <w:r w:rsidRPr="004141DB">
        <w:rPr>
          <w:rStyle w:val="ui-provider"/>
          <w:i/>
        </w:rPr>
        <w:t>d)</w:t>
      </w:r>
      <w:r w:rsidRPr="004141DB">
        <w:rPr>
          <w:rStyle w:val="ui-provider"/>
        </w:rPr>
        <w:tab/>
        <w:t xml:space="preserve">that multiple audio coding systems for emission with the capability to support the </w:t>
      </w:r>
      <w:proofErr w:type="spellStart"/>
      <w:r w:rsidRPr="004141DB">
        <w:rPr>
          <w:rStyle w:val="ui-provider"/>
        </w:rPr>
        <w:t>AdvSS</w:t>
      </w:r>
      <w:proofErr w:type="spellEnd"/>
      <w:r w:rsidRPr="004141DB">
        <w:rPr>
          <w:rStyle w:val="ui-provider"/>
        </w:rPr>
        <w:t>, including the combination of audio signals and metadata, are listed in Recommendation ITU-R BS.1196;</w:t>
      </w:r>
    </w:p>
    <w:p w14:paraId="7A475726" w14:textId="77777777" w:rsidR="003B306B" w:rsidRPr="004141DB" w:rsidRDefault="003B306B" w:rsidP="003B306B">
      <w:r w:rsidRPr="004141DB">
        <w:rPr>
          <w:i/>
        </w:rPr>
        <w:t>e)</w:t>
      </w:r>
      <w:r w:rsidRPr="004141DB">
        <w:rPr>
          <w:i/>
        </w:rPr>
        <w:tab/>
      </w:r>
      <w:r w:rsidRPr="004141DB">
        <w:t xml:space="preserve">that due to the flexibility of the ADM and S-ADM it is possible to generate ADM and S-ADM metadata that is too complex for audio coding systems for </w:t>
      </w:r>
      <w:proofErr w:type="spellStart"/>
      <w:r w:rsidRPr="004141DB">
        <w:t>AdvSS</w:t>
      </w:r>
      <w:proofErr w:type="spellEnd"/>
      <w:r w:rsidRPr="004141DB">
        <w:t xml:space="preserve"> emission;</w:t>
      </w:r>
    </w:p>
    <w:p w14:paraId="1DE743F1" w14:textId="77777777" w:rsidR="003B306B" w:rsidRPr="004141DB" w:rsidRDefault="003B306B" w:rsidP="003B306B">
      <w:r w:rsidRPr="004141DB">
        <w:rPr>
          <w:i/>
        </w:rPr>
        <w:t>f)</w:t>
      </w:r>
      <w:r w:rsidRPr="004141DB">
        <w:rPr>
          <w:i/>
        </w:rPr>
        <w:tab/>
      </w:r>
      <w:r w:rsidRPr="004141DB">
        <w:t xml:space="preserve">that audio coding systems for </w:t>
      </w:r>
      <w:proofErr w:type="spellStart"/>
      <w:r w:rsidRPr="004141DB">
        <w:t>AdvSS</w:t>
      </w:r>
      <w:proofErr w:type="spellEnd"/>
      <w:r w:rsidRPr="004141DB">
        <w:t xml:space="preserve"> emission that include metadata only support a limited set of parameters and features of ADM and S-ADM;</w:t>
      </w:r>
    </w:p>
    <w:p w14:paraId="4C264732" w14:textId="77777777" w:rsidR="003B306B" w:rsidRPr="004141DB" w:rsidRDefault="003B306B" w:rsidP="003B306B">
      <w:r w:rsidRPr="004141DB">
        <w:rPr>
          <w:i/>
        </w:rPr>
        <w:t>g)</w:t>
      </w:r>
      <w:r w:rsidRPr="004141DB">
        <w:rPr>
          <w:i/>
        </w:rPr>
        <w:tab/>
      </w:r>
      <w:r w:rsidRPr="004141DB">
        <w:t xml:space="preserve">that audio coding systems for </w:t>
      </w:r>
      <w:proofErr w:type="spellStart"/>
      <w:r w:rsidRPr="004141DB">
        <w:t>AdvSS</w:t>
      </w:r>
      <w:proofErr w:type="spellEnd"/>
      <w:r w:rsidRPr="004141DB">
        <w:t xml:space="preserve"> emission that include metadata only support a limited number of audio tracks;</w:t>
      </w:r>
    </w:p>
    <w:p w14:paraId="7386306A" w14:textId="77777777" w:rsidR="003B306B" w:rsidRPr="004141DB" w:rsidRDefault="003B306B" w:rsidP="003B306B">
      <w:r w:rsidRPr="004141DB">
        <w:rPr>
          <w:i/>
        </w:rPr>
        <w:t>h)</w:t>
      </w:r>
      <w:r w:rsidRPr="004141DB">
        <w:rPr>
          <w:i/>
        </w:rPr>
        <w:tab/>
      </w:r>
      <w:r w:rsidRPr="004141DB">
        <w:t>that defining profiles and levels is a method of specifying sets of constraints,</w:t>
      </w:r>
    </w:p>
    <w:p w14:paraId="7DFC37E2" w14:textId="77777777" w:rsidR="003B306B" w:rsidRPr="004141DB" w:rsidRDefault="003B306B" w:rsidP="003B306B">
      <w:pPr>
        <w:pStyle w:val="Call"/>
      </w:pPr>
      <w:r w:rsidRPr="004141DB">
        <w:t>recommends</w:t>
      </w:r>
    </w:p>
    <w:p w14:paraId="4FF8D029" w14:textId="64ED8395" w:rsidR="003B306B" w:rsidRPr="004141DB" w:rsidRDefault="003B306B" w:rsidP="003B306B">
      <w:pPr>
        <w:rPr>
          <w:rStyle w:val="ui-provider"/>
          <w:lang w:eastAsia="de-DE"/>
        </w:rPr>
      </w:pPr>
      <w:r w:rsidRPr="004141DB">
        <w:rPr>
          <w:lang w:eastAsia="de-DE"/>
        </w:rPr>
        <w:t xml:space="preserve">that, when compatibility of content that contains ADM and/or S-ADM metadata for input to multiple audio coding systems for </w:t>
      </w:r>
      <w:proofErr w:type="spellStart"/>
      <w:r w:rsidRPr="004141DB">
        <w:rPr>
          <w:lang w:eastAsia="de-DE"/>
        </w:rPr>
        <w:t>AdvSS</w:t>
      </w:r>
      <w:proofErr w:type="spellEnd"/>
      <w:r w:rsidRPr="004141DB">
        <w:rPr>
          <w:lang w:eastAsia="de-DE"/>
        </w:rPr>
        <w:t xml:space="preserve"> emission of channel- and object-based audio is required, ADM and S-ADM metadata should </w:t>
      </w:r>
      <w:proofErr w:type="spellStart"/>
      <w:r w:rsidRPr="004141DB">
        <w:rPr>
          <w:lang w:eastAsia="de-DE"/>
        </w:rPr>
        <w:t>fulfill</w:t>
      </w:r>
      <w:proofErr w:type="spellEnd"/>
      <w:r w:rsidRPr="004141DB">
        <w:rPr>
          <w:lang w:eastAsia="de-DE"/>
        </w:rPr>
        <w:t xml:space="preserve"> the requirements described in Annex 1.</w:t>
      </w:r>
    </w:p>
    <w:p w14:paraId="1756A6DD" w14:textId="77777777" w:rsidR="003B306B" w:rsidRPr="004141DB" w:rsidRDefault="003B306B" w:rsidP="003B306B">
      <w:pPr>
        <w:rPr>
          <w:strike/>
        </w:rPr>
      </w:pPr>
      <w:r w:rsidRPr="004141DB">
        <w:br w:type="page"/>
      </w:r>
    </w:p>
    <w:p w14:paraId="724C2A53" w14:textId="2D021902" w:rsidR="003B306B" w:rsidRPr="004141DB" w:rsidRDefault="003B306B" w:rsidP="000F12B5">
      <w:pPr>
        <w:pStyle w:val="AnnexNoTitle"/>
      </w:pPr>
      <w:bookmarkStart w:id="4" w:name="_Toc511992308"/>
      <w:bookmarkStart w:id="5" w:name="_Toc511992656"/>
      <w:bookmarkStart w:id="6" w:name="_Toc161238547"/>
      <w:r w:rsidRPr="004141DB">
        <w:lastRenderedPageBreak/>
        <w:t>Annex 1</w:t>
      </w:r>
      <w:bookmarkEnd w:id="4"/>
      <w:bookmarkEnd w:id="5"/>
      <w:bookmarkEnd w:id="6"/>
      <w:r w:rsidR="000F12B5">
        <w:br/>
      </w:r>
      <w:r w:rsidR="000F12B5">
        <w:br/>
      </w:r>
      <w:bookmarkStart w:id="7" w:name="_Toc161238548"/>
      <w:r w:rsidR="000F12B5" w:rsidRPr="004141DB">
        <w:t>Advanced sound system: ADM and S-ADM profile for emission</w:t>
      </w:r>
      <w:bookmarkEnd w:id="7"/>
    </w:p>
    <w:p w14:paraId="0551C6A4" w14:textId="77777777" w:rsidR="003B306B" w:rsidRPr="004141DB" w:rsidRDefault="003B306B" w:rsidP="003B306B">
      <w:pPr>
        <w:pStyle w:val="Normalaftertitle"/>
        <w:spacing w:before="600"/>
        <w:jc w:val="center"/>
      </w:pPr>
      <w:r w:rsidRPr="004141DB">
        <w:t>TABLE OF CONTENTS</w:t>
      </w:r>
    </w:p>
    <w:p w14:paraId="2D3E3EF2" w14:textId="77777777" w:rsidR="003B306B" w:rsidRPr="004141DB" w:rsidRDefault="003B306B" w:rsidP="003B306B">
      <w:pPr>
        <w:pStyle w:val="EditorsNote"/>
        <w:jc w:val="right"/>
      </w:pPr>
      <w:r w:rsidRPr="004141DB">
        <w:tab/>
        <w:t xml:space="preserve">Page </w:t>
      </w:r>
    </w:p>
    <w:p w14:paraId="48019AB0" w14:textId="63D66325" w:rsidR="003B306B" w:rsidRPr="004141DB" w:rsidRDefault="003B306B" w:rsidP="003B306B">
      <w:pPr>
        <w:pStyle w:val="TOC1"/>
        <w:rPr>
          <w:rFonts w:asciiTheme="minorHAnsi" w:eastAsiaTheme="minorEastAsia" w:hAnsiTheme="minorHAnsi" w:cstheme="minorBidi"/>
          <w:noProof/>
          <w:kern w:val="2"/>
          <w:sz w:val="22"/>
          <w:szCs w:val="22"/>
          <w14:ligatures w14:val="standardContextual"/>
        </w:rPr>
      </w:pPr>
      <w:r w:rsidRPr="004141DB">
        <w:fldChar w:fldCharType="begin"/>
      </w:r>
      <w:r w:rsidRPr="004141DB">
        <w:instrText xml:space="preserve"> TOC \o "1-2" \h \z \t "Annex_No;1;Annex_title;1;Annex_NoTitle;1" </w:instrText>
      </w:r>
      <w:r w:rsidRPr="004141DB">
        <w:fldChar w:fldCharType="separate"/>
      </w:r>
      <w:hyperlink w:anchor="_Toc161238549" w:history="1">
        <w:r w:rsidRPr="004141DB">
          <w:rPr>
            <w:rStyle w:val="Hyperlink"/>
            <w:noProof/>
          </w:rPr>
          <w:t>1</w:t>
        </w:r>
        <w:r w:rsidRPr="004141DB">
          <w:rPr>
            <w:rFonts w:asciiTheme="minorHAnsi" w:eastAsiaTheme="minorEastAsia" w:hAnsiTheme="minorHAnsi" w:cstheme="minorBidi"/>
            <w:noProof/>
            <w:kern w:val="2"/>
            <w:sz w:val="22"/>
            <w:szCs w:val="22"/>
            <w14:ligatures w14:val="standardContextual"/>
          </w:rPr>
          <w:tab/>
        </w:r>
        <w:r w:rsidRPr="004141DB">
          <w:rPr>
            <w:rStyle w:val="Hyperlink"/>
            <w:noProof/>
          </w:rPr>
          <w:t>Introduction</w:t>
        </w:r>
        <w:r w:rsidRPr="004141DB">
          <w:rPr>
            <w:noProof/>
            <w:webHidden/>
          </w:rPr>
          <w:tab/>
        </w:r>
        <w:r w:rsidRPr="004141DB">
          <w:rPr>
            <w:noProof/>
            <w:webHidden/>
          </w:rPr>
          <w:tab/>
        </w:r>
        <w:r w:rsidRPr="004141DB">
          <w:rPr>
            <w:noProof/>
            <w:webHidden/>
          </w:rPr>
          <w:fldChar w:fldCharType="begin"/>
        </w:r>
        <w:r w:rsidRPr="004141DB">
          <w:rPr>
            <w:noProof/>
            <w:webHidden/>
          </w:rPr>
          <w:instrText xml:space="preserve"> PAGEREF _Toc161238549 \h </w:instrText>
        </w:r>
        <w:r w:rsidRPr="004141DB">
          <w:rPr>
            <w:noProof/>
            <w:webHidden/>
          </w:rPr>
        </w:r>
        <w:r w:rsidRPr="004141DB">
          <w:rPr>
            <w:noProof/>
            <w:webHidden/>
          </w:rPr>
          <w:fldChar w:fldCharType="separate"/>
        </w:r>
        <w:r w:rsidR="0051648E">
          <w:rPr>
            <w:noProof/>
            <w:webHidden/>
          </w:rPr>
          <w:t>3</w:t>
        </w:r>
        <w:r w:rsidRPr="004141DB">
          <w:rPr>
            <w:noProof/>
            <w:webHidden/>
          </w:rPr>
          <w:fldChar w:fldCharType="end"/>
        </w:r>
      </w:hyperlink>
    </w:p>
    <w:p w14:paraId="00982470" w14:textId="6E36A3C5" w:rsidR="003B306B" w:rsidRPr="004141DB" w:rsidRDefault="003B306B" w:rsidP="003B306B">
      <w:pPr>
        <w:pStyle w:val="TOC1"/>
        <w:rPr>
          <w:rFonts w:asciiTheme="minorHAnsi" w:eastAsiaTheme="minorEastAsia" w:hAnsiTheme="minorHAnsi" w:cstheme="minorBidi"/>
          <w:noProof/>
          <w:kern w:val="2"/>
          <w:sz w:val="22"/>
          <w:szCs w:val="22"/>
          <w14:ligatures w14:val="standardContextual"/>
        </w:rPr>
      </w:pPr>
      <w:hyperlink w:anchor="_Toc161238550" w:history="1">
        <w:r w:rsidRPr="004141DB">
          <w:rPr>
            <w:rStyle w:val="Hyperlink"/>
            <w:noProof/>
          </w:rPr>
          <w:t>2</w:t>
        </w:r>
        <w:r w:rsidRPr="004141DB">
          <w:rPr>
            <w:rFonts w:asciiTheme="minorHAnsi" w:eastAsiaTheme="minorEastAsia" w:hAnsiTheme="minorHAnsi" w:cstheme="minorBidi"/>
            <w:noProof/>
            <w:kern w:val="2"/>
            <w:sz w:val="22"/>
            <w:szCs w:val="22"/>
            <w14:ligatures w14:val="standardContextual"/>
          </w:rPr>
          <w:tab/>
        </w:r>
        <w:r w:rsidRPr="004141DB">
          <w:rPr>
            <w:rStyle w:val="Hyperlink"/>
            <w:noProof/>
          </w:rPr>
          <w:t xml:space="preserve">Profile on the </w:t>
        </w:r>
        <w:r w:rsidRPr="004141DB">
          <w:rPr>
            <w:rStyle w:val="Hyperlink"/>
            <w:rFonts w:ascii="Courier New" w:hAnsi="Courier New" w:cs="Courier New"/>
            <w:noProof/>
          </w:rPr>
          <w:t>audioFormatExtended</w:t>
        </w:r>
        <w:r w:rsidRPr="004141DB">
          <w:rPr>
            <w:rStyle w:val="Hyperlink"/>
            <w:noProof/>
          </w:rPr>
          <w:t xml:space="preserve"> element</w:t>
        </w:r>
        <w:r w:rsidRPr="004141DB">
          <w:rPr>
            <w:noProof/>
            <w:webHidden/>
          </w:rPr>
          <w:tab/>
        </w:r>
        <w:r w:rsidRPr="004141DB">
          <w:rPr>
            <w:noProof/>
            <w:webHidden/>
          </w:rPr>
          <w:tab/>
        </w:r>
        <w:r w:rsidRPr="004141DB">
          <w:rPr>
            <w:noProof/>
            <w:webHidden/>
          </w:rPr>
          <w:fldChar w:fldCharType="begin"/>
        </w:r>
        <w:r w:rsidRPr="004141DB">
          <w:rPr>
            <w:noProof/>
            <w:webHidden/>
          </w:rPr>
          <w:instrText xml:space="preserve"> PAGEREF _Toc161238550 \h </w:instrText>
        </w:r>
        <w:r w:rsidRPr="004141DB">
          <w:rPr>
            <w:noProof/>
            <w:webHidden/>
          </w:rPr>
        </w:r>
        <w:r w:rsidRPr="004141DB">
          <w:rPr>
            <w:noProof/>
            <w:webHidden/>
          </w:rPr>
          <w:fldChar w:fldCharType="separate"/>
        </w:r>
        <w:r w:rsidR="0051648E">
          <w:rPr>
            <w:noProof/>
            <w:webHidden/>
          </w:rPr>
          <w:t>3</w:t>
        </w:r>
        <w:r w:rsidRPr="004141DB">
          <w:rPr>
            <w:noProof/>
            <w:webHidden/>
          </w:rPr>
          <w:fldChar w:fldCharType="end"/>
        </w:r>
      </w:hyperlink>
    </w:p>
    <w:p w14:paraId="67BA8FA3" w14:textId="266B8B0E" w:rsidR="003B306B" w:rsidRPr="004141DB" w:rsidRDefault="003B306B" w:rsidP="003B306B">
      <w:pPr>
        <w:pStyle w:val="TOC2"/>
        <w:ind w:left="1134"/>
        <w:rPr>
          <w:rFonts w:asciiTheme="minorHAnsi" w:eastAsiaTheme="minorEastAsia" w:hAnsiTheme="minorHAnsi" w:cstheme="minorBidi"/>
          <w:noProof/>
          <w:kern w:val="2"/>
          <w:sz w:val="22"/>
          <w:szCs w:val="22"/>
          <w14:ligatures w14:val="standardContextual"/>
        </w:rPr>
      </w:pPr>
      <w:hyperlink w:anchor="_Toc161238551" w:history="1">
        <w:r w:rsidRPr="004141DB">
          <w:rPr>
            <w:rStyle w:val="Hyperlink"/>
            <w:noProof/>
          </w:rPr>
          <w:t>2.1</w:t>
        </w:r>
        <w:r w:rsidRPr="004141DB">
          <w:rPr>
            <w:rFonts w:asciiTheme="minorHAnsi" w:eastAsiaTheme="minorEastAsia" w:hAnsiTheme="minorHAnsi" w:cstheme="minorBidi"/>
            <w:noProof/>
            <w:kern w:val="2"/>
            <w:sz w:val="22"/>
            <w:szCs w:val="22"/>
            <w14:ligatures w14:val="standardContextual"/>
          </w:rPr>
          <w:tab/>
        </w:r>
        <w:r w:rsidRPr="004141DB">
          <w:rPr>
            <w:rStyle w:val="Hyperlink"/>
            <w:noProof/>
          </w:rPr>
          <w:t xml:space="preserve">Requirements on the </w:t>
        </w:r>
        <w:r w:rsidRPr="004141DB">
          <w:rPr>
            <w:rStyle w:val="Hyperlink"/>
            <w:rFonts w:ascii="Courier New" w:hAnsi="Courier New" w:cs="Courier New"/>
            <w:noProof/>
          </w:rPr>
          <w:t>audioFormatExtended</w:t>
        </w:r>
        <w:r w:rsidRPr="004141DB">
          <w:rPr>
            <w:rStyle w:val="Hyperlink"/>
            <w:noProof/>
          </w:rPr>
          <w:t xml:space="preserve"> element</w:t>
        </w:r>
        <w:r w:rsidRPr="004141DB">
          <w:rPr>
            <w:noProof/>
            <w:webHidden/>
          </w:rPr>
          <w:tab/>
        </w:r>
        <w:r w:rsidRPr="004141DB">
          <w:rPr>
            <w:noProof/>
            <w:webHidden/>
          </w:rPr>
          <w:tab/>
        </w:r>
        <w:r w:rsidRPr="004141DB">
          <w:rPr>
            <w:noProof/>
            <w:webHidden/>
          </w:rPr>
          <w:fldChar w:fldCharType="begin"/>
        </w:r>
        <w:r w:rsidRPr="004141DB">
          <w:rPr>
            <w:noProof/>
            <w:webHidden/>
          </w:rPr>
          <w:instrText xml:space="preserve"> PAGEREF _Toc161238551 \h </w:instrText>
        </w:r>
        <w:r w:rsidRPr="004141DB">
          <w:rPr>
            <w:noProof/>
            <w:webHidden/>
          </w:rPr>
        </w:r>
        <w:r w:rsidRPr="004141DB">
          <w:rPr>
            <w:noProof/>
            <w:webHidden/>
          </w:rPr>
          <w:fldChar w:fldCharType="separate"/>
        </w:r>
        <w:r w:rsidR="0051648E">
          <w:rPr>
            <w:noProof/>
            <w:webHidden/>
          </w:rPr>
          <w:t>3</w:t>
        </w:r>
        <w:r w:rsidRPr="004141DB">
          <w:rPr>
            <w:noProof/>
            <w:webHidden/>
          </w:rPr>
          <w:fldChar w:fldCharType="end"/>
        </w:r>
      </w:hyperlink>
    </w:p>
    <w:p w14:paraId="7B254DD5" w14:textId="7BFEAFCA" w:rsidR="003B306B" w:rsidRPr="004141DB" w:rsidRDefault="003B306B" w:rsidP="003B306B">
      <w:pPr>
        <w:pStyle w:val="TOC2"/>
        <w:ind w:left="1134"/>
        <w:rPr>
          <w:rFonts w:asciiTheme="minorHAnsi" w:eastAsiaTheme="minorEastAsia" w:hAnsiTheme="minorHAnsi" w:cstheme="minorBidi"/>
          <w:noProof/>
          <w:kern w:val="2"/>
          <w:sz w:val="22"/>
          <w:szCs w:val="22"/>
          <w14:ligatures w14:val="standardContextual"/>
        </w:rPr>
      </w:pPr>
      <w:hyperlink w:anchor="_Toc161238552" w:history="1">
        <w:r w:rsidRPr="004141DB">
          <w:rPr>
            <w:rStyle w:val="Hyperlink"/>
            <w:noProof/>
          </w:rPr>
          <w:t>2.2</w:t>
        </w:r>
        <w:r w:rsidRPr="004141DB">
          <w:rPr>
            <w:rFonts w:asciiTheme="minorHAnsi" w:eastAsiaTheme="minorEastAsia" w:hAnsiTheme="minorHAnsi" w:cstheme="minorBidi"/>
            <w:noProof/>
            <w:kern w:val="2"/>
            <w:sz w:val="22"/>
            <w:szCs w:val="22"/>
            <w14:ligatures w14:val="standardContextual"/>
          </w:rPr>
          <w:tab/>
        </w:r>
        <w:r w:rsidRPr="004141DB">
          <w:rPr>
            <w:rStyle w:val="Hyperlink"/>
            <w:noProof/>
          </w:rPr>
          <w:t>Use of IDs</w:t>
        </w:r>
        <w:r w:rsidRPr="004141DB">
          <w:rPr>
            <w:noProof/>
            <w:webHidden/>
          </w:rPr>
          <w:tab/>
        </w:r>
        <w:r w:rsidRPr="004141DB">
          <w:rPr>
            <w:noProof/>
            <w:webHidden/>
          </w:rPr>
          <w:tab/>
        </w:r>
        <w:r w:rsidRPr="004141DB">
          <w:rPr>
            <w:noProof/>
            <w:webHidden/>
          </w:rPr>
          <w:fldChar w:fldCharType="begin"/>
        </w:r>
        <w:r w:rsidRPr="004141DB">
          <w:rPr>
            <w:noProof/>
            <w:webHidden/>
          </w:rPr>
          <w:instrText xml:space="preserve"> PAGEREF _Toc161238552 \h </w:instrText>
        </w:r>
        <w:r w:rsidRPr="004141DB">
          <w:rPr>
            <w:noProof/>
            <w:webHidden/>
          </w:rPr>
        </w:r>
        <w:r w:rsidRPr="004141DB">
          <w:rPr>
            <w:noProof/>
            <w:webHidden/>
          </w:rPr>
          <w:fldChar w:fldCharType="separate"/>
        </w:r>
        <w:r w:rsidR="0051648E">
          <w:rPr>
            <w:noProof/>
            <w:webHidden/>
          </w:rPr>
          <w:t>26</w:t>
        </w:r>
        <w:r w:rsidRPr="004141DB">
          <w:rPr>
            <w:noProof/>
            <w:webHidden/>
          </w:rPr>
          <w:fldChar w:fldCharType="end"/>
        </w:r>
      </w:hyperlink>
    </w:p>
    <w:p w14:paraId="6127E614" w14:textId="7D00DD04" w:rsidR="003B306B" w:rsidRPr="004141DB" w:rsidRDefault="003B306B" w:rsidP="003B306B">
      <w:pPr>
        <w:pStyle w:val="TOC2"/>
        <w:ind w:left="1134"/>
        <w:rPr>
          <w:rFonts w:asciiTheme="minorHAnsi" w:eastAsiaTheme="minorEastAsia" w:hAnsiTheme="minorHAnsi" w:cstheme="minorBidi"/>
          <w:noProof/>
          <w:kern w:val="2"/>
          <w:sz w:val="22"/>
          <w:szCs w:val="22"/>
          <w14:ligatures w14:val="standardContextual"/>
        </w:rPr>
      </w:pPr>
      <w:hyperlink w:anchor="_Toc161238553" w:history="1">
        <w:r w:rsidRPr="004141DB">
          <w:rPr>
            <w:rStyle w:val="Hyperlink"/>
            <w:noProof/>
          </w:rPr>
          <w:t>2.3</w:t>
        </w:r>
        <w:r w:rsidRPr="004141DB">
          <w:rPr>
            <w:rFonts w:asciiTheme="minorHAnsi" w:eastAsiaTheme="minorEastAsia" w:hAnsiTheme="minorHAnsi" w:cstheme="minorBidi"/>
            <w:noProof/>
            <w:kern w:val="2"/>
            <w:sz w:val="22"/>
            <w:szCs w:val="22"/>
            <w14:ligatures w14:val="standardContextual"/>
          </w:rPr>
          <w:tab/>
        </w:r>
        <w:r w:rsidRPr="004141DB">
          <w:rPr>
            <w:rStyle w:val="Hyperlink"/>
            <w:noProof/>
          </w:rPr>
          <w:t>Profile Levels</w:t>
        </w:r>
        <w:r w:rsidRPr="004141DB">
          <w:rPr>
            <w:noProof/>
            <w:webHidden/>
          </w:rPr>
          <w:tab/>
        </w:r>
        <w:r w:rsidRPr="004141DB">
          <w:rPr>
            <w:noProof/>
            <w:webHidden/>
          </w:rPr>
          <w:tab/>
        </w:r>
        <w:r w:rsidRPr="004141DB">
          <w:rPr>
            <w:noProof/>
            <w:webHidden/>
          </w:rPr>
          <w:fldChar w:fldCharType="begin"/>
        </w:r>
        <w:r w:rsidRPr="004141DB">
          <w:rPr>
            <w:noProof/>
            <w:webHidden/>
          </w:rPr>
          <w:instrText xml:space="preserve"> PAGEREF _Toc161238553 \h </w:instrText>
        </w:r>
        <w:r w:rsidRPr="004141DB">
          <w:rPr>
            <w:noProof/>
            <w:webHidden/>
          </w:rPr>
        </w:r>
        <w:r w:rsidRPr="004141DB">
          <w:rPr>
            <w:noProof/>
            <w:webHidden/>
          </w:rPr>
          <w:fldChar w:fldCharType="separate"/>
        </w:r>
        <w:r w:rsidR="0051648E">
          <w:rPr>
            <w:noProof/>
            <w:webHidden/>
          </w:rPr>
          <w:t>28</w:t>
        </w:r>
        <w:r w:rsidRPr="004141DB">
          <w:rPr>
            <w:noProof/>
            <w:webHidden/>
          </w:rPr>
          <w:fldChar w:fldCharType="end"/>
        </w:r>
      </w:hyperlink>
    </w:p>
    <w:p w14:paraId="52B2774A" w14:textId="3222BF45" w:rsidR="003B306B" w:rsidRPr="004141DB" w:rsidRDefault="003B306B" w:rsidP="003B306B">
      <w:pPr>
        <w:pStyle w:val="TOC2"/>
        <w:ind w:left="1134"/>
        <w:rPr>
          <w:rFonts w:asciiTheme="minorHAnsi" w:eastAsiaTheme="minorEastAsia" w:hAnsiTheme="minorHAnsi" w:cstheme="minorBidi"/>
          <w:noProof/>
          <w:kern w:val="2"/>
          <w:sz w:val="22"/>
          <w:szCs w:val="22"/>
          <w14:ligatures w14:val="standardContextual"/>
        </w:rPr>
      </w:pPr>
      <w:hyperlink w:anchor="_Toc161238554" w:history="1">
        <w:r w:rsidRPr="004141DB">
          <w:rPr>
            <w:rStyle w:val="Hyperlink"/>
            <w:noProof/>
          </w:rPr>
          <w:t>2.4</w:t>
        </w:r>
        <w:r w:rsidRPr="004141DB">
          <w:rPr>
            <w:rFonts w:asciiTheme="minorHAnsi" w:eastAsiaTheme="minorEastAsia" w:hAnsiTheme="minorHAnsi" w:cstheme="minorBidi"/>
            <w:noProof/>
            <w:kern w:val="2"/>
            <w:sz w:val="22"/>
            <w:szCs w:val="22"/>
            <w14:ligatures w14:val="standardContextual"/>
          </w:rPr>
          <w:tab/>
        </w:r>
        <w:r w:rsidRPr="004141DB">
          <w:rPr>
            <w:rStyle w:val="Hyperlink"/>
            <w:noProof/>
          </w:rPr>
          <w:t>Downmix matrices</w:t>
        </w:r>
        <w:r w:rsidRPr="004141DB">
          <w:rPr>
            <w:noProof/>
            <w:webHidden/>
          </w:rPr>
          <w:tab/>
        </w:r>
        <w:r w:rsidRPr="004141DB">
          <w:rPr>
            <w:noProof/>
            <w:webHidden/>
          </w:rPr>
          <w:tab/>
        </w:r>
        <w:r w:rsidRPr="004141DB">
          <w:rPr>
            <w:noProof/>
            <w:webHidden/>
          </w:rPr>
          <w:fldChar w:fldCharType="begin"/>
        </w:r>
        <w:r w:rsidRPr="004141DB">
          <w:rPr>
            <w:noProof/>
            <w:webHidden/>
          </w:rPr>
          <w:instrText xml:space="preserve"> PAGEREF _Toc161238554 \h </w:instrText>
        </w:r>
        <w:r w:rsidRPr="004141DB">
          <w:rPr>
            <w:noProof/>
            <w:webHidden/>
          </w:rPr>
        </w:r>
        <w:r w:rsidRPr="004141DB">
          <w:rPr>
            <w:noProof/>
            <w:webHidden/>
          </w:rPr>
          <w:fldChar w:fldCharType="separate"/>
        </w:r>
        <w:r w:rsidR="0051648E">
          <w:rPr>
            <w:noProof/>
            <w:webHidden/>
          </w:rPr>
          <w:t>31</w:t>
        </w:r>
        <w:r w:rsidRPr="004141DB">
          <w:rPr>
            <w:noProof/>
            <w:webHidden/>
          </w:rPr>
          <w:fldChar w:fldCharType="end"/>
        </w:r>
      </w:hyperlink>
    </w:p>
    <w:p w14:paraId="23972C8C" w14:textId="2F05AABF" w:rsidR="003B306B" w:rsidRPr="004141DB" w:rsidRDefault="003B306B" w:rsidP="003B306B">
      <w:pPr>
        <w:pStyle w:val="TOC1"/>
        <w:rPr>
          <w:rFonts w:asciiTheme="minorHAnsi" w:eastAsiaTheme="minorEastAsia" w:hAnsiTheme="minorHAnsi" w:cstheme="minorBidi"/>
          <w:noProof/>
          <w:kern w:val="2"/>
          <w:sz w:val="22"/>
          <w:szCs w:val="22"/>
          <w14:ligatures w14:val="standardContextual"/>
        </w:rPr>
      </w:pPr>
      <w:hyperlink w:anchor="_Toc161238555" w:history="1">
        <w:r w:rsidRPr="004141DB">
          <w:rPr>
            <w:rStyle w:val="Hyperlink"/>
            <w:noProof/>
          </w:rPr>
          <w:t>3</w:t>
        </w:r>
        <w:r w:rsidRPr="004141DB">
          <w:rPr>
            <w:rFonts w:asciiTheme="minorHAnsi" w:eastAsiaTheme="minorEastAsia" w:hAnsiTheme="minorHAnsi" w:cstheme="minorBidi"/>
            <w:noProof/>
            <w:kern w:val="2"/>
            <w:sz w:val="22"/>
            <w:szCs w:val="22"/>
            <w14:ligatures w14:val="standardContextual"/>
          </w:rPr>
          <w:tab/>
        </w:r>
        <w:r w:rsidRPr="004141DB">
          <w:rPr>
            <w:rStyle w:val="Hyperlink"/>
            <w:noProof/>
          </w:rPr>
          <w:t xml:space="preserve">Location of </w:t>
        </w:r>
        <w:r w:rsidRPr="004141DB">
          <w:rPr>
            <w:rStyle w:val="Hyperlink"/>
            <w:rFonts w:ascii="Courier New" w:hAnsi="Courier New" w:cs="Courier New"/>
            <w:noProof/>
          </w:rPr>
          <w:t xml:space="preserve">audioFormatExtended </w:t>
        </w:r>
        <w:r w:rsidRPr="004141DB">
          <w:rPr>
            <w:rStyle w:val="Hyperlink"/>
            <w:noProof/>
          </w:rPr>
          <w:t>element when S-ADM is not used</w:t>
        </w:r>
        <w:r w:rsidRPr="004141DB">
          <w:rPr>
            <w:noProof/>
            <w:webHidden/>
          </w:rPr>
          <w:tab/>
        </w:r>
        <w:r w:rsidRPr="004141DB">
          <w:rPr>
            <w:noProof/>
            <w:webHidden/>
          </w:rPr>
          <w:tab/>
        </w:r>
        <w:r w:rsidRPr="004141DB">
          <w:rPr>
            <w:noProof/>
            <w:webHidden/>
          </w:rPr>
          <w:fldChar w:fldCharType="begin"/>
        </w:r>
        <w:r w:rsidRPr="004141DB">
          <w:rPr>
            <w:noProof/>
            <w:webHidden/>
          </w:rPr>
          <w:instrText xml:space="preserve"> PAGEREF _Toc161238555 \h </w:instrText>
        </w:r>
        <w:r w:rsidRPr="004141DB">
          <w:rPr>
            <w:noProof/>
            <w:webHidden/>
          </w:rPr>
        </w:r>
        <w:r w:rsidRPr="004141DB">
          <w:rPr>
            <w:noProof/>
            <w:webHidden/>
          </w:rPr>
          <w:fldChar w:fldCharType="separate"/>
        </w:r>
        <w:r w:rsidR="0051648E">
          <w:rPr>
            <w:noProof/>
            <w:webHidden/>
          </w:rPr>
          <w:t>31</w:t>
        </w:r>
        <w:r w:rsidRPr="004141DB">
          <w:rPr>
            <w:noProof/>
            <w:webHidden/>
          </w:rPr>
          <w:fldChar w:fldCharType="end"/>
        </w:r>
      </w:hyperlink>
    </w:p>
    <w:p w14:paraId="7994C874" w14:textId="370DFAF6" w:rsidR="003B306B" w:rsidRPr="004141DB" w:rsidRDefault="003B306B" w:rsidP="003B306B">
      <w:pPr>
        <w:pStyle w:val="TOC1"/>
        <w:rPr>
          <w:rFonts w:asciiTheme="minorHAnsi" w:eastAsiaTheme="minorEastAsia" w:hAnsiTheme="minorHAnsi" w:cstheme="minorBidi"/>
          <w:noProof/>
          <w:kern w:val="2"/>
          <w:sz w:val="22"/>
          <w:szCs w:val="22"/>
          <w14:ligatures w14:val="standardContextual"/>
        </w:rPr>
      </w:pPr>
      <w:hyperlink w:anchor="_Toc161238556" w:history="1">
        <w:r w:rsidRPr="004141DB">
          <w:rPr>
            <w:rStyle w:val="Hyperlink"/>
            <w:noProof/>
          </w:rPr>
          <w:t>4</w:t>
        </w:r>
        <w:r w:rsidRPr="004141DB">
          <w:rPr>
            <w:rFonts w:asciiTheme="minorHAnsi" w:eastAsiaTheme="minorEastAsia" w:hAnsiTheme="minorHAnsi" w:cstheme="minorBidi"/>
            <w:noProof/>
            <w:kern w:val="2"/>
            <w:sz w:val="22"/>
            <w:szCs w:val="22"/>
            <w14:ligatures w14:val="standardContextual"/>
          </w:rPr>
          <w:tab/>
        </w:r>
        <w:r w:rsidRPr="004141DB">
          <w:rPr>
            <w:rStyle w:val="Hyperlink"/>
            <w:noProof/>
          </w:rPr>
          <w:t xml:space="preserve">Profile recommendations on the </w:t>
        </w:r>
        <w:r w:rsidRPr="004141DB">
          <w:rPr>
            <w:rStyle w:val="Hyperlink"/>
            <w:rFonts w:ascii="Courier New" w:hAnsi="Courier New" w:cs="Courier New"/>
            <w:noProof/>
          </w:rPr>
          <w:t>frame</w:t>
        </w:r>
        <w:r w:rsidRPr="004141DB">
          <w:rPr>
            <w:rStyle w:val="Hyperlink"/>
            <w:noProof/>
          </w:rPr>
          <w:t xml:space="preserve"> element in S-ADM</w:t>
        </w:r>
        <w:r w:rsidRPr="004141DB">
          <w:rPr>
            <w:noProof/>
            <w:webHidden/>
          </w:rPr>
          <w:tab/>
        </w:r>
        <w:r w:rsidRPr="004141DB">
          <w:rPr>
            <w:noProof/>
            <w:webHidden/>
          </w:rPr>
          <w:tab/>
        </w:r>
        <w:r w:rsidRPr="004141DB">
          <w:rPr>
            <w:noProof/>
            <w:webHidden/>
          </w:rPr>
          <w:fldChar w:fldCharType="begin"/>
        </w:r>
        <w:r w:rsidRPr="004141DB">
          <w:rPr>
            <w:noProof/>
            <w:webHidden/>
          </w:rPr>
          <w:instrText xml:space="preserve"> PAGEREF _Toc161238556 \h </w:instrText>
        </w:r>
        <w:r w:rsidRPr="004141DB">
          <w:rPr>
            <w:noProof/>
            <w:webHidden/>
          </w:rPr>
        </w:r>
        <w:r w:rsidRPr="004141DB">
          <w:rPr>
            <w:noProof/>
            <w:webHidden/>
          </w:rPr>
          <w:fldChar w:fldCharType="separate"/>
        </w:r>
        <w:r w:rsidR="0051648E">
          <w:rPr>
            <w:noProof/>
            <w:webHidden/>
          </w:rPr>
          <w:t>32</w:t>
        </w:r>
        <w:r w:rsidRPr="004141DB">
          <w:rPr>
            <w:noProof/>
            <w:webHidden/>
          </w:rPr>
          <w:fldChar w:fldCharType="end"/>
        </w:r>
      </w:hyperlink>
    </w:p>
    <w:p w14:paraId="5BDB02EC" w14:textId="229ACCC6" w:rsidR="003B306B" w:rsidRPr="004141DB" w:rsidRDefault="003B306B" w:rsidP="003B306B">
      <w:pPr>
        <w:pStyle w:val="TOC2"/>
        <w:ind w:left="1134"/>
        <w:rPr>
          <w:rFonts w:asciiTheme="minorHAnsi" w:eastAsiaTheme="minorEastAsia" w:hAnsiTheme="minorHAnsi" w:cstheme="minorBidi"/>
          <w:noProof/>
          <w:kern w:val="2"/>
          <w:sz w:val="22"/>
          <w:szCs w:val="22"/>
          <w14:ligatures w14:val="standardContextual"/>
        </w:rPr>
      </w:pPr>
      <w:hyperlink w:anchor="_Toc161238557" w:history="1">
        <w:r w:rsidRPr="004141DB">
          <w:rPr>
            <w:rStyle w:val="Hyperlink"/>
            <w:noProof/>
          </w:rPr>
          <w:t>4.1</w:t>
        </w:r>
        <w:r w:rsidRPr="004141DB">
          <w:rPr>
            <w:rFonts w:asciiTheme="minorHAnsi" w:eastAsiaTheme="minorEastAsia" w:hAnsiTheme="minorHAnsi" w:cstheme="minorBidi"/>
            <w:noProof/>
            <w:kern w:val="2"/>
            <w:sz w:val="22"/>
            <w:szCs w:val="22"/>
            <w14:ligatures w14:val="standardContextual"/>
          </w:rPr>
          <w:tab/>
        </w:r>
        <w:r w:rsidRPr="004141DB">
          <w:rPr>
            <w:rStyle w:val="Hyperlink"/>
            <w:noProof/>
          </w:rPr>
          <w:t xml:space="preserve">Requirements on the </w:t>
        </w:r>
        <w:r w:rsidRPr="004141DB">
          <w:rPr>
            <w:rStyle w:val="Hyperlink"/>
            <w:rFonts w:ascii="Courier New" w:hAnsi="Courier New" w:cs="Courier New"/>
            <w:noProof/>
          </w:rPr>
          <w:t>frame</w:t>
        </w:r>
        <w:r w:rsidRPr="004141DB">
          <w:rPr>
            <w:rStyle w:val="Hyperlink"/>
            <w:noProof/>
          </w:rPr>
          <w:t xml:space="preserve"> element</w:t>
        </w:r>
        <w:r w:rsidRPr="004141DB">
          <w:rPr>
            <w:noProof/>
            <w:webHidden/>
          </w:rPr>
          <w:tab/>
        </w:r>
        <w:r w:rsidRPr="004141DB">
          <w:rPr>
            <w:noProof/>
            <w:webHidden/>
          </w:rPr>
          <w:tab/>
        </w:r>
        <w:r w:rsidRPr="004141DB">
          <w:rPr>
            <w:noProof/>
            <w:webHidden/>
          </w:rPr>
          <w:fldChar w:fldCharType="begin"/>
        </w:r>
        <w:r w:rsidRPr="004141DB">
          <w:rPr>
            <w:noProof/>
            <w:webHidden/>
          </w:rPr>
          <w:instrText xml:space="preserve"> PAGEREF _Toc161238557 \h </w:instrText>
        </w:r>
        <w:r w:rsidRPr="004141DB">
          <w:rPr>
            <w:noProof/>
            <w:webHidden/>
          </w:rPr>
        </w:r>
        <w:r w:rsidRPr="004141DB">
          <w:rPr>
            <w:noProof/>
            <w:webHidden/>
          </w:rPr>
          <w:fldChar w:fldCharType="separate"/>
        </w:r>
        <w:r w:rsidR="0051648E">
          <w:rPr>
            <w:noProof/>
            <w:webHidden/>
          </w:rPr>
          <w:t>32</w:t>
        </w:r>
        <w:r w:rsidRPr="004141DB">
          <w:rPr>
            <w:noProof/>
            <w:webHidden/>
          </w:rPr>
          <w:fldChar w:fldCharType="end"/>
        </w:r>
      </w:hyperlink>
    </w:p>
    <w:p w14:paraId="7C0C1071" w14:textId="2E96F76B" w:rsidR="003B306B" w:rsidRPr="004141DB" w:rsidRDefault="003B306B" w:rsidP="003B306B">
      <w:pPr>
        <w:pStyle w:val="TOC1"/>
        <w:rPr>
          <w:rFonts w:asciiTheme="minorHAnsi" w:eastAsiaTheme="minorEastAsia" w:hAnsiTheme="minorHAnsi" w:cstheme="minorBidi"/>
          <w:noProof/>
          <w:kern w:val="2"/>
          <w:sz w:val="22"/>
          <w:szCs w:val="22"/>
          <w14:ligatures w14:val="standardContextual"/>
        </w:rPr>
      </w:pPr>
      <w:hyperlink w:anchor="_Toc161238558" w:history="1">
        <w:r w:rsidRPr="004141DB">
          <w:rPr>
            <w:rStyle w:val="Hyperlink"/>
            <w:noProof/>
          </w:rPr>
          <w:t>5</w:t>
        </w:r>
        <w:r w:rsidRPr="004141DB">
          <w:rPr>
            <w:rFonts w:asciiTheme="minorHAnsi" w:eastAsiaTheme="minorEastAsia" w:hAnsiTheme="minorHAnsi" w:cstheme="minorBidi"/>
            <w:noProof/>
            <w:kern w:val="2"/>
            <w:sz w:val="22"/>
            <w:szCs w:val="22"/>
            <w14:ligatures w14:val="standardContextual"/>
          </w:rPr>
          <w:tab/>
        </w:r>
        <w:r w:rsidRPr="004141DB">
          <w:rPr>
            <w:rStyle w:val="Hyperlink"/>
            <w:noProof/>
          </w:rPr>
          <w:t>Bibliography</w:t>
        </w:r>
        <w:r w:rsidRPr="004141DB">
          <w:rPr>
            <w:noProof/>
            <w:webHidden/>
          </w:rPr>
          <w:tab/>
        </w:r>
        <w:r w:rsidRPr="004141DB">
          <w:rPr>
            <w:noProof/>
            <w:webHidden/>
          </w:rPr>
          <w:tab/>
        </w:r>
        <w:r w:rsidRPr="004141DB">
          <w:rPr>
            <w:noProof/>
            <w:webHidden/>
          </w:rPr>
          <w:fldChar w:fldCharType="begin"/>
        </w:r>
        <w:r w:rsidRPr="004141DB">
          <w:rPr>
            <w:noProof/>
            <w:webHidden/>
          </w:rPr>
          <w:instrText xml:space="preserve"> PAGEREF _Toc161238558 \h </w:instrText>
        </w:r>
        <w:r w:rsidRPr="004141DB">
          <w:rPr>
            <w:noProof/>
            <w:webHidden/>
          </w:rPr>
        </w:r>
        <w:r w:rsidRPr="004141DB">
          <w:rPr>
            <w:noProof/>
            <w:webHidden/>
          </w:rPr>
          <w:fldChar w:fldCharType="separate"/>
        </w:r>
        <w:r w:rsidR="0051648E">
          <w:rPr>
            <w:noProof/>
            <w:webHidden/>
          </w:rPr>
          <w:t>36</w:t>
        </w:r>
        <w:r w:rsidRPr="004141DB">
          <w:rPr>
            <w:noProof/>
            <w:webHidden/>
          </w:rPr>
          <w:fldChar w:fldCharType="end"/>
        </w:r>
      </w:hyperlink>
    </w:p>
    <w:p w14:paraId="75DFB0CA" w14:textId="6AD3D81B" w:rsidR="003B306B" w:rsidRPr="004141DB" w:rsidRDefault="003B306B" w:rsidP="003B306B">
      <w:pPr>
        <w:pStyle w:val="TOC1"/>
        <w:rPr>
          <w:rFonts w:asciiTheme="minorHAnsi" w:eastAsiaTheme="minorEastAsia" w:hAnsiTheme="minorHAnsi" w:cstheme="minorBidi"/>
          <w:noProof/>
          <w:kern w:val="2"/>
          <w:sz w:val="22"/>
          <w:szCs w:val="22"/>
          <w14:ligatures w14:val="standardContextual"/>
        </w:rPr>
      </w:pPr>
      <w:hyperlink w:anchor="_Toc161238559" w:history="1">
        <w:r w:rsidRPr="004141DB">
          <w:rPr>
            <w:rStyle w:val="Hyperlink"/>
            <w:noProof/>
          </w:rPr>
          <w:t>Attachment 1 to Annex 1  (informative)</w:t>
        </w:r>
        <w:r w:rsidRPr="004141DB">
          <w:rPr>
            <w:noProof/>
            <w:webHidden/>
          </w:rPr>
          <w:tab/>
        </w:r>
        <w:r w:rsidRPr="004141DB">
          <w:rPr>
            <w:noProof/>
            <w:webHidden/>
          </w:rPr>
          <w:tab/>
        </w:r>
        <w:r w:rsidRPr="004141DB">
          <w:rPr>
            <w:noProof/>
            <w:webHidden/>
          </w:rPr>
          <w:fldChar w:fldCharType="begin"/>
        </w:r>
        <w:r w:rsidRPr="004141DB">
          <w:rPr>
            <w:noProof/>
            <w:webHidden/>
          </w:rPr>
          <w:instrText xml:space="preserve"> PAGEREF _Toc161238559 \h </w:instrText>
        </w:r>
        <w:r w:rsidRPr="004141DB">
          <w:rPr>
            <w:noProof/>
            <w:webHidden/>
          </w:rPr>
        </w:r>
        <w:r w:rsidRPr="004141DB">
          <w:rPr>
            <w:noProof/>
            <w:webHidden/>
          </w:rPr>
          <w:fldChar w:fldCharType="separate"/>
        </w:r>
        <w:r w:rsidR="0051648E">
          <w:rPr>
            <w:noProof/>
            <w:webHidden/>
          </w:rPr>
          <w:t>37</w:t>
        </w:r>
        <w:r w:rsidRPr="004141DB">
          <w:rPr>
            <w:noProof/>
            <w:webHidden/>
          </w:rPr>
          <w:fldChar w:fldCharType="end"/>
        </w:r>
      </w:hyperlink>
    </w:p>
    <w:p w14:paraId="218E2B66" w14:textId="7597E768" w:rsidR="003B306B" w:rsidRPr="004141DB" w:rsidRDefault="003B306B" w:rsidP="003B306B">
      <w:pPr>
        <w:pStyle w:val="TOC2"/>
        <w:rPr>
          <w:rFonts w:asciiTheme="minorHAnsi" w:eastAsiaTheme="minorEastAsia" w:hAnsiTheme="minorHAnsi" w:cstheme="minorBidi"/>
          <w:noProof/>
          <w:kern w:val="2"/>
          <w:sz w:val="22"/>
          <w:szCs w:val="22"/>
          <w14:ligatures w14:val="standardContextual"/>
        </w:rPr>
      </w:pPr>
      <w:hyperlink w:anchor="_Toc161238560" w:history="1">
        <w:r w:rsidRPr="004141DB">
          <w:rPr>
            <w:rStyle w:val="Hyperlink"/>
            <w:noProof/>
          </w:rPr>
          <w:t>1</w:t>
        </w:r>
        <w:r w:rsidRPr="004141DB">
          <w:rPr>
            <w:rFonts w:asciiTheme="minorHAnsi" w:eastAsiaTheme="minorEastAsia" w:hAnsiTheme="minorHAnsi" w:cstheme="minorBidi"/>
            <w:noProof/>
            <w:kern w:val="2"/>
            <w:sz w:val="22"/>
            <w:szCs w:val="22"/>
            <w14:ligatures w14:val="standardContextual"/>
          </w:rPr>
          <w:tab/>
        </w:r>
        <w:r w:rsidRPr="004141DB">
          <w:rPr>
            <w:rStyle w:val="Hyperlink"/>
            <w:noProof/>
          </w:rPr>
          <w:t>Topology Options</w:t>
        </w:r>
        <w:r w:rsidRPr="004141DB">
          <w:rPr>
            <w:noProof/>
            <w:webHidden/>
          </w:rPr>
          <w:tab/>
        </w:r>
        <w:r w:rsidRPr="004141DB">
          <w:rPr>
            <w:noProof/>
            <w:webHidden/>
          </w:rPr>
          <w:tab/>
        </w:r>
        <w:r w:rsidRPr="004141DB">
          <w:rPr>
            <w:noProof/>
            <w:webHidden/>
          </w:rPr>
          <w:fldChar w:fldCharType="begin"/>
        </w:r>
        <w:r w:rsidRPr="004141DB">
          <w:rPr>
            <w:noProof/>
            <w:webHidden/>
          </w:rPr>
          <w:instrText xml:space="preserve"> PAGEREF _Toc161238560 \h </w:instrText>
        </w:r>
        <w:r w:rsidRPr="004141DB">
          <w:rPr>
            <w:noProof/>
            <w:webHidden/>
          </w:rPr>
        </w:r>
        <w:r w:rsidRPr="004141DB">
          <w:rPr>
            <w:noProof/>
            <w:webHidden/>
          </w:rPr>
          <w:fldChar w:fldCharType="separate"/>
        </w:r>
        <w:r w:rsidR="0051648E">
          <w:rPr>
            <w:noProof/>
            <w:webHidden/>
          </w:rPr>
          <w:t>37</w:t>
        </w:r>
        <w:r w:rsidRPr="004141DB">
          <w:rPr>
            <w:noProof/>
            <w:webHidden/>
          </w:rPr>
          <w:fldChar w:fldCharType="end"/>
        </w:r>
      </w:hyperlink>
    </w:p>
    <w:p w14:paraId="66239ED3" w14:textId="77777777" w:rsidR="003B306B" w:rsidRPr="004141DB" w:rsidRDefault="003B306B" w:rsidP="003B306B">
      <w:pPr>
        <w:pStyle w:val="EditorsNote"/>
        <w:tabs>
          <w:tab w:val="left" w:leader="dot" w:pos="8789"/>
        </w:tabs>
        <w:jc w:val="right"/>
      </w:pPr>
      <w:r w:rsidRPr="004141DB">
        <w:fldChar w:fldCharType="end"/>
      </w:r>
    </w:p>
    <w:p w14:paraId="7F90FC62" w14:textId="77777777" w:rsidR="003B306B" w:rsidRPr="004141DB" w:rsidRDefault="003B306B" w:rsidP="0051648E">
      <w:pPr>
        <w:rPr>
          <w:sz w:val="28"/>
        </w:rPr>
      </w:pPr>
      <w:bookmarkStart w:id="8" w:name="_Toc161238549"/>
      <w:r w:rsidRPr="004141DB">
        <w:br w:type="page"/>
      </w:r>
    </w:p>
    <w:p w14:paraId="782F45D7" w14:textId="77777777" w:rsidR="003B306B" w:rsidRPr="004141DB" w:rsidRDefault="003B306B" w:rsidP="003B306B">
      <w:pPr>
        <w:pStyle w:val="Heading1"/>
      </w:pPr>
      <w:r w:rsidRPr="004141DB">
        <w:lastRenderedPageBreak/>
        <w:t>1</w:t>
      </w:r>
      <w:r w:rsidRPr="004141DB">
        <w:tab/>
        <w:t>Introduction</w:t>
      </w:r>
      <w:bookmarkEnd w:id="8"/>
    </w:p>
    <w:p w14:paraId="48974E41" w14:textId="77777777" w:rsidR="003B306B" w:rsidRPr="004141DB" w:rsidRDefault="003B306B" w:rsidP="003B306B">
      <w:r w:rsidRPr="004141DB">
        <w:t>This Annex specifies requirements, recommendations, and constraints for the use of the ADM specified in Recommendation ITU</w:t>
      </w:r>
      <w:r w:rsidRPr="004141DB">
        <w:noBreakHyphen/>
        <w:t>R BS.2076 and for the use of the S-ADM specified in Recommendation ITU</w:t>
      </w:r>
      <w:r w:rsidRPr="004141DB">
        <w:noBreakHyphen/>
        <w:t>R BS.2125. This profile covers channel- and object-based audio intended for use with audio coding systems for advanced sound system (</w:t>
      </w:r>
      <w:proofErr w:type="spellStart"/>
      <w:r w:rsidRPr="004141DB">
        <w:rPr>
          <w:szCs w:val="24"/>
        </w:rPr>
        <w:t>AdvSS</w:t>
      </w:r>
      <w:proofErr w:type="spellEnd"/>
      <w:r w:rsidRPr="004141DB">
        <w:rPr>
          <w:szCs w:val="24"/>
        </w:rPr>
        <w:t>)</w:t>
      </w:r>
      <w:r w:rsidRPr="004141DB">
        <w:t xml:space="preserve"> emission.</w:t>
      </w:r>
    </w:p>
    <w:p w14:paraId="6FA1E4E8" w14:textId="7A642032" w:rsidR="003B306B" w:rsidRPr="004141DB" w:rsidRDefault="003B306B" w:rsidP="003B306B">
      <w:r w:rsidRPr="004141DB">
        <w:t>The scope of this profile is shown in Fig</w:t>
      </w:r>
      <w:r w:rsidR="00C56B20">
        <w:t>.</w:t>
      </w:r>
      <w:r w:rsidRPr="004141DB">
        <w:t xml:space="preserve"> 1.</w:t>
      </w:r>
    </w:p>
    <w:p w14:paraId="30D79B8F" w14:textId="77777777" w:rsidR="003B306B" w:rsidRPr="004141DB" w:rsidRDefault="003B306B" w:rsidP="003B306B">
      <w:pPr>
        <w:pStyle w:val="FigureNo"/>
      </w:pPr>
      <w:r w:rsidRPr="004141DB">
        <w:t>Figure 1</w:t>
      </w:r>
    </w:p>
    <w:p w14:paraId="5A77796A" w14:textId="77777777" w:rsidR="003B306B" w:rsidRPr="004141DB" w:rsidRDefault="003B306B" w:rsidP="003B306B">
      <w:pPr>
        <w:pStyle w:val="Figuretitle"/>
      </w:pPr>
      <w:r w:rsidRPr="004141DB">
        <w:t xml:space="preserve">Advanced sound system: ADM and S-ADM profile for emission scope diagram </w:t>
      </w:r>
    </w:p>
    <w:p w14:paraId="3479C7C0" w14:textId="00932B60" w:rsidR="003B306B" w:rsidRPr="004141DB" w:rsidRDefault="00CA21F2" w:rsidP="003B306B">
      <w:pPr>
        <w:pStyle w:val="Figure"/>
      </w:pPr>
      <w:r>
        <w:rPr>
          <w:noProof/>
        </w:rPr>
        <w:drawing>
          <wp:inline distT="0" distB="0" distL="0" distR="0" wp14:anchorId="28F3B4C1" wp14:editId="012A2340">
            <wp:extent cx="5733300" cy="2496317"/>
            <wp:effectExtent l="0" t="0" r="1270" b="0"/>
            <wp:docPr id="191224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41593" name="Picture 191224159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3300" cy="2496317"/>
                    </a:xfrm>
                    <a:prstGeom prst="rect">
                      <a:avLst/>
                    </a:prstGeom>
                  </pic:spPr>
                </pic:pic>
              </a:graphicData>
            </a:graphic>
          </wp:inline>
        </w:drawing>
      </w:r>
      <w:r w:rsidR="003B306B" w:rsidRPr="004141DB" w:rsidDel="00355015">
        <w:t xml:space="preserve"> </w:t>
      </w:r>
    </w:p>
    <w:p w14:paraId="3EF0EE56" w14:textId="000325FA" w:rsidR="003B306B" w:rsidRPr="004141DB" w:rsidRDefault="003B306B" w:rsidP="003B306B">
      <w:pPr>
        <w:pStyle w:val="Normalaftertitle"/>
      </w:pPr>
      <w:r w:rsidRPr="004141DB">
        <w:t xml:space="preserve">The profile is defined as a specific use of ADM and S-ADM XML elements, attributes, and sub-elements. This </w:t>
      </w:r>
      <w:r w:rsidR="00541C66">
        <w:t>Recommendation</w:t>
      </w:r>
      <w:r w:rsidRPr="004141DB">
        <w:t>:</w:t>
      </w:r>
    </w:p>
    <w:p w14:paraId="3BF42E10" w14:textId="7C4D7311" w:rsidR="003B306B" w:rsidRPr="004141DB" w:rsidRDefault="003B306B" w:rsidP="003B306B">
      <w:pPr>
        <w:pStyle w:val="enumlev1"/>
      </w:pPr>
      <w:r w:rsidRPr="004141DB">
        <w:t>–</w:t>
      </w:r>
      <w:r w:rsidRPr="004141DB">
        <w:tab/>
        <w:t>Specifies the presence of certain elements, attributes and sub-elements.</w:t>
      </w:r>
    </w:p>
    <w:p w14:paraId="2197E6F8" w14:textId="77777777" w:rsidR="003B306B" w:rsidRPr="004141DB" w:rsidRDefault="003B306B" w:rsidP="003B306B">
      <w:pPr>
        <w:pStyle w:val="enumlev1"/>
      </w:pPr>
      <w:r w:rsidRPr="004141DB">
        <w:t>–</w:t>
      </w:r>
      <w:r w:rsidRPr="004141DB">
        <w:tab/>
        <w:t>Limits the range of certain parameters.</w:t>
      </w:r>
    </w:p>
    <w:p w14:paraId="5B8472B0" w14:textId="77777777" w:rsidR="003B306B" w:rsidRPr="004141DB" w:rsidRDefault="003B306B" w:rsidP="003B306B">
      <w:pPr>
        <w:pStyle w:val="enumlev1"/>
      </w:pPr>
      <w:r w:rsidRPr="004141DB">
        <w:t>–</w:t>
      </w:r>
      <w:r w:rsidRPr="004141DB">
        <w:tab/>
        <w:t>Defines the ADM and S-ADM topology applicable to the profile.</w:t>
      </w:r>
    </w:p>
    <w:p w14:paraId="0330A56E" w14:textId="77777777" w:rsidR="003B306B" w:rsidRPr="004141DB" w:rsidRDefault="003B306B" w:rsidP="003B306B">
      <w:pPr>
        <w:pStyle w:val="Heading1"/>
      </w:pPr>
      <w:bookmarkStart w:id="9" w:name="_Toc161238550"/>
      <w:r w:rsidRPr="004141DB">
        <w:t>2</w:t>
      </w:r>
      <w:r w:rsidRPr="004141DB">
        <w:tab/>
        <w:t xml:space="preserve">Profile on the </w:t>
      </w:r>
      <w:proofErr w:type="spellStart"/>
      <w:r w:rsidRPr="004141DB">
        <w:rPr>
          <w:rFonts w:ascii="Courier New" w:hAnsi="Courier New" w:cs="Courier New"/>
        </w:rPr>
        <w:t>audioFormatExtended</w:t>
      </w:r>
      <w:proofErr w:type="spellEnd"/>
      <w:r w:rsidRPr="004141DB">
        <w:t xml:space="preserve"> element</w:t>
      </w:r>
      <w:bookmarkEnd w:id="9"/>
    </w:p>
    <w:p w14:paraId="7C47181E" w14:textId="77777777" w:rsidR="003B306B" w:rsidRPr="004141DB" w:rsidRDefault="003B306B" w:rsidP="00580BC7">
      <w:r w:rsidRPr="004141DB">
        <w:t xml:space="preserve">This </w:t>
      </w:r>
      <w:r w:rsidRPr="004141DB">
        <w:rPr>
          <w:szCs w:val="24"/>
        </w:rPr>
        <w:t>section</w:t>
      </w:r>
      <w:r w:rsidRPr="004141DB">
        <w:t xml:space="preserve"> contains the specifications and requirements concerning the use of the </w:t>
      </w:r>
      <w:proofErr w:type="spellStart"/>
      <w:r w:rsidRPr="004141DB">
        <w:rPr>
          <w:rFonts w:ascii="Courier New" w:hAnsi="Courier New" w:cs="Courier New"/>
        </w:rPr>
        <w:t>audioFormatExtended</w:t>
      </w:r>
      <w:proofErr w:type="spellEnd"/>
      <w:r w:rsidRPr="004141DB">
        <w:t xml:space="preserve"> element and its sub-elements and attributes defined in Recommendation ITU-R BS.2076.</w:t>
      </w:r>
      <w:bookmarkStart w:id="10" w:name="_Toc51090606"/>
    </w:p>
    <w:p w14:paraId="4E7528B7" w14:textId="77777777" w:rsidR="003B306B" w:rsidRPr="004141DB" w:rsidRDefault="003B306B" w:rsidP="003B306B">
      <w:pPr>
        <w:pStyle w:val="Heading2"/>
      </w:pPr>
      <w:bookmarkStart w:id="11" w:name="_Toc161238551"/>
      <w:r w:rsidRPr="004141DB">
        <w:t>2.1</w:t>
      </w:r>
      <w:r w:rsidRPr="004141DB">
        <w:tab/>
        <w:t xml:space="preserve">Requirements on the </w:t>
      </w:r>
      <w:proofErr w:type="spellStart"/>
      <w:r w:rsidRPr="004141DB">
        <w:rPr>
          <w:rFonts w:ascii="Courier New" w:hAnsi="Courier New" w:cs="Courier New"/>
        </w:rPr>
        <w:t>audioFormatExtended</w:t>
      </w:r>
      <w:proofErr w:type="spellEnd"/>
      <w:r w:rsidRPr="004141DB">
        <w:t xml:space="preserve"> element</w:t>
      </w:r>
      <w:bookmarkEnd w:id="11"/>
    </w:p>
    <w:p w14:paraId="7FA7E1F2" w14:textId="77777777" w:rsidR="003B306B" w:rsidRPr="004141DB" w:rsidRDefault="003B306B" w:rsidP="003B306B">
      <w:pPr>
        <w:pStyle w:val="Heading3"/>
      </w:pPr>
      <w:r w:rsidRPr="004141DB">
        <w:t>2.1.1</w:t>
      </w:r>
      <w:r w:rsidRPr="004141DB">
        <w:tab/>
        <w:t>General requirements</w:t>
      </w:r>
      <w:bookmarkEnd w:id="10"/>
    </w:p>
    <w:p w14:paraId="66940F93" w14:textId="77777777" w:rsidR="003B306B" w:rsidRPr="004141DB" w:rsidRDefault="003B306B" w:rsidP="003B306B">
      <w:r w:rsidRPr="004141DB">
        <w:t xml:space="preserve">The profile mostly contains requirements on the individual XML elements and attributes of the </w:t>
      </w:r>
      <w:proofErr w:type="spellStart"/>
      <w:r w:rsidRPr="004141DB">
        <w:rPr>
          <w:rFonts w:ascii="Courier New" w:hAnsi="Courier New" w:cs="Courier New"/>
        </w:rPr>
        <w:t>audioFormatExtended</w:t>
      </w:r>
      <w:proofErr w:type="spellEnd"/>
      <w:r w:rsidRPr="004141DB">
        <w:t xml:space="preserve"> element, but there are additional general requirements that also apply. This includes:</w:t>
      </w:r>
    </w:p>
    <w:p w14:paraId="5926749C" w14:textId="77777777" w:rsidR="003B306B" w:rsidRPr="004141DB" w:rsidRDefault="003B306B" w:rsidP="00DC51D3">
      <w:pPr>
        <w:pStyle w:val="enumlev1"/>
        <w:jc w:val="left"/>
      </w:pPr>
      <w:r w:rsidRPr="004141DB">
        <w:t>–</w:t>
      </w:r>
      <w:r w:rsidRPr="004141DB">
        <w:tab/>
        <w:t>This profile adheres to Recommendation ITU-R BS.2076-3.</w:t>
      </w:r>
    </w:p>
    <w:p w14:paraId="33546854" w14:textId="029F4EE5" w:rsidR="003B306B" w:rsidRPr="004141DB" w:rsidRDefault="003B306B" w:rsidP="00DC51D3">
      <w:pPr>
        <w:pStyle w:val="enumlev1"/>
        <w:jc w:val="left"/>
        <w:rPr>
          <w:szCs w:val="24"/>
        </w:rPr>
      </w:pPr>
      <w:r w:rsidRPr="004141DB">
        <w:t>–</w:t>
      </w:r>
      <w:r w:rsidRPr="004141DB">
        <w:rPr>
          <w:szCs w:val="24"/>
        </w:rPr>
        <w:tab/>
        <w:t>A compliant implementation of this profile shall support the functionality of all ADM XML elements, attributes and sub-elements listed in this profile specification.</w:t>
      </w:r>
    </w:p>
    <w:p w14:paraId="48332852" w14:textId="77777777" w:rsidR="003B306B" w:rsidRPr="004141DB" w:rsidRDefault="003B306B" w:rsidP="00DC51D3">
      <w:pPr>
        <w:pStyle w:val="enumlev1"/>
        <w:jc w:val="left"/>
        <w:rPr>
          <w:szCs w:val="24"/>
        </w:rPr>
      </w:pPr>
      <w:r w:rsidRPr="004141DB">
        <w:rPr>
          <w:szCs w:val="24"/>
        </w:rPr>
        <w:lastRenderedPageBreak/>
        <w:t>–</w:t>
      </w:r>
      <w:r w:rsidRPr="004141DB">
        <w:rPr>
          <w:szCs w:val="24"/>
        </w:rPr>
        <w:tab/>
        <w:t>The presence of any ADM elements, attributes or sub-elements that are not listed in this profile specification will result in non-compliance. ADM metadata including such elements, attributes or sub-elements shall therefore be rejected.</w:t>
      </w:r>
    </w:p>
    <w:p w14:paraId="6D9EA867" w14:textId="77777777" w:rsidR="003B306B" w:rsidRPr="004141DB" w:rsidRDefault="003B306B" w:rsidP="00DC51D3">
      <w:pPr>
        <w:pStyle w:val="enumlev1"/>
        <w:jc w:val="left"/>
        <w:rPr>
          <w:szCs w:val="24"/>
        </w:rPr>
      </w:pPr>
      <w:r w:rsidRPr="004141DB">
        <w:rPr>
          <w:szCs w:val="24"/>
        </w:rPr>
        <w:t>–</w:t>
      </w:r>
      <w:r w:rsidRPr="004141DB">
        <w:rPr>
          <w:szCs w:val="24"/>
        </w:rPr>
        <w:tab/>
        <w:t>There are limits on the number of times an ADM XML element can be present depending upon the profile level; See § 2.3 for element count specifics.</w:t>
      </w:r>
    </w:p>
    <w:p w14:paraId="7AAF76B8" w14:textId="77777777" w:rsidR="003B306B" w:rsidRPr="004141DB" w:rsidRDefault="003B306B" w:rsidP="00DC51D3">
      <w:pPr>
        <w:pStyle w:val="enumlev1"/>
        <w:jc w:val="left"/>
        <w:rPr>
          <w:szCs w:val="24"/>
        </w:rPr>
      </w:pPr>
      <w:r w:rsidRPr="004141DB">
        <w:rPr>
          <w:szCs w:val="24"/>
        </w:rPr>
        <w:t>–</w:t>
      </w:r>
      <w:r w:rsidRPr="004141DB">
        <w:rPr>
          <w:szCs w:val="24"/>
        </w:rPr>
        <w:tab/>
        <w:t>XML code shall be conforming to the Extensible Markup Language (XML) 1.0 with UTF-8 character encoding.</w:t>
      </w:r>
    </w:p>
    <w:p w14:paraId="386A6210" w14:textId="77777777" w:rsidR="003B306B" w:rsidRPr="004141DB" w:rsidRDefault="003B306B" w:rsidP="00DC51D3">
      <w:pPr>
        <w:pStyle w:val="enumlev1"/>
        <w:jc w:val="left"/>
        <w:rPr>
          <w:szCs w:val="24"/>
        </w:rPr>
      </w:pPr>
      <w:r w:rsidRPr="004141DB">
        <w:rPr>
          <w:szCs w:val="24"/>
        </w:rPr>
        <w:t>–</w:t>
      </w:r>
      <w:r w:rsidRPr="004141DB">
        <w:rPr>
          <w:szCs w:val="24"/>
        </w:rPr>
        <w:tab/>
        <w:t>Integer and floating-point numbers shall be given in a decimal representation without leading zeros.</w:t>
      </w:r>
    </w:p>
    <w:p w14:paraId="6440C4F8" w14:textId="77777777" w:rsidR="003B306B" w:rsidRPr="004141DB" w:rsidRDefault="003B306B" w:rsidP="00DC51D3">
      <w:pPr>
        <w:pStyle w:val="enumlev1"/>
        <w:jc w:val="left"/>
        <w:rPr>
          <w:szCs w:val="24"/>
        </w:rPr>
      </w:pPr>
      <w:r w:rsidRPr="004141DB">
        <w:rPr>
          <w:szCs w:val="24"/>
        </w:rPr>
        <w:t>–</w:t>
      </w:r>
      <w:r w:rsidRPr="004141DB">
        <w:rPr>
          <w:szCs w:val="24"/>
        </w:rPr>
        <w:tab/>
        <w:t>XML code shall not overwrite elements defined by Recommendation ITU</w:t>
      </w:r>
      <w:r w:rsidRPr="004141DB">
        <w:rPr>
          <w:szCs w:val="24"/>
        </w:rPr>
        <w:noBreakHyphen/>
        <w:t>R BS.2094.</w:t>
      </w:r>
    </w:p>
    <w:p w14:paraId="23D15109" w14:textId="23C091F5" w:rsidR="003B306B" w:rsidRPr="004141DB" w:rsidRDefault="003B306B" w:rsidP="00DC51D3">
      <w:pPr>
        <w:pStyle w:val="enumlev1"/>
        <w:jc w:val="left"/>
      </w:pPr>
      <w:r w:rsidRPr="004141DB">
        <w:t>–</w:t>
      </w:r>
      <w:r w:rsidRPr="004141DB">
        <w:tab/>
        <w:t xml:space="preserve">Labels for specific </w:t>
      </w:r>
      <w:r w:rsidRPr="004141DB">
        <w:rPr>
          <w:rFonts w:ascii="Courier New" w:hAnsi="Courier New" w:cs="Courier New"/>
        </w:rPr>
        <w:t>language</w:t>
      </w:r>
      <w:r w:rsidRPr="004141DB">
        <w:t xml:space="preserve"> attributes should be consistently present for all applicable </w:t>
      </w:r>
      <w:proofErr w:type="spellStart"/>
      <w:r w:rsidRPr="004141DB">
        <w:rPr>
          <w:rFonts w:ascii="Courier New" w:hAnsi="Courier New" w:cs="Courier New"/>
        </w:rPr>
        <w:t>audioProgrammeLabel</w:t>
      </w:r>
      <w:proofErr w:type="spellEnd"/>
      <w:r w:rsidRPr="004141DB">
        <w:t xml:space="preserve">, </w:t>
      </w:r>
      <w:proofErr w:type="spellStart"/>
      <w:r w:rsidRPr="004141DB">
        <w:rPr>
          <w:rFonts w:ascii="Courier New" w:hAnsi="Courier New" w:cs="Courier New"/>
        </w:rPr>
        <w:t>audioContentLabel</w:t>
      </w:r>
      <w:proofErr w:type="spellEnd"/>
      <w:r w:rsidRPr="004141DB">
        <w:t xml:space="preserve"> and </w:t>
      </w:r>
      <w:proofErr w:type="spellStart"/>
      <w:r w:rsidRPr="004141DB">
        <w:rPr>
          <w:rFonts w:ascii="Courier New" w:hAnsi="Courier New" w:cs="Courier New"/>
        </w:rPr>
        <w:t>audioComplementaryObjectGroupLabel</w:t>
      </w:r>
      <w:proofErr w:type="spellEnd"/>
      <w:r w:rsidRPr="004141DB">
        <w:t xml:space="preserve"> sub-elements in all present </w:t>
      </w:r>
      <w:proofErr w:type="spellStart"/>
      <w:r w:rsidRPr="004141DB">
        <w:rPr>
          <w:rFonts w:ascii="Courier New" w:hAnsi="Courier New" w:cs="Courier New"/>
        </w:rPr>
        <w:t>audioProgramme</w:t>
      </w:r>
      <w:proofErr w:type="spellEnd"/>
      <w:r w:rsidRPr="004141DB">
        <w:rPr>
          <w:rFonts w:ascii="Courier New" w:hAnsi="Courier New" w:cs="Courier New"/>
        </w:rPr>
        <w:t xml:space="preserve">, </w:t>
      </w:r>
      <w:proofErr w:type="spellStart"/>
      <w:r w:rsidRPr="004141DB">
        <w:rPr>
          <w:rFonts w:ascii="Courier New" w:hAnsi="Courier New" w:cs="Courier New"/>
        </w:rPr>
        <w:t>audioContent</w:t>
      </w:r>
      <w:proofErr w:type="spellEnd"/>
      <w:r w:rsidRPr="004141DB">
        <w:t xml:space="preserve"> and </w:t>
      </w:r>
      <w:proofErr w:type="spellStart"/>
      <w:r w:rsidRPr="004141DB">
        <w:rPr>
          <w:rFonts w:ascii="Courier New" w:hAnsi="Courier New" w:cs="Courier New"/>
        </w:rPr>
        <w:t>audioObject</w:t>
      </w:r>
      <w:proofErr w:type="spellEnd"/>
      <w:r w:rsidRPr="004141DB">
        <w:t xml:space="preserve"> elements</w:t>
      </w:r>
      <w:r w:rsidR="00A52B39">
        <w:t>.</w:t>
      </w:r>
    </w:p>
    <w:p w14:paraId="301E922C" w14:textId="77777777" w:rsidR="003B306B" w:rsidRPr="004141DB" w:rsidRDefault="003B306B" w:rsidP="00DC51D3">
      <w:pPr>
        <w:pStyle w:val="enumlev1"/>
        <w:jc w:val="left"/>
        <w:rPr>
          <w:szCs w:val="24"/>
        </w:rPr>
      </w:pPr>
      <w:r w:rsidRPr="004141DB">
        <w:rPr>
          <w:szCs w:val="24"/>
        </w:rPr>
        <w:t>–</w:t>
      </w:r>
      <w:r w:rsidRPr="004141DB">
        <w:rPr>
          <w:szCs w:val="24"/>
        </w:rPr>
        <w:tab/>
        <w:t xml:space="preserve">The </w:t>
      </w:r>
      <w:proofErr w:type="spellStart"/>
      <w:r w:rsidRPr="004141DB">
        <w:rPr>
          <w:rFonts w:ascii="Courier New" w:hAnsi="Courier New" w:cs="Courier New"/>
          <w:szCs w:val="24"/>
        </w:rPr>
        <w:t>audioProgramme</w:t>
      </w:r>
      <w:proofErr w:type="spellEnd"/>
      <w:r w:rsidRPr="004141DB">
        <w:rPr>
          <w:szCs w:val="24"/>
        </w:rPr>
        <w:t xml:space="preserve"> and </w:t>
      </w:r>
      <w:proofErr w:type="spellStart"/>
      <w:r w:rsidRPr="004141DB">
        <w:rPr>
          <w:rFonts w:ascii="Courier New" w:hAnsi="Courier New" w:cs="Courier New"/>
          <w:szCs w:val="24"/>
        </w:rPr>
        <w:t>audioObject</w:t>
      </w:r>
      <w:proofErr w:type="spellEnd"/>
      <w:r w:rsidRPr="004141DB">
        <w:rPr>
          <w:szCs w:val="24"/>
        </w:rPr>
        <w:t xml:space="preserve"> sub-elements shall exist for the entire duration of the associated audio essence. The sequence of </w:t>
      </w:r>
      <w:proofErr w:type="spellStart"/>
      <w:r w:rsidRPr="004141DB">
        <w:rPr>
          <w:rFonts w:ascii="Courier New" w:hAnsi="Courier New" w:cs="Courier New"/>
          <w:szCs w:val="24"/>
        </w:rPr>
        <w:t>audioBlockFormat</w:t>
      </w:r>
      <w:proofErr w:type="spellEnd"/>
      <w:r w:rsidRPr="004141DB">
        <w:rPr>
          <w:szCs w:val="24"/>
        </w:rPr>
        <w:t xml:space="preserve"> elements in all </w:t>
      </w:r>
      <w:proofErr w:type="spellStart"/>
      <w:r w:rsidRPr="004141DB">
        <w:rPr>
          <w:rFonts w:ascii="Courier New" w:hAnsi="Courier New" w:cs="Courier New"/>
          <w:szCs w:val="24"/>
        </w:rPr>
        <w:t>audioChannelFormat</w:t>
      </w:r>
      <w:proofErr w:type="spellEnd"/>
      <w:r w:rsidRPr="004141DB">
        <w:rPr>
          <w:szCs w:val="24"/>
        </w:rPr>
        <w:t xml:space="preserve"> elements shall cover the entire duration of the associated audio essence.</w:t>
      </w:r>
    </w:p>
    <w:p w14:paraId="1FDA7BE7" w14:textId="77777777" w:rsidR="003B306B" w:rsidRPr="004141DB" w:rsidRDefault="003B306B" w:rsidP="003B306B">
      <w:pPr>
        <w:pStyle w:val="Heading3"/>
      </w:pPr>
      <w:r w:rsidRPr="004141DB">
        <w:t>2.1.2</w:t>
      </w:r>
      <w:r w:rsidRPr="004141DB">
        <w:tab/>
      </w:r>
      <w:proofErr w:type="spellStart"/>
      <w:r w:rsidRPr="004141DB">
        <w:rPr>
          <w:rFonts w:ascii="Courier New" w:hAnsi="Courier New" w:cs="Courier New"/>
        </w:rPr>
        <w:t>audioFormatExtended</w:t>
      </w:r>
      <w:proofErr w:type="spellEnd"/>
      <w:r w:rsidRPr="004141DB">
        <w:t xml:space="preserve"> attribute and sub-element requirements</w:t>
      </w:r>
    </w:p>
    <w:p w14:paraId="1BCFFF33" w14:textId="77777777" w:rsidR="003B306B" w:rsidRPr="004141DB" w:rsidRDefault="003B306B" w:rsidP="003B306B">
      <w:r w:rsidRPr="004141DB">
        <w:t xml:space="preserve">See </w:t>
      </w:r>
      <w:r w:rsidRPr="004141DB">
        <w:rPr>
          <w:szCs w:val="24"/>
        </w:rPr>
        <w:t>§</w:t>
      </w:r>
      <w:r w:rsidRPr="004141DB">
        <w:t xml:space="preserve"> 2.3 and Table 2 for requirements on the number of sub-elements of the </w:t>
      </w:r>
      <w:proofErr w:type="spellStart"/>
      <w:r w:rsidRPr="004141DB">
        <w:rPr>
          <w:rFonts w:ascii="Courier New" w:hAnsi="Courier New" w:cs="Courier New"/>
        </w:rPr>
        <w:t>audioFormatExtended</w:t>
      </w:r>
      <w:proofErr w:type="spellEnd"/>
      <w:r w:rsidRPr="004141DB">
        <w:t xml:space="preserve"> element. Figure 2 shows a diagram of the profile main elements and sub-elements supported by this profile.</w:t>
      </w:r>
    </w:p>
    <w:p w14:paraId="157DF66F" w14:textId="77777777" w:rsidR="003B306B" w:rsidRPr="004141DB" w:rsidRDefault="003B306B" w:rsidP="003B306B">
      <w:pPr>
        <w:pStyle w:val="FigureNo"/>
      </w:pPr>
      <w:r w:rsidRPr="004141DB">
        <w:lastRenderedPageBreak/>
        <w:t>Figure 2</w:t>
      </w:r>
    </w:p>
    <w:p w14:paraId="1C63CEED" w14:textId="77777777" w:rsidR="003B306B" w:rsidRPr="004141DB" w:rsidRDefault="003B306B" w:rsidP="003B306B">
      <w:pPr>
        <w:pStyle w:val="Figuretitle"/>
      </w:pPr>
      <w:r w:rsidRPr="004141DB">
        <w:t>Profile Main Element and Sub-element Structure</w:t>
      </w:r>
    </w:p>
    <w:p w14:paraId="3C062254" w14:textId="539F842B" w:rsidR="003B306B" w:rsidRPr="004141DB" w:rsidRDefault="00E1105C" w:rsidP="003B306B">
      <w:pPr>
        <w:pStyle w:val="Figure"/>
      </w:pPr>
      <w:r>
        <w:rPr>
          <w:noProof/>
        </w:rPr>
        <w:drawing>
          <wp:inline distT="0" distB="0" distL="0" distR="0" wp14:anchorId="299E5890" wp14:editId="573AC691">
            <wp:extent cx="4940818" cy="5782068"/>
            <wp:effectExtent l="0" t="0" r="0" b="0"/>
            <wp:docPr id="8084263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26382" name="Picture 80842638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40818" cy="5782068"/>
                    </a:xfrm>
                    <a:prstGeom prst="rect">
                      <a:avLst/>
                    </a:prstGeom>
                  </pic:spPr>
                </pic:pic>
              </a:graphicData>
            </a:graphic>
          </wp:inline>
        </w:drawing>
      </w:r>
    </w:p>
    <w:p w14:paraId="40785001" w14:textId="675EC8CE" w:rsidR="003B306B" w:rsidRPr="004141DB" w:rsidRDefault="003B306B" w:rsidP="003B306B">
      <w:pPr>
        <w:overflowPunct/>
        <w:autoSpaceDE/>
        <w:autoSpaceDN/>
        <w:adjustRightInd/>
        <w:spacing w:before="0"/>
        <w:textAlignment w:val="auto"/>
        <w:rPr>
          <w:caps/>
          <w:sz w:val="20"/>
        </w:rPr>
      </w:pPr>
    </w:p>
    <w:p w14:paraId="62A21FA3" w14:textId="449E02DE" w:rsidR="003B306B" w:rsidRPr="004141DB" w:rsidRDefault="006E334D" w:rsidP="003B306B">
      <w:pPr>
        <w:pStyle w:val="TableNo"/>
      </w:pPr>
      <w:r w:rsidRPr="004141DB">
        <w:t>TABLE </w:t>
      </w:r>
      <w:r w:rsidR="003B306B" w:rsidRPr="004141DB">
        <w:t>1</w:t>
      </w:r>
    </w:p>
    <w:p w14:paraId="00A491ED" w14:textId="77777777" w:rsidR="003B306B" w:rsidRDefault="003B306B" w:rsidP="003B306B">
      <w:pPr>
        <w:pStyle w:val="Tabletitle"/>
      </w:pPr>
      <w:proofErr w:type="spellStart"/>
      <w:r w:rsidRPr="004141DB">
        <w:rPr>
          <w:rFonts w:ascii="Courier New" w:hAnsi="Courier New" w:cs="Courier New"/>
        </w:rPr>
        <w:t>audioFormatExtended</w:t>
      </w:r>
      <w:proofErr w:type="spellEnd"/>
      <w:r w:rsidRPr="004141DB">
        <w:t xml:space="preserve"> attribute requirements</w:t>
      </w:r>
    </w:p>
    <w:tbl>
      <w:tblPr>
        <w:tblW w:w="962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794"/>
        <w:gridCol w:w="6728"/>
        <w:gridCol w:w="1107"/>
      </w:tblGrid>
      <w:tr w:rsidR="003B306B" w:rsidRPr="005616FC" w14:paraId="2CA4C816" w14:textId="77777777" w:rsidTr="00FB58F9">
        <w:trPr>
          <w:jc w:val="center"/>
        </w:trPr>
        <w:tc>
          <w:tcPr>
            <w:tcW w:w="1794" w:type="dxa"/>
            <w:tcBorders>
              <w:top w:val="single" w:sz="4" w:space="0" w:color="auto"/>
              <w:bottom w:val="single" w:sz="4" w:space="0" w:color="auto"/>
            </w:tcBorders>
          </w:tcPr>
          <w:p w14:paraId="447EDF2E" w14:textId="77777777" w:rsidR="003B306B" w:rsidRPr="005616FC" w:rsidRDefault="003B306B" w:rsidP="00FB58F9">
            <w:pPr>
              <w:pStyle w:val="Tablehead"/>
              <w:widowControl w:val="0"/>
              <w:rPr>
                <w:sz w:val="20"/>
              </w:rPr>
            </w:pPr>
            <w:r w:rsidRPr="005616FC">
              <w:rPr>
                <w:sz w:val="20"/>
              </w:rPr>
              <w:t>Attribute</w:t>
            </w:r>
          </w:p>
        </w:tc>
        <w:tc>
          <w:tcPr>
            <w:tcW w:w="6728" w:type="dxa"/>
            <w:tcBorders>
              <w:top w:val="single" w:sz="4" w:space="0" w:color="auto"/>
              <w:bottom w:val="single" w:sz="4" w:space="0" w:color="auto"/>
            </w:tcBorders>
          </w:tcPr>
          <w:p w14:paraId="5244B663" w14:textId="77777777" w:rsidR="003B306B" w:rsidRPr="005616FC" w:rsidRDefault="003B306B" w:rsidP="00FB58F9">
            <w:pPr>
              <w:pStyle w:val="Tablehead"/>
              <w:widowControl w:val="0"/>
              <w:rPr>
                <w:sz w:val="20"/>
              </w:rPr>
            </w:pPr>
            <w:r w:rsidRPr="005616FC">
              <w:rPr>
                <w:sz w:val="20"/>
              </w:rPr>
              <w:t>Requirements</w:t>
            </w:r>
          </w:p>
        </w:tc>
        <w:tc>
          <w:tcPr>
            <w:tcW w:w="1107" w:type="dxa"/>
            <w:tcBorders>
              <w:top w:val="single" w:sz="4" w:space="0" w:color="auto"/>
              <w:bottom w:val="single" w:sz="4" w:space="0" w:color="auto"/>
            </w:tcBorders>
          </w:tcPr>
          <w:p w14:paraId="3115CEA1" w14:textId="77777777" w:rsidR="003B306B" w:rsidRPr="005616FC" w:rsidRDefault="003B306B" w:rsidP="00FB58F9">
            <w:pPr>
              <w:pStyle w:val="Tablehead"/>
              <w:widowControl w:val="0"/>
              <w:rPr>
                <w:sz w:val="20"/>
              </w:rPr>
            </w:pPr>
            <w:r w:rsidRPr="005616FC">
              <w:rPr>
                <w:sz w:val="20"/>
              </w:rPr>
              <w:t>Required</w:t>
            </w:r>
          </w:p>
        </w:tc>
      </w:tr>
      <w:tr w:rsidR="003B306B" w:rsidRPr="005616FC" w14:paraId="1E17A4B0" w14:textId="77777777" w:rsidTr="00FB58F9">
        <w:trPr>
          <w:jc w:val="center"/>
        </w:trPr>
        <w:tc>
          <w:tcPr>
            <w:tcW w:w="1794" w:type="dxa"/>
            <w:tcBorders>
              <w:top w:val="single" w:sz="4" w:space="0" w:color="auto"/>
            </w:tcBorders>
          </w:tcPr>
          <w:p w14:paraId="489CC66A" w14:textId="77777777" w:rsidR="003B306B" w:rsidRPr="005616FC" w:rsidRDefault="003B306B" w:rsidP="00FB58F9">
            <w:pPr>
              <w:pStyle w:val="Tabletext11pt"/>
              <w:rPr>
                <w:rFonts w:ascii="Courier New" w:hAnsi="Courier New" w:cs="Courier New"/>
                <w:sz w:val="20"/>
                <w:szCs w:val="20"/>
              </w:rPr>
            </w:pPr>
            <w:r w:rsidRPr="005616FC">
              <w:rPr>
                <w:rFonts w:ascii="Courier New" w:hAnsi="Courier New" w:cs="Courier New"/>
                <w:sz w:val="20"/>
                <w:szCs w:val="20"/>
              </w:rPr>
              <w:t>version</w:t>
            </w:r>
          </w:p>
        </w:tc>
        <w:tc>
          <w:tcPr>
            <w:tcW w:w="6728" w:type="dxa"/>
            <w:tcBorders>
              <w:top w:val="single" w:sz="4" w:space="0" w:color="auto"/>
            </w:tcBorders>
          </w:tcPr>
          <w:p w14:paraId="4174A2DB" w14:textId="77777777" w:rsidR="003B306B" w:rsidRPr="005616FC" w:rsidRDefault="003B306B" w:rsidP="005616FC">
            <w:pPr>
              <w:pStyle w:val="Tabletext"/>
              <w:rPr>
                <w:sz w:val="20"/>
              </w:rPr>
            </w:pPr>
            <w:r w:rsidRPr="005616FC">
              <w:rPr>
                <w:sz w:val="20"/>
              </w:rPr>
              <w:t>Shall be set to “</w:t>
            </w:r>
            <w:r w:rsidRPr="005616FC">
              <w:rPr>
                <w:sz w:val="20"/>
                <w:lang w:eastAsia="zh-CN"/>
              </w:rPr>
              <w:t>ITU-R_BS.2076-3”</w:t>
            </w:r>
          </w:p>
        </w:tc>
        <w:tc>
          <w:tcPr>
            <w:tcW w:w="1107" w:type="dxa"/>
            <w:tcBorders>
              <w:top w:val="single" w:sz="4" w:space="0" w:color="auto"/>
            </w:tcBorders>
          </w:tcPr>
          <w:p w14:paraId="329876F0" w14:textId="77777777" w:rsidR="003B306B" w:rsidRPr="005616FC" w:rsidRDefault="003B306B" w:rsidP="005616FC">
            <w:pPr>
              <w:pStyle w:val="Tabletext"/>
              <w:rPr>
                <w:sz w:val="20"/>
              </w:rPr>
            </w:pPr>
            <w:r w:rsidRPr="005616FC">
              <w:rPr>
                <w:sz w:val="20"/>
              </w:rPr>
              <w:t>Yes</w:t>
            </w:r>
          </w:p>
        </w:tc>
      </w:tr>
    </w:tbl>
    <w:p w14:paraId="0C15C311" w14:textId="77777777" w:rsidR="003B306B" w:rsidRPr="004141DB" w:rsidRDefault="003B306B" w:rsidP="003B306B">
      <w:pPr>
        <w:pStyle w:val="Tablefin"/>
      </w:pPr>
    </w:p>
    <w:p w14:paraId="39E90F76" w14:textId="6237484C" w:rsidR="003B306B" w:rsidRPr="004141DB" w:rsidRDefault="006E334D" w:rsidP="003B306B">
      <w:pPr>
        <w:pStyle w:val="TableNo"/>
      </w:pPr>
      <w:r w:rsidRPr="004141DB">
        <w:lastRenderedPageBreak/>
        <w:t>TABLE </w:t>
      </w:r>
      <w:r w:rsidR="003B306B" w:rsidRPr="004141DB">
        <w:t>2</w:t>
      </w:r>
    </w:p>
    <w:p w14:paraId="3D02E2C1" w14:textId="77777777" w:rsidR="003B306B" w:rsidRPr="004141DB" w:rsidRDefault="003B306B" w:rsidP="003B306B">
      <w:pPr>
        <w:pStyle w:val="Tabletitle"/>
      </w:pPr>
      <w:r w:rsidRPr="004141DB">
        <w:t xml:space="preserve">Profile restrictions on number of </w:t>
      </w:r>
      <w:proofErr w:type="spellStart"/>
      <w:r w:rsidRPr="004141DB">
        <w:rPr>
          <w:rFonts w:ascii="Courier New" w:hAnsi="Courier New" w:cs="Courier New"/>
        </w:rPr>
        <w:t>audioFormatExtended</w:t>
      </w:r>
      <w:proofErr w:type="spellEnd"/>
      <w:r w:rsidRPr="004141DB">
        <w:t xml:space="preserve"> sub-element occurrences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045"/>
        <w:gridCol w:w="3045"/>
      </w:tblGrid>
      <w:tr w:rsidR="003B306B" w:rsidRPr="004141DB" w14:paraId="4CF17A97" w14:textId="77777777" w:rsidTr="00FB58F9">
        <w:trPr>
          <w:tblHeader/>
          <w:jc w:val="center"/>
        </w:trPr>
        <w:tc>
          <w:tcPr>
            <w:tcW w:w="3539" w:type="dxa"/>
          </w:tcPr>
          <w:p w14:paraId="32C1EB7E" w14:textId="77777777" w:rsidR="003B306B" w:rsidRPr="004141DB" w:rsidRDefault="003B306B" w:rsidP="00FB58F9">
            <w:pPr>
              <w:pStyle w:val="Tablehead"/>
              <w:widowControl w:val="0"/>
            </w:pPr>
            <w:r w:rsidRPr="004141DB">
              <w:t>XML element</w:t>
            </w:r>
          </w:p>
        </w:tc>
        <w:tc>
          <w:tcPr>
            <w:tcW w:w="3045" w:type="dxa"/>
          </w:tcPr>
          <w:p w14:paraId="54741165" w14:textId="77777777" w:rsidR="003B306B" w:rsidRPr="004141DB" w:rsidRDefault="003B306B" w:rsidP="00FB58F9">
            <w:pPr>
              <w:pStyle w:val="Tablehead"/>
              <w:widowControl w:val="0"/>
            </w:pPr>
            <w:r w:rsidRPr="004141DB">
              <w:t>Min Value</w:t>
            </w:r>
          </w:p>
        </w:tc>
        <w:tc>
          <w:tcPr>
            <w:tcW w:w="3045" w:type="dxa"/>
          </w:tcPr>
          <w:p w14:paraId="03CC3A9E" w14:textId="77777777" w:rsidR="003B306B" w:rsidRPr="004141DB" w:rsidRDefault="003B306B" w:rsidP="00FB58F9">
            <w:pPr>
              <w:pStyle w:val="Tablehead"/>
              <w:widowControl w:val="0"/>
            </w:pPr>
            <w:r w:rsidRPr="004141DB">
              <w:t>Max Value</w:t>
            </w:r>
          </w:p>
        </w:tc>
      </w:tr>
      <w:tr w:rsidR="003B306B" w:rsidRPr="004141DB" w14:paraId="0D61DEA8" w14:textId="77777777" w:rsidTr="00FB58F9">
        <w:trPr>
          <w:jc w:val="center"/>
        </w:trPr>
        <w:tc>
          <w:tcPr>
            <w:tcW w:w="3539" w:type="dxa"/>
          </w:tcPr>
          <w:p w14:paraId="66F8DFB9"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audioProgramme</w:t>
            </w:r>
            <w:proofErr w:type="spellEnd"/>
          </w:p>
        </w:tc>
        <w:tc>
          <w:tcPr>
            <w:tcW w:w="3045" w:type="dxa"/>
          </w:tcPr>
          <w:p w14:paraId="74ABB97C"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1</w:t>
            </w:r>
          </w:p>
        </w:tc>
        <w:tc>
          <w:tcPr>
            <w:tcW w:w="3045" w:type="dxa"/>
          </w:tcPr>
          <w:p w14:paraId="7AF7BEDB"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MAX_PROGRAMME</w:t>
            </w:r>
          </w:p>
        </w:tc>
      </w:tr>
      <w:tr w:rsidR="003B306B" w:rsidRPr="004141DB" w14:paraId="72045FDC" w14:textId="77777777" w:rsidTr="00FB58F9">
        <w:trPr>
          <w:jc w:val="center"/>
        </w:trPr>
        <w:tc>
          <w:tcPr>
            <w:tcW w:w="3539" w:type="dxa"/>
          </w:tcPr>
          <w:p w14:paraId="7EA799AF"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audioContent</w:t>
            </w:r>
            <w:proofErr w:type="spellEnd"/>
          </w:p>
        </w:tc>
        <w:tc>
          <w:tcPr>
            <w:tcW w:w="3045" w:type="dxa"/>
          </w:tcPr>
          <w:p w14:paraId="7EBFD9CA"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1</w:t>
            </w:r>
          </w:p>
        </w:tc>
        <w:tc>
          <w:tcPr>
            <w:tcW w:w="3045" w:type="dxa"/>
          </w:tcPr>
          <w:p w14:paraId="2113071B"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MAX_CONTENT</w:t>
            </w:r>
          </w:p>
        </w:tc>
      </w:tr>
      <w:tr w:rsidR="003B306B" w:rsidRPr="004141DB" w14:paraId="06D77180" w14:textId="77777777" w:rsidTr="00FB58F9">
        <w:trPr>
          <w:jc w:val="center"/>
        </w:trPr>
        <w:tc>
          <w:tcPr>
            <w:tcW w:w="3539" w:type="dxa"/>
          </w:tcPr>
          <w:p w14:paraId="2CDE7EF2"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audioObject</w:t>
            </w:r>
            <w:proofErr w:type="spellEnd"/>
          </w:p>
        </w:tc>
        <w:tc>
          <w:tcPr>
            <w:tcW w:w="3045" w:type="dxa"/>
          </w:tcPr>
          <w:p w14:paraId="6EB8E5D9"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1</w:t>
            </w:r>
          </w:p>
        </w:tc>
        <w:tc>
          <w:tcPr>
            <w:tcW w:w="3045" w:type="dxa"/>
          </w:tcPr>
          <w:p w14:paraId="4656B12A"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MAX_OBJECT</w:t>
            </w:r>
          </w:p>
        </w:tc>
      </w:tr>
      <w:tr w:rsidR="003B306B" w:rsidRPr="004141DB" w14:paraId="57B9C928" w14:textId="77777777" w:rsidTr="00FB58F9">
        <w:trPr>
          <w:jc w:val="center"/>
        </w:trPr>
        <w:tc>
          <w:tcPr>
            <w:tcW w:w="3539" w:type="dxa"/>
          </w:tcPr>
          <w:p w14:paraId="1229FBCB"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audioPackFormat</w:t>
            </w:r>
            <w:proofErr w:type="spellEnd"/>
            <w:r w:rsidRPr="004141DB">
              <w:rPr>
                <w:rFonts w:ascii="Courier New" w:hAnsi="Courier New" w:cs="Courier New"/>
                <w:sz w:val="20"/>
                <w:szCs w:val="20"/>
              </w:rPr>
              <w:t xml:space="preserve"> </w:t>
            </w:r>
          </w:p>
        </w:tc>
        <w:tc>
          <w:tcPr>
            <w:tcW w:w="3045" w:type="dxa"/>
          </w:tcPr>
          <w:p w14:paraId="6FAD4860"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0</w:t>
            </w:r>
          </w:p>
        </w:tc>
        <w:tc>
          <w:tcPr>
            <w:tcW w:w="3045" w:type="dxa"/>
          </w:tcPr>
          <w:p w14:paraId="65BE7C77"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MAX_PACK_FORMAT</w:t>
            </w:r>
          </w:p>
        </w:tc>
      </w:tr>
      <w:tr w:rsidR="003B306B" w:rsidRPr="004141DB" w14:paraId="72986FC3" w14:textId="77777777" w:rsidTr="00FB58F9">
        <w:trPr>
          <w:jc w:val="center"/>
        </w:trPr>
        <w:tc>
          <w:tcPr>
            <w:tcW w:w="3539" w:type="dxa"/>
          </w:tcPr>
          <w:p w14:paraId="0D66DAE7"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audioChannelFormat</w:t>
            </w:r>
            <w:proofErr w:type="spellEnd"/>
            <w:r w:rsidRPr="004141DB">
              <w:rPr>
                <w:rFonts w:ascii="Courier New" w:hAnsi="Courier New" w:cs="Courier New"/>
                <w:sz w:val="20"/>
                <w:szCs w:val="20"/>
              </w:rPr>
              <w:t xml:space="preserve"> </w:t>
            </w:r>
          </w:p>
        </w:tc>
        <w:tc>
          <w:tcPr>
            <w:tcW w:w="3045" w:type="dxa"/>
          </w:tcPr>
          <w:p w14:paraId="3DE87B74"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0</w:t>
            </w:r>
          </w:p>
        </w:tc>
        <w:tc>
          <w:tcPr>
            <w:tcW w:w="3045" w:type="dxa"/>
          </w:tcPr>
          <w:p w14:paraId="1AD4D913"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MAX_CHANNEL_FORMAT</w:t>
            </w:r>
          </w:p>
        </w:tc>
      </w:tr>
      <w:tr w:rsidR="003B306B" w:rsidRPr="004141DB" w14:paraId="47B83084" w14:textId="77777777" w:rsidTr="00FB58F9">
        <w:trPr>
          <w:jc w:val="center"/>
        </w:trPr>
        <w:tc>
          <w:tcPr>
            <w:tcW w:w="3539" w:type="dxa"/>
          </w:tcPr>
          <w:p w14:paraId="5D047F14"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audioTrackUID</w:t>
            </w:r>
            <w:proofErr w:type="spellEnd"/>
          </w:p>
        </w:tc>
        <w:tc>
          <w:tcPr>
            <w:tcW w:w="3045" w:type="dxa"/>
          </w:tcPr>
          <w:p w14:paraId="108C0A32"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1</w:t>
            </w:r>
          </w:p>
        </w:tc>
        <w:tc>
          <w:tcPr>
            <w:tcW w:w="3045" w:type="dxa"/>
          </w:tcPr>
          <w:p w14:paraId="676FD12A"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MAX_TRACK_UID</w:t>
            </w:r>
          </w:p>
        </w:tc>
      </w:tr>
      <w:tr w:rsidR="003B306B" w:rsidRPr="004141DB" w14:paraId="6798C24E" w14:textId="77777777" w:rsidTr="00FB58F9">
        <w:trPr>
          <w:jc w:val="center"/>
        </w:trPr>
        <w:tc>
          <w:tcPr>
            <w:tcW w:w="3539" w:type="dxa"/>
          </w:tcPr>
          <w:p w14:paraId="002A2640"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audioTrackFormat</w:t>
            </w:r>
            <w:proofErr w:type="spellEnd"/>
          </w:p>
        </w:tc>
        <w:tc>
          <w:tcPr>
            <w:tcW w:w="3045" w:type="dxa"/>
          </w:tcPr>
          <w:p w14:paraId="6C0A271C"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0</w:t>
            </w:r>
          </w:p>
        </w:tc>
        <w:tc>
          <w:tcPr>
            <w:tcW w:w="3045" w:type="dxa"/>
          </w:tcPr>
          <w:p w14:paraId="5C8B5069"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0</w:t>
            </w:r>
          </w:p>
        </w:tc>
      </w:tr>
      <w:tr w:rsidR="003B306B" w:rsidRPr="004141DB" w14:paraId="45BA3710" w14:textId="77777777" w:rsidTr="00FB58F9">
        <w:trPr>
          <w:jc w:val="center"/>
        </w:trPr>
        <w:tc>
          <w:tcPr>
            <w:tcW w:w="3539" w:type="dxa"/>
          </w:tcPr>
          <w:p w14:paraId="6A631555"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audioStreamFormat</w:t>
            </w:r>
            <w:proofErr w:type="spellEnd"/>
          </w:p>
        </w:tc>
        <w:tc>
          <w:tcPr>
            <w:tcW w:w="3045" w:type="dxa"/>
          </w:tcPr>
          <w:p w14:paraId="76364667"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0</w:t>
            </w:r>
          </w:p>
        </w:tc>
        <w:tc>
          <w:tcPr>
            <w:tcW w:w="3045" w:type="dxa"/>
          </w:tcPr>
          <w:p w14:paraId="1B37C62C"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0</w:t>
            </w:r>
          </w:p>
        </w:tc>
      </w:tr>
      <w:tr w:rsidR="003B306B" w:rsidRPr="004141DB" w14:paraId="2020C63A" w14:textId="77777777" w:rsidTr="00FB58F9">
        <w:trPr>
          <w:jc w:val="center"/>
        </w:trPr>
        <w:tc>
          <w:tcPr>
            <w:tcW w:w="3539" w:type="dxa"/>
          </w:tcPr>
          <w:p w14:paraId="13DF39AE" w14:textId="77777777" w:rsidR="003B306B" w:rsidRPr="004141DB" w:rsidRDefault="003B306B" w:rsidP="00FB58F9">
            <w:pPr>
              <w:pStyle w:val="Tabletext11pt"/>
              <w:rPr>
                <w:rFonts w:ascii="Courier New" w:hAnsi="Courier New" w:cs="Courier New"/>
                <w:sz w:val="20"/>
                <w:szCs w:val="20"/>
                <w:highlight w:val="yellow"/>
              </w:rPr>
            </w:pPr>
            <w:proofErr w:type="spellStart"/>
            <w:r w:rsidRPr="004141DB">
              <w:rPr>
                <w:rFonts w:ascii="Courier New" w:hAnsi="Courier New" w:cs="Courier New"/>
                <w:sz w:val="20"/>
                <w:szCs w:val="20"/>
              </w:rPr>
              <w:t>profileList</w:t>
            </w:r>
            <w:proofErr w:type="spellEnd"/>
          </w:p>
        </w:tc>
        <w:tc>
          <w:tcPr>
            <w:tcW w:w="3045" w:type="dxa"/>
          </w:tcPr>
          <w:p w14:paraId="75B48C05"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1</w:t>
            </w:r>
          </w:p>
        </w:tc>
        <w:tc>
          <w:tcPr>
            <w:tcW w:w="3045" w:type="dxa"/>
          </w:tcPr>
          <w:p w14:paraId="2A6C846B" w14:textId="77777777" w:rsidR="003B306B" w:rsidRPr="004141DB" w:rsidRDefault="003B306B" w:rsidP="00FB58F9">
            <w:pPr>
              <w:pStyle w:val="Tabletext11pt"/>
              <w:jc w:val="center"/>
              <w:rPr>
                <w:rFonts w:ascii="Courier New" w:hAnsi="Courier New" w:cs="Courier New"/>
                <w:sz w:val="20"/>
                <w:szCs w:val="20"/>
              </w:rPr>
            </w:pPr>
            <w:r w:rsidRPr="004141DB">
              <w:rPr>
                <w:rFonts w:ascii="Courier New" w:hAnsi="Courier New" w:cs="Courier New"/>
                <w:sz w:val="20"/>
                <w:szCs w:val="20"/>
              </w:rPr>
              <w:t>1</w:t>
            </w:r>
          </w:p>
        </w:tc>
      </w:tr>
    </w:tbl>
    <w:p w14:paraId="2461723E" w14:textId="77777777" w:rsidR="003B306B" w:rsidRPr="004141DB" w:rsidRDefault="003B306B" w:rsidP="003B306B">
      <w:pPr>
        <w:pStyle w:val="Tablefin"/>
      </w:pPr>
    </w:p>
    <w:p w14:paraId="49687FD3" w14:textId="698EC4E4" w:rsidR="003B306B" w:rsidRPr="004141DB" w:rsidRDefault="003B306B" w:rsidP="003B306B">
      <w:pPr>
        <w:pStyle w:val="Note"/>
      </w:pPr>
      <w:r w:rsidRPr="004141DB">
        <w:t>NOTE</w:t>
      </w:r>
      <w:r w:rsidR="00580BC7">
        <w:t xml:space="preserve"> –</w:t>
      </w:r>
      <w:r w:rsidRPr="004141DB">
        <w:t xml:space="preserve"> This profile is intended to be used with PCM essence only, therefore the elements </w:t>
      </w:r>
      <w:proofErr w:type="spellStart"/>
      <w:r w:rsidRPr="004141DB">
        <w:rPr>
          <w:rFonts w:ascii="Courier New" w:hAnsi="Courier New" w:cs="Courier New"/>
        </w:rPr>
        <w:t>audioTrackFormat</w:t>
      </w:r>
      <w:proofErr w:type="spellEnd"/>
      <w:r w:rsidRPr="004141DB">
        <w:t xml:space="preserve"> and </w:t>
      </w:r>
      <w:proofErr w:type="spellStart"/>
      <w:r w:rsidRPr="004141DB">
        <w:rPr>
          <w:rFonts w:ascii="Courier New" w:hAnsi="Courier New" w:cs="Courier New"/>
        </w:rPr>
        <w:t>audioStreamFormat</w:t>
      </w:r>
      <w:proofErr w:type="spellEnd"/>
      <w:r w:rsidRPr="004141DB">
        <w:t xml:space="preserve"> shall not be present because they are not required (see § 5.1 of Recommendation ITU-R BS.2076-3 for further details).</w:t>
      </w:r>
    </w:p>
    <w:p w14:paraId="48FCB08C" w14:textId="77777777" w:rsidR="003B306B" w:rsidRPr="004141DB" w:rsidRDefault="003B306B" w:rsidP="003B306B">
      <w:r w:rsidRPr="004141DB">
        <w:t>Elements of type “0002” (Matrix) shall be ignored for the counting of element occurrences when comparing to the limits specified in Table 2.</w:t>
      </w:r>
    </w:p>
    <w:p w14:paraId="210DBE1B" w14:textId="77777777" w:rsidR="003B306B" w:rsidRPr="004141DB" w:rsidRDefault="003B306B" w:rsidP="003B306B">
      <w:pPr>
        <w:pStyle w:val="Heading3"/>
      </w:pPr>
      <w:r w:rsidRPr="004141DB">
        <w:t>2.1.3</w:t>
      </w:r>
      <w:r w:rsidRPr="004141DB">
        <w:tab/>
      </w:r>
      <w:proofErr w:type="spellStart"/>
      <w:r w:rsidRPr="004141DB">
        <w:rPr>
          <w:rFonts w:ascii="Courier New" w:hAnsi="Courier New" w:cs="Courier New"/>
        </w:rPr>
        <w:t>audioProgramme</w:t>
      </w:r>
      <w:proofErr w:type="spellEnd"/>
      <w:r w:rsidRPr="004141DB">
        <w:t xml:space="preserve"> attribute and sub-element requirements</w:t>
      </w:r>
    </w:p>
    <w:p w14:paraId="2742E415" w14:textId="2AFD7559" w:rsidR="003B306B" w:rsidRPr="004141DB" w:rsidRDefault="005A6D6B" w:rsidP="006628C7">
      <w:pPr>
        <w:pStyle w:val="TableNo"/>
      </w:pPr>
      <w:r w:rsidRPr="006628C7">
        <w:t>TABLE</w:t>
      </w:r>
      <w:r w:rsidRPr="004141DB">
        <w:t> </w:t>
      </w:r>
      <w:r w:rsidR="003B306B" w:rsidRPr="004141DB">
        <w:t>3</w:t>
      </w:r>
    </w:p>
    <w:p w14:paraId="4C34BE0A" w14:textId="77777777" w:rsidR="003B306B" w:rsidRPr="004141DB" w:rsidRDefault="003B306B" w:rsidP="003B306B">
      <w:pPr>
        <w:pStyle w:val="Tabletitle"/>
      </w:pPr>
      <w:proofErr w:type="spellStart"/>
      <w:r w:rsidRPr="004141DB">
        <w:rPr>
          <w:rFonts w:ascii="Courier New" w:hAnsi="Courier New" w:cs="Courier New"/>
        </w:rPr>
        <w:t>audioProgramme</w:t>
      </w:r>
      <w:proofErr w:type="spellEnd"/>
      <w:r w:rsidRPr="004141DB">
        <w:t xml:space="preserve"> attribute requirements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275"/>
        <w:gridCol w:w="1382"/>
      </w:tblGrid>
      <w:tr w:rsidR="003B306B" w:rsidRPr="005616FC" w14:paraId="1BD9A023" w14:textId="77777777" w:rsidTr="00FB58F9">
        <w:trPr>
          <w:jc w:val="center"/>
        </w:trPr>
        <w:tc>
          <w:tcPr>
            <w:tcW w:w="2972" w:type="dxa"/>
          </w:tcPr>
          <w:p w14:paraId="1E6B5941" w14:textId="77777777" w:rsidR="003B306B" w:rsidRPr="005616FC" w:rsidRDefault="003B306B" w:rsidP="00FB58F9">
            <w:pPr>
              <w:pStyle w:val="Tablehead"/>
              <w:widowControl w:val="0"/>
              <w:rPr>
                <w:sz w:val="20"/>
              </w:rPr>
            </w:pPr>
            <w:r w:rsidRPr="005616FC">
              <w:rPr>
                <w:sz w:val="20"/>
              </w:rPr>
              <w:t>Attribute</w:t>
            </w:r>
          </w:p>
        </w:tc>
        <w:tc>
          <w:tcPr>
            <w:tcW w:w="5275" w:type="dxa"/>
          </w:tcPr>
          <w:p w14:paraId="174BE15E" w14:textId="77777777" w:rsidR="003B306B" w:rsidRPr="005616FC" w:rsidRDefault="003B306B" w:rsidP="00FB58F9">
            <w:pPr>
              <w:pStyle w:val="Tablehead"/>
              <w:widowControl w:val="0"/>
              <w:rPr>
                <w:sz w:val="20"/>
              </w:rPr>
            </w:pPr>
            <w:r w:rsidRPr="005616FC">
              <w:rPr>
                <w:sz w:val="20"/>
              </w:rPr>
              <w:t>Requirements</w:t>
            </w:r>
          </w:p>
        </w:tc>
        <w:tc>
          <w:tcPr>
            <w:tcW w:w="1382" w:type="dxa"/>
          </w:tcPr>
          <w:p w14:paraId="551182F4" w14:textId="77777777" w:rsidR="003B306B" w:rsidRPr="005616FC" w:rsidRDefault="003B306B" w:rsidP="00FB58F9">
            <w:pPr>
              <w:pStyle w:val="Tablehead"/>
              <w:widowControl w:val="0"/>
              <w:rPr>
                <w:sz w:val="20"/>
              </w:rPr>
            </w:pPr>
            <w:r w:rsidRPr="005616FC">
              <w:rPr>
                <w:sz w:val="20"/>
              </w:rPr>
              <w:t>Required</w:t>
            </w:r>
          </w:p>
        </w:tc>
      </w:tr>
      <w:tr w:rsidR="003B306B" w:rsidRPr="005616FC" w14:paraId="42A048B7" w14:textId="77777777" w:rsidTr="00FB58F9">
        <w:trPr>
          <w:jc w:val="center"/>
        </w:trPr>
        <w:tc>
          <w:tcPr>
            <w:tcW w:w="2972" w:type="dxa"/>
          </w:tcPr>
          <w:p w14:paraId="06E11BDC" w14:textId="77777777" w:rsidR="003B306B" w:rsidRPr="005616FC" w:rsidRDefault="003B306B" w:rsidP="00FB58F9">
            <w:pPr>
              <w:widowControl w:val="0"/>
              <w:spacing w:before="40" w:after="40"/>
              <w:rPr>
                <w:rFonts w:ascii="Courier New" w:hAnsi="Courier New" w:cs="Courier New"/>
                <w:sz w:val="20"/>
              </w:rPr>
            </w:pPr>
            <w:proofErr w:type="spellStart"/>
            <w:r w:rsidRPr="005616FC">
              <w:rPr>
                <w:rFonts w:ascii="Courier New" w:hAnsi="Courier New" w:cs="Courier New"/>
                <w:sz w:val="20"/>
              </w:rPr>
              <w:t>audioProgrammeID</w:t>
            </w:r>
            <w:proofErr w:type="spellEnd"/>
          </w:p>
        </w:tc>
        <w:tc>
          <w:tcPr>
            <w:tcW w:w="5275" w:type="dxa"/>
          </w:tcPr>
          <w:p w14:paraId="04F682CB" w14:textId="77777777" w:rsidR="003B306B" w:rsidRPr="005616FC" w:rsidRDefault="003B306B" w:rsidP="005616FC">
            <w:pPr>
              <w:pStyle w:val="Tabletext"/>
              <w:rPr>
                <w:sz w:val="20"/>
                <w:lang w:eastAsia="zh-CN"/>
              </w:rPr>
            </w:pPr>
            <w:r w:rsidRPr="005616FC">
              <w:rPr>
                <w:sz w:val="20"/>
                <w:lang w:eastAsia="zh-CN"/>
              </w:rPr>
              <w:t>See § 2.2</w:t>
            </w:r>
          </w:p>
        </w:tc>
        <w:tc>
          <w:tcPr>
            <w:tcW w:w="1382" w:type="dxa"/>
          </w:tcPr>
          <w:p w14:paraId="00045E3F" w14:textId="77777777" w:rsidR="003B306B" w:rsidRPr="005616FC" w:rsidRDefault="003B306B" w:rsidP="005616FC">
            <w:pPr>
              <w:pStyle w:val="Tabletext"/>
              <w:jc w:val="center"/>
              <w:rPr>
                <w:sz w:val="20"/>
                <w:lang w:eastAsia="zh-CN"/>
              </w:rPr>
            </w:pPr>
            <w:r w:rsidRPr="005616FC">
              <w:rPr>
                <w:sz w:val="20"/>
                <w:lang w:eastAsia="zh-CN"/>
              </w:rPr>
              <w:t>Yes</w:t>
            </w:r>
          </w:p>
        </w:tc>
      </w:tr>
      <w:tr w:rsidR="003B306B" w:rsidRPr="005616FC" w14:paraId="544C7347" w14:textId="77777777" w:rsidTr="00FB58F9">
        <w:trPr>
          <w:jc w:val="center"/>
        </w:trPr>
        <w:tc>
          <w:tcPr>
            <w:tcW w:w="2972" w:type="dxa"/>
          </w:tcPr>
          <w:p w14:paraId="1A12664E" w14:textId="77777777" w:rsidR="003B306B" w:rsidRPr="005616FC" w:rsidRDefault="003B306B" w:rsidP="00FB58F9">
            <w:pPr>
              <w:widowControl w:val="0"/>
              <w:spacing w:before="40" w:after="40"/>
              <w:rPr>
                <w:rFonts w:ascii="Courier New" w:hAnsi="Courier New" w:cs="Courier New"/>
                <w:sz w:val="20"/>
              </w:rPr>
            </w:pPr>
            <w:proofErr w:type="spellStart"/>
            <w:r w:rsidRPr="005616FC">
              <w:rPr>
                <w:rFonts w:ascii="Courier New" w:hAnsi="Courier New" w:cs="Courier New"/>
                <w:sz w:val="20"/>
              </w:rPr>
              <w:t>audioProgrammeName</w:t>
            </w:r>
            <w:proofErr w:type="spellEnd"/>
          </w:p>
        </w:tc>
        <w:tc>
          <w:tcPr>
            <w:tcW w:w="5275" w:type="dxa"/>
          </w:tcPr>
          <w:p w14:paraId="4EEB8D29" w14:textId="73B4425D" w:rsidR="003B306B" w:rsidRPr="005616FC" w:rsidRDefault="003B306B" w:rsidP="005616FC">
            <w:pPr>
              <w:pStyle w:val="Tabletext"/>
              <w:rPr>
                <w:sz w:val="20"/>
                <w:lang w:eastAsia="zh-CN"/>
              </w:rPr>
            </w:pPr>
            <w:r w:rsidRPr="005616FC">
              <w:rPr>
                <w:sz w:val="20"/>
                <w:lang w:eastAsia="zh-CN"/>
              </w:rPr>
              <w:t>Min length 1 char, max length 64 chars (encoded as UTF</w:t>
            </w:r>
            <w:r w:rsidR="005616FC" w:rsidRPr="005616FC">
              <w:rPr>
                <w:sz w:val="20"/>
                <w:lang w:eastAsia="zh-CN"/>
              </w:rPr>
              <w:noBreakHyphen/>
            </w:r>
            <w:r w:rsidRPr="005616FC">
              <w:rPr>
                <w:sz w:val="20"/>
                <w:lang w:eastAsia="zh-CN"/>
              </w:rPr>
              <w:t>8)</w:t>
            </w:r>
          </w:p>
        </w:tc>
        <w:tc>
          <w:tcPr>
            <w:tcW w:w="1382" w:type="dxa"/>
          </w:tcPr>
          <w:p w14:paraId="3D933B08" w14:textId="77777777" w:rsidR="003B306B" w:rsidRPr="005616FC" w:rsidRDefault="003B306B" w:rsidP="005616FC">
            <w:pPr>
              <w:pStyle w:val="Tabletext"/>
              <w:jc w:val="center"/>
              <w:rPr>
                <w:sz w:val="20"/>
                <w:lang w:eastAsia="zh-CN"/>
              </w:rPr>
            </w:pPr>
            <w:r w:rsidRPr="005616FC">
              <w:rPr>
                <w:sz w:val="20"/>
                <w:lang w:eastAsia="zh-CN"/>
              </w:rPr>
              <w:t>Yes</w:t>
            </w:r>
          </w:p>
        </w:tc>
      </w:tr>
      <w:tr w:rsidR="003B306B" w:rsidRPr="005616FC" w14:paraId="35E87C72" w14:textId="77777777" w:rsidTr="00FB58F9">
        <w:trPr>
          <w:jc w:val="center"/>
        </w:trPr>
        <w:tc>
          <w:tcPr>
            <w:tcW w:w="2972" w:type="dxa"/>
          </w:tcPr>
          <w:p w14:paraId="13EF4EAD" w14:textId="77777777" w:rsidR="003B306B" w:rsidRPr="005616FC" w:rsidRDefault="003B306B" w:rsidP="00FB58F9">
            <w:pPr>
              <w:widowControl w:val="0"/>
              <w:spacing w:before="40" w:after="40"/>
              <w:rPr>
                <w:rFonts w:ascii="Courier New" w:hAnsi="Courier New" w:cs="Courier New"/>
                <w:sz w:val="20"/>
              </w:rPr>
            </w:pPr>
            <w:proofErr w:type="spellStart"/>
            <w:r w:rsidRPr="005616FC">
              <w:rPr>
                <w:rFonts w:ascii="Courier New" w:hAnsi="Courier New" w:cs="Courier New"/>
                <w:sz w:val="20"/>
              </w:rPr>
              <w:t>audioProgrammeLanguage</w:t>
            </w:r>
            <w:proofErr w:type="spellEnd"/>
          </w:p>
        </w:tc>
        <w:tc>
          <w:tcPr>
            <w:tcW w:w="5275" w:type="dxa"/>
          </w:tcPr>
          <w:p w14:paraId="5EA9FB31" w14:textId="77777777" w:rsidR="003B306B" w:rsidRPr="005616FC" w:rsidRDefault="003B306B" w:rsidP="00DC51D3">
            <w:pPr>
              <w:pStyle w:val="Tabletext"/>
              <w:jc w:val="left"/>
              <w:rPr>
                <w:sz w:val="20"/>
              </w:rPr>
            </w:pPr>
            <w:r w:rsidRPr="005616FC">
              <w:rPr>
                <w:sz w:val="20"/>
              </w:rPr>
              <w:t>Shall use a 3-char code defined in ISO 639-2</w:t>
            </w:r>
          </w:p>
          <w:p w14:paraId="3A16776B" w14:textId="77777777" w:rsidR="003B306B" w:rsidRPr="005616FC" w:rsidRDefault="003B306B" w:rsidP="00705AEB">
            <w:pPr>
              <w:pStyle w:val="Tabletext"/>
              <w:rPr>
                <w:sz w:val="20"/>
              </w:rPr>
            </w:pPr>
            <w:r w:rsidRPr="005616FC">
              <w:rPr>
                <w:sz w:val="20"/>
              </w:rPr>
              <w:t xml:space="preserve">If the content contains no dominant or any language, then one of the </w:t>
            </w:r>
            <w:r w:rsidRPr="005616FC">
              <w:rPr>
                <w:i/>
                <w:iCs/>
                <w:sz w:val="20"/>
              </w:rPr>
              <w:t>special situation codes</w:t>
            </w:r>
            <w:r w:rsidRPr="005616FC">
              <w:rPr>
                <w:sz w:val="20"/>
              </w:rPr>
              <w:t xml:space="preserve"> defined in ISO 639-2 should be used.</w:t>
            </w:r>
          </w:p>
          <w:p w14:paraId="0AF01DF0" w14:textId="77777777" w:rsidR="003B306B" w:rsidRPr="005616FC" w:rsidRDefault="003B306B" w:rsidP="00DC51D3">
            <w:pPr>
              <w:pStyle w:val="Tabletext"/>
              <w:spacing w:before="200"/>
              <w:jc w:val="left"/>
              <w:rPr>
                <w:sz w:val="20"/>
              </w:rPr>
            </w:pPr>
            <w:r w:rsidRPr="005616FC">
              <w:rPr>
                <w:color w:val="212121"/>
                <w:sz w:val="20"/>
              </w:rPr>
              <w:t xml:space="preserve">When the </w:t>
            </w:r>
            <w:proofErr w:type="spellStart"/>
            <w:r w:rsidRPr="005616FC">
              <w:rPr>
                <w:rFonts w:ascii="Courier New" w:hAnsi="Courier New" w:cs="Courier New"/>
                <w:color w:val="212121"/>
                <w:sz w:val="20"/>
              </w:rPr>
              <w:t>audioProgramme</w:t>
            </w:r>
            <w:proofErr w:type="spellEnd"/>
            <w:r w:rsidRPr="005616FC">
              <w:rPr>
                <w:color w:val="212121"/>
                <w:sz w:val="20"/>
              </w:rPr>
              <w:t xml:space="preserve"> contains a group of complementary </w:t>
            </w:r>
            <w:proofErr w:type="spellStart"/>
            <w:r w:rsidRPr="005616FC">
              <w:rPr>
                <w:rFonts w:ascii="Courier New" w:hAnsi="Courier New" w:cs="Courier New"/>
                <w:color w:val="212121"/>
                <w:sz w:val="20"/>
              </w:rPr>
              <w:t>audioObject</w:t>
            </w:r>
            <w:proofErr w:type="spellEnd"/>
            <w:r w:rsidRPr="005616FC">
              <w:rPr>
                <w:color w:val="212121"/>
                <w:sz w:val="20"/>
              </w:rPr>
              <w:t xml:space="preserve"> elements for a multilanguage programme, then ISO-639-2 code “und” should be used.</w:t>
            </w:r>
          </w:p>
        </w:tc>
        <w:tc>
          <w:tcPr>
            <w:tcW w:w="1382" w:type="dxa"/>
          </w:tcPr>
          <w:p w14:paraId="38B94067" w14:textId="77777777" w:rsidR="003B306B" w:rsidRPr="005616FC" w:rsidRDefault="003B306B" w:rsidP="005616FC">
            <w:pPr>
              <w:pStyle w:val="Tabletext"/>
              <w:jc w:val="center"/>
              <w:rPr>
                <w:sz w:val="20"/>
                <w:lang w:eastAsia="zh-CN"/>
              </w:rPr>
            </w:pPr>
            <w:r w:rsidRPr="005616FC">
              <w:rPr>
                <w:sz w:val="20"/>
                <w:lang w:eastAsia="zh-CN"/>
              </w:rPr>
              <w:t>Yes</w:t>
            </w:r>
          </w:p>
        </w:tc>
      </w:tr>
      <w:tr w:rsidR="003B306B" w:rsidRPr="005616FC" w14:paraId="3E360F7C" w14:textId="77777777" w:rsidTr="00FB58F9">
        <w:trPr>
          <w:jc w:val="center"/>
        </w:trPr>
        <w:tc>
          <w:tcPr>
            <w:tcW w:w="2972" w:type="dxa"/>
          </w:tcPr>
          <w:p w14:paraId="32FAF0C4" w14:textId="77777777" w:rsidR="003B306B" w:rsidRPr="005616FC" w:rsidRDefault="003B306B" w:rsidP="00FB58F9">
            <w:pPr>
              <w:widowControl w:val="0"/>
              <w:spacing w:before="40" w:after="40"/>
              <w:rPr>
                <w:rFonts w:ascii="Courier New" w:hAnsi="Courier New" w:cs="Courier New"/>
                <w:sz w:val="20"/>
              </w:rPr>
            </w:pPr>
            <w:r w:rsidRPr="005616FC">
              <w:rPr>
                <w:rFonts w:ascii="Courier New" w:hAnsi="Courier New" w:cs="Courier New"/>
                <w:sz w:val="20"/>
              </w:rPr>
              <w:t>all other attributes</w:t>
            </w:r>
          </w:p>
        </w:tc>
        <w:tc>
          <w:tcPr>
            <w:tcW w:w="5275" w:type="dxa"/>
          </w:tcPr>
          <w:p w14:paraId="5FF35064" w14:textId="77777777" w:rsidR="003B306B" w:rsidRPr="005616FC" w:rsidRDefault="003B306B" w:rsidP="005616FC">
            <w:pPr>
              <w:pStyle w:val="Tabletext"/>
              <w:jc w:val="left"/>
              <w:rPr>
                <w:sz w:val="20"/>
              </w:rPr>
            </w:pPr>
            <w:r w:rsidRPr="005616FC">
              <w:rPr>
                <w:sz w:val="20"/>
                <w:lang w:eastAsia="zh-CN"/>
              </w:rPr>
              <w:t>Shall not be present</w:t>
            </w:r>
          </w:p>
        </w:tc>
        <w:tc>
          <w:tcPr>
            <w:tcW w:w="1382" w:type="dxa"/>
          </w:tcPr>
          <w:p w14:paraId="145FE738" w14:textId="77777777" w:rsidR="003B306B" w:rsidRPr="005616FC" w:rsidRDefault="003B306B" w:rsidP="00FB58F9">
            <w:pPr>
              <w:pStyle w:val="Tabletext11pt"/>
              <w:jc w:val="center"/>
              <w:rPr>
                <w:sz w:val="20"/>
                <w:szCs w:val="20"/>
              </w:rPr>
            </w:pPr>
          </w:p>
        </w:tc>
      </w:tr>
    </w:tbl>
    <w:p w14:paraId="548F438D" w14:textId="77777777" w:rsidR="005A6D6B" w:rsidRDefault="005A6D6B" w:rsidP="006628C7">
      <w:pPr>
        <w:pStyle w:val="Tablefin"/>
      </w:pPr>
    </w:p>
    <w:p w14:paraId="3AFCCE1B" w14:textId="17C3FB60" w:rsidR="003B306B" w:rsidRPr="004141DB" w:rsidRDefault="005A6D6B" w:rsidP="005616FC">
      <w:pPr>
        <w:pStyle w:val="TableNo"/>
        <w:keepLines/>
      </w:pPr>
      <w:r w:rsidRPr="004141DB">
        <w:lastRenderedPageBreak/>
        <w:t>TABLE </w:t>
      </w:r>
      <w:r w:rsidR="003B306B" w:rsidRPr="004141DB">
        <w:t>4</w:t>
      </w:r>
    </w:p>
    <w:p w14:paraId="0F7BB548" w14:textId="77777777" w:rsidR="003B306B" w:rsidRPr="004141DB" w:rsidRDefault="003B306B" w:rsidP="005616FC">
      <w:pPr>
        <w:pStyle w:val="Tabletitle"/>
        <w:keepLines/>
      </w:pPr>
      <w:proofErr w:type="spellStart"/>
      <w:r w:rsidRPr="004141DB">
        <w:rPr>
          <w:rFonts w:ascii="Courier New" w:hAnsi="Courier New" w:cs="Courier New"/>
        </w:rPr>
        <w:t>audioProgramme</w:t>
      </w:r>
      <w:proofErr w:type="spellEnd"/>
      <w:r w:rsidRPr="004141DB">
        <w:t xml:space="preserve"> sub-element requirements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2"/>
        <w:gridCol w:w="993"/>
        <w:gridCol w:w="1837"/>
      </w:tblGrid>
      <w:tr w:rsidR="003B306B" w:rsidRPr="005616FC" w14:paraId="37993E82" w14:textId="77777777" w:rsidTr="005A6D6B">
        <w:trPr>
          <w:cantSplit/>
          <w:jc w:val="center"/>
        </w:trPr>
        <w:tc>
          <w:tcPr>
            <w:tcW w:w="2547" w:type="dxa"/>
          </w:tcPr>
          <w:p w14:paraId="17E64BF9" w14:textId="77777777" w:rsidR="003B306B" w:rsidRPr="005616FC" w:rsidRDefault="003B306B" w:rsidP="005616FC">
            <w:pPr>
              <w:pStyle w:val="Tablehead"/>
              <w:keepLines/>
              <w:widowControl w:val="0"/>
              <w:spacing w:before="60" w:after="60"/>
              <w:rPr>
                <w:sz w:val="20"/>
              </w:rPr>
            </w:pPr>
            <w:r w:rsidRPr="005616FC">
              <w:rPr>
                <w:sz w:val="20"/>
              </w:rPr>
              <w:t>Sub-element</w:t>
            </w:r>
          </w:p>
        </w:tc>
        <w:tc>
          <w:tcPr>
            <w:tcW w:w="4252" w:type="dxa"/>
          </w:tcPr>
          <w:p w14:paraId="78FD4780" w14:textId="77777777" w:rsidR="003B306B" w:rsidRPr="005616FC" w:rsidRDefault="003B306B" w:rsidP="005616FC">
            <w:pPr>
              <w:pStyle w:val="Tablehead"/>
              <w:keepLines/>
              <w:widowControl w:val="0"/>
              <w:spacing w:before="60" w:after="60"/>
              <w:rPr>
                <w:sz w:val="20"/>
              </w:rPr>
            </w:pPr>
            <w:r w:rsidRPr="005616FC">
              <w:rPr>
                <w:sz w:val="20"/>
              </w:rPr>
              <w:t>Requirements</w:t>
            </w:r>
          </w:p>
        </w:tc>
        <w:tc>
          <w:tcPr>
            <w:tcW w:w="993" w:type="dxa"/>
          </w:tcPr>
          <w:p w14:paraId="27ACF49C" w14:textId="77777777" w:rsidR="003B306B" w:rsidRPr="005616FC" w:rsidRDefault="003B306B" w:rsidP="005616FC">
            <w:pPr>
              <w:pStyle w:val="Tablehead"/>
              <w:keepLines/>
              <w:widowControl w:val="0"/>
              <w:spacing w:before="60" w:after="60"/>
              <w:rPr>
                <w:sz w:val="20"/>
              </w:rPr>
            </w:pPr>
            <w:r w:rsidRPr="005616FC">
              <w:rPr>
                <w:sz w:val="20"/>
              </w:rPr>
              <w:t>Min Qty</w:t>
            </w:r>
          </w:p>
        </w:tc>
        <w:tc>
          <w:tcPr>
            <w:tcW w:w="1837" w:type="dxa"/>
          </w:tcPr>
          <w:p w14:paraId="3130C8EF" w14:textId="77777777" w:rsidR="003B306B" w:rsidRPr="005616FC" w:rsidRDefault="003B306B" w:rsidP="005616FC">
            <w:pPr>
              <w:pStyle w:val="Tablehead"/>
              <w:keepLines/>
              <w:widowControl w:val="0"/>
              <w:spacing w:before="60" w:after="60"/>
              <w:rPr>
                <w:sz w:val="20"/>
              </w:rPr>
            </w:pPr>
            <w:r w:rsidRPr="005616FC">
              <w:rPr>
                <w:sz w:val="20"/>
              </w:rPr>
              <w:t>Max Qty</w:t>
            </w:r>
          </w:p>
        </w:tc>
      </w:tr>
      <w:tr w:rsidR="003B306B" w:rsidRPr="005616FC" w14:paraId="427A514C" w14:textId="77777777" w:rsidTr="005A6D6B">
        <w:trPr>
          <w:cantSplit/>
          <w:jc w:val="center"/>
        </w:trPr>
        <w:tc>
          <w:tcPr>
            <w:tcW w:w="2547" w:type="dxa"/>
          </w:tcPr>
          <w:p w14:paraId="0CFFD839" w14:textId="77777777" w:rsidR="003B306B" w:rsidRPr="005616FC" w:rsidRDefault="003B306B" w:rsidP="005616FC">
            <w:pPr>
              <w:pStyle w:val="Tabletext11pt"/>
              <w:keepNext/>
              <w:keepLines/>
              <w:spacing w:before="30" w:after="30"/>
              <w:rPr>
                <w:rFonts w:ascii="Courier New" w:hAnsi="Courier New" w:cs="Courier New"/>
                <w:sz w:val="20"/>
                <w:szCs w:val="20"/>
              </w:rPr>
            </w:pPr>
            <w:proofErr w:type="spellStart"/>
            <w:r w:rsidRPr="005616FC">
              <w:rPr>
                <w:rFonts w:ascii="Courier New" w:hAnsi="Courier New" w:cs="Courier New"/>
                <w:sz w:val="20"/>
                <w:szCs w:val="20"/>
              </w:rPr>
              <w:t>audioContentIDRef</w:t>
            </w:r>
            <w:proofErr w:type="spellEnd"/>
          </w:p>
        </w:tc>
        <w:tc>
          <w:tcPr>
            <w:tcW w:w="4252" w:type="dxa"/>
          </w:tcPr>
          <w:p w14:paraId="4E16B1C3" w14:textId="3BA3794B" w:rsidR="003B306B" w:rsidRPr="005616FC" w:rsidRDefault="003B306B" w:rsidP="00DC51D3">
            <w:pPr>
              <w:pStyle w:val="Tabletext"/>
              <w:keepNext/>
              <w:keepLines/>
              <w:spacing w:after="120"/>
              <w:jc w:val="left"/>
              <w:rPr>
                <w:sz w:val="20"/>
              </w:rPr>
            </w:pPr>
            <w:r w:rsidRPr="005616FC">
              <w:rPr>
                <w:sz w:val="20"/>
              </w:rPr>
              <w:t xml:space="preserve">The </w:t>
            </w:r>
            <w:proofErr w:type="spellStart"/>
            <w:r w:rsidRPr="005616FC">
              <w:rPr>
                <w:rFonts w:ascii="Courier New" w:hAnsi="Courier New" w:cs="Courier New"/>
                <w:sz w:val="20"/>
              </w:rPr>
              <w:t>IDRef</w:t>
            </w:r>
            <w:proofErr w:type="spellEnd"/>
            <w:r w:rsidRPr="005616FC">
              <w:rPr>
                <w:sz w:val="20"/>
              </w:rPr>
              <w:t xml:space="preserve"> shall match the ID of a present </w:t>
            </w:r>
            <w:proofErr w:type="spellStart"/>
            <w:r w:rsidRPr="005616FC">
              <w:rPr>
                <w:rFonts w:ascii="Courier New" w:hAnsi="Courier New" w:cs="Courier New"/>
                <w:sz w:val="20"/>
              </w:rPr>
              <w:t>audioContent</w:t>
            </w:r>
            <w:proofErr w:type="spellEnd"/>
            <w:r w:rsidRPr="005616FC">
              <w:rPr>
                <w:sz w:val="20"/>
              </w:rPr>
              <w:t xml:space="preserve"> element</w:t>
            </w:r>
            <w:r w:rsidR="00A52B39">
              <w:rPr>
                <w:sz w:val="20"/>
              </w:rPr>
              <w:t>.</w:t>
            </w:r>
          </w:p>
          <w:p w14:paraId="57AE6260" w14:textId="77777777" w:rsidR="003B306B" w:rsidRPr="005616FC" w:rsidRDefault="003B306B" w:rsidP="00DC51D3">
            <w:pPr>
              <w:pStyle w:val="Tabletext"/>
              <w:keepNext/>
              <w:keepLines/>
              <w:spacing w:before="200"/>
              <w:jc w:val="left"/>
              <w:rPr>
                <w:sz w:val="20"/>
              </w:rPr>
            </w:pPr>
            <w:r w:rsidRPr="005616FC">
              <w:rPr>
                <w:sz w:val="20"/>
              </w:rPr>
              <w:t>The restrictions defined in § 2.1.3.1 shall be fulfilled.</w:t>
            </w:r>
          </w:p>
        </w:tc>
        <w:tc>
          <w:tcPr>
            <w:tcW w:w="993" w:type="dxa"/>
          </w:tcPr>
          <w:p w14:paraId="5800E33A" w14:textId="77777777" w:rsidR="003B306B" w:rsidRPr="005616FC" w:rsidRDefault="003B306B" w:rsidP="005616FC">
            <w:pPr>
              <w:pStyle w:val="Tabletext"/>
              <w:keepNext/>
              <w:keepLines/>
              <w:jc w:val="center"/>
              <w:rPr>
                <w:sz w:val="20"/>
              </w:rPr>
            </w:pPr>
            <w:r w:rsidRPr="005616FC">
              <w:rPr>
                <w:sz w:val="20"/>
              </w:rPr>
              <w:t>1</w:t>
            </w:r>
          </w:p>
        </w:tc>
        <w:tc>
          <w:tcPr>
            <w:tcW w:w="1837" w:type="dxa"/>
          </w:tcPr>
          <w:p w14:paraId="351A068E" w14:textId="77777777" w:rsidR="003B306B" w:rsidRPr="005616FC" w:rsidRDefault="003B306B" w:rsidP="005616FC">
            <w:pPr>
              <w:pStyle w:val="Tabletext"/>
              <w:keepNext/>
              <w:keepLines/>
              <w:jc w:val="center"/>
              <w:rPr>
                <w:sz w:val="20"/>
              </w:rPr>
            </w:pPr>
            <w:r w:rsidRPr="005616FC">
              <w:rPr>
                <w:sz w:val="20"/>
              </w:rPr>
              <w:t>MAX_APR_ACO</w:t>
            </w:r>
          </w:p>
        </w:tc>
      </w:tr>
      <w:tr w:rsidR="003B306B" w:rsidRPr="005616FC" w14:paraId="7600F172" w14:textId="77777777" w:rsidTr="005A6D6B">
        <w:trPr>
          <w:cantSplit/>
          <w:jc w:val="center"/>
        </w:trPr>
        <w:tc>
          <w:tcPr>
            <w:tcW w:w="2547" w:type="dxa"/>
          </w:tcPr>
          <w:p w14:paraId="698DB709" w14:textId="77777777" w:rsidR="003B306B" w:rsidRPr="005616FC" w:rsidRDefault="003B306B" w:rsidP="005616FC">
            <w:pPr>
              <w:pStyle w:val="Tabletext11pt"/>
              <w:keepNext/>
              <w:keepLines/>
              <w:spacing w:before="30" w:after="30"/>
              <w:rPr>
                <w:rFonts w:ascii="Courier New" w:hAnsi="Courier New" w:cs="Courier New"/>
                <w:sz w:val="20"/>
                <w:szCs w:val="20"/>
              </w:rPr>
            </w:pPr>
            <w:proofErr w:type="spellStart"/>
            <w:r w:rsidRPr="005616FC">
              <w:rPr>
                <w:rFonts w:ascii="Courier New" w:hAnsi="Courier New" w:cs="Courier New"/>
                <w:sz w:val="20"/>
                <w:szCs w:val="20"/>
              </w:rPr>
              <w:t>audioProgrammeLabel</w:t>
            </w:r>
            <w:proofErr w:type="spellEnd"/>
          </w:p>
        </w:tc>
        <w:tc>
          <w:tcPr>
            <w:tcW w:w="4252" w:type="dxa"/>
          </w:tcPr>
          <w:p w14:paraId="77C4FD22" w14:textId="77777777" w:rsidR="00A52B39" w:rsidRDefault="003B306B" w:rsidP="00A52B39">
            <w:pPr>
              <w:pStyle w:val="Tabletext"/>
              <w:keepNext/>
              <w:keepLines/>
              <w:jc w:val="left"/>
              <w:rPr>
                <w:sz w:val="20"/>
              </w:rPr>
            </w:pPr>
            <w:r w:rsidRPr="005616FC">
              <w:rPr>
                <w:sz w:val="20"/>
              </w:rPr>
              <w:t xml:space="preserve">Min length 1 char, max length 64 chars (encoded as UTF-8), must include </w:t>
            </w:r>
            <w:r w:rsidRPr="005616FC">
              <w:rPr>
                <w:rFonts w:ascii="Courier New" w:hAnsi="Courier New" w:cs="Courier New"/>
                <w:sz w:val="20"/>
              </w:rPr>
              <w:t>language</w:t>
            </w:r>
            <w:r w:rsidRPr="005616FC">
              <w:rPr>
                <w:sz w:val="20"/>
              </w:rPr>
              <w:t xml:space="preserve"> attribute. The </w:t>
            </w:r>
            <w:r w:rsidRPr="005616FC">
              <w:rPr>
                <w:rFonts w:ascii="Courier New" w:hAnsi="Courier New" w:cs="Courier New"/>
                <w:sz w:val="20"/>
              </w:rPr>
              <w:t>language</w:t>
            </w:r>
            <w:r w:rsidRPr="005616FC">
              <w:rPr>
                <w:sz w:val="20"/>
              </w:rPr>
              <w:t xml:space="preserve"> attribute shall use a 3-char code defined in ISO 639-2</w:t>
            </w:r>
            <w:r w:rsidR="00A52B39">
              <w:rPr>
                <w:sz w:val="20"/>
              </w:rPr>
              <w:t xml:space="preserve">. </w:t>
            </w:r>
          </w:p>
          <w:p w14:paraId="7CB3B9B8" w14:textId="516055B6" w:rsidR="003B306B" w:rsidRPr="005616FC" w:rsidRDefault="00A52B39" w:rsidP="00DC51D3">
            <w:pPr>
              <w:pStyle w:val="Tabletext"/>
              <w:keepNext/>
              <w:keepLines/>
              <w:spacing w:before="200"/>
              <w:jc w:val="left"/>
              <w:rPr>
                <w:sz w:val="20"/>
              </w:rPr>
            </w:pPr>
            <w:r w:rsidRPr="00A52B39">
              <w:rPr>
                <w:sz w:val="20"/>
              </w:rPr>
              <w:t xml:space="preserve">The </w:t>
            </w:r>
            <w:r w:rsidRPr="00A52B39">
              <w:rPr>
                <w:rFonts w:ascii="Courier New" w:hAnsi="Courier New" w:cs="Courier New"/>
                <w:sz w:val="20"/>
              </w:rPr>
              <w:t>language</w:t>
            </w:r>
            <w:r w:rsidRPr="00A52B39">
              <w:rPr>
                <w:sz w:val="20"/>
              </w:rPr>
              <w:t xml:space="preserve"> attribute shall be unique for each </w:t>
            </w:r>
            <w:proofErr w:type="spellStart"/>
            <w:r w:rsidRPr="00A52B39">
              <w:rPr>
                <w:rFonts w:ascii="Courier New" w:hAnsi="Courier New" w:cs="Courier New"/>
                <w:sz w:val="20"/>
              </w:rPr>
              <w:t>audioProgrammeLabel</w:t>
            </w:r>
            <w:proofErr w:type="spellEnd"/>
            <w:r w:rsidRPr="00A52B39">
              <w:rPr>
                <w:sz w:val="20"/>
              </w:rPr>
              <w:t xml:space="preserve"> sub-element.</w:t>
            </w:r>
          </w:p>
        </w:tc>
        <w:tc>
          <w:tcPr>
            <w:tcW w:w="993" w:type="dxa"/>
          </w:tcPr>
          <w:p w14:paraId="15E8C5CD" w14:textId="77777777" w:rsidR="003B306B" w:rsidRPr="005616FC" w:rsidRDefault="003B306B" w:rsidP="005616FC">
            <w:pPr>
              <w:pStyle w:val="Tabletext"/>
              <w:keepNext/>
              <w:keepLines/>
              <w:jc w:val="center"/>
              <w:rPr>
                <w:sz w:val="20"/>
              </w:rPr>
            </w:pPr>
            <w:r w:rsidRPr="005616FC">
              <w:rPr>
                <w:sz w:val="20"/>
              </w:rPr>
              <w:t>0</w:t>
            </w:r>
          </w:p>
        </w:tc>
        <w:tc>
          <w:tcPr>
            <w:tcW w:w="1837" w:type="dxa"/>
          </w:tcPr>
          <w:p w14:paraId="1DF909FD" w14:textId="77777777" w:rsidR="003B306B" w:rsidRPr="005616FC" w:rsidRDefault="003B306B" w:rsidP="005616FC">
            <w:pPr>
              <w:pStyle w:val="Tabletext"/>
              <w:keepNext/>
              <w:keepLines/>
              <w:jc w:val="center"/>
              <w:rPr>
                <w:sz w:val="20"/>
              </w:rPr>
            </w:pPr>
            <w:r w:rsidRPr="005616FC">
              <w:rPr>
                <w:sz w:val="20"/>
              </w:rPr>
              <w:t>MAX_APR_PL</w:t>
            </w:r>
          </w:p>
        </w:tc>
      </w:tr>
      <w:tr w:rsidR="003B306B" w:rsidRPr="005616FC" w14:paraId="204F170E" w14:textId="77777777" w:rsidTr="005A6D6B">
        <w:trPr>
          <w:cantSplit/>
          <w:jc w:val="center"/>
        </w:trPr>
        <w:tc>
          <w:tcPr>
            <w:tcW w:w="2547" w:type="dxa"/>
          </w:tcPr>
          <w:p w14:paraId="1D3B87A5" w14:textId="77777777" w:rsidR="003B306B" w:rsidRPr="005616FC" w:rsidRDefault="003B306B" w:rsidP="006628C7">
            <w:pPr>
              <w:pStyle w:val="Tabletext11pt"/>
              <w:spacing w:before="30" w:after="30"/>
              <w:rPr>
                <w:rFonts w:ascii="Courier New" w:hAnsi="Courier New" w:cs="Courier New"/>
                <w:sz w:val="20"/>
                <w:szCs w:val="20"/>
              </w:rPr>
            </w:pPr>
            <w:proofErr w:type="spellStart"/>
            <w:r w:rsidRPr="005616FC">
              <w:rPr>
                <w:rFonts w:ascii="Courier New" w:hAnsi="Courier New" w:cs="Courier New"/>
                <w:sz w:val="20"/>
                <w:szCs w:val="20"/>
              </w:rPr>
              <w:t>loudnessMetadata</w:t>
            </w:r>
            <w:proofErr w:type="spellEnd"/>
          </w:p>
        </w:tc>
        <w:tc>
          <w:tcPr>
            <w:tcW w:w="4252" w:type="dxa"/>
          </w:tcPr>
          <w:p w14:paraId="0FCF87B5" w14:textId="77777777" w:rsidR="003B306B" w:rsidRPr="005616FC" w:rsidRDefault="003B306B" w:rsidP="005616FC">
            <w:pPr>
              <w:pStyle w:val="Tabletext"/>
              <w:jc w:val="left"/>
              <w:rPr>
                <w:sz w:val="20"/>
              </w:rPr>
            </w:pPr>
            <w:r w:rsidRPr="005616FC">
              <w:rPr>
                <w:sz w:val="20"/>
              </w:rPr>
              <w:t>See Table 5</w:t>
            </w:r>
          </w:p>
        </w:tc>
        <w:tc>
          <w:tcPr>
            <w:tcW w:w="993" w:type="dxa"/>
          </w:tcPr>
          <w:p w14:paraId="2795D82A" w14:textId="77777777" w:rsidR="003B306B" w:rsidRPr="005616FC" w:rsidRDefault="003B306B" w:rsidP="005616FC">
            <w:pPr>
              <w:pStyle w:val="Tabletext"/>
              <w:jc w:val="center"/>
              <w:rPr>
                <w:sz w:val="20"/>
              </w:rPr>
            </w:pPr>
            <w:r w:rsidRPr="005616FC">
              <w:rPr>
                <w:sz w:val="20"/>
              </w:rPr>
              <w:t>1</w:t>
            </w:r>
          </w:p>
        </w:tc>
        <w:tc>
          <w:tcPr>
            <w:tcW w:w="1837" w:type="dxa"/>
          </w:tcPr>
          <w:p w14:paraId="3A927995" w14:textId="77777777" w:rsidR="003B306B" w:rsidRPr="005616FC" w:rsidRDefault="003B306B" w:rsidP="005616FC">
            <w:pPr>
              <w:pStyle w:val="Tabletext"/>
              <w:jc w:val="center"/>
              <w:rPr>
                <w:sz w:val="20"/>
              </w:rPr>
            </w:pPr>
            <w:r w:rsidRPr="005616FC">
              <w:rPr>
                <w:sz w:val="20"/>
              </w:rPr>
              <w:t>1</w:t>
            </w:r>
          </w:p>
        </w:tc>
      </w:tr>
      <w:tr w:rsidR="003B306B" w:rsidRPr="005616FC" w14:paraId="78EB99E7" w14:textId="77777777" w:rsidTr="005A6D6B">
        <w:trPr>
          <w:cantSplit/>
          <w:jc w:val="center"/>
        </w:trPr>
        <w:tc>
          <w:tcPr>
            <w:tcW w:w="2547" w:type="dxa"/>
          </w:tcPr>
          <w:p w14:paraId="15344A55" w14:textId="77777777" w:rsidR="003B306B" w:rsidRPr="005616FC" w:rsidRDefault="003B306B" w:rsidP="006628C7">
            <w:pPr>
              <w:pStyle w:val="Tabletext11pt"/>
              <w:spacing w:before="30" w:after="30"/>
              <w:rPr>
                <w:rFonts w:ascii="Courier New" w:hAnsi="Courier New" w:cs="Courier New"/>
                <w:sz w:val="20"/>
                <w:szCs w:val="20"/>
              </w:rPr>
            </w:pPr>
            <w:proofErr w:type="spellStart"/>
            <w:r w:rsidRPr="005616FC">
              <w:rPr>
                <w:rFonts w:ascii="Courier New" w:hAnsi="Courier New" w:cs="Courier New"/>
                <w:sz w:val="20"/>
                <w:szCs w:val="20"/>
              </w:rPr>
              <w:t>alternativeValue</w:t>
            </w:r>
            <w:proofErr w:type="spellEnd"/>
            <w:r w:rsidRPr="005616FC">
              <w:rPr>
                <w:rFonts w:ascii="Courier New" w:hAnsi="Courier New" w:cs="Courier New"/>
                <w:sz w:val="20"/>
                <w:szCs w:val="20"/>
              </w:rPr>
              <w:br/>
            </w:r>
            <w:proofErr w:type="spellStart"/>
            <w:r w:rsidRPr="005616FC">
              <w:rPr>
                <w:rFonts w:ascii="Courier New" w:hAnsi="Courier New" w:cs="Courier New"/>
                <w:sz w:val="20"/>
                <w:szCs w:val="20"/>
              </w:rPr>
              <w:t>SetIDRef</w:t>
            </w:r>
            <w:proofErr w:type="spellEnd"/>
          </w:p>
        </w:tc>
        <w:tc>
          <w:tcPr>
            <w:tcW w:w="4252" w:type="dxa"/>
          </w:tcPr>
          <w:p w14:paraId="121454FB" w14:textId="730BE6B9" w:rsidR="003B306B" w:rsidRPr="005616FC" w:rsidRDefault="003B306B" w:rsidP="00DC51D3">
            <w:pPr>
              <w:pStyle w:val="Tabletext"/>
              <w:spacing w:after="120"/>
              <w:jc w:val="left"/>
              <w:rPr>
                <w:sz w:val="20"/>
              </w:rPr>
            </w:pPr>
            <w:r w:rsidRPr="005616FC">
              <w:rPr>
                <w:sz w:val="20"/>
              </w:rPr>
              <w:t xml:space="preserve">The </w:t>
            </w:r>
            <w:proofErr w:type="spellStart"/>
            <w:r w:rsidRPr="005616FC">
              <w:rPr>
                <w:rFonts w:ascii="Courier New" w:hAnsi="Courier New" w:cs="Courier New"/>
                <w:sz w:val="20"/>
              </w:rPr>
              <w:t>IDRef</w:t>
            </w:r>
            <w:proofErr w:type="spellEnd"/>
            <w:r w:rsidRPr="005616FC">
              <w:rPr>
                <w:sz w:val="20"/>
              </w:rPr>
              <w:t xml:space="preserve"> shall match the ID of an </w:t>
            </w:r>
            <w:proofErr w:type="spellStart"/>
            <w:r w:rsidRPr="005616FC">
              <w:rPr>
                <w:rFonts w:ascii="Courier New" w:hAnsi="Courier New" w:cs="Courier New"/>
                <w:sz w:val="20"/>
              </w:rPr>
              <w:t>alternativeValueSet</w:t>
            </w:r>
            <w:proofErr w:type="spellEnd"/>
            <w:r w:rsidRPr="005616FC">
              <w:rPr>
                <w:sz w:val="20"/>
              </w:rPr>
              <w:t xml:space="preserve"> sub-element of a top-level </w:t>
            </w:r>
            <w:proofErr w:type="spellStart"/>
            <w:r w:rsidRPr="005616FC">
              <w:rPr>
                <w:rFonts w:ascii="Courier New" w:hAnsi="Courier New" w:cs="Courier New"/>
                <w:sz w:val="20"/>
              </w:rPr>
              <w:t>audioObject</w:t>
            </w:r>
            <w:proofErr w:type="spellEnd"/>
            <w:r w:rsidRPr="005616FC">
              <w:rPr>
                <w:sz w:val="20"/>
              </w:rPr>
              <w:t xml:space="preserve"> element that is associated with one of the </w:t>
            </w:r>
            <w:proofErr w:type="spellStart"/>
            <w:r w:rsidRPr="005616FC">
              <w:rPr>
                <w:rFonts w:ascii="Courier New" w:hAnsi="Courier New" w:cs="Courier New"/>
                <w:sz w:val="20"/>
              </w:rPr>
              <w:t>audioContent</w:t>
            </w:r>
            <w:proofErr w:type="spellEnd"/>
            <w:r w:rsidRPr="005616FC">
              <w:rPr>
                <w:sz w:val="20"/>
              </w:rPr>
              <w:t xml:space="preserve"> elements referenced by the </w:t>
            </w:r>
            <w:proofErr w:type="spellStart"/>
            <w:r w:rsidRPr="005616FC">
              <w:rPr>
                <w:rFonts w:ascii="Courier New" w:hAnsi="Courier New" w:cs="Courier New"/>
                <w:sz w:val="20"/>
              </w:rPr>
              <w:t>audioProgramme</w:t>
            </w:r>
            <w:proofErr w:type="spellEnd"/>
            <w:r w:rsidRPr="005616FC">
              <w:rPr>
                <w:sz w:val="20"/>
              </w:rPr>
              <w:t xml:space="preserve"> element</w:t>
            </w:r>
            <w:r w:rsidR="00A52B39">
              <w:rPr>
                <w:sz w:val="20"/>
              </w:rPr>
              <w:t>.</w:t>
            </w:r>
          </w:p>
          <w:p w14:paraId="310CDA35" w14:textId="77777777" w:rsidR="003B306B" w:rsidRPr="005616FC" w:rsidRDefault="003B306B" w:rsidP="00DC51D3">
            <w:pPr>
              <w:pStyle w:val="Tabletext"/>
              <w:spacing w:before="200"/>
              <w:jc w:val="left"/>
              <w:rPr>
                <w:sz w:val="20"/>
              </w:rPr>
            </w:pPr>
            <w:r w:rsidRPr="005616FC">
              <w:rPr>
                <w:sz w:val="20"/>
              </w:rPr>
              <w:t>The restrictions defined in § 2.1.3.2 shall be fulfilled.</w:t>
            </w:r>
          </w:p>
        </w:tc>
        <w:tc>
          <w:tcPr>
            <w:tcW w:w="993" w:type="dxa"/>
          </w:tcPr>
          <w:p w14:paraId="551BDF7F" w14:textId="77777777" w:rsidR="003B306B" w:rsidRPr="005616FC" w:rsidRDefault="003B306B" w:rsidP="005616FC">
            <w:pPr>
              <w:pStyle w:val="Tabletext"/>
              <w:jc w:val="center"/>
              <w:rPr>
                <w:sz w:val="20"/>
              </w:rPr>
            </w:pPr>
            <w:r w:rsidRPr="005616FC">
              <w:rPr>
                <w:sz w:val="20"/>
              </w:rPr>
              <w:t>0</w:t>
            </w:r>
          </w:p>
        </w:tc>
        <w:tc>
          <w:tcPr>
            <w:tcW w:w="1837" w:type="dxa"/>
          </w:tcPr>
          <w:p w14:paraId="2959E67A" w14:textId="77777777" w:rsidR="003B306B" w:rsidRPr="005616FC" w:rsidRDefault="003B306B" w:rsidP="005616FC">
            <w:pPr>
              <w:pStyle w:val="Tabletext"/>
              <w:jc w:val="center"/>
              <w:rPr>
                <w:sz w:val="20"/>
              </w:rPr>
            </w:pPr>
            <w:r w:rsidRPr="005616FC">
              <w:rPr>
                <w:sz w:val="20"/>
              </w:rPr>
              <w:t>MAX_APR_ACO</w:t>
            </w:r>
          </w:p>
        </w:tc>
      </w:tr>
      <w:tr w:rsidR="003B306B" w:rsidRPr="005616FC" w14:paraId="102C141A" w14:textId="77777777" w:rsidTr="005A6D6B">
        <w:trPr>
          <w:cantSplit/>
          <w:jc w:val="center"/>
        </w:trPr>
        <w:tc>
          <w:tcPr>
            <w:tcW w:w="2547" w:type="dxa"/>
          </w:tcPr>
          <w:p w14:paraId="017C2CFB" w14:textId="77777777" w:rsidR="003B306B" w:rsidRPr="005616FC" w:rsidRDefault="003B306B" w:rsidP="006628C7">
            <w:pPr>
              <w:pStyle w:val="Tabletext11pt"/>
              <w:spacing w:before="30" w:after="30"/>
              <w:rPr>
                <w:rFonts w:ascii="Courier New" w:hAnsi="Courier New" w:cs="Courier New"/>
                <w:sz w:val="20"/>
                <w:szCs w:val="20"/>
              </w:rPr>
            </w:pPr>
            <w:r w:rsidRPr="005616FC">
              <w:rPr>
                <w:rFonts w:ascii="Courier New" w:hAnsi="Courier New" w:cs="Courier New"/>
                <w:sz w:val="20"/>
                <w:szCs w:val="20"/>
              </w:rPr>
              <w:t>all other sub-elements</w:t>
            </w:r>
          </w:p>
        </w:tc>
        <w:tc>
          <w:tcPr>
            <w:tcW w:w="4252" w:type="dxa"/>
          </w:tcPr>
          <w:p w14:paraId="13D6489E" w14:textId="77777777" w:rsidR="003B306B" w:rsidRPr="005616FC" w:rsidRDefault="003B306B" w:rsidP="005616FC">
            <w:pPr>
              <w:pStyle w:val="Tabletext"/>
              <w:jc w:val="left"/>
              <w:rPr>
                <w:sz w:val="20"/>
              </w:rPr>
            </w:pPr>
            <w:r w:rsidRPr="005616FC">
              <w:rPr>
                <w:sz w:val="20"/>
              </w:rPr>
              <w:t>Shall not be present</w:t>
            </w:r>
          </w:p>
        </w:tc>
        <w:tc>
          <w:tcPr>
            <w:tcW w:w="993" w:type="dxa"/>
          </w:tcPr>
          <w:p w14:paraId="1EAC880E" w14:textId="77777777" w:rsidR="003B306B" w:rsidRPr="005616FC" w:rsidRDefault="003B306B" w:rsidP="005616FC">
            <w:pPr>
              <w:pStyle w:val="Tabletext"/>
              <w:jc w:val="center"/>
              <w:rPr>
                <w:sz w:val="20"/>
              </w:rPr>
            </w:pPr>
            <w:r w:rsidRPr="005616FC">
              <w:rPr>
                <w:sz w:val="20"/>
              </w:rPr>
              <w:t>0</w:t>
            </w:r>
          </w:p>
        </w:tc>
        <w:tc>
          <w:tcPr>
            <w:tcW w:w="1837" w:type="dxa"/>
          </w:tcPr>
          <w:p w14:paraId="5BEC37F8" w14:textId="77777777" w:rsidR="003B306B" w:rsidRPr="005616FC" w:rsidRDefault="003B306B" w:rsidP="005616FC">
            <w:pPr>
              <w:pStyle w:val="Tabletext"/>
              <w:jc w:val="center"/>
              <w:rPr>
                <w:sz w:val="20"/>
              </w:rPr>
            </w:pPr>
            <w:r w:rsidRPr="005616FC">
              <w:rPr>
                <w:sz w:val="20"/>
              </w:rPr>
              <w:t>0</w:t>
            </w:r>
          </w:p>
        </w:tc>
      </w:tr>
    </w:tbl>
    <w:p w14:paraId="060BF3EE" w14:textId="77777777" w:rsidR="003B306B" w:rsidRPr="004141DB" w:rsidRDefault="003B306B" w:rsidP="003B306B">
      <w:pPr>
        <w:pStyle w:val="Tablefin"/>
      </w:pPr>
    </w:p>
    <w:p w14:paraId="139993B5" w14:textId="50AC9494" w:rsidR="003B306B" w:rsidRPr="004141DB" w:rsidRDefault="005A6D6B" w:rsidP="006628C7">
      <w:pPr>
        <w:pStyle w:val="TableNo"/>
      </w:pPr>
      <w:r w:rsidRPr="006628C7">
        <w:t>TABLE</w:t>
      </w:r>
      <w:r w:rsidRPr="004141DB">
        <w:t> </w:t>
      </w:r>
      <w:r w:rsidR="003B306B" w:rsidRPr="004141DB">
        <w:t>5</w:t>
      </w:r>
    </w:p>
    <w:p w14:paraId="05C43A9C" w14:textId="77777777" w:rsidR="003B306B" w:rsidRPr="004141DB" w:rsidRDefault="003B306B" w:rsidP="003B306B">
      <w:pPr>
        <w:pStyle w:val="Tabletitle"/>
      </w:pPr>
      <w:proofErr w:type="spellStart"/>
      <w:r w:rsidRPr="004141DB">
        <w:rPr>
          <w:rFonts w:ascii="Courier New" w:hAnsi="Courier New" w:cs="Courier New"/>
        </w:rPr>
        <w:t>loudnessMetadata</w:t>
      </w:r>
      <w:proofErr w:type="spellEnd"/>
      <w:r w:rsidRPr="004141DB">
        <w:t xml:space="preserve"> attribute and sub-element requirements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3998"/>
        <w:gridCol w:w="993"/>
        <w:gridCol w:w="1837"/>
      </w:tblGrid>
      <w:tr w:rsidR="003B306B" w:rsidRPr="004141DB" w14:paraId="47E56007" w14:textId="77777777" w:rsidTr="00FB58F9">
        <w:trPr>
          <w:jc w:val="center"/>
        </w:trPr>
        <w:tc>
          <w:tcPr>
            <w:tcW w:w="2801" w:type="dxa"/>
          </w:tcPr>
          <w:p w14:paraId="54091A75" w14:textId="77777777" w:rsidR="003B306B" w:rsidRPr="004141DB" w:rsidRDefault="003B306B" w:rsidP="00E17A61">
            <w:pPr>
              <w:pStyle w:val="Tablehead"/>
              <w:widowControl w:val="0"/>
              <w:spacing w:before="60" w:after="60"/>
            </w:pPr>
            <w:r w:rsidRPr="004141DB">
              <w:t>Sub-element</w:t>
            </w:r>
          </w:p>
        </w:tc>
        <w:tc>
          <w:tcPr>
            <w:tcW w:w="3998" w:type="dxa"/>
          </w:tcPr>
          <w:p w14:paraId="7C48E5A6" w14:textId="77777777" w:rsidR="003B306B" w:rsidRPr="004141DB" w:rsidRDefault="003B306B" w:rsidP="00E17A61">
            <w:pPr>
              <w:pStyle w:val="Tablehead"/>
              <w:widowControl w:val="0"/>
              <w:spacing w:before="60" w:after="60"/>
            </w:pPr>
            <w:r w:rsidRPr="004141DB">
              <w:t>Requirements</w:t>
            </w:r>
          </w:p>
        </w:tc>
        <w:tc>
          <w:tcPr>
            <w:tcW w:w="993" w:type="dxa"/>
          </w:tcPr>
          <w:p w14:paraId="139F07C5" w14:textId="77777777" w:rsidR="003B306B" w:rsidRPr="004141DB" w:rsidRDefault="003B306B" w:rsidP="00E17A61">
            <w:pPr>
              <w:pStyle w:val="Tablehead"/>
              <w:widowControl w:val="0"/>
              <w:spacing w:before="60" w:after="60"/>
            </w:pPr>
            <w:r w:rsidRPr="004141DB">
              <w:t>Min Qty</w:t>
            </w:r>
          </w:p>
        </w:tc>
        <w:tc>
          <w:tcPr>
            <w:tcW w:w="1837" w:type="dxa"/>
          </w:tcPr>
          <w:p w14:paraId="56F9CAC9" w14:textId="77777777" w:rsidR="003B306B" w:rsidRPr="004141DB" w:rsidRDefault="003B306B" w:rsidP="00E17A61">
            <w:pPr>
              <w:pStyle w:val="Tablehead"/>
              <w:widowControl w:val="0"/>
              <w:spacing w:before="60" w:after="60"/>
            </w:pPr>
            <w:r w:rsidRPr="004141DB">
              <w:t>Max Qty</w:t>
            </w:r>
          </w:p>
        </w:tc>
      </w:tr>
      <w:tr w:rsidR="003B306B" w:rsidRPr="004141DB" w14:paraId="2A35DC48" w14:textId="77777777" w:rsidTr="00FB58F9">
        <w:trPr>
          <w:jc w:val="center"/>
        </w:trPr>
        <w:tc>
          <w:tcPr>
            <w:tcW w:w="2801" w:type="dxa"/>
          </w:tcPr>
          <w:p w14:paraId="45A1D2AC" w14:textId="77777777" w:rsidR="003B306B" w:rsidRPr="004141DB" w:rsidRDefault="003B306B" w:rsidP="00E17A61">
            <w:pPr>
              <w:pStyle w:val="Tabletext11pt"/>
              <w:spacing w:before="30" w:after="30"/>
              <w:rPr>
                <w:rFonts w:ascii="Courier New" w:hAnsi="Courier New" w:cs="Courier New"/>
                <w:sz w:val="20"/>
                <w:szCs w:val="20"/>
              </w:rPr>
            </w:pPr>
            <w:proofErr w:type="spellStart"/>
            <w:r w:rsidRPr="004141DB">
              <w:rPr>
                <w:rFonts w:ascii="Courier New" w:hAnsi="Courier New" w:cs="Courier New"/>
                <w:sz w:val="20"/>
                <w:szCs w:val="20"/>
              </w:rPr>
              <w:t>integratedLoudness</w:t>
            </w:r>
            <w:proofErr w:type="spellEnd"/>
          </w:p>
        </w:tc>
        <w:tc>
          <w:tcPr>
            <w:tcW w:w="3998" w:type="dxa"/>
          </w:tcPr>
          <w:p w14:paraId="6C1BDA10" w14:textId="77777777" w:rsidR="003B306B" w:rsidRPr="005616FC" w:rsidRDefault="003B306B" w:rsidP="005616FC">
            <w:pPr>
              <w:pStyle w:val="Tabletext"/>
              <w:jc w:val="left"/>
              <w:rPr>
                <w:sz w:val="20"/>
              </w:rPr>
            </w:pPr>
            <w:r w:rsidRPr="005616FC">
              <w:rPr>
                <w:sz w:val="20"/>
              </w:rPr>
              <w:t xml:space="preserve">Shall be present if a </w:t>
            </w:r>
            <w:proofErr w:type="spellStart"/>
            <w:r w:rsidRPr="005616FC">
              <w:rPr>
                <w:rFonts w:ascii="Courier New" w:hAnsi="Courier New" w:cs="Courier New"/>
                <w:sz w:val="20"/>
              </w:rPr>
              <w:t>dialogueLoudness</w:t>
            </w:r>
            <w:proofErr w:type="spellEnd"/>
            <w:r w:rsidRPr="005616FC">
              <w:rPr>
                <w:sz w:val="20"/>
              </w:rPr>
              <w:t xml:space="preserve"> sub-element is not present. </w:t>
            </w:r>
          </w:p>
          <w:p w14:paraId="03897FE4" w14:textId="77777777" w:rsidR="003B306B" w:rsidRPr="005616FC" w:rsidRDefault="003B306B" w:rsidP="00DC51D3">
            <w:pPr>
              <w:pStyle w:val="Tabletext"/>
              <w:spacing w:before="200"/>
              <w:jc w:val="left"/>
              <w:rPr>
                <w:sz w:val="20"/>
              </w:rPr>
            </w:pPr>
            <w:r w:rsidRPr="005616FC">
              <w:rPr>
                <w:sz w:val="20"/>
              </w:rPr>
              <w:t xml:space="preserve">Can be present if a </w:t>
            </w:r>
            <w:proofErr w:type="spellStart"/>
            <w:r w:rsidRPr="005616FC">
              <w:rPr>
                <w:rFonts w:ascii="Courier New" w:hAnsi="Courier New" w:cs="Courier New"/>
                <w:sz w:val="20"/>
              </w:rPr>
              <w:t>dialogueLoudness</w:t>
            </w:r>
            <w:proofErr w:type="spellEnd"/>
            <w:r w:rsidRPr="005616FC">
              <w:rPr>
                <w:sz w:val="20"/>
              </w:rPr>
              <w:t xml:space="preserve"> element is present.</w:t>
            </w:r>
          </w:p>
        </w:tc>
        <w:tc>
          <w:tcPr>
            <w:tcW w:w="993" w:type="dxa"/>
          </w:tcPr>
          <w:p w14:paraId="4CFC0CD8" w14:textId="77777777" w:rsidR="003B306B" w:rsidRPr="004141DB" w:rsidRDefault="003B306B" w:rsidP="005616FC">
            <w:pPr>
              <w:pStyle w:val="Tabletext"/>
              <w:jc w:val="center"/>
              <w:rPr>
                <w:sz w:val="20"/>
              </w:rPr>
            </w:pPr>
            <w:r w:rsidRPr="004141DB">
              <w:rPr>
                <w:sz w:val="20"/>
              </w:rPr>
              <w:t>0</w:t>
            </w:r>
          </w:p>
        </w:tc>
        <w:tc>
          <w:tcPr>
            <w:tcW w:w="1837" w:type="dxa"/>
          </w:tcPr>
          <w:p w14:paraId="7C858B17" w14:textId="77777777" w:rsidR="003B306B" w:rsidRPr="004141DB" w:rsidRDefault="003B306B" w:rsidP="005616FC">
            <w:pPr>
              <w:pStyle w:val="Tabletext"/>
              <w:jc w:val="center"/>
              <w:rPr>
                <w:sz w:val="20"/>
              </w:rPr>
            </w:pPr>
            <w:r w:rsidRPr="004141DB">
              <w:rPr>
                <w:sz w:val="20"/>
              </w:rPr>
              <w:t>1</w:t>
            </w:r>
          </w:p>
        </w:tc>
      </w:tr>
      <w:tr w:rsidR="003B306B" w:rsidRPr="004141DB" w14:paraId="6AA70811" w14:textId="77777777" w:rsidTr="00FB58F9">
        <w:trPr>
          <w:jc w:val="center"/>
        </w:trPr>
        <w:tc>
          <w:tcPr>
            <w:tcW w:w="2801" w:type="dxa"/>
          </w:tcPr>
          <w:p w14:paraId="6F50716C" w14:textId="77777777" w:rsidR="003B306B" w:rsidRPr="004141DB" w:rsidRDefault="003B306B" w:rsidP="00E17A61">
            <w:pPr>
              <w:pStyle w:val="Tabletext11pt"/>
              <w:spacing w:before="30" w:after="30"/>
              <w:rPr>
                <w:rFonts w:ascii="Courier New" w:hAnsi="Courier New" w:cs="Courier New"/>
                <w:sz w:val="20"/>
                <w:szCs w:val="20"/>
              </w:rPr>
            </w:pPr>
            <w:proofErr w:type="spellStart"/>
            <w:r w:rsidRPr="004141DB">
              <w:rPr>
                <w:rFonts w:ascii="Courier New" w:hAnsi="Courier New" w:cs="Courier New"/>
                <w:sz w:val="20"/>
                <w:szCs w:val="20"/>
              </w:rPr>
              <w:t>dialogueLoudness</w:t>
            </w:r>
            <w:proofErr w:type="spellEnd"/>
          </w:p>
        </w:tc>
        <w:tc>
          <w:tcPr>
            <w:tcW w:w="3998" w:type="dxa"/>
          </w:tcPr>
          <w:p w14:paraId="7C1C3012" w14:textId="77777777" w:rsidR="003B306B" w:rsidRPr="005616FC" w:rsidRDefault="003B306B" w:rsidP="00DC51D3">
            <w:pPr>
              <w:pStyle w:val="Tabletext"/>
              <w:spacing w:after="120"/>
              <w:jc w:val="left"/>
              <w:rPr>
                <w:rStyle w:val="ui-provider"/>
                <w:rFonts w:eastAsia="MS Mincho"/>
                <w:color w:val="000000"/>
                <w:sz w:val="20"/>
                <w:szCs w:val="22"/>
              </w:rPr>
            </w:pPr>
            <w:r w:rsidRPr="005616FC">
              <w:rPr>
                <w:rStyle w:val="ui-provider"/>
                <w:sz w:val="20"/>
              </w:rPr>
              <w:t xml:space="preserve">Shall be present if an </w:t>
            </w:r>
            <w:proofErr w:type="spellStart"/>
            <w:r w:rsidRPr="005616FC">
              <w:rPr>
                <w:rStyle w:val="ui-provider"/>
                <w:rFonts w:ascii="Courier New" w:hAnsi="Courier New" w:cs="Courier New"/>
                <w:sz w:val="20"/>
              </w:rPr>
              <w:t>integratedLoudness</w:t>
            </w:r>
            <w:proofErr w:type="spellEnd"/>
            <w:r w:rsidRPr="005616FC">
              <w:rPr>
                <w:rStyle w:val="ui-provider"/>
                <w:sz w:val="20"/>
              </w:rPr>
              <w:t xml:space="preserve"> sub-element is not present. </w:t>
            </w:r>
          </w:p>
          <w:p w14:paraId="0B33BE38" w14:textId="01060C8D" w:rsidR="00705AEB" w:rsidRDefault="003B306B" w:rsidP="00705AEB">
            <w:pPr>
              <w:pStyle w:val="Tabletext"/>
              <w:spacing w:before="200"/>
              <w:jc w:val="left"/>
              <w:rPr>
                <w:rStyle w:val="ui-provider"/>
                <w:sz w:val="20"/>
              </w:rPr>
            </w:pPr>
            <w:r w:rsidRPr="005616FC">
              <w:rPr>
                <w:rStyle w:val="ui-provider"/>
                <w:sz w:val="20"/>
              </w:rPr>
              <w:t xml:space="preserve">Can be present if an </w:t>
            </w:r>
            <w:proofErr w:type="spellStart"/>
            <w:r w:rsidRPr="005616FC">
              <w:rPr>
                <w:rStyle w:val="ui-provider"/>
                <w:rFonts w:ascii="Courier New" w:hAnsi="Courier New" w:cs="Courier New"/>
                <w:sz w:val="20"/>
              </w:rPr>
              <w:t>integratedLoudness</w:t>
            </w:r>
            <w:proofErr w:type="spellEnd"/>
            <w:r w:rsidRPr="005616FC">
              <w:rPr>
                <w:rStyle w:val="ui-provider"/>
                <w:sz w:val="20"/>
              </w:rPr>
              <w:t xml:space="preserve"> element is present.</w:t>
            </w:r>
          </w:p>
          <w:p w14:paraId="54D230AB" w14:textId="3D6A34FE" w:rsidR="003B306B" w:rsidRPr="005616FC" w:rsidRDefault="00705AEB" w:rsidP="00705AEB">
            <w:pPr>
              <w:pStyle w:val="Tabletext"/>
              <w:spacing w:before="200"/>
              <w:jc w:val="left"/>
              <w:rPr>
                <w:sz w:val="20"/>
                <w:highlight w:val="yellow"/>
              </w:rPr>
            </w:pPr>
            <w:r>
              <w:rPr>
                <w:rStyle w:val="ui-provider"/>
                <w:sz w:val="20"/>
              </w:rPr>
              <w:t xml:space="preserve">The </w:t>
            </w:r>
            <w:proofErr w:type="spellStart"/>
            <w:r w:rsidR="003B306B" w:rsidRPr="005616FC">
              <w:rPr>
                <w:rStyle w:val="ui-provider"/>
                <w:rFonts w:ascii="Courier New" w:hAnsi="Courier New" w:cs="Courier New"/>
                <w:sz w:val="20"/>
              </w:rPr>
              <w:t>dialogueLoudness</w:t>
            </w:r>
            <w:proofErr w:type="spellEnd"/>
            <w:r w:rsidR="003B306B" w:rsidRPr="005616FC">
              <w:rPr>
                <w:rStyle w:val="ui-provider"/>
                <w:sz w:val="20"/>
              </w:rPr>
              <w:t xml:space="preserve"> element included in the </w:t>
            </w:r>
            <w:proofErr w:type="spellStart"/>
            <w:r w:rsidR="003B306B" w:rsidRPr="005616FC">
              <w:rPr>
                <w:rStyle w:val="ui-provider"/>
                <w:rFonts w:ascii="Courier New" w:hAnsi="Courier New" w:cs="Courier New"/>
                <w:sz w:val="20"/>
              </w:rPr>
              <w:t>audioProramme</w:t>
            </w:r>
            <w:proofErr w:type="spellEnd"/>
            <w:r w:rsidR="003B306B" w:rsidRPr="005616FC">
              <w:rPr>
                <w:rStyle w:val="ui-provider"/>
                <w:sz w:val="20"/>
              </w:rPr>
              <w:t xml:space="preserve"> or </w:t>
            </w:r>
            <w:proofErr w:type="spellStart"/>
            <w:r w:rsidR="003B306B" w:rsidRPr="005616FC">
              <w:rPr>
                <w:rStyle w:val="ui-provider"/>
                <w:rFonts w:ascii="Courier New" w:hAnsi="Courier New" w:cs="Courier New"/>
                <w:sz w:val="20"/>
              </w:rPr>
              <w:t>audioContent</w:t>
            </w:r>
            <w:proofErr w:type="spellEnd"/>
            <w:r w:rsidR="003B306B" w:rsidRPr="005616FC">
              <w:rPr>
                <w:rStyle w:val="ui-provider"/>
                <w:sz w:val="20"/>
              </w:rPr>
              <w:t xml:space="preserve"> element should be present if the audio essence of the parent </w:t>
            </w:r>
            <w:proofErr w:type="spellStart"/>
            <w:r w:rsidR="003B306B" w:rsidRPr="005616FC">
              <w:rPr>
                <w:rStyle w:val="ui-provider"/>
                <w:rFonts w:ascii="Courier New" w:hAnsi="Courier New" w:cs="Courier New"/>
                <w:sz w:val="20"/>
              </w:rPr>
              <w:t>audioProgramme</w:t>
            </w:r>
            <w:proofErr w:type="spellEnd"/>
            <w:r w:rsidR="003B306B" w:rsidRPr="005616FC">
              <w:rPr>
                <w:rStyle w:val="ui-provider"/>
                <w:rFonts w:ascii="Courier New" w:hAnsi="Courier New" w:cs="Courier New"/>
                <w:sz w:val="20"/>
              </w:rPr>
              <w:t xml:space="preserve"> </w:t>
            </w:r>
            <w:r w:rsidR="003B306B" w:rsidRPr="005616FC">
              <w:rPr>
                <w:rStyle w:val="ui-provider"/>
                <w:sz w:val="20"/>
              </w:rPr>
              <w:t xml:space="preserve">or </w:t>
            </w:r>
            <w:proofErr w:type="spellStart"/>
            <w:r w:rsidR="003B306B" w:rsidRPr="005616FC">
              <w:rPr>
                <w:rStyle w:val="ui-provider"/>
                <w:rFonts w:ascii="Courier New" w:hAnsi="Courier New" w:cs="Courier New"/>
                <w:sz w:val="20"/>
              </w:rPr>
              <w:t>audioContent</w:t>
            </w:r>
            <w:proofErr w:type="spellEnd"/>
            <w:r w:rsidR="003B306B" w:rsidRPr="005616FC">
              <w:rPr>
                <w:rStyle w:val="ui-provider"/>
                <w:sz w:val="20"/>
              </w:rPr>
              <w:t xml:space="preserve"> element contains dialogue, respectively.</w:t>
            </w:r>
          </w:p>
        </w:tc>
        <w:tc>
          <w:tcPr>
            <w:tcW w:w="993" w:type="dxa"/>
          </w:tcPr>
          <w:p w14:paraId="1EA1EBFC" w14:textId="77777777" w:rsidR="003B306B" w:rsidRPr="004141DB" w:rsidRDefault="003B306B" w:rsidP="005616FC">
            <w:pPr>
              <w:pStyle w:val="Tabletext"/>
              <w:jc w:val="center"/>
              <w:rPr>
                <w:sz w:val="20"/>
              </w:rPr>
            </w:pPr>
            <w:r w:rsidRPr="004141DB">
              <w:rPr>
                <w:sz w:val="20"/>
              </w:rPr>
              <w:t>0</w:t>
            </w:r>
          </w:p>
        </w:tc>
        <w:tc>
          <w:tcPr>
            <w:tcW w:w="1837" w:type="dxa"/>
          </w:tcPr>
          <w:p w14:paraId="44E6F08C" w14:textId="77777777" w:rsidR="003B306B" w:rsidRPr="004141DB" w:rsidRDefault="003B306B" w:rsidP="005616FC">
            <w:pPr>
              <w:pStyle w:val="Tabletext"/>
              <w:jc w:val="center"/>
              <w:rPr>
                <w:sz w:val="20"/>
              </w:rPr>
            </w:pPr>
            <w:r w:rsidRPr="004141DB">
              <w:rPr>
                <w:sz w:val="20"/>
              </w:rPr>
              <w:t>1</w:t>
            </w:r>
          </w:p>
        </w:tc>
      </w:tr>
      <w:tr w:rsidR="003B306B" w:rsidRPr="004141DB" w14:paraId="20128583" w14:textId="77777777" w:rsidTr="00FB58F9">
        <w:trPr>
          <w:jc w:val="center"/>
        </w:trPr>
        <w:tc>
          <w:tcPr>
            <w:tcW w:w="2801" w:type="dxa"/>
          </w:tcPr>
          <w:p w14:paraId="24ED72E2" w14:textId="77777777" w:rsidR="003B306B" w:rsidRPr="004141DB" w:rsidRDefault="003B306B" w:rsidP="00E17A61">
            <w:pPr>
              <w:pStyle w:val="Tabletext11pt"/>
              <w:spacing w:before="30" w:after="30"/>
              <w:rPr>
                <w:rFonts w:ascii="Courier New" w:hAnsi="Courier New" w:cs="Courier New"/>
                <w:sz w:val="20"/>
                <w:szCs w:val="20"/>
              </w:rPr>
            </w:pPr>
            <w:r w:rsidRPr="004141DB">
              <w:rPr>
                <w:rFonts w:ascii="Courier New" w:hAnsi="Courier New" w:cs="Courier New"/>
                <w:sz w:val="20"/>
                <w:szCs w:val="20"/>
              </w:rPr>
              <w:t>all attributes and other sub-elements</w:t>
            </w:r>
          </w:p>
        </w:tc>
        <w:tc>
          <w:tcPr>
            <w:tcW w:w="3998" w:type="dxa"/>
          </w:tcPr>
          <w:p w14:paraId="445D017F" w14:textId="77777777" w:rsidR="003B306B" w:rsidRPr="004141DB" w:rsidRDefault="003B306B" w:rsidP="005616FC">
            <w:pPr>
              <w:pStyle w:val="Tabletext"/>
              <w:jc w:val="left"/>
              <w:rPr>
                <w:sz w:val="20"/>
              </w:rPr>
            </w:pPr>
            <w:r w:rsidRPr="004141DB">
              <w:rPr>
                <w:sz w:val="20"/>
              </w:rPr>
              <w:t>Shall not be present</w:t>
            </w:r>
          </w:p>
        </w:tc>
        <w:tc>
          <w:tcPr>
            <w:tcW w:w="993" w:type="dxa"/>
          </w:tcPr>
          <w:p w14:paraId="3F0F4439" w14:textId="77777777" w:rsidR="003B306B" w:rsidRPr="004141DB" w:rsidRDefault="003B306B" w:rsidP="005616FC">
            <w:pPr>
              <w:pStyle w:val="Tabletext"/>
              <w:jc w:val="center"/>
              <w:rPr>
                <w:sz w:val="20"/>
              </w:rPr>
            </w:pPr>
            <w:r w:rsidRPr="004141DB">
              <w:rPr>
                <w:sz w:val="20"/>
              </w:rPr>
              <w:t>0</w:t>
            </w:r>
          </w:p>
        </w:tc>
        <w:tc>
          <w:tcPr>
            <w:tcW w:w="1837" w:type="dxa"/>
          </w:tcPr>
          <w:p w14:paraId="47B90570" w14:textId="77777777" w:rsidR="003B306B" w:rsidRPr="004141DB" w:rsidRDefault="003B306B" w:rsidP="005616FC">
            <w:pPr>
              <w:pStyle w:val="Tabletext"/>
              <w:jc w:val="center"/>
              <w:rPr>
                <w:sz w:val="20"/>
              </w:rPr>
            </w:pPr>
            <w:r w:rsidRPr="004141DB">
              <w:rPr>
                <w:sz w:val="20"/>
              </w:rPr>
              <w:t>0</w:t>
            </w:r>
          </w:p>
        </w:tc>
      </w:tr>
    </w:tbl>
    <w:p w14:paraId="0198B4AE" w14:textId="77777777" w:rsidR="003B306B" w:rsidRPr="00E17A61" w:rsidRDefault="003B306B" w:rsidP="00E17A61">
      <w:pPr>
        <w:pStyle w:val="Tablefin"/>
        <w:rPr>
          <w:sz w:val="16"/>
          <w:szCs w:val="16"/>
        </w:rPr>
      </w:pPr>
    </w:p>
    <w:p w14:paraId="5A5832A1" w14:textId="0C07871A" w:rsidR="003B306B" w:rsidRPr="004141DB" w:rsidRDefault="003B306B" w:rsidP="003B306B">
      <w:pPr>
        <w:pStyle w:val="Note"/>
      </w:pPr>
      <w:r w:rsidRPr="004141DB">
        <w:lastRenderedPageBreak/>
        <w:t>NOTE 1</w:t>
      </w:r>
      <w:r w:rsidR="005817DE">
        <w:t xml:space="preserve"> – </w:t>
      </w:r>
      <w:r w:rsidRPr="004141DB">
        <w:t>Loudness values might be used for level adjustments with supported advanced sound systems (</w:t>
      </w:r>
      <w:proofErr w:type="spellStart"/>
      <w:r w:rsidRPr="004141DB">
        <w:t>AdvSS</w:t>
      </w:r>
      <w:proofErr w:type="spellEnd"/>
      <w:r w:rsidRPr="004141DB">
        <w:t>). When measured loudness is described, this measurement should be based on the preferred playback configuration.</w:t>
      </w:r>
    </w:p>
    <w:p w14:paraId="049B25E8" w14:textId="66C6D565" w:rsidR="003B306B" w:rsidRPr="004141DB" w:rsidRDefault="003B306B" w:rsidP="003B306B">
      <w:pPr>
        <w:pStyle w:val="Note"/>
      </w:pPr>
      <w:r w:rsidRPr="004141DB">
        <w:t xml:space="preserve">NOTE 2 </w:t>
      </w:r>
      <w:r w:rsidR="005817DE">
        <w:t xml:space="preserve">– </w:t>
      </w:r>
      <w:r w:rsidRPr="004141DB">
        <w:t xml:space="preserve">For loudness metadata values included in </w:t>
      </w:r>
      <w:proofErr w:type="spellStart"/>
      <w:r w:rsidRPr="004141DB">
        <w:rPr>
          <w:rFonts w:ascii="Courier New" w:hAnsi="Courier New" w:cs="Courier New"/>
        </w:rPr>
        <w:t>audioProgramme</w:t>
      </w:r>
      <w:proofErr w:type="spellEnd"/>
      <w:r w:rsidRPr="004141DB">
        <w:t xml:space="preserve"> elements, the effects of applicable </w:t>
      </w:r>
      <w:r w:rsidRPr="004141DB">
        <w:rPr>
          <w:rFonts w:ascii="Courier New" w:hAnsi="Courier New" w:cs="Courier New"/>
        </w:rPr>
        <w:t>gain</w:t>
      </w:r>
      <w:r w:rsidRPr="004141DB">
        <w:t xml:space="preserve"> sub-elements for all included top-level </w:t>
      </w:r>
      <w:proofErr w:type="spellStart"/>
      <w:r w:rsidRPr="004141DB">
        <w:rPr>
          <w:rFonts w:ascii="Courier New" w:hAnsi="Courier New" w:cs="Courier New"/>
        </w:rPr>
        <w:t>audioObject</w:t>
      </w:r>
      <w:proofErr w:type="spellEnd"/>
      <w:r w:rsidRPr="004141DB">
        <w:t xml:space="preserve"> elements should be taken into account when determining the loudness of the </w:t>
      </w:r>
      <w:proofErr w:type="spellStart"/>
      <w:r w:rsidRPr="004141DB">
        <w:rPr>
          <w:rFonts w:ascii="Courier New" w:hAnsi="Courier New" w:cs="Courier New"/>
        </w:rPr>
        <w:t>audioProgramme</w:t>
      </w:r>
      <w:proofErr w:type="spellEnd"/>
      <w:r w:rsidRPr="004141DB">
        <w:t xml:space="preserve"> element. The applicable </w:t>
      </w:r>
      <w:r w:rsidRPr="004141DB">
        <w:rPr>
          <w:rFonts w:ascii="Courier New" w:hAnsi="Courier New" w:cs="Courier New"/>
        </w:rPr>
        <w:t>gain</w:t>
      </w:r>
      <w:r w:rsidRPr="004141DB">
        <w:t xml:space="preserve"> sub-element for each included top-level </w:t>
      </w:r>
      <w:proofErr w:type="spellStart"/>
      <w:r w:rsidRPr="004141DB">
        <w:rPr>
          <w:rFonts w:ascii="Courier New" w:hAnsi="Courier New" w:cs="Courier New"/>
        </w:rPr>
        <w:t>audioObject</w:t>
      </w:r>
      <w:proofErr w:type="spellEnd"/>
      <w:r w:rsidRPr="004141DB">
        <w:t xml:space="preserve"> element shall be determined by taking into account </w:t>
      </w:r>
      <w:proofErr w:type="spellStart"/>
      <w:r w:rsidRPr="004141DB">
        <w:rPr>
          <w:rFonts w:ascii="Courier New" w:hAnsi="Courier New" w:cs="Courier New"/>
        </w:rPr>
        <w:t>alternativeValueSetIDRef</w:t>
      </w:r>
      <w:proofErr w:type="spellEnd"/>
      <w:r w:rsidRPr="004141DB">
        <w:t xml:space="preserve"> sub-elements of the </w:t>
      </w:r>
      <w:proofErr w:type="spellStart"/>
      <w:r w:rsidRPr="004141DB">
        <w:rPr>
          <w:rFonts w:ascii="Courier New" w:hAnsi="Courier New" w:cs="Courier New"/>
        </w:rPr>
        <w:t>audioProgramme</w:t>
      </w:r>
      <w:proofErr w:type="spellEnd"/>
      <w:r w:rsidRPr="004141DB">
        <w:t xml:space="preserve"> element, as well as the </w:t>
      </w:r>
      <w:r w:rsidRPr="004141DB">
        <w:rPr>
          <w:rFonts w:ascii="Courier New" w:hAnsi="Courier New" w:cs="Courier New"/>
        </w:rPr>
        <w:t>gain</w:t>
      </w:r>
      <w:r w:rsidRPr="004141DB">
        <w:t xml:space="preserve"> sub-element of the </w:t>
      </w:r>
      <w:proofErr w:type="spellStart"/>
      <w:r w:rsidRPr="004141DB">
        <w:rPr>
          <w:rFonts w:ascii="Courier New" w:hAnsi="Courier New" w:cs="Courier New"/>
        </w:rPr>
        <w:t>audioObject</w:t>
      </w:r>
      <w:proofErr w:type="spellEnd"/>
      <w:r w:rsidRPr="004141DB">
        <w:t xml:space="preserve"> element and </w:t>
      </w:r>
      <w:r w:rsidRPr="004141DB">
        <w:rPr>
          <w:rFonts w:ascii="Courier New" w:hAnsi="Courier New" w:cs="Courier New"/>
        </w:rPr>
        <w:t>gain</w:t>
      </w:r>
      <w:r w:rsidRPr="004141DB">
        <w:t xml:space="preserve"> sub-elements included in </w:t>
      </w:r>
      <w:proofErr w:type="spellStart"/>
      <w:r w:rsidRPr="004141DB">
        <w:rPr>
          <w:rFonts w:ascii="Courier New" w:hAnsi="Courier New" w:cs="Courier New"/>
        </w:rPr>
        <w:t>alternativeValueSet</w:t>
      </w:r>
      <w:proofErr w:type="spellEnd"/>
      <w:r w:rsidRPr="004141DB">
        <w:t xml:space="preserve"> sub-elements of the </w:t>
      </w:r>
      <w:proofErr w:type="spellStart"/>
      <w:r w:rsidRPr="004141DB">
        <w:rPr>
          <w:rFonts w:ascii="Courier New" w:hAnsi="Courier New" w:cs="Courier New"/>
        </w:rPr>
        <w:t>audioObject</w:t>
      </w:r>
      <w:proofErr w:type="spellEnd"/>
      <w:r w:rsidRPr="004141DB">
        <w:t xml:space="preserve"> element. The activation of </w:t>
      </w:r>
      <w:proofErr w:type="spellStart"/>
      <w:r w:rsidRPr="004141DB">
        <w:rPr>
          <w:rFonts w:ascii="Courier New" w:hAnsi="Courier New" w:cs="Courier New"/>
        </w:rPr>
        <w:t>alternativeValueSet</w:t>
      </w:r>
      <w:proofErr w:type="spellEnd"/>
      <w:r w:rsidRPr="004141DB">
        <w:t xml:space="preserve"> elements and the precedence and inheritance of </w:t>
      </w:r>
      <w:r w:rsidRPr="004141DB">
        <w:rPr>
          <w:rFonts w:ascii="Courier New" w:hAnsi="Courier New" w:cs="Courier New"/>
        </w:rPr>
        <w:t>gain</w:t>
      </w:r>
      <w:r w:rsidRPr="004141DB">
        <w:t xml:space="preserve"> sub-elements between </w:t>
      </w:r>
      <w:proofErr w:type="spellStart"/>
      <w:r w:rsidRPr="004141DB">
        <w:rPr>
          <w:rFonts w:ascii="Courier New" w:hAnsi="Courier New" w:cs="Courier New"/>
        </w:rPr>
        <w:t>alternativeValueSet</w:t>
      </w:r>
      <w:proofErr w:type="spellEnd"/>
      <w:r w:rsidRPr="004141DB">
        <w:t xml:space="preserve"> sub-elements and their parent </w:t>
      </w:r>
      <w:proofErr w:type="spellStart"/>
      <w:r w:rsidRPr="004141DB">
        <w:rPr>
          <w:rFonts w:ascii="Courier New" w:hAnsi="Courier New" w:cs="Courier New"/>
        </w:rPr>
        <w:t>audioObject</w:t>
      </w:r>
      <w:proofErr w:type="spellEnd"/>
      <w:r w:rsidRPr="004141DB">
        <w:rPr>
          <w:rFonts w:ascii="Courier New" w:hAnsi="Courier New" w:cs="Courier New"/>
        </w:rPr>
        <w:t xml:space="preserve"> </w:t>
      </w:r>
      <w:r w:rsidRPr="004141DB">
        <w:t xml:space="preserve">element shall be determined in accordance with Recommendation ITU-R BS.2076-3. When the </w:t>
      </w:r>
      <w:proofErr w:type="spellStart"/>
      <w:r w:rsidRPr="004141DB">
        <w:rPr>
          <w:rFonts w:ascii="Courier New" w:hAnsi="Courier New" w:cs="Courier New"/>
        </w:rPr>
        <w:t>audioProgramme</w:t>
      </w:r>
      <w:proofErr w:type="spellEnd"/>
      <w:r w:rsidRPr="004141DB">
        <w:t xml:space="preserve"> includes a group of complementary </w:t>
      </w:r>
      <w:proofErr w:type="spellStart"/>
      <w:r w:rsidRPr="004141DB">
        <w:rPr>
          <w:rFonts w:ascii="Courier New" w:hAnsi="Courier New" w:cs="Courier New"/>
        </w:rPr>
        <w:t>audioObject</w:t>
      </w:r>
      <w:proofErr w:type="spellEnd"/>
      <w:r w:rsidRPr="004141DB">
        <w:t xml:space="preserve"> elements only the default </w:t>
      </w:r>
      <w:proofErr w:type="spellStart"/>
      <w:r w:rsidRPr="004141DB">
        <w:rPr>
          <w:rFonts w:ascii="Courier New" w:hAnsi="Courier New" w:cs="Courier New"/>
        </w:rPr>
        <w:t>audioObject</w:t>
      </w:r>
      <w:proofErr w:type="spellEnd"/>
      <w:r w:rsidRPr="004141DB">
        <w:t xml:space="preserve"> element should be taken into account.</w:t>
      </w:r>
    </w:p>
    <w:p w14:paraId="4F09E4EF" w14:textId="14F0B1FA" w:rsidR="003B306B" w:rsidRPr="004141DB" w:rsidRDefault="003B306B" w:rsidP="003B306B">
      <w:pPr>
        <w:pStyle w:val="Note"/>
      </w:pPr>
      <w:r w:rsidRPr="004141DB">
        <w:t xml:space="preserve">NOTE 3 </w:t>
      </w:r>
      <w:r w:rsidR="005817DE">
        <w:t xml:space="preserve">– </w:t>
      </w:r>
      <w:r w:rsidRPr="004141DB">
        <w:t xml:space="preserve">For loudness metadata values included in </w:t>
      </w:r>
      <w:proofErr w:type="spellStart"/>
      <w:r w:rsidRPr="004141DB">
        <w:rPr>
          <w:rFonts w:ascii="Courier New" w:hAnsi="Courier New" w:cs="Courier New"/>
        </w:rPr>
        <w:t>audioContent</w:t>
      </w:r>
      <w:proofErr w:type="spellEnd"/>
      <w:r w:rsidRPr="004141DB">
        <w:t xml:space="preserve"> elements, the effect of the </w:t>
      </w:r>
      <w:r w:rsidRPr="004141DB">
        <w:rPr>
          <w:rFonts w:ascii="Courier New" w:hAnsi="Courier New" w:cs="Courier New"/>
        </w:rPr>
        <w:t>gain</w:t>
      </w:r>
      <w:r w:rsidRPr="004141DB">
        <w:t xml:space="preserve"> sub-element of the top-level </w:t>
      </w:r>
      <w:proofErr w:type="spellStart"/>
      <w:r w:rsidRPr="004141DB">
        <w:rPr>
          <w:rFonts w:ascii="Courier New" w:hAnsi="Courier New" w:cs="Courier New"/>
        </w:rPr>
        <w:t>audioObject</w:t>
      </w:r>
      <w:proofErr w:type="spellEnd"/>
      <w:r w:rsidRPr="004141DB">
        <w:t xml:space="preserve"> element associated with the </w:t>
      </w:r>
      <w:proofErr w:type="spellStart"/>
      <w:r w:rsidRPr="004141DB">
        <w:rPr>
          <w:rFonts w:ascii="Courier New" w:hAnsi="Courier New" w:cs="Courier New"/>
        </w:rPr>
        <w:t>audioContent</w:t>
      </w:r>
      <w:proofErr w:type="spellEnd"/>
      <w:r w:rsidRPr="004141DB">
        <w:t xml:space="preserve"> element should be taken into account when determining the loudness of the </w:t>
      </w:r>
      <w:proofErr w:type="spellStart"/>
      <w:r w:rsidRPr="004141DB">
        <w:rPr>
          <w:rFonts w:ascii="Courier New" w:hAnsi="Courier New" w:cs="Courier New"/>
        </w:rPr>
        <w:t>audioContent</w:t>
      </w:r>
      <w:proofErr w:type="spellEnd"/>
      <w:r w:rsidRPr="004141DB">
        <w:t xml:space="preserve"> element. The effect of </w:t>
      </w:r>
      <w:r w:rsidRPr="004141DB">
        <w:rPr>
          <w:rFonts w:ascii="Courier New" w:hAnsi="Courier New" w:cs="Courier New"/>
        </w:rPr>
        <w:t>gain</w:t>
      </w:r>
      <w:r w:rsidRPr="004141DB">
        <w:t xml:space="preserve"> sub-elements in </w:t>
      </w:r>
      <w:proofErr w:type="spellStart"/>
      <w:r w:rsidRPr="004141DB">
        <w:rPr>
          <w:rFonts w:ascii="Courier New" w:hAnsi="Courier New" w:cs="Courier New"/>
        </w:rPr>
        <w:t>alternativeValueSet</w:t>
      </w:r>
      <w:proofErr w:type="spellEnd"/>
      <w:r w:rsidRPr="004141DB">
        <w:t xml:space="preserve"> sub-elements of the top-level </w:t>
      </w:r>
      <w:proofErr w:type="spellStart"/>
      <w:r w:rsidRPr="004141DB">
        <w:rPr>
          <w:rFonts w:ascii="Courier New" w:hAnsi="Courier New" w:cs="Courier New"/>
        </w:rPr>
        <w:t>audioObject</w:t>
      </w:r>
      <w:proofErr w:type="spellEnd"/>
      <w:r w:rsidRPr="004141DB">
        <w:t xml:space="preserve"> element should not be taken into account.</w:t>
      </w:r>
    </w:p>
    <w:p w14:paraId="49A092BE" w14:textId="77777777" w:rsidR="003B306B" w:rsidRPr="004141DB" w:rsidRDefault="003B306B" w:rsidP="003B306B">
      <w:pPr>
        <w:rPr>
          <w:b/>
        </w:rPr>
      </w:pPr>
      <w:r w:rsidRPr="004141DB">
        <w:t>All loudness values present shall represent a loudness measurement value based on Recommendation ITU-R BS.1770 or a value determined by the content creator.</w:t>
      </w:r>
    </w:p>
    <w:p w14:paraId="302A6EC6" w14:textId="77777777" w:rsidR="003B306B" w:rsidRPr="004141DB" w:rsidRDefault="003B306B" w:rsidP="003B306B">
      <w:pPr>
        <w:pStyle w:val="Heading4"/>
      </w:pPr>
      <w:r w:rsidRPr="004141DB">
        <w:t>2.1.3.1</w:t>
      </w:r>
      <w:r w:rsidRPr="004141DB">
        <w:tab/>
      </w:r>
      <w:proofErr w:type="spellStart"/>
      <w:r w:rsidRPr="004141DB">
        <w:rPr>
          <w:rFonts w:ascii="Courier New" w:hAnsi="Courier New" w:cs="Courier New"/>
        </w:rPr>
        <w:t>audioContentIDRef</w:t>
      </w:r>
      <w:proofErr w:type="spellEnd"/>
      <w:r w:rsidRPr="004141DB">
        <w:t xml:space="preserve"> requirement detailed explanation</w:t>
      </w:r>
    </w:p>
    <w:p w14:paraId="66E85D0C" w14:textId="77777777" w:rsidR="003B306B" w:rsidRPr="004141DB" w:rsidRDefault="003B306B" w:rsidP="003B306B">
      <w:r w:rsidRPr="004141DB">
        <w:t xml:space="preserve">For any </w:t>
      </w:r>
      <w:proofErr w:type="spellStart"/>
      <w:r w:rsidRPr="004141DB">
        <w:rPr>
          <w:rFonts w:ascii="Courier New" w:hAnsi="Courier New" w:cs="Courier New"/>
        </w:rPr>
        <w:t>audioProgramme</w:t>
      </w:r>
      <w:proofErr w:type="spellEnd"/>
      <w:r w:rsidRPr="004141DB">
        <w:t xml:space="preserve"> element and any group of complementary top-level </w:t>
      </w:r>
      <w:proofErr w:type="spellStart"/>
      <w:r w:rsidRPr="004141DB">
        <w:rPr>
          <w:rFonts w:ascii="Courier New" w:hAnsi="Courier New" w:cs="Courier New"/>
        </w:rPr>
        <w:t>audioObject</w:t>
      </w:r>
      <w:proofErr w:type="spellEnd"/>
      <w:r w:rsidRPr="004141DB">
        <w:t xml:space="preserve"> elements, the </w:t>
      </w:r>
      <w:proofErr w:type="spellStart"/>
      <w:r w:rsidRPr="004141DB">
        <w:rPr>
          <w:rFonts w:ascii="Courier New" w:hAnsi="Courier New" w:cs="Courier New"/>
        </w:rPr>
        <w:t>audioProgramme</w:t>
      </w:r>
      <w:proofErr w:type="spellEnd"/>
      <w:r w:rsidRPr="004141DB">
        <w:t xml:space="preserve"> element shall either include all top-level </w:t>
      </w:r>
      <w:proofErr w:type="spellStart"/>
      <w:r w:rsidRPr="004141DB">
        <w:rPr>
          <w:rFonts w:ascii="Courier New" w:hAnsi="Courier New" w:cs="Courier New"/>
        </w:rPr>
        <w:t>audioObject</w:t>
      </w:r>
      <w:proofErr w:type="spellEnd"/>
      <w:r w:rsidRPr="004141DB">
        <w:t xml:space="preserve"> elements of the group, or exactly one of them or none of them. A top-level </w:t>
      </w:r>
      <w:proofErr w:type="spellStart"/>
      <w:r w:rsidRPr="004141DB">
        <w:rPr>
          <w:rFonts w:ascii="Courier New" w:hAnsi="Courier New" w:cs="Courier New"/>
        </w:rPr>
        <w:t>audioObject</w:t>
      </w:r>
      <w:proofErr w:type="spellEnd"/>
      <w:r w:rsidRPr="004141DB">
        <w:t xml:space="preserve"> is included in an </w:t>
      </w:r>
      <w:proofErr w:type="spellStart"/>
      <w:r w:rsidRPr="004141DB">
        <w:rPr>
          <w:rFonts w:ascii="Courier New" w:hAnsi="Courier New" w:cs="Courier New"/>
        </w:rPr>
        <w:t>audioProgramme</w:t>
      </w:r>
      <w:proofErr w:type="spellEnd"/>
      <w:r w:rsidRPr="004141DB">
        <w:t xml:space="preserve">, if the </w:t>
      </w:r>
      <w:proofErr w:type="spellStart"/>
      <w:r w:rsidRPr="004141DB">
        <w:rPr>
          <w:rFonts w:ascii="Courier New" w:hAnsi="Courier New" w:cs="Courier New"/>
        </w:rPr>
        <w:t>audioProgramme</w:t>
      </w:r>
      <w:proofErr w:type="spellEnd"/>
      <w:r w:rsidRPr="004141DB">
        <w:t xml:space="preserve"> has an </w:t>
      </w:r>
      <w:proofErr w:type="spellStart"/>
      <w:r w:rsidRPr="004141DB">
        <w:rPr>
          <w:rFonts w:ascii="Courier New" w:hAnsi="Courier New" w:cs="Courier New"/>
        </w:rPr>
        <w:t>audioContentIDRef</w:t>
      </w:r>
      <w:proofErr w:type="spellEnd"/>
      <w:r w:rsidRPr="004141DB">
        <w:t xml:space="preserve"> sub-element to the </w:t>
      </w:r>
      <w:proofErr w:type="spellStart"/>
      <w:r w:rsidRPr="004141DB">
        <w:rPr>
          <w:rFonts w:ascii="Courier New" w:hAnsi="Courier New" w:cs="Courier New"/>
        </w:rPr>
        <w:t>audioContent</w:t>
      </w:r>
      <w:proofErr w:type="spellEnd"/>
      <w:r w:rsidRPr="004141DB">
        <w:t xml:space="preserve"> element that is associated with the top-level </w:t>
      </w:r>
      <w:proofErr w:type="spellStart"/>
      <w:r w:rsidRPr="004141DB">
        <w:rPr>
          <w:rFonts w:ascii="Courier New" w:hAnsi="Courier New" w:cs="Courier New"/>
        </w:rPr>
        <w:t>audioObject</w:t>
      </w:r>
      <w:proofErr w:type="spellEnd"/>
      <w:r w:rsidRPr="004141DB">
        <w:t xml:space="preserve"> element.</w:t>
      </w:r>
    </w:p>
    <w:p w14:paraId="7B467B42" w14:textId="77777777" w:rsidR="003B306B" w:rsidRPr="004141DB" w:rsidRDefault="003B306B" w:rsidP="003B306B">
      <w:r w:rsidRPr="004141DB">
        <w:t xml:space="preserve">In case the </w:t>
      </w:r>
      <w:proofErr w:type="spellStart"/>
      <w:r w:rsidRPr="004141DB">
        <w:rPr>
          <w:rFonts w:ascii="Courier New" w:hAnsi="Courier New" w:cs="Courier New"/>
        </w:rPr>
        <w:t>audioProgramme</w:t>
      </w:r>
      <w:proofErr w:type="spellEnd"/>
      <w:r w:rsidRPr="004141DB">
        <w:t xml:space="preserve"> element includes all the </w:t>
      </w:r>
      <w:proofErr w:type="spellStart"/>
      <w:r w:rsidRPr="004141DB">
        <w:rPr>
          <w:rFonts w:ascii="Courier New" w:hAnsi="Courier New" w:cs="Courier New"/>
        </w:rPr>
        <w:t>audioObject</w:t>
      </w:r>
      <w:proofErr w:type="spellEnd"/>
      <w:r w:rsidRPr="004141DB">
        <w:t xml:space="preserve"> elements of the complementary group, the user can switch between the </w:t>
      </w:r>
      <w:proofErr w:type="spellStart"/>
      <w:r w:rsidRPr="004141DB">
        <w:rPr>
          <w:rFonts w:ascii="Courier New" w:hAnsi="Courier New" w:cs="Courier New"/>
        </w:rPr>
        <w:t>audioObject</w:t>
      </w:r>
      <w:proofErr w:type="spellEnd"/>
      <w:r w:rsidRPr="004141DB">
        <w:t xml:space="preserve"> elements of that group when the </w:t>
      </w:r>
      <w:proofErr w:type="spellStart"/>
      <w:r w:rsidRPr="004141DB">
        <w:rPr>
          <w:rFonts w:ascii="Courier New" w:hAnsi="Courier New" w:cs="Courier New"/>
        </w:rPr>
        <w:t>audioProgramme</w:t>
      </w:r>
      <w:proofErr w:type="spellEnd"/>
      <w:r w:rsidRPr="004141DB">
        <w:t xml:space="preserve"> element is active. In case the </w:t>
      </w:r>
      <w:proofErr w:type="spellStart"/>
      <w:r w:rsidRPr="004141DB">
        <w:rPr>
          <w:rFonts w:ascii="Courier New" w:hAnsi="Courier New" w:cs="Courier New"/>
        </w:rPr>
        <w:t>audioProgramme</w:t>
      </w:r>
      <w:proofErr w:type="spellEnd"/>
      <w:r w:rsidRPr="004141DB">
        <w:t xml:space="preserve"> element includes exactly one top-level </w:t>
      </w:r>
      <w:proofErr w:type="spellStart"/>
      <w:r w:rsidRPr="004141DB">
        <w:rPr>
          <w:rFonts w:ascii="Courier New" w:hAnsi="Courier New" w:cs="Courier New"/>
        </w:rPr>
        <w:t>audioObject</w:t>
      </w:r>
      <w:proofErr w:type="spellEnd"/>
      <w:r w:rsidRPr="004141DB">
        <w:t xml:space="preserve"> element of the complementary group, the selection of this </w:t>
      </w:r>
      <w:proofErr w:type="spellStart"/>
      <w:r w:rsidRPr="004141DB">
        <w:rPr>
          <w:rFonts w:ascii="Courier New" w:hAnsi="Courier New" w:cs="Courier New"/>
        </w:rPr>
        <w:t>audioObject</w:t>
      </w:r>
      <w:proofErr w:type="spellEnd"/>
      <w:r w:rsidRPr="004141DB">
        <w:t xml:space="preserve"> element is fixed and the user cannot switch to another </w:t>
      </w:r>
      <w:proofErr w:type="spellStart"/>
      <w:r w:rsidRPr="004141DB">
        <w:rPr>
          <w:rFonts w:ascii="Courier New" w:hAnsi="Courier New" w:cs="Courier New"/>
        </w:rPr>
        <w:t>audioObject</w:t>
      </w:r>
      <w:proofErr w:type="spellEnd"/>
      <w:r w:rsidRPr="004141DB">
        <w:t xml:space="preserve"> element of that group when the </w:t>
      </w:r>
      <w:proofErr w:type="spellStart"/>
      <w:r w:rsidRPr="004141DB">
        <w:rPr>
          <w:rFonts w:ascii="Courier New" w:hAnsi="Courier New" w:cs="Courier New"/>
        </w:rPr>
        <w:t>audioProgramme</w:t>
      </w:r>
      <w:proofErr w:type="spellEnd"/>
      <w:r w:rsidRPr="004141DB">
        <w:t xml:space="preserve"> element is active. In case the </w:t>
      </w:r>
      <w:proofErr w:type="spellStart"/>
      <w:r w:rsidRPr="004141DB">
        <w:rPr>
          <w:rFonts w:ascii="Courier New" w:hAnsi="Courier New" w:cs="Courier New"/>
        </w:rPr>
        <w:t>audioProgramme</w:t>
      </w:r>
      <w:proofErr w:type="spellEnd"/>
      <w:r w:rsidRPr="004141DB">
        <w:t xml:space="preserve"> element includes none of the </w:t>
      </w:r>
      <w:proofErr w:type="spellStart"/>
      <w:r w:rsidRPr="004141DB">
        <w:rPr>
          <w:rFonts w:ascii="Courier New" w:hAnsi="Courier New" w:cs="Courier New"/>
        </w:rPr>
        <w:t>audioObject</w:t>
      </w:r>
      <w:proofErr w:type="spellEnd"/>
      <w:r w:rsidRPr="004141DB">
        <w:t xml:space="preserve"> elements of the complementary group, the user cannot select or activate any of the </w:t>
      </w:r>
      <w:proofErr w:type="spellStart"/>
      <w:r w:rsidRPr="004141DB">
        <w:rPr>
          <w:rFonts w:ascii="Courier New" w:hAnsi="Courier New" w:cs="Courier New"/>
        </w:rPr>
        <w:t>audioObject</w:t>
      </w:r>
      <w:proofErr w:type="spellEnd"/>
      <w:r w:rsidRPr="004141DB">
        <w:t xml:space="preserve"> elements of that group when the </w:t>
      </w:r>
      <w:proofErr w:type="spellStart"/>
      <w:r w:rsidRPr="004141DB">
        <w:rPr>
          <w:rFonts w:ascii="Courier New" w:hAnsi="Courier New" w:cs="Courier New"/>
        </w:rPr>
        <w:t>audioProgramme</w:t>
      </w:r>
      <w:proofErr w:type="spellEnd"/>
      <w:r w:rsidRPr="004141DB">
        <w:t xml:space="preserve"> element is active.</w:t>
      </w:r>
    </w:p>
    <w:p w14:paraId="59F39460" w14:textId="77777777" w:rsidR="003B306B" w:rsidRPr="004141DB" w:rsidRDefault="003B306B" w:rsidP="003B306B">
      <w:r w:rsidRPr="004141DB">
        <w:t xml:space="preserve">Consider, for example, a group of three complementary </w:t>
      </w:r>
      <w:proofErr w:type="spellStart"/>
      <w:r w:rsidRPr="004141DB">
        <w:rPr>
          <w:rFonts w:ascii="Courier New" w:hAnsi="Courier New" w:cs="Courier New"/>
        </w:rPr>
        <w:t>audioObject</w:t>
      </w:r>
      <w:proofErr w:type="spellEnd"/>
      <w:r w:rsidRPr="004141DB">
        <w:t xml:space="preserve"> elements for English, French and German commentary. It is not allowed for any </w:t>
      </w:r>
      <w:proofErr w:type="spellStart"/>
      <w:r w:rsidRPr="004141DB">
        <w:rPr>
          <w:rFonts w:ascii="Courier New" w:hAnsi="Courier New" w:cs="Courier New"/>
        </w:rPr>
        <w:t>audioProgramme</w:t>
      </w:r>
      <w:proofErr w:type="spellEnd"/>
      <w:r w:rsidRPr="004141DB">
        <w:t xml:space="preserve"> element to include only the English and French but not the German commentary. Equally, it is not allowed to include only the English and German but not the French commentary and it is not allowed to include only the German and French but not the English commentary.</w:t>
      </w:r>
    </w:p>
    <w:p w14:paraId="70901B63" w14:textId="77777777" w:rsidR="003B306B" w:rsidRPr="004141DB" w:rsidRDefault="003B306B" w:rsidP="003B306B">
      <w:pPr>
        <w:pStyle w:val="Heading4"/>
      </w:pPr>
      <w:bookmarkStart w:id="12" w:name="_Toc51090609"/>
      <w:r w:rsidRPr="004141DB">
        <w:t>2.1.3.2</w:t>
      </w:r>
      <w:r w:rsidRPr="004141DB">
        <w:tab/>
      </w:r>
      <w:proofErr w:type="spellStart"/>
      <w:r w:rsidRPr="004141DB">
        <w:rPr>
          <w:rFonts w:ascii="Courier New" w:hAnsi="Courier New" w:cs="Courier New"/>
        </w:rPr>
        <w:t>alternativeValueSetIDRef</w:t>
      </w:r>
      <w:proofErr w:type="spellEnd"/>
      <w:r w:rsidRPr="004141DB">
        <w:t xml:space="preserve"> requirement detailed explanation</w:t>
      </w:r>
      <w:bookmarkEnd w:id="12"/>
    </w:p>
    <w:p w14:paraId="6377901C" w14:textId="77777777" w:rsidR="003B306B" w:rsidRPr="004141DB" w:rsidRDefault="003B306B" w:rsidP="003B306B">
      <w:r w:rsidRPr="004141DB">
        <w:t xml:space="preserve">For any </w:t>
      </w:r>
      <w:proofErr w:type="spellStart"/>
      <w:r w:rsidRPr="004141DB">
        <w:rPr>
          <w:rFonts w:ascii="Courier New" w:hAnsi="Courier New" w:cs="Courier New"/>
        </w:rPr>
        <w:t>audioProgramme</w:t>
      </w:r>
      <w:proofErr w:type="spellEnd"/>
      <w:r w:rsidRPr="004141DB">
        <w:t xml:space="preserve"> element and any group of complementary top-level </w:t>
      </w:r>
      <w:proofErr w:type="spellStart"/>
      <w:r w:rsidRPr="004141DB">
        <w:rPr>
          <w:rFonts w:ascii="Courier New" w:hAnsi="Courier New" w:cs="Courier New"/>
        </w:rPr>
        <w:t>audioObject</w:t>
      </w:r>
      <w:proofErr w:type="spellEnd"/>
      <w:r w:rsidRPr="004141DB">
        <w:t xml:space="preserve"> elements, the </w:t>
      </w:r>
      <w:proofErr w:type="spellStart"/>
      <w:r w:rsidRPr="004141DB">
        <w:rPr>
          <w:rFonts w:ascii="Courier New" w:hAnsi="Courier New" w:cs="Courier New"/>
        </w:rPr>
        <w:t>audioProgramme</w:t>
      </w:r>
      <w:proofErr w:type="spellEnd"/>
      <w:r w:rsidRPr="004141DB">
        <w:t xml:space="preserve"> element may include </w:t>
      </w:r>
      <w:proofErr w:type="spellStart"/>
      <w:r w:rsidRPr="004141DB">
        <w:rPr>
          <w:rFonts w:ascii="Courier New" w:hAnsi="Courier New" w:cs="Courier New"/>
        </w:rPr>
        <w:t>alternativeValueSetIDRef</w:t>
      </w:r>
      <w:proofErr w:type="spellEnd"/>
      <w:r w:rsidRPr="004141DB">
        <w:t xml:space="preserve"> sub-elements for the group. If this is the case and if the </w:t>
      </w:r>
      <w:proofErr w:type="spellStart"/>
      <w:r w:rsidRPr="004141DB">
        <w:rPr>
          <w:rFonts w:ascii="Courier New" w:hAnsi="Courier New" w:cs="Courier New"/>
        </w:rPr>
        <w:t>audioProgramme</w:t>
      </w:r>
      <w:proofErr w:type="spellEnd"/>
      <w:r w:rsidRPr="004141DB">
        <w:t xml:space="preserve"> includes all top-level </w:t>
      </w:r>
      <w:proofErr w:type="spellStart"/>
      <w:r w:rsidRPr="004141DB">
        <w:rPr>
          <w:rFonts w:ascii="Courier New" w:hAnsi="Courier New" w:cs="Courier New"/>
        </w:rPr>
        <w:lastRenderedPageBreak/>
        <w:t>audioObject</w:t>
      </w:r>
      <w:proofErr w:type="spellEnd"/>
      <w:r w:rsidRPr="004141DB">
        <w:t xml:space="preserve"> elements of the group (see </w:t>
      </w:r>
      <w:r w:rsidRPr="004141DB">
        <w:rPr>
          <w:szCs w:val="24"/>
        </w:rPr>
        <w:t>§</w:t>
      </w:r>
      <w:r w:rsidRPr="004141DB">
        <w:t xml:space="preserve"> 2.1.3.1), the </w:t>
      </w:r>
      <w:proofErr w:type="spellStart"/>
      <w:r w:rsidRPr="004141DB">
        <w:rPr>
          <w:rFonts w:ascii="Courier New" w:hAnsi="Courier New" w:cs="Courier New"/>
        </w:rPr>
        <w:t>audioProgramme</w:t>
      </w:r>
      <w:proofErr w:type="spellEnd"/>
      <w:r w:rsidRPr="004141DB">
        <w:t xml:space="preserve"> shall include </w:t>
      </w:r>
      <w:proofErr w:type="spellStart"/>
      <w:r w:rsidRPr="004141DB">
        <w:rPr>
          <w:rFonts w:ascii="Courier New" w:hAnsi="Courier New" w:cs="Courier New"/>
        </w:rPr>
        <w:t>alternativeValueSetIDRef</w:t>
      </w:r>
      <w:proofErr w:type="spellEnd"/>
      <w:r w:rsidRPr="004141DB">
        <w:t xml:space="preserve"> sub-elements for all of the top-level </w:t>
      </w:r>
      <w:proofErr w:type="spellStart"/>
      <w:r w:rsidRPr="004141DB">
        <w:rPr>
          <w:rFonts w:ascii="Courier New" w:hAnsi="Courier New" w:cs="Courier New"/>
        </w:rPr>
        <w:t>audioObject</w:t>
      </w:r>
      <w:proofErr w:type="spellEnd"/>
      <w:r w:rsidRPr="004141DB">
        <w:t xml:space="preserve"> elements of the group and not only for a subset of them. Additionally, all </w:t>
      </w:r>
      <w:proofErr w:type="spellStart"/>
      <w:r w:rsidRPr="004141DB">
        <w:rPr>
          <w:rFonts w:ascii="Courier New" w:hAnsi="Courier New" w:cs="Courier New"/>
        </w:rPr>
        <w:t>alternativeValueSet</w:t>
      </w:r>
      <w:proofErr w:type="spellEnd"/>
      <w:r w:rsidRPr="004141DB">
        <w:t xml:space="preserve"> elements that an </w:t>
      </w:r>
      <w:proofErr w:type="spellStart"/>
      <w:r w:rsidRPr="004141DB">
        <w:rPr>
          <w:rFonts w:ascii="Courier New" w:hAnsi="Courier New" w:cs="Courier New"/>
        </w:rPr>
        <w:t>audioProgramme</w:t>
      </w:r>
      <w:proofErr w:type="spellEnd"/>
      <w:r w:rsidRPr="004141DB">
        <w:t xml:space="preserve"> element references for members of the same complementary group shall be identical except for the </w:t>
      </w:r>
      <w:proofErr w:type="spellStart"/>
      <w:r w:rsidRPr="004141DB">
        <w:rPr>
          <w:rFonts w:ascii="Courier New" w:hAnsi="Courier New" w:cs="Courier New"/>
        </w:rPr>
        <w:t>alternativeValueSetID</w:t>
      </w:r>
      <w:proofErr w:type="spellEnd"/>
      <w:r w:rsidRPr="004141DB">
        <w:t xml:space="preserve"> attribute.</w:t>
      </w:r>
    </w:p>
    <w:p w14:paraId="7CE078C8" w14:textId="77777777" w:rsidR="003B306B" w:rsidRPr="004141DB" w:rsidRDefault="003B306B" w:rsidP="003B306B">
      <w:r w:rsidRPr="004141DB">
        <w:t>The reason for the restrictions above is the following:</w:t>
      </w:r>
    </w:p>
    <w:p w14:paraId="4A867F1A" w14:textId="77777777" w:rsidR="003B306B" w:rsidRPr="004141DB" w:rsidRDefault="003B306B" w:rsidP="003B306B">
      <w:r w:rsidRPr="004141DB">
        <w:t xml:space="preserve">According to Table 9, the gain and interactivity properties of </w:t>
      </w:r>
      <w:proofErr w:type="spellStart"/>
      <w:r w:rsidRPr="004141DB">
        <w:rPr>
          <w:rFonts w:ascii="Courier New" w:hAnsi="Courier New" w:cs="Courier New"/>
        </w:rPr>
        <w:t>audioObject</w:t>
      </w:r>
      <w:proofErr w:type="spellEnd"/>
      <w:r w:rsidRPr="004141DB">
        <w:t xml:space="preserve"> elements that belong to the same group of complementary </w:t>
      </w:r>
      <w:proofErr w:type="spellStart"/>
      <w:r w:rsidRPr="004141DB">
        <w:rPr>
          <w:rFonts w:ascii="Courier New" w:hAnsi="Courier New" w:cs="Courier New"/>
        </w:rPr>
        <w:t>audioObject</w:t>
      </w:r>
      <w:proofErr w:type="spellEnd"/>
      <w:r w:rsidRPr="004141DB">
        <w:t xml:space="preserve"> elements shall be identical. The restriction here ensures that </w:t>
      </w:r>
      <w:proofErr w:type="spellStart"/>
      <w:r w:rsidRPr="004141DB">
        <w:rPr>
          <w:rFonts w:ascii="Courier New" w:hAnsi="Courier New" w:cs="Courier New"/>
        </w:rPr>
        <w:t>audioProgramme</w:t>
      </w:r>
      <w:proofErr w:type="spellEnd"/>
      <w:r w:rsidRPr="004141DB">
        <w:t xml:space="preserve"> elements cannot assign differing gain or interactivity properties to </w:t>
      </w:r>
      <w:proofErr w:type="spellStart"/>
      <w:r w:rsidRPr="004141DB">
        <w:rPr>
          <w:rFonts w:ascii="Courier New" w:hAnsi="Courier New" w:cs="Courier New"/>
        </w:rPr>
        <w:t>audioObject</w:t>
      </w:r>
      <w:proofErr w:type="spellEnd"/>
      <w:r w:rsidRPr="004141DB">
        <w:t xml:space="preserve"> elements that belong to the same group of complementary </w:t>
      </w:r>
      <w:proofErr w:type="spellStart"/>
      <w:r w:rsidRPr="004141DB">
        <w:rPr>
          <w:rFonts w:ascii="Courier New" w:hAnsi="Courier New" w:cs="Courier New"/>
        </w:rPr>
        <w:t>audioObject</w:t>
      </w:r>
      <w:proofErr w:type="spellEnd"/>
      <w:r w:rsidRPr="004141DB">
        <w:t xml:space="preserve"> elements by referencing differing </w:t>
      </w:r>
      <w:proofErr w:type="spellStart"/>
      <w:r w:rsidRPr="004141DB">
        <w:rPr>
          <w:rFonts w:ascii="Courier New" w:hAnsi="Courier New" w:cs="Courier New"/>
        </w:rPr>
        <w:t>alternativeValueSet</w:t>
      </w:r>
      <w:proofErr w:type="spellEnd"/>
      <w:r w:rsidRPr="004141DB">
        <w:t xml:space="preserve"> elements for these </w:t>
      </w:r>
      <w:proofErr w:type="spellStart"/>
      <w:r w:rsidRPr="004141DB">
        <w:rPr>
          <w:rFonts w:ascii="Courier New" w:hAnsi="Courier New" w:cs="Courier New"/>
        </w:rPr>
        <w:t>audioObject</w:t>
      </w:r>
      <w:proofErr w:type="spellEnd"/>
      <w:r w:rsidRPr="004141DB">
        <w:t xml:space="preserve"> elements.</w:t>
      </w:r>
    </w:p>
    <w:p w14:paraId="24C6D865" w14:textId="77777777" w:rsidR="003B306B" w:rsidRPr="004141DB" w:rsidRDefault="003B306B" w:rsidP="003B306B">
      <w:pPr>
        <w:pStyle w:val="Heading3"/>
      </w:pPr>
      <w:bookmarkStart w:id="13" w:name="_Toc51090610"/>
      <w:r w:rsidRPr="004141DB">
        <w:t>2.1.4</w:t>
      </w:r>
      <w:r w:rsidRPr="004141DB">
        <w:tab/>
      </w:r>
      <w:proofErr w:type="spellStart"/>
      <w:r w:rsidRPr="004141DB">
        <w:rPr>
          <w:rFonts w:ascii="Courier New" w:hAnsi="Courier New" w:cs="Courier New"/>
        </w:rPr>
        <w:t>audioContent</w:t>
      </w:r>
      <w:proofErr w:type="spellEnd"/>
      <w:r w:rsidRPr="004141DB">
        <w:t xml:space="preserve"> attribute and sub-element requirements</w:t>
      </w:r>
      <w:bookmarkEnd w:id="13"/>
    </w:p>
    <w:p w14:paraId="7B686D42" w14:textId="77777777" w:rsidR="003B306B" w:rsidRPr="004141DB" w:rsidRDefault="003B306B" w:rsidP="003B306B">
      <w:r w:rsidRPr="004141DB">
        <w:t xml:space="preserve">Each present </w:t>
      </w:r>
      <w:proofErr w:type="spellStart"/>
      <w:r w:rsidRPr="004141DB">
        <w:rPr>
          <w:rFonts w:ascii="Courier New" w:hAnsi="Courier New" w:cs="Courier New"/>
        </w:rPr>
        <w:t>audioContent</w:t>
      </w:r>
      <w:proofErr w:type="spellEnd"/>
      <w:r w:rsidRPr="004141DB">
        <w:t xml:space="preserve"> element shall be referenced by at least one </w:t>
      </w:r>
      <w:proofErr w:type="spellStart"/>
      <w:r w:rsidRPr="004141DB">
        <w:rPr>
          <w:rFonts w:ascii="Courier New" w:hAnsi="Courier New" w:cs="Courier New"/>
        </w:rPr>
        <w:t>audioProgramme</w:t>
      </w:r>
      <w:proofErr w:type="spellEnd"/>
      <w:r w:rsidRPr="004141DB">
        <w:t xml:space="preserve"> element.</w:t>
      </w:r>
    </w:p>
    <w:p w14:paraId="7034839F" w14:textId="6A0FD6C7" w:rsidR="003B306B" w:rsidRPr="004141DB" w:rsidRDefault="008F4A89" w:rsidP="008D2C90">
      <w:pPr>
        <w:pStyle w:val="TableNo"/>
      </w:pPr>
      <w:r w:rsidRPr="008D2C90">
        <w:t>TABLE</w:t>
      </w:r>
      <w:r w:rsidRPr="004141DB">
        <w:t> </w:t>
      </w:r>
      <w:r w:rsidR="003B306B" w:rsidRPr="004141DB">
        <w:t>6</w:t>
      </w:r>
    </w:p>
    <w:p w14:paraId="29AA5456" w14:textId="77777777" w:rsidR="003B306B" w:rsidRPr="004141DB" w:rsidRDefault="003B306B" w:rsidP="003B306B">
      <w:pPr>
        <w:pStyle w:val="Tabletitle"/>
      </w:pPr>
      <w:proofErr w:type="spellStart"/>
      <w:r w:rsidRPr="004141DB">
        <w:rPr>
          <w:rFonts w:ascii="Courier New" w:hAnsi="Courier New" w:cs="Courier New"/>
        </w:rPr>
        <w:t>audioContent</w:t>
      </w:r>
      <w:proofErr w:type="spellEnd"/>
      <w:r w:rsidRPr="004141DB">
        <w:t xml:space="preserve"> attribute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6"/>
        <w:gridCol w:w="5280"/>
        <w:gridCol w:w="1483"/>
      </w:tblGrid>
      <w:tr w:rsidR="003B306B" w:rsidRPr="00BE12A7" w14:paraId="696D421D" w14:textId="77777777" w:rsidTr="008D2C90">
        <w:trPr>
          <w:jc w:val="center"/>
        </w:trPr>
        <w:tc>
          <w:tcPr>
            <w:tcW w:w="2951" w:type="dxa"/>
          </w:tcPr>
          <w:p w14:paraId="06723E8A" w14:textId="77777777" w:rsidR="003B306B" w:rsidRPr="00BE12A7" w:rsidRDefault="003B306B" w:rsidP="00FB58F9">
            <w:pPr>
              <w:pStyle w:val="Tablehead"/>
              <w:rPr>
                <w:sz w:val="20"/>
              </w:rPr>
            </w:pPr>
            <w:r w:rsidRPr="00BE12A7">
              <w:rPr>
                <w:sz w:val="20"/>
              </w:rPr>
              <w:t>Attribute</w:t>
            </w:r>
          </w:p>
        </w:tc>
        <w:tc>
          <w:tcPr>
            <w:tcW w:w="5425" w:type="dxa"/>
          </w:tcPr>
          <w:p w14:paraId="67D5D8B2" w14:textId="77777777" w:rsidR="003B306B" w:rsidRPr="00BE12A7" w:rsidRDefault="003B306B" w:rsidP="00FB58F9">
            <w:pPr>
              <w:pStyle w:val="Tablehead"/>
              <w:rPr>
                <w:sz w:val="20"/>
              </w:rPr>
            </w:pPr>
            <w:r w:rsidRPr="00BE12A7">
              <w:rPr>
                <w:sz w:val="20"/>
              </w:rPr>
              <w:t>Requirements</w:t>
            </w:r>
          </w:p>
        </w:tc>
        <w:tc>
          <w:tcPr>
            <w:tcW w:w="1519" w:type="dxa"/>
          </w:tcPr>
          <w:p w14:paraId="11E71715" w14:textId="77777777" w:rsidR="003B306B" w:rsidRPr="00BE12A7" w:rsidRDefault="003B306B" w:rsidP="00FB58F9">
            <w:pPr>
              <w:pStyle w:val="Tablehead"/>
              <w:rPr>
                <w:sz w:val="20"/>
              </w:rPr>
            </w:pPr>
            <w:r w:rsidRPr="00BE12A7">
              <w:rPr>
                <w:sz w:val="20"/>
              </w:rPr>
              <w:t>Required</w:t>
            </w:r>
          </w:p>
        </w:tc>
      </w:tr>
      <w:tr w:rsidR="003B306B" w:rsidRPr="004141DB" w14:paraId="12D007BF" w14:textId="77777777" w:rsidTr="008D2C90">
        <w:trPr>
          <w:jc w:val="center"/>
        </w:trPr>
        <w:tc>
          <w:tcPr>
            <w:tcW w:w="2951" w:type="dxa"/>
          </w:tcPr>
          <w:p w14:paraId="1F8E494C"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audioContentID</w:t>
            </w:r>
            <w:proofErr w:type="spellEnd"/>
          </w:p>
        </w:tc>
        <w:tc>
          <w:tcPr>
            <w:tcW w:w="5425" w:type="dxa"/>
          </w:tcPr>
          <w:p w14:paraId="309EBEA1" w14:textId="77777777" w:rsidR="003B306B" w:rsidRPr="00BE12A7" w:rsidRDefault="003B306B" w:rsidP="00BE12A7">
            <w:pPr>
              <w:pStyle w:val="Tabletext"/>
              <w:rPr>
                <w:sz w:val="20"/>
              </w:rPr>
            </w:pPr>
            <w:r w:rsidRPr="00BE12A7">
              <w:rPr>
                <w:sz w:val="20"/>
              </w:rPr>
              <w:t>See § 2.2</w:t>
            </w:r>
          </w:p>
        </w:tc>
        <w:tc>
          <w:tcPr>
            <w:tcW w:w="1519" w:type="dxa"/>
          </w:tcPr>
          <w:p w14:paraId="5503EE0B" w14:textId="77777777" w:rsidR="003B306B" w:rsidRPr="00BE12A7" w:rsidRDefault="003B306B" w:rsidP="00BE12A7">
            <w:pPr>
              <w:pStyle w:val="Tabletext"/>
              <w:jc w:val="center"/>
              <w:rPr>
                <w:sz w:val="20"/>
              </w:rPr>
            </w:pPr>
            <w:r w:rsidRPr="00BE12A7">
              <w:rPr>
                <w:sz w:val="20"/>
              </w:rPr>
              <w:t>Yes</w:t>
            </w:r>
          </w:p>
        </w:tc>
      </w:tr>
      <w:tr w:rsidR="003B306B" w:rsidRPr="004141DB" w14:paraId="0DEE2D9A" w14:textId="77777777" w:rsidTr="008D2C90">
        <w:trPr>
          <w:jc w:val="center"/>
        </w:trPr>
        <w:tc>
          <w:tcPr>
            <w:tcW w:w="2951" w:type="dxa"/>
          </w:tcPr>
          <w:p w14:paraId="51C5E581"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audioContentName</w:t>
            </w:r>
            <w:proofErr w:type="spellEnd"/>
          </w:p>
        </w:tc>
        <w:tc>
          <w:tcPr>
            <w:tcW w:w="5425" w:type="dxa"/>
          </w:tcPr>
          <w:p w14:paraId="30026BC4" w14:textId="77777777" w:rsidR="003B306B" w:rsidRPr="00BE12A7" w:rsidRDefault="003B306B" w:rsidP="00DC51D3">
            <w:pPr>
              <w:pStyle w:val="Tabletext"/>
              <w:jc w:val="left"/>
              <w:rPr>
                <w:sz w:val="20"/>
              </w:rPr>
            </w:pPr>
            <w:r w:rsidRPr="00BE12A7">
              <w:rPr>
                <w:sz w:val="20"/>
              </w:rPr>
              <w:t>Min length 1 char, max length 64 chars (encoded as UTF-8)</w:t>
            </w:r>
          </w:p>
        </w:tc>
        <w:tc>
          <w:tcPr>
            <w:tcW w:w="1519" w:type="dxa"/>
          </w:tcPr>
          <w:p w14:paraId="67ED193D" w14:textId="77777777" w:rsidR="003B306B" w:rsidRPr="00BE12A7" w:rsidRDefault="003B306B" w:rsidP="00BE12A7">
            <w:pPr>
              <w:pStyle w:val="Tabletext"/>
              <w:jc w:val="center"/>
              <w:rPr>
                <w:sz w:val="20"/>
              </w:rPr>
            </w:pPr>
            <w:r w:rsidRPr="00BE12A7">
              <w:rPr>
                <w:sz w:val="20"/>
              </w:rPr>
              <w:t>Yes</w:t>
            </w:r>
          </w:p>
        </w:tc>
      </w:tr>
      <w:tr w:rsidR="003B306B" w:rsidRPr="004141DB" w14:paraId="688653CA" w14:textId="77777777" w:rsidTr="008D2C90">
        <w:trPr>
          <w:jc w:val="center"/>
        </w:trPr>
        <w:tc>
          <w:tcPr>
            <w:tcW w:w="2951" w:type="dxa"/>
          </w:tcPr>
          <w:p w14:paraId="05582AC4"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audioContentLanguage</w:t>
            </w:r>
            <w:proofErr w:type="spellEnd"/>
          </w:p>
        </w:tc>
        <w:tc>
          <w:tcPr>
            <w:tcW w:w="5425" w:type="dxa"/>
          </w:tcPr>
          <w:p w14:paraId="226D4F10" w14:textId="77777777" w:rsidR="003B306B" w:rsidRPr="00BE12A7" w:rsidRDefault="003B306B" w:rsidP="00DC51D3">
            <w:pPr>
              <w:pStyle w:val="Tabletext"/>
              <w:jc w:val="left"/>
              <w:rPr>
                <w:sz w:val="20"/>
              </w:rPr>
            </w:pPr>
            <w:r w:rsidRPr="00BE12A7">
              <w:rPr>
                <w:sz w:val="20"/>
              </w:rPr>
              <w:t xml:space="preserve">Shall use a 3-char code defined in ISO 639-2. </w:t>
            </w:r>
          </w:p>
          <w:p w14:paraId="567ED295" w14:textId="77777777" w:rsidR="003B306B" w:rsidRPr="00BE12A7" w:rsidRDefault="003B306B" w:rsidP="00BE12A7">
            <w:pPr>
              <w:pStyle w:val="Tabletext"/>
              <w:rPr>
                <w:sz w:val="20"/>
              </w:rPr>
            </w:pPr>
            <w:r w:rsidRPr="00BE12A7">
              <w:rPr>
                <w:sz w:val="20"/>
              </w:rPr>
              <w:t xml:space="preserve">If the content contains no dominant or any language, then one of the </w:t>
            </w:r>
            <w:r w:rsidRPr="00BE12A7">
              <w:rPr>
                <w:i/>
                <w:iCs/>
                <w:sz w:val="20"/>
              </w:rPr>
              <w:t>special situation codes</w:t>
            </w:r>
            <w:r w:rsidRPr="00BE12A7">
              <w:rPr>
                <w:sz w:val="20"/>
              </w:rPr>
              <w:t xml:space="preserve"> defined in ISO 639-2 should be used.</w:t>
            </w:r>
          </w:p>
        </w:tc>
        <w:tc>
          <w:tcPr>
            <w:tcW w:w="1519" w:type="dxa"/>
          </w:tcPr>
          <w:p w14:paraId="5A6179B1" w14:textId="77777777" w:rsidR="003B306B" w:rsidRPr="00BE12A7" w:rsidRDefault="003B306B" w:rsidP="00BE12A7">
            <w:pPr>
              <w:pStyle w:val="Tabletext"/>
              <w:jc w:val="center"/>
              <w:rPr>
                <w:sz w:val="20"/>
              </w:rPr>
            </w:pPr>
            <w:r w:rsidRPr="00BE12A7">
              <w:rPr>
                <w:sz w:val="20"/>
              </w:rPr>
              <w:t>Yes</w:t>
            </w:r>
          </w:p>
        </w:tc>
      </w:tr>
      <w:tr w:rsidR="003B306B" w:rsidRPr="004141DB" w14:paraId="21722873" w14:textId="77777777" w:rsidTr="008D2C90">
        <w:trPr>
          <w:jc w:val="center"/>
        </w:trPr>
        <w:tc>
          <w:tcPr>
            <w:tcW w:w="2951" w:type="dxa"/>
          </w:tcPr>
          <w:p w14:paraId="04495A15"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attributes</w:t>
            </w:r>
          </w:p>
        </w:tc>
        <w:tc>
          <w:tcPr>
            <w:tcW w:w="5425" w:type="dxa"/>
          </w:tcPr>
          <w:p w14:paraId="0D11881C" w14:textId="77777777" w:rsidR="003B306B" w:rsidRPr="00BE12A7" w:rsidRDefault="003B306B" w:rsidP="00BE12A7">
            <w:pPr>
              <w:pStyle w:val="Tabletext"/>
              <w:rPr>
                <w:sz w:val="20"/>
              </w:rPr>
            </w:pPr>
            <w:r w:rsidRPr="00BE12A7">
              <w:rPr>
                <w:sz w:val="20"/>
              </w:rPr>
              <w:t>Shall not be present</w:t>
            </w:r>
          </w:p>
        </w:tc>
        <w:tc>
          <w:tcPr>
            <w:tcW w:w="1519" w:type="dxa"/>
          </w:tcPr>
          <w:p w14:paraId="749F61A7" w14:textId="77777777" w:rsidR="003B306B" w:rsidRPr="00BE12A7" w:rsidRDefault="003B306B" w:rsidP="00BE12A7">
            <w:pPr>
              <w:pStyle w:val="Tabletext"/>
              <w:jc w:val="center"/>
              <w:rPr>
                <w:sz w:val="20"/>
              </w:rPr>
            </w:pPr>
          </w:p>
        </w:tc>
      </w:tr>
    </w:tbl>
    <w:p w14:paraId="33868318" w14:textId="77777777" w:rsidR="003B306B" w:rsidRPr="004141DB" w:rsidRDefault="003B306B" w:rsidP="003B306B">
      <w:pPr>
        <w:pStyle w:val="Tablefin0"/>
      </w:pPr>
    </w:p>
    <w:p w14:paraId="4A5FF5DA" w14:textId="068E2A9A" w:rsidR="003B306B" w:rsidRPr="004141DB" w:rsidRDefault="008F4A89" w:rsidP="003B306B">
      <w:pPr>
        <w:pStyle w:val="TableNo"/>
      </w:pPr>
      <w:r w:rsidRPr="004141DB">
        <w:t>TABLE </w:t>
      </w:r>
      <w:r w:rsidR="003B306B" w:rsidRPr="004141DB">
        <w:t>7</w:t>
      </w:r>
    </w:p>
    <w:p w14:paraId="5E6786A2" w14:textId="77777777" w:rsidR="003B306B" w:rsidRPr="004141DB" w:rsidRDefault="003B306B" w:rsidP="003B306B">
      <w:pPr>
        <w:pStyle w:val="Tabletitle"/>
      </w:pPr>
      <w:proofErr w:type="spellStart"/>
      <w:r w:rsidRPr="004141DB">
        <w:rPr>
          <w:rFonts w:ascii="Courier New" w:hAnsi="Courier New" w:cs="Courier New"/>
        </w:rPr>
        <w:t>audioContent</w:t>
      </w:r>
      <w:proofErr w:type="spellEnd"/>
      <w:r w:rsidRPr="004141DB">
        <w:t xml:space="preserve"> sub-element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3856"/>
        <w:gridCol w:w="1244"/>
        <w:gridCol w:w="1650"/>
      </w:tblGrid>
      <w:tr w:rsidR="003B306B" w:rsidRPr="00BE12A7" w14:paraId="6FF1D597" w14:textId="77777777" w:rsidTr="00C75012">
        <w:trPr>
          <w:tblHeader/>
          <w:jc w:val="center"/>
        </w:trPr>
        <w:tc>
          <w:tcPr>
            <w:tcW w:w="2889" w:type="dxa"/>
          </w:tcPr>
          <w:p w14:paraId="44A4D7E8" w14:textId="77777777" w:rsidR="003B306B" w:rsidRPr="00BE12A7" w:rsidRDefault="003B306B" w:rsidP="00FB58F9">
            <w:pPr>
              <w:pStyle w:val="Tablehead"/>
              <w:rPr>
                <w:sz w:val="20"/>
              </w:rPr>
            </w:pPr>
            <w:r w:rsidRPr="00BE12A7">
              <w:rPr>
                <w:sz w:val="20"/>
              </w:rPr>
              <w:t>Sub-element</w:t>
            </w:r>
          </w:p>
        </w:tc>
        <w:tc>
          <w:tcPr>
            <w:tcW w:w="3856" w:type="dxa"/>
          </w:tcPr>
          <w:p w14:paraId="02FBBE12" w14:textId="77777777" w:rsidR="003B306B" w:rsidRPr="00BE12A7" w:rsidRDefault="003B306B" w:rsidP="00FB58F9">
            <w:pPr>
              <w:pStyle w:val="Tablehead"/>
              <w:rPr>
                <w:sz w:val="20"/>
              </w:rPr>
            </w:pPr>
            <w:r w:rsidRPr="00BE12A7">
              <w:rPr>
                <w:sz w:val="20"/>
              </w:rPr>
              <w:t>Requirements</w:t>
            </w:r>
          </w:p>
        </w:tc>
        <w:tc>
          <w:tcPr>
            <w:tcW w:w="1244" w:type="dxa"/>
          </w:tcPr>
          <w:p w14:paraId="0EB76367" w14:textId="77777777" w:rsidR="003B306B" w:rsidRPr="00BE12A7" w:rsidRDefault="003B306B" w:rsidP="00FB58F9">
            <w:pPr>
              <w:pStyle w:val="Tablehead"/>
              <w:rPr>
                <w:sz w:val="20"/>
              </w:rPr>
            </w:pPr>
            <w:r w:rsidRPr="00BE12A7">
              <w:rPr>
                <w:sz w:val="20"/>
              </w:rPr>
              <w:t>Min Qty</w:t>
            </w:r>
          </w:p>
        </w:tc>
        <w:tc>
          <w:tcPr>
            <w:tcW w:w="1650" w:type="dxa"/>
          </w:tcPr>
          <w:p w14:paraId="2C6D1600" w14:textId="77777777" w:rsidR="003B306B" w:rsidRPr="00BE12A7" w:rsidRDefault="003B306B" w:rsidP="00FB58F9">
            <w:pPr>
              <w:pStyle w:val="Tablehead"/>
              <w:rPr>
                <w:sz w:val="20"/>
              </w:rPr>
            </w:pPr>
            <w:r w:rsidRPr="00BE12A7">
              <w:rPr>
                <w:sz w:val="20"/>
              </w:rPr>
              <w:t>Max Qty</w:t>
            </w:r>
          </w:p>
        </w:tc>
      </w:tr>
      <w:tr w:rsidR="003B306B" w:rsidRPr="004141DB" w14:paraId="69E8D3DA" w14:textId="77777777" w:rsidTr="00C75012">
        <w:trPr>
          <w:jc w:val="center"/>
        </w:trPr>
        <w:tc>
          <w:tcPr>
            <w:tcW w:w="2889" w:type="dxa"/>
          </w:tcPr>
          <w:p w14:paraId="2B9BE8A9"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audioObjectIDRef</w:t>
            </w:r>
            <w:proofErr w:type="spellEnd"/>
          </w:p>
        </w:tc>
        <w:tc>
          <w:tcPr>
            <w:tcW w:w="3856" w:type="dxa"/>
          </w:tcPr>
          <w:p w14:paraId="4C3E3E4D" w14:textId="77777777" w:rsidR="00A52B39" w:rsidRDefault="003B306B" w:rsidP="00BE12A7">
            <w:pPr>
              <w:pStyle w:val="Tabletext"/>
              <w:jc w:val="left"/>
              <w:rPr>
                <w:rFonts w:ascii="Courier New" w:hAnsi="Courier New" w:cs="Courier New"/>
                <w:sz w:val="20"/>
              </w:rPr>
            </w:pPr>
            <w:r w:rsidRPr="00BE12A7">
              <w:rPr>
                <w:sz w:val="20"/>
              </w:rPr>
              <w:t xml:space="preserve">The hexadecimal value </w:t>
            </w:r>
            <w:proofErr w:type="spellStart"/>
            <w:r w:rsidRPr="00BE12A7">
              <w:rPr>
                <w:rFonts w:ascii="Courier New" w:hAnsi="Courier New" w:cs="Courier New"/>
                <w:sz w:val="20"/>
              </w:rPr>
              <w:t>wwww</w:t>
            </w:r>
            <w:proofErr w:type="spellEnd"/>
            <w:r w:rsidRPr="00BE12A7">
              <w:rPr>
                <w:sz w:val="20"/>
              </w:rPr>
              <w:t xml:space="preserve"> of referenced </w:t>
            </w:r>
            <w:proofErr w:type="spellStart"/>
            <w:r w:rsidRPr="00BE12A7">
              <w:rPr>
                <w:rFonts w:ascii="Courier New" w:hAnsi="Courier New" w:cs="Courier New"/>
                <w:sz w:val="20"/>
              </w:rPr>
              <w:t>AO_</w:t>
            </w:r>
            <w:r w:rsidRPr="00BE12A7">
              <w:rPr>
                <w:sz w:val="20"/>
              </w:rPr>
              <w:t>wwww</w:t>
            </w:r>
            <w:proofErr w:type="spellEnd"/>
            <w:r w:rsidRPr="00BE12A7">
              <w:rPr>
                <w:sz w:val="20"/>
              </w:rPr>
              <w:t xml:space="preserve"> shall match that in parent </w:t>
            </w:r>
            <w:proofErr w:type="spellStart"/>
            <w:r w:rsidRPr="00BE12A7">
              <w:rPr>
                <w:rFonts w:ascii="Courier New" w:hAnsi="Courier New" w:cs="Courier New"/>
                <w:sz w:val="20"/>
              </w:rPr>
              <w:t>audioContentID</w:t>
            </w:r>
            <w:proofErr w:type="spellEnd"/>
            <w:r w:rsidRPr="00BE12A7">
              <w:rPr>
                <w:rFonts w:ascii="Courier New" w:hAnsi="Courier New" w:cs="Courier New"/>
                <w:sz w:val="20"/>
              </w:rPr>
              <w:t xml:space="preserve"> </w:t>
            </w:r>
            <w:proofErr w:type="spellStart"/>
            <w:r w:rsidRPr="00BE12A7">
              <w:rPr>
                <w:rFonts w:ascii="Courier New" w:hAnsi="Courier New" w:cs="Courier New"/>
                <w:sz w:val="20"/>
              </w:rPr>
              <w:t>ACO_wwww</w:t>
            </w:r>
            <w:proofErr w:type="spellEnd"/>
            <w:r w:rsidR="00FA32D1">
              <w:rPr>
                <w:rFonts w:ascii="Courier New" w:hAnsi="Courier New" w:cs="Courier New"/>
                <w:sz w:val="20"/>
              </w:rPr>
              <w:t>.</w:t>
            </w:r>
            <w:r w:rsidR="00A52B39">
              <w:rPr>
                <w:rFonts w:ascii="Courier New" w:hAnsi="Courier New" w:cs="Courier New"/>
                <w:sz w:val="20"/>
              </w:rPr>
              <w:t xml:space="preserve"> </w:t>
            </w:r>
          </w:p>
          <w:p w14:paraId="173956F7" w14:textId="13A93CDC" w:rsidR="003B306B" w:rsidRPr="00BE12A7" w:rsidRDefault="00A52B39" w:rsidP="00DC51D3">
            <w:pPr>
              <w:pStyle w:val="Tabletext"/>
              <w:spacing w:before="200"/>
              <w:jc w:val="left"/>
              <w:rPr>
                <w:sz w:val="20"/>
              </w:rPr>
            </w:pPr>
            <w:r w:rsidRPr="00A52B39">
              <w:rPr>
                <w:sz w:val="20"/>
              </w:rPr>
              <w:t xml:space="preserve">The </w:t>
            </w:r>
            <w:proofErr w:type="spellStart"/>
            <w:r w:rsidRPr="00A52B39">
              <w:rPr>
                <w:rFonts w:ascii="Courier New" w:hAnsi="Courier New" w:cs="Courier New"/>
                <w:sz w:val="20"/>
              </w:rPr>
              <w:t>IDRef</w:t>
            </w:r>
            <w:proofErr w:type="spellEnd"/>
            <w:r w:rsidRPr="00A52B39">
              <w:rPr>
                <w:sz w:val="20"/>
              </w:rPr>
              <w:t xml:space="preserve"> shall match the ID of a present</w:t>
            </w:r>
            <w:r w:rsidRPr="00A52B39">
              <w:rPr>
                <w:rFonts w:ascii="Courier New" w:hAnsi="Courier New" w:cs="Courier New"/>
                <w:sz w:val="20"/>
              </w:rPr>
              <w:t xml:space="preserve"> </w:t>
            </w:r>
            <w:proofErr w:type="spellStart"/>
            <w:r w:rsidRPr="00A52B39">
              <w:rPr>
                <w:rFonts w:ascii="Courier New" w:hAnsi="Courier New" w:cs="Courier New"/>
                <w:sz w:val="20"/>
              </w:rPr>
              <w:t>audioObject</w:t>
            </w:r>
            <w:proofErr w:type="spellEnd"/>
            <w:r w:rsidRPr="00A52B39">
              <w:rPr>
                <w:sz w:val="20"/>
              </w:rPr>
              <w:t xml:space="preserve"> element</w:t>
            </w:r>
            <w:r>
              <w:rPr>
                <w:sz w:val="20"/>
              </w:rPr>
              <w:t>.</w:t>
            </w:r>
          </w:p>
        </w:tc>
        <w:tc>
          <w:tcPr>
            <w:tcW w:w="1244" w:type="dxa"/>
          </w:tcPr>
          <w:p w14:paraId="0DCA04B8" w14:textId="77777777" w:rsidR="003B306B" w:rsidRPr="00BE12A7" w:rsidRDefault="003B306B" w:rsidP="00BE12A7">
            <w:pPr>
              <w:pStyle w:val="Tabletext"/>
              <w:jc w:val="center"/>
              <w:rPr>
                <w:sz w:val="20"/>
              </w:rPr>
            </w:pPr>
            <w:r w:rsidRPr="00BE12A7">
              <w:rPr>
                <w:sz w:val="20"/>
              </w:rPr>
              <w:t>1</w:t>
            </w:r>
          </w:p>
        </w:tc>
        <w:tc>
          <w:tcPr>
            <w:tcW w:w="1650" w:type="dxa"/>
          </w:tcPr>
          <w:p w14:paraId="1A23C928" w14:textId="77777777" w:rsidR="003B306B" w:rsidRPr="00BE12A7" w:rsidRDefault="003B306B" w:rsidP="00BE12A7">
            <w:pPr>
              <w:pStyle w:val="Tabletext"/>
              <w:jc w:val="center"/>
              <w:rPr>
                <w:sz w:val="20"/>
              </w:rPr>
            </w:pPr>
            <w:r w:rsidRPr="00BE12A7">
              <w:rPr>
                <w:sz w:val="20"/>
              </w:rPr>
              <w:t>1</w:t>
            </w:r>
          </w:p>
        </w:tc>
      </w:tr>
      <w:tr w:rsidR="003B306B" w:rsidRPr="004141DB" w14:paraId="1013DDF8" w14:textId="77777777" w:rsidTr="00C75012">
        <w:trPr>
          <w:jc w:val="center"/>
        </w:trPr>
        <w:tc>
          <w:tcPr>
            <w:tcW w:w="2889" w:type="dxa"/>
          </w:tcPr>
          <w:p w14:paraId="2414479C"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audioContentLabel</w:t>
            </w:r>
            <w:proofErr w:type="spellEnd"/>
          </w:p>
        </w:tc>
        <w:tc>
          <w:tcPr>
            <w:tcW w:w="3856" w:type="dxa"/>
          </w:tcPr>
          <w:p w14:paraId="390BF75A" w14:textId="77777777" w:rsidR="003B306B" w:rsidRPr="00BE12A7" w:rsidRDefault="003B306B" w:rsidP="00BE12A7">
            <w:pPr>
              <w:pStyle w:val="Tabletext"/>
              <w:jc w:val="left"/>
              <w:rPr>
                <w:sz w:val="20"/>
              </w:rPr>
            </w:pPr>
            <w:r w:rsidRPr="00BE12A7">
              <w:rPr>
                <w:sz w:val="20"/>
              </w:rPr>
              <w:t xml:space="preserve">Min length 1 char, max length 64 chars (encoded as UTF-8 must include </w:t>
            </w:r>
            <w:r w:rsidRPr="00BE12A7">
              <w:rPr>
                <w:rFonts w:ascii="Courier New" w:hAnsi="Courier New" w:cs="Courier New"/>
                <w:sz w:val="20"/>
              </w:rPr>
              <w:t>language</w:t>
            </w:r>
            <w:r w:rsidRPr="00BE12A7">
              <w:rPr>
                <w:sz w:val="20"/>
              </w:rPr>
              <w:t xml:space="preserve"> attribute. The </w:t>
            </w:r>
            <w:r w:rsidRPr="00BE12A7">
              <w:rPr>
                <w:rFonts w:ascii="Courier New" w:hAnsi="Courier New" w:cs="Courier New"/>
                <w:sz w:val="20"/>
              </w:rPr>
              <w:t>language</w:t>
            </w:r>
            <w:r w:rsidRPr="00BE12A7">
              <w:rPr>
                <w:sz w:val="20"/>
              </w:rPr>
              <w:t xml:space="preserve"> attribute shall use a 3 char code defined in ISO 639-2.</w:t>
            </w:r>
          </w:p>
          <w:p w14:paraId="42176A65" w14:textId="4CAC87C8" w:rsidR="003B306B" w:rsidRPr="00BE12A7" w:rsidRDefault="003B306B" w:rsidP="00DC51D3">
            <w:pPr>
              <w:pStyle w:val="Tabletext"/>
              <w:spacing w:before="200"/>
              <w:jc w:val="left"/>
              <w:rPr>
                <w:sz w:val="20"/>
              </w:rPr>
            </w:pPr>
            <w:r w:rsidRPr="00BE12A7">
              <w:rPr>
                <w:sz w:val="20"/>
              </w:rPr>
              <w:t xml:space="preserve">The </w:t>
            </w:r>
            <w:r w:rsidRPr="00BE12A7">
              <w:rPr>
                <w:rFonts w:ascii="Courier New" w:hAnsi="Courier New" w:cs="Courier New"/>
                <w:sz w:val="20"/>
              </w:rPr>
              <w:t>language</w:t>
            </w:r>
            <w:r w:rsidRPr="00BE12A7">
              <w:rPr>
                <w:sz w:val="20"/>
              </w:rPr>
              <w:t xml:space="preserve"> attribute shall be unique for each </w:t>
            </w:r>
            <w:proofErr w:type="spellStart"/>
            <w:r w:rsidRPr="00BE12A7">
              <w:rPr>
                <w:rFonts w:ascii="Courier New" w:hAnsi="Courier New" w:cs="Courier New"/>
                <w:sz w:val="20"/>
              </w:rPr>
              <w:t>audioContentLabel</w:t>
            </w:r>
            <w:proofErr w:type="spellEnd"/>
            <w:r w:rsidRPr="00BE12A7">
              <w:rPr>
                <w:sz w:val="20"/>
              </w:rPr>
              <w:t xml:space="preserve"> sub-element.</w:t>
            </w:r>
          </w:p>
        </w:tc>
        <w:tc>
          <w:tcPr>
            <w:tcW w:w="1244" w:type="dxa"/>
          </w:tcPr>
          <w:p w14:paraId="175978D7" w14:textId="77777777" w:rsidR="003B306B" w:rsidRPr="00BE12A7" w:rsidRDefault="003B306B" w:rsidP="00BE12A7">
            <w:pPr>
              <w:pStyle w:val="Tabletext"/>
              <w:jc w:val="center"/>
              <w:rPr>
                <w:sz w:val="20"/>
              </w:rPr>
            </w:pPr>
            <w:r w:rsidRPr="00BE12A7">
              <w:rPr>
                <w:sz w:val="20"/>
              </w:rPr>
              <w:t>0</w:t>
            </w:r>
          </w:p>
        </w:tc>
        <w:tc>
          <w:tcPr>
            <w:tcW w:w="1650" w:type="dxa"/>
          </w:tcPr>
          <w:p w14:paraId="5E7D82E8" w14:textId="77777777" w:rsidR="003B306B" w:rsidRPr="00BE12A7" w:rsidRDefault="003B306B" w:rsidP="00BE12A7">
            <w:pPr>
              <w:pStyle w:val="Tabletext"/>
              <w:jc w:val="center"/>
              <w:rPr>
                <w:sz w:val="20"/>
              </w:rPr>
            </w:pPr>
            <w:r w:rsidRPr="00BE12A7">
              <w:rPr>
                <w:sz w:val="20"/>
              </w:rPr>
              <w:t>MAX_ACO_CL</w:t>
            </w:r>
          </w:p>
        </w:tc>
      </w:tr>
    </w:tbl>
    <w:p w14:paraId="37CC4A40" w14:textId="75DB712E" w:rsidR="00C75012" w:rsidRPr="004141DB" w:rsidRDefault="00C75012" w:rsidP="00C75012">
      <w:pPr>
        <w:pStyle w:val="TableNo"/>
      </w:pPr>
      <w:r w:rsidRPr="004141DB">
        <w:lastRenderedPageBreak/>
        <w:t>TABLE 7</w:t>
      </w:r>
      <w:r>
        <w:t xml:space="preserve"> (</w:t>
      </w:r>
      <w:r w:rsidRPr="00C75012">
        <w:rPr>
          <w:i/>
          <w:iCs/>
        </w:rPr>
        <w:t>end</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3856"/>
        <w:gridCol w:w="1244"/>
        <w:gridCol w:w="1650"/>
      </w:tblGrid>
      <w:tr w:rsidR="00C75012" w:rsidRPr="00BE12A7" w14:paraId="1E4C8524" w14:textId="77777777" w:rsidTr="00156680">
        <w:trPr>
          <w:tblHeader/>
          <w:jc w:val="center"/>
        </w:trPr>
        <w:tc>
          <w:tcPr>
            <w:tcW w:w="2889" w:type="dxa"/>
          </w:tcPr>
          <w:p w14:paraId="1F25099B" w14:textId="77777777" w:rsidR="00C75012" w:rsidRPr="00BE12A7" w:rsidRDefault="00C75012" w:rsidP="00156680">
            <w:pPr>
              <w:pStyle w:val="Tablehead"/>
              <w:rPr>
                <w:sz w:val="20"/>
              </w:rPr>
            </w:pPr>
            <w:r w:rsidRPr="00BE12A7">
              <w:rPr>
                <w:sz w:val="20"/>
              </w:rPr>
              <w:t>Sub-element</w:t>
            </w:r>
          </w:p>
        </w:tc>
        <w:tc>
          <w:tcPr>
            <w:tcW w:w="3856" w:type="dxa"/>
          </w:tcPr>
          <w:p w14:paraId="6AEE51BA" w14:textId="77777777" w:rsidR="00C75012" w:rsidRPr="00BE12A7" w:rsidRDefault="00C75012" w:rsidP="00156680">
            <w:pPr>
              <w:pStyle w:val="Tablehead"/>
              <w:rPr>
                <w:sz w:val="20"/>
              </w:rPr>
            </w:pPr>
            <w:r w:rsidRPr="00BE12A7">
              <w:rPr>
                <w:sz w:val="20"/>
              </w:rPr>
              <w:t>Requirements</w:t>
            </w:r>
          </w:p>
        </w:tc>
        <w:tc>
          <w:tcPr>
            <w:tcW w:w="1244" w:type="dxa"/>
          </w:tcPr>
          <w:p w14:paraId="53C24547" w14:textId="77777777" w:rsidR="00C75012" w:rsidRPr="00BE12A7" w:rsidRDefault="00C75012" w:rsidP="00156680">
            <w:pPr>
              <w:pStyle w:val="Tablehead"/>
              <w:rPr>
                <w:sz w:val="20"/>
              </w:rPr>
            </w:pPr>
            <w:r w:rsidRPr="00BE12A7">
              <w:rPr>
                <w:sz w:val="20"/>
              </w:rPr>
              <w:t>Min Qty</w:t>
            </w:r>
          </w:p>
        </w:tc>
        <w:tc>
          <w:tcPr>
            <w:tcW w:w="1650" w:type="dxa"/>
          </w:tcPr>
          <w:p w14:paraId="5EE8A69C" w14:textId="77777777" w:rsidR="00C75012" w:rsidRPr="00BE12A7" w:rsidRDefault="00C75012" w:rsidP="00156680">
            <w:pPr>
              <w:pStyle w:val="Tablehead"/>
              <w:rPr>
                <w:sz w:val="20"/>
              </w:rPr>
            </w:pPr>
            <w:r w:rsidRPr="00BE12A7">
              <w:rPr>
                <w:sz w:val="20"/>
              </w:rPr>
              <w:t>Max Qty</w:t>
            </w:r>
          </w:p>
        </w:tc>
      </w:tr>
      <w:tr w:rsidR="00C75012" w:rsidRPr="004141DB" w14:paraId="401063E6" w14:textId="77777777" w:rsidTr="00C75012">
        <w:trPr>
          <w:jc w:val="center"/>
        </w:trPr>
        <w:tc>
          <w:tcPr>
            <w:tcW w:w="2889" w:type="dxa"/>
          </w:tcPr>
          <w:p w14:paraId="12EA309B" w14:textId="77777777" w:rsidR="00C75012" w:rsidRPr="004141DB" w:rsidRDefault="00C75012" w:rsidP="00C75012">
            <w:pPr>
              <w:pStyle w:val="Tabletext11pt"/>
              <w:keepNext/>
              <w:keepLines/>
              <w:widowControl/>
              <w:rPr>
                <w:rFonts w:ascii="Courier New" w:hAnsi="Courier New" w:cs="Courier New"/>
                <w:sz w:val="20"/>
                <w:szCs w:val="20"/>
              </w:rPr>
            </w:pPr>
          </w:p>
        </w:tc>
        <w:tc>
          <w:tcPr>
            <w:tcW w:w="3856" w:type="dxa"/>
          </w:tcPr>
          <w:p w14:paraId="3D5767E6" w14:textId="1DF61540" w:rsidR="00C75012" w:rsidRPr="00BE12A7" w:rsidRDefault="00C75012" w:rsidP="00BE12A7">
            <w:pPr>
              <w:pStyle w:val="Tabletext"/>
              <w:jc w:val="left"/>
              <w:rPr>
                <w:sz w:val="20"/>
              </w:rPr>
            </w:pPr>
            <w:r w:rsidRPr="00BE12A7">
              <w:rPr>
                <w:sz w:val="20"/>
              </w:rPr>
              <w:t xml:space="preserve">NOTE: If the </w:t>
            </w:r>
            <w:proofErr w:type="spellStart"/>
            <w:r w:rsidRPr="00BE12A7">
              <w:rPr>
                <w:rFonts w:ascii="Courier New" w:hAnsi="Courier New" w:cs="Courier New"/>
                <w:sz w:val="20"/>
              </w:rPr>
              <w:t>audioContent</w:t>
            </w:r>
            <w:proofErr w:type="spellEnd"/>
            <w:r w:rsidRPr="00BE12A7">
              <w:rPr>
                <w:sz w:val="20"/>
              </w:rPr>
              <w:t xml:space="preserve"> references an </w:t>
            </w:r>
            <w:proofErr w:type="spellStart"/>
            <w:r w:rsidRPr="00BE12A7">
              <w:rPr>
                <w:rFonts w:ascii="Courier New" w:hAnsi="Courier New" w:cs="Courier New"/>
                <w:sz w:val="20"/>
              </w:rPr>
              <w:t>audioObject</w:t>
            </w:r>
            <w:proofErr w:type="spellEnd"/>
            <w:r w:rsidRPr="00BE12A7">
              <w:rPr>
                <w:sz w:val="20"/>
              </w:rPr>
              <w:t xml:space="preserve"> that contains one or more </w:t>
            </w:r>
            <w:proofErr w:type="spellStart"/>
            <w:r w:rsidRPr="00BE12A7">
              <w:rPr>
                <w:rFonts w:ascii="Courier New" w:hAnsi="Courier New" w:cs="Courier New"/>
                <w:sz w:val="20"/>
              </w:rPr>
              <w:t>alternativeValueSet</w:t>
            </w:r>
            <w:proofErr w:type="spellEnd"/>
            <w:r w:rsidRPr="00BE12A7">
              <w:rPr>
                <w:sz w:val="20"/>
              </w:rPr>
              <w:t xml:space="preserve"> elements, then this label describes the default and all sets of parameters defined by the </w:t>
            </w:r>
            <w:proofErr w:type="spellStart"/>
            <w:r w:rsidRPr="00BE12A7">
              <w:rPr>
                <w:rFonts w:ascii="Courier New" w:hAnsi="Courier New" w:cs="Courier New"/>
                <w:sz w:val="20"/>
              </w:rPr>
              <w:t>alternativeValueSet</w:t>
            </w:r>
            <w:proofErr w:type="spellEnd"/>
            <w:r w:rsidRPr="00BE12A7">
              <w:rPr>
                <w:sz w:val="20"/>
              </w:rPr>
              <w:t xml:space="preserve"> elements.</w:t>
            </w:r>
          </w:p>
        </w:tc>
        <w:tc>
          <w:tcPr>
            <w:tcW w:w="1244" w:type="dxa"/>
          </w:tcPr>
          <w:p w14:paraId="5D39C83B" w14:textId="77777777" w:rsidR="00C75012" w:rsidRPr="004141DB" w:rsidRDefault="00C75012" w:rsidP="00BE12A7">
            <w:pPr>
              <w:pStyle w:val="Tabletext"/>
              <w:jc w:val="center"/>
              <w:rPr>
                <w:sz w:val="20"/>
              </w:rPr>
            </w:pPr>
          </w:p>
        </w:tc>
        <w:tc>
          <w:tcPr>
            <w:tcW w:w="1650" w:type="dxa"/>
          </w:tcPr>
          <w:p w14:paraId="0CC36BEF" w14:textId="77777777" w:rsidR="00C75012" w:rsidRPr="004141DB" w:rsidRDefault="00C75012" w:rsidP="00BE12A7">
            <w:pPr>
              <w:pStyle w:val="Tabletext"/>
              <w:jc w:val="center"/>
              <w:rPr>
                <w:sz w:val="20"/>
              </w:rPr>
            </w:pPr>
          </w:p>
        </w:tc>
      </w:tr>
      <w:tr w:rsidR="003B306B" w:rsidRPr="004141DB" w14:paraId="25AC3068" w14:textId="77777777" w:rsidTr="00C75012">
        <w:trPr>
          <w:jc w:val="center"/>
        </w:trPr>
        <w:tc>
          <w:tcPr>
            <w:tcW w:w="2889" w:type="dxa"/>
          </w:tcPr>
          <w:p w14:paraId="653724D8"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loudnessMetadata</w:t>
            </w:r>
            <w:proofErr w:type="spellEnd"/>
          </w:p>
        </w:tc>
        <w:tc>
          <w:tcPr>
            <w:tcW w:w="3856" w:type="dxa"/>
          </w:tcPr>
          <w:p w14:paraId="0F8D63B0" w14:textId="77777777" w:rsidR="003B306B" w:rsidRPr="00BE12A7" w:rsidRDefault="003B306B" w:rsidP="00BE12A7">
            <w:pPr>
              <w:pStyle w:val="Tabletext"/>
              <w:jc w:val="left"/>
              <w:rPr>
                <w:sz w:val="20"/>
              </w:rPr>
            </w:pPr>
            <w:r w:rsidRPr="00BE12A7">
              <w:rPr>
                <w:sz w:val="20"/>
              </w:rPr>
              <w:t>See Table 5 </w:t>
            </w:r>
          </w:p>
        </w:tc>
        <w:tc>
          <w:tcPr>
            <w:tcW w:w="1244" w:type="dxa"/>
          </w:tcPr>
          <w:p w14:paraId="3E361C06" w14:textId="77777777" w:rsidR="003B306B" w:rsidRPr="004141DB" w:rsidRDefault="003B306B" w:rsidP="00BE12A7">
            <w:pPr>
              <w:pStyle w:val="Tabletext"/>
              <w:jc w:val="center"/>
              <w:rPr>
                <w:sz w:val="20"/>
              </w:rPr>
            </w:pPr>
            <w:r w:rsidRPr="004141DB">
              <w:rPr>
                <w:sz w:val="20"/>
              </w:rPr>
              <w:t>1</w:t>
            </w:r>
          </w:p>
        </w:tc>
        <w:tc>
          <w:tcPr>
            <w:tcW w:w="1650" w:type="dxa"/>
          </w:tcPr>
          <w:p w14:paraId="3CDDD7CA" w14:textId="77777777" w:rsidR="003B306B" w:rsidRPr="004141DB" w:rsidRDefault="003B306B" w:rsidP="00BE12A7">
            <w:pPr>
              <w:pStyle w:val="Tabletext"/>
              <w:jc w:val="center"/>
              <w:rPr>
                <w:sz w:val="20"/>
              </w:rPr>
            </w:pPr>
            <w:r w:rsidRPr="004141DB">
              <w:rPr>
                <w:sz w:val="20"/>
              </w:rPr>
              <w:t>1</w:t>
            </w:r>
          </w:p>
        </w:tc>
      </w:tr>
      <w:tr w:rsidR="003B306B" w:rsidRPr="004141DB" w14:paraId="37F97B08" w14:textId="77777777" w:rsidTr="00C75012">
        <w:trPr>
          <w:jc w:val="center"/>
        </w:trPr>
        <w:tc>
          <w:tcPr>
            <w:tcW w:w="2889" w:type="dxa"/>
          </w:tcPr>
          <w:p w14:paraId="59C9DF52"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dialogue</w:t>
            </w:r>
          </w:p>
        </w:tc>
        <w:tc>
          <w:tcPr>
            <w:tcW w:w="3856" w:type="dxa"/>
          </w:tcPr>
          <w:p w14:paraId="308928F4" w14:textId="77777777" w:rsidR="003B306B" w:rsidRPr="00BE12A7" w:rsidRDefault="003B306B" w:rsidP="00BE12A7">
            <w:pPr>
              <w:pStyle w:val="Tabletext"/>
              <w:jc w:val="left"/>
              <w:rPr>
                <w:sz w:val="20"/>
              </w:rPr>
            </w:pPr>
            <w:r w:rsidRPr="00BE12A7">
              <w:rPr>
                <w:sz w:val="20"/>
              </w:rPr>
              <w:t xml:space="preserve">The value of the </w:t>
            </w:r>
            <w:r w:rsidRPr="00BE12A7">
              <w:rPr>
                <w:rFonts w:ascii="Courier New" w:hAnsi="Courier New" w:cs="Courier New"/>
                <w:sz w:val="20"/>
              </w:rPr>
              <w:t>dialogue</w:t>
            </w:r>
            <w:r w:rsidRPr="00BE12A7">
              <w:rPr>
                <w:sz w:val="20"/>
              </w:rPr>
              <w:t xml:space="preserve"> sub-element and its attributes shall be set such that the essence described by the referenced </w:t>
            </w:r>
            <w:proofErr w:type="spellStart"/>
            <w:r w:rsidRPr="00BE12A7">
              <w:rPr>
                <w:rFonts w:ascii="Courier New" w:hAnsi="Courier New" w:cs="Courier New"/>
                <w:sz w:val="20"/>
              </w:rPr>
              <w:t>audioObject</w:t>
            </w:r>
            <w:proofErr w:type="spellEnd"/>
            <w:r w:rsidRPr="00BE12A7">
              <w:rPr>
                <w:sz w:val="20"/>
              </w:rPr>
              <w:t xml:space="preserve"> element is accurately represented.</w:t>
            </w:r>
          </w:p>
        </w:tc>
        <w:tc>
          <w:tcPr>
            <w:tcW w:w="1244" w:type="dxa"/>
          </w:tcPr>
          <w:p w14:paraId="18F4DC27" w14:textId="77777777" w:rsidR="003B306B" w:rsidRPr="004141DB" w:rsidRDefault="003B306B" w:rsidP="00BE12A7">
            <w:pPr>
              <w:pStyle w:val="Tabletext"/>
              <w:jc w:val="center"/>
              <w:rPr>
                <w:sz w:val="20"/>
              </w:rPr>
            </w:pPr>
            <w:r w:rsidRPr="004141DB">
              <w:rPr>
                <w:sz w:val="20"/>
              </w:rPr>
              <w:t>1</w:t>
            </w:r>
          </w:p>
        </w:tc>
        <w:tc>
          <w:tcPr>
            <w:tcW w:w="1650" w:type="dxa"/>
          </w:tcPr>
          <w:p w14:paraId="04AE90E6" w14:textId="77777777" w:rsidR="003B306B" w:rsidRPr="004141DB" w:rsidRDefault="003B306B" w:rsidP="00BE12A7">
            <w:pPr>
              <w:pStyle w:val="Tabletext"/>
              <w:jc w:val="center"/>
              <w:rPr>
                <w:sz w:val="20"/>
              </w:rPr>
            </w:pPr>
            <w:r w:rsidRPr="004141DB">
              <w:rPr>
                <w:sz w:val="20"/>
              </w:rPr>
              <w:t>1</w:t>
            </w:r>
          </w:p>
        </w:tc>
      </w:tr>
      <w:tr w:rsidR="003B306B" w:rsidRPr="004141DB" w14:paraId="7B66052B" w14:textId="77777777" w:rsidTr="00C75012">
        <w:trPr>
          <w:jc w:val="center"/>
        </w:trPr>
        <w:tc>
          <w:tcPr>
            <w:tcW w:w="2889" w:type="dxa"/>
          </w:tcPr>
          <w:p w14:paraId="78F1B393"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sub-elements</w:t>
            </w:r>
          </w:p>
        </w:tc>
        <w:tc>
          <w:tcPr>
            <w:tcW w:w="3856" w:type="dxa"/>
          </w:tcPr>
          <w:p w14:paraId="6B830E27" w14:textId="77777777" w:rsidR="003B306B" w:rsidRPr="00BE12A7" w:rsidRDefault="003B306B" w:rsidP="00BE12A7">
            <w:pPr>
              <w:pStyle w:val="Tabletext"/>
              <w:jc w:val="left"/>
              <w:rPr>
                <w:sz w:val="20"/>
              </w:rPr>
            </w:pPr>
            <w:r w:rsidRPr="00BE12A7">
              <w:rPr>
                <w:sz w:val="20"/>
              </w:rPr>
              <w:t>Shall not be present</w:t>
            </w:r>
          </w:p>
        </w:tc>
        <w:tc>
          <w:tcPr>
            <w:tcW w:w="1244" w:type="dxa"/>
          </w:tcPr>
          <w:p w14:paraId="1DC2E2D5" w14:textId="77777777" w:rsidR="003B306B" w:rsidRPr="004141DB" w:rsidRDefault="003B306B" w:rsidP="00BE12A7">
            <w:pPr>
              <w:pStyle w:val="Tabletext"/>
              <w:jc w:val="center"/>
              <w:rPr>
                <w:sz w:val="20"/>
              </w:rPr>
            </w:pPr>
            <w:r w:rsidRPr="004141DB">
              <w:rPr>
                <w:sz w:val="20"/>
              </w:rPr>
              <w:t>0</w:t>
            </w:r>
          </w:p>
        </w:tc>
        <w:tc>
          <w:tcPr>
            <w:tcW w:w="1650" w:type="dxa"/>
          </w:tcPr>
          <w:p w14:paraId="5884D82C" w14:textId="77777777" w:rsidR="003B306B" w:rsidRPr="004141DB" w:rsidRDefault="003B306B" w:rsidP="00BE12A7">
            <w:pPr>
              <w:pStyle w:val="Tabletext"/>
              <w:jc w:val="center"/>
              <w:rPr>
                <w:sz w:val="20"/>
              </w:rPr>
            </w:pPr>
            <w:r w:rsidRPr="004141DB">
              <w:rPr>
                <w:sz w:val="20"/>
              </w:rPr>
              <w:t>0</w:t>
            </w:r>
          </w:p>
        </w:tc>
      </w:tr>
    </w:tbl>
    <w:p w14:paraId="13E14620" w14:textId="77777777" w:rsidR="003B306B" w:rsidRPr="004141DB" w:rsidRDefault="003B306B" w:rsidP="003B306B">
      <w:pPr>
        <w:pStyle w:val="Tablefin"/>
      </w:pPr>
    </w:p>
    <w:p w14:paraId="444BE4B5" w14:textId="77777777" w:rsidR="003B306B" w:rsidRPr="004141DB" w:rsidRDefault="003B306B" w:rsidP="00C75012">
      <w:pPr>
        <w:pStyle w:val="Heading3"/>
      </w:pPr>
      <w:r w:rsidRPr="004141DB">
        <w:t>2.1.5</w:t>
      </w:r>
      <w:r w:rsidRPr="004141DB">
        <w:tab/>
      </w:r>
      <w:proofErr w:type="spellStart"/>
      <w:r w:rsidRPr="004141DB">
        <w:rPr>
          <w:rFonts w:ascii="Courier New" w:hAnsi="Courier New" w:cs="Courier New"/>
        </w:rPr>
        <w:t>audioObject</w:t>
      </w:r>
      <w:proofErr w:type="spellEnd"/>
      <w:r w:rsidRPr="004141DB">
        <w:t xml:space="preserve"> attribute and sub-element requirements</w:t>
      </w:r>
    </w:p>
    <w:p w14:paraId="2E91DE9A" w14:textId="77777777" w:rsidR="003B306B" w:rsidRPr="004141DB" w:rsidRDefault="003B306B" w:rsidP="00457904">
      <w:r w:rsidRPr="004141DB">
        <w:t xml:space="preserve">This profile allows for a maximum </w:t>
      </w:r>
      <w:proofErr w:type="spellStart"/>
      <w:r w:rsidRPr="004141DB">
        <w:rPr>
          <w:rFonts w:ascii="Courier New" w:hAnsi="Courier New" w:cs="Courier New"/>
        </w:rPr>
        <w:t>audioObject</w:t>
      </w:r>
      <w:proofErr w:type="spellEnd"/>
      <w:r w:rsidRPr="004141DB">
        <w:t xml:space="preserve"> element nest level of two.</w:t>
      </w:r>
    </w:p>
    <w:p w14:paraId="2D159489" w14:textId="77777777" w:rsidR="003B306B" w:rsidRPr="004141DB" w:rsidRDefault="003B306B" w:rsidP="00457904">
      <w:r w:rsidRPr="004141DB">
        <w:t xml:space="preserve">Within this document the term top-level </w:t>
      </w:r>
      <w:proofErr w:type="spellStart"/>
      <w:r w:rsidRPr="004141DB">
        <w:rPr>
          <w:rFonts w:ascii="Courier New" w:hAnsi="Courier New" w:cs="Courier New"/>
        </w:rPr>
        <w:t>audioObject</w:t>
      </w:r>
      <w:proofErr w:type="spellEnd"/>
      <w:r w:rsidRPr="004141DB">
        <w:t xml:space="preserve"> element shall be defined as follows. A top</w:t>
      </w:r>
      <w:r w:rsidRPr="004141DB">
        <w:noBreakHyphen/>
        <w:t xml:space="preserve">level </w:t>
      </w:r>
      <w:proofErr w:type="spellStart"/>
      <w:r w:rsidRPr="004141DB">
        <w:rPr>
          <w:rFonts w:ascii="Courier New" w:hAnsi="Courier New" w:cs="Courier New"/>
        </w:rPr>
        <w:t>audioObject</w:t>
      </w:r>
      <w:proofErr w:type="spellEnd"/>
      <w:r w:rsidRPr="004141DB">
        <w:t xml:space="preserve"> element shall be an </w:t>
      </w:r>
      <w:proofErr w:type="spellStart"/>
      <w:r w:rsidRPr="004141DB">
        <w:rPr>
          <w:rFonts w:ascii="Courier New" w:hAnsi="Courier New" w:cs="Courier New"/>
        </w:rPr>
        <w:t>audioObject</w:t>
      </w:r>
      <w:proofErr w:type="spellEnd"/>
      <w:r w:rsidRPr="004141DB">
        <w:t xml:space="preserve"> element which is referenced directly by an </w:t>
      </w:r>
      <w:proofErr w:type="spellStart"/>
      <w:r w:rsidRPr="004141DB">
        <w:rPr>
          <w:rFonts w:ascii="Courier New" w:hAnsi="Courier New" w:cs="Courier New"/>
        </w:rPr>
        <w:t>audioContent</w:t>
      </w:r>
      <w:proofErr w:type="spellEnd"/>
      <w:r w:rsidRPr="004141DB">
        <w:t xml:space="preserve"> element. Within the constraints of this profile, each </w:t>
      </w:r>
      <w:proofErr w:type="spellStart"/>
      <w:r w:rsidRPr="004141DB">
        <w:rPr>
          <w:rFonts w:ascii="Courier New" w:hAnsi="Courier New" w:cs="Courier New"/>
        </w:rPr>
        <w:t>audioContent</w:t>
      </w:r>
      <w:proofErr w:type="spellEnd"/>
      <w:r w:rsidRPr="004141DB">
        <w:t xml:space="preserve"> element has exactly one associated top-level </w:t>
      </w:r>
      <w:proofErr w:type="spellStart"/>
      <w:r w:rsidRPr="004141DB">
        <w:rPr>
          <w:rFonts w:ascii="Courier New" w:hAnsi="Courier New" w:cs="Courier New"/>
        </w:rPr>
        <w:t>audioObject</w:t>
      </w:r>
      <w:proofErr w:type="spellEnd"/>
      <w:r w:rsidRPr="004141DB">
        <w:t xml:space="preserve"> element.</w:t>
      </w:r>
    </w:p>
    <w:p w14:paraId="2FF01666" w14:textId="77777777" w:rsidR="003B306B" w:rsidRPr="004141DB" w:rsidRDefault="003B306B" w:rsidP="003B306B">
      <w:r w:rsidRPr="004141DB">
        <w:t xml:space="preserve">Each </w:t>
      </w:r>
      <w:proofErr w:type="spellStart"/>
      <w:r w:rsidRPr="004141DB">
        <w:rPr>
          <w:rFonts w:ascii="Courier New" w:hAnsi="Courier New" w:cs="Courier New"/>
        </w:rPr>
        <w:t>audioObject</w:t>
      </w:r>
      <w:proofErr w:type="spellEnd"/>
      <w:r w:rsidRPr="004141DB">
        <w:t xml:space="preserve"> element shall be referenced exactly once by either a parent </w:t>
      </w:r>
      <w:proofErr w:type="spellStart"/>
      <w:r w:rsidRPr="004141DB">
        <w:rPr>
          <w:rFonts w:ascii="Courier New" w:hAnsi="Courier New" w:cs="Courier New"/>
        </w:rPr>
        <w:t>audioContent</w:t>
      </w:r>
      <w:proofErr w:type="spellEnd"/>
      <w:r w:rsidRPr="004141DB">
        <w:t xml:space="preserve"> element or a parent </w:t>
      </w:r>
      <w:proofErr w:type="spellStart"/>
      <w:r w:rsidRPr="004141DB">
        <w:rPr>
          <w:rFonts w:ascii="Courier New" w:hAnsi="Courier New" w:cs="Courier New"/>
        </w:rPr>
        <w:t>audioObject</w:t>
      </w:r>
      <w:proofErr w:type="spellEnd"/>
      <w:r w:rsidRPr="004141DB">
        <w:t xml:space="preserve"> element.</w:t>
      </w:r>
    </w:p>
    <w:p w14:paraId="28981D99" w14:textId="77777777" w:rsidR="003B306B" w:rsidRPr="004141DB" w:rsidRDefault="003B306B" w:rsidP="003B306B">
      <w:r w:rsidRPr="004141DB">
        <w:t xml:space="preserve">Complementary </w:t>
      </w:r>
      <w:proofErr w:type="spellStart"/>
      <w:r w:rsidRPr="004141DB">
        <w:rPr>
          <w:rFonts w:ascii="Courier New" w:hAnsi="Courier New" w:cs="Courier New"/>
        </w:rPr>
        <w:t>audioObject</w:t>
      </w:r>
      <w:proofErr w:type="spellEnd"/>
      <w:r w:rsidRPr="004141DB">
        <w:t xml:space="preserve"> elements shall be used for mutually exclusive content versions as, e.g. for alternative language/commentary elements or home and away scenarios. The signal levels of all complementary </w:t>
      </w:r>
      <w:proofErr w:type="spellStart"/>
      <w:r w:rsidRPr="004141DB">
        <w:rPr>
          <w:rFonts w:ascii="Courier New" w:hAnsi="Courier New" w:cs="Courier New"/>
        </w:rPr>
        <w:t>audioObject</w:t>
      </w:r>
      <w:proofErr w:type="spellEnd"/>
      <w:r w:rsidRPr="004141DB">
        <w:t xml:space="preserve"> elements should be adjusted such that their perceived loudness is the same when their gains are set to 1.0. If the content creator intends to change the loudness of the </w:t>
      </w:r>
      <w:proofErr w:type="spellStart"/>
      <w:r w:rsidRPr="004141DB">
        <w:rPr>
          <w:rFonts w:ascii="Courier New" w:hAnsi="Courier New" w:cs="Courier New"/>
        </w:rPr>
        <w:t>audioProgramme</w:t>
      </w:r>
      <w:proofErr w:type="spellEnd"/>
      <w:r w:rsidRPr="004141DB">
        <w:t xml:space="preserve"> element or </w:t>
      </w:r>
      <w:proofErr w:type="spellStart"/>
      <w:r w:rsidRPr="004141DB">
        <w:rPr>
          <w:rFonts w:ascii="Courier New" w:hAnsi="Courier New" w:cs="Courier New"/>
        </w:rPr>
        <w:t>audioContent</w:t>
      </w:r>
      <w:proofErr w:type="spellEnd"/>
      <w:r w:rsidRPr="004141DB">
        <w:t xml:space="preserve"> element such as for a dialogue enhancement use-case, they should be contained in different </w:t>
      </w:r>
      <w:proofErr w:type="spellStart"/>
      <w:r w:rsidRPr="004141DB">
        <w:rPr>
          <w:rFonts w:ascii="Courier New" w:hAnsi="Courier New" w:cs="Courier New"/>
        </w:rPr>
        <w:t>audioProgramme</w:t>
      </w:r>
      <w:proofErr w:type="spellEnd"/>
      <w:r w:rsidRPr="004141DB">
        <w:t xml:space="preserve"> elements.</w:t>
      </w:r>
    </w:p>
    <w:p w14:paraId="6EB4488D" w14:textId="2B8D00BF" w:rsidR="003B306B" w:rsidRPr="004141DB" w:rsidRDefault="00D07D9B" w:rsidP="003530DD">
      <w:pPr>
        <w:pStyle w:val="TableNo"/>
      </w:pPr>
      <w:r w:rsidRPr="003530DD">
        <w:t>TABLE</w:t>
      </w:r>
      <w:r w:rsidRPr="004141DB">
        <w:t> </w:t>
      </w:r>
      <w:r w:rsidR="003B306B" w:rsidRPr="004141DB">
        <w:t>8</w:t>
      </w:r>
    </w:p>
    <w:p w14:paraId="15503E7D" w14:textId="77777777" w:rsidR="003B306B" w:rsidRPr="004141DB" w:rsidRDefault="003B306B" w:rsidP="003B306B">
      <w:pPr>
        <w:pStyle w:val="Tabletitle"/>
      </w:pPr>
      <w:proofErr w:type="spellStart"/>
      <w:r w:rsidRPr="004141DB">
        <w:rPr>
          <w:rFonts w:ascii="Courier New" w:hAnsi="Courier New" w:cs="Courier New"/>
        </w:rPr>
        <w:t>audioObject</w:t>
      </w:r>
      <w:proofErr w:type="spellEnd"/>
      <w:r w:rsidRPr="004141DB">
        <w:t xml:space="preserve"> </w:t>
      </w:r>
      <w:r w:rsidRPr="004141DB">
        <w:rPr>
          <w:rStyle w:val="TabletitleChar"/>
        </w:rPr>
        <w:t>attribute</w:t>
      </w:r>
      <w:r w:rsidRPr="004141DB">
        <w:t xml:space="preserve"> requirements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5103"/>
        <w:gridCol w:w="1412"/>
      </w:tblGrid>
      <w:tr w:rsidR="003B306B" w:rsidRPr="00BE12A7" w14:paraId="2C1C9804" w14:textId="77777777" w:rsidTr="00C75012">
        <w:trPr>
          <w:jc w:val="center"/>
        </w:trPr>
        <w:tc>
          <w:tcPr>
            <w:tcW w:w="3114" w:type="dxa"/>
          </w:tcPr>
          <w:p w14:paraId="4279FF3A" w14:textId="77777777" w:rsidR="003B306B" w:rsidRPr="00BE12A7" w:rsidRDefault="003B306B" w:rsidP="00FB58F9">
            <w:pPr>
              <w:pStyle w:val="Tablehead"/>
              <w:widowControl w:val="0"/>
              <w:rPr>
                <w:sz w:val="20"/>
              </w:rPr>
            </w:pPr>
            <w:r w:rsidRPr="00BE12A7">
              <w:rPr>
                <w:sz w:val="20"/>
              </w:rPr>
              <w:t>Attribute</w:t>
            </w:r>
          </w:p>
        </w:tc>
        <w:tc>
          <w:tcPr>
            <w:tcW w:w="5103" w:type="dxa"/>
          </w:tcPr>
          <w:p w14:paraId="5D41284A" w14:textId="77777777" w:rsidR="003B306B" w:rsidRPr="00BE12A7" w:rsidRDefault="003B306B" w:rsidP="00FB58F9">
            <w:pPr>
              <w:pStyle w:val="Tablehead"/>
              <w:widowControl w:val="0"/>
              <w:rPr>
                <w:sz w:val="20"/>
              </w:rPr>
            </w:pPr>
            <w:r w:rsidRPr="00BE12A7">
              <w:rPr>
                <w:sz w:val="20"/>
              </w:rPr>
              <w:t>Requirements</w:t>
            </w:r>
          </w:p>
        </w:tc>
        <w:tc>
          <w:tcPr>
            <w:tcW w:w="1412" w:type="dxa"/>
          </w:tcPr>
          <w:p w14:paraId="27B37F05" w14:textId="77777777" w:rsidR="003B306B" w:rsidRPr="00BE12A7" w:rsidRDefault="003B306B" w:rsidP="00FB58F9">
            <w:pPr>
              <w:pStyle w:val="Tablehead"/>
              <w:widowControl w:val="0"/>
              <w:rPr>
                <w:sz w:val="20"/>
              </w:rPr>
            </w:pPr>
            <w:r w:rsidRPr="00BE12A7">
              <w:rPr>
                <w:sz w:val="20"/>
              </w:rPr>
              <w:t>Required</w:t>
            </w:r>
          </w:p>
        </w:tc>
      </w:tr>
      <w:tr w:rsidR="003B306B" w:rsidRPr="004141DB" w14:paraId="3376886B" w14:textId="77777777" w:rsidTr="00C75012">
        <w:trPr>
          <w:jc w:val="center"/>
        </w:trPr>
        <w:tc>
          <w:tcPr>
            <w:tcW w:w="3114" w:type="dxa"/>
          </w:tcPr>
          <w:p w14:paraId="6000A9F1"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audioObjectID</w:t>
            </w:r>
            <w:proofErr w:type="spellEnd"/>
          </w:p>
        </w:tc>
        <w:tc>
          <w:tcPr>
            <w:tcW w:w="5103" w:type="dxa"/>
          </w:tcPr>
          <w:p w14:paraId="14847040" w14:textId="77777777" w:rsidR="003B306B" w:rsidRPr="004141DB" w:rsidRDefault="003B306B" w:rsidP="00BE12A7">
            <w:pPr>
              <w:pStyle w:val="Tabletext"/>
              <w:jc w:val="left"/>
              <w:rPr>
                <w:sz w:val="20"/>
              </w:rPr>
            </w:pPr>
            <w:r w:rsidRPr="004141DB">
              <w:rPr>
                <w:sz w:val="20"/>
              </w:rPr>
              <w:t>See § 2.2</w:t>
            </w:r>
          </w:p>
        </w:tc>
        <w:tc>
          <w:tcPr>
            <w:tcW w:w="1412" w:type="dxa"/>
          </w:tcPr>
          <w:p w14:paraId="37D2F7BB" w14:textId="77777777" w:rsidR="003B306B" w:rsidRPr="004141DB" w:rsidRDefault="003B306B" w:rsidP="00BE12A7">
            <w:pPr>
              <w:pStyle w:val="Tabletext"/>
              <w:jc w:val="center"/>
              <w:rPr>
                <w:sz w:val="20"/>
              </w:rPr>
            </w:pPr>
            <w:r w:rsidRPr="004141DB">
              <w:rPr>
                <w:sz w:val="20"/>
              </w:rPr>
              <w:t>Yes</w:t>
            </w:r>
          </w:p>
        </w:tc>
      </w:tr>
      <w:tr w:rsidR="003B306B" w:rsidRPr="004141DB" w14:paraId="504036F1" w14:textId="77777777" w:rsidTr="00C75012">
        <w:trPr>
          <w:jc w:val="center"/>
        </w:trPr>
        <w:tc>
          <w:tcPr>
            <w:tcW w:w="3114" w:type="dxa"/>
          </w:tcPr>
          <w:p w14:paraId="655C2F49"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audioObjectName</w:t>
            </w:r>
            <w:proofErr w:type="spellEnd"/>
          </w:p>
        </w:tc>
        <w:tc>
          <w:tcPr>
            <w:tcW w:w="5103" w:type="dxa"/>
          </w:tcPr>
          <w:p w14:paraId="1C8EE920" w14:textId="77777777" w:rsidR="003B306B" w:rsidRPr="00BE12A7" w:rsidRDefault="003B306B" w:rsidP="00BE12A7">
            <w:pPr>
              <w:pStyle w:val="Tabletext"/>
              <w:jc w:val="left"/>
              <w:rPr>
                <w:sz w:val="20"/>
              </w:rPr>
            </w:pPr>
            <w:r w:rsidRPr="00BE12A7">
              <w:rPr>
                <w:sz w:val="20"/>
              </w:rPr>
              <w:t>Min length 1 char, max length 64 chars (encoded as UTF-8)</w:t>
            </w:r>
          </w:p>
        </w:tc>
        <w:tc>
          <w:tcPr>
            <w:tcW w:w="1412" w:type="dxa"/>
          </w:tcPr>
          <w:p w14:paraId="31922FCA" w14:textId="77777777" w:rsidR="003B306B" w:rsidRPr="004141DB" w:rsidRDefault="003B306B" w:rsidP="00BE12A7">
            <w:pPr>
              <w:pStyle w:val="Tabletext"/>
              <w:jc w:val="center"/>
              <w:rPr>
                <w:sz w:val="20"/>
              </w:rPr>
            </w:pPr>
            <w:r w:rsidRPr="004141DB">
              <w:rPr>
                <w:sz w:val="20"/>
              </w:rPr>
              <w:t>Yes</w:t>
            </w:r>
          </w:p>
        </w:tc>
      </w:tr>
      <w:tr w:rsidR="003B306B" w:rsidRPr="004141DB" w14:paraId="56273E8E" w14:textId="77777777" w:rsidTr="00C75012">
        <w:trPr>
          <w:jc w:val="center"/>
        </w:trPr>
        <w:tc>
          <w:tcPr>
            <w:tcW w:w="3114" w:type="dxa"/>
          </w:tcPr>
          <w:p w14:paraId="4A889E3B"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interact</w:t>
            </w:r>
          </w:p>
        </w:tc>
        <w:tc>
          <w:tcPr>
            <w:tcW w:w="5103" w:type="dxa"/>
          </w:tcPr>
          <w:p w14:paraId="762B1FBD" w14:textId="1B9B81C2" w:rsidR="003B306B" w:rsidRPr="004141DB" w:rsidRDefault="00C75012" w:rsidP="00BE12A7">
            <w:pPr>
              <w:pStyle w:val="Tabletext"/>
              <w:jc w:val="left"/>
              <w:rPr>
                <w:sz w:val="20"/>
              </w:rPr>
            </w:pPr>
            <w:r w:rsidRPr="00C75012">
              <w:rPr>
                <w:sz w:val="20"/>
              </w:rPr>
              <w:t>–</w:t>
            </w:r>
          </w:p>
        </w:tc>
        <w:tc>
          <w:tcPr>
            <w:tcW w:w="1412" w:type="dxa"/>
          </w:tcPr>
          <w:p w14:paraId="6F6D7B7C" w14:textId="77777777" w:rsidR="003B306B" w:rsidRPr="004141DB" w:rsidRDefault="003B306B" w:rsidP="00BE12A7">
            <w:pPr>
              <w:pStyle w:val="Tabletext"/>
              <w:jc w:val="center"/>
              <w:rPr>
                <w:sz w:val="20"/>
              </w:rPr>
            </w:pPr>
            <w:r w:rsidRPr="004141DB">
              <w:rPr>
                <w:sz w:val="20"/>
              </w:rPr>
              <w:t>Yes</w:t>
            </w:r>
          </w:p>
        </w:tc>
      </w:tr>
      <w:tr w:rsidR="003B306B" w:rsidRPr="004141DB" w14:paraId="7665271B" w14:textId="77777777" w:rsidTr="00C75012">
        <w:trPr>
          <w:jc w:val="center"/>
        </w:trPr>
        <w:tc>
          <w:tcPr>
            <w:tcW w:w="3114" w:type="dxa"/>
          </w:tcPr>
          <w:p w14:paraId="3A97A6D4"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attributes</w:t>
            </w:r>
          </w:p>
        </w:tc>
        <w:tc>
          <w:tcPr>
            <w:tcW w:w="5103" w:type="dxa"/>
          </w:tcPr>
          <w:p w14:paraId="66E7D34D" w14:textId="77777777" w:rsidR="003B306B" w:rsidRPr="004141DB" w:rsidRDefault="003B306B" w:rsidP="00BE12A7">
            <w:pPr>
              <w:pStyle w:val="Tabletext"/>
              <w:jc w:val="left"/>
              <w:rPr>
                <w:sz w:val="20"/>
              </w:rPr>
            </w:pPr>
            <w:r w:rsidRPr="004141DB">
              <w:rPr>
                <w:sz w:val="20"/>
              </w:rPr>
              <w:t>Shall not be present</w:t>
            </w:r>
          </w:p>
        </w:tc>
        <w:tc>
          <w:tcPr>
            <w:tcW w:w="1412" w:type="dxa"/>
          </w:tcPr>
          <w:p w14:paraId="66A22B54" w14:textId="77777777" w:rsidR="003B306B" w:rsidRPr="004141DB" w:rsidRDefault="003B306B" w:rsidP="00BE12A7">
            <w:pPr>
              <w:pStyle w:val="Tabletext"/>
              <w:jc w:val="center"/>
              <w:rPr>
                <w:sz w:val="20"/>
              </w:rPr>
            </w:pPr>
          </w:p>
        </w:tc>
      </w:tr>
    </w:tbl>
    <w:p w14:paraId="219A1EBC" w14:textId="2C8A0F9F" w:rsidR="003B306B" w:rsidRPr="004141DB" w:rsidRDefault="00D07D9B" w:rsidP="003B306B">
      <w:pPr>
        <w:pStyle w:val="TableNo"/>
      </w:pPr>
      <w:r w:rsidRPr="004141DB">
        <w:lastRenderedPageBreak/>
        <w:t>TABLE </w:t>
      </w:r>
      <w:r w:rsidR="003B306B" w:rsidRPr="004141DB">
        <w:t>9</w:t>
      </w:r>
    </w:p>
    <w:p w14:paraId="3099E9BD" w14:textId="77777777" w:rsidR="003B306B" w:rsidRPr="004141DB" w:rsidRDefault="003B306B" w:rsidP="003B306B">
      <w:pPr>
        <w:pStyle w:val="Tabletitle"/>
      </w:pPr>
      <w:proofErr w:type="spellStart"/>
      <w:r w:rsidRPr="004141DB">
        <w:rPr>
          <w:rFonts w:ascii="Courier New" w:hAnsi="Courier New" w:cs="Courier New"/>
        </w:rPr>
        <w:t>audioObject</w:t>
      </w:r>
      <w:proofErr w:type="spellEnd"/>
      <w:r w:rsidRPr="004141DB">
        <w:t xml:space="preserve"> sub-element requirements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686"/>
        <w:gridCol w:w="752"/>
        <w:gridCol w:w="2786"/>
      </w:tblGrid>
      <w:tr w:rsidR="003B306B" w:rsidRPr="00BE12A7" w14:paraId="3B46E867" w14:textId="77777777" w:rsidTr="00FB58F9">
        <w:trPr>
          <w:tblHeader/>
          <w:jc w:val="center"/>
        </w:trPr>
        <w:tc>
          <w:tcPr>
            <w:tcW w:w="2405" w:type="dxa"/>
          </w:tcPr>
          <w:p w14:paraId="1BA8D087" w14:textId="77777777" w:rsidR="003B306B" w:rsidRPr="00BE12A7" w:rsidRDefault="003B306B" w:rsidP="00C75012">
            <w:pPr>
              <w:pStyle w:val="Tablehead"/>
              <w:keepLines/>
              <w:rPr>
                <w:sz w:val="20"/>
              </w:rPr>
            </w:pPr>
            <w:r w:rsidRPr="00BE12A7">
              <w:rPr>
                <w:sz w:val="20"/>
              </w:rPr>
              <w:t>Sub-element</w:t>
            </w:r>
          </w:p>
        </w:tc>
        <w:tc>
          <w:tcPr>
            <w:tcW w:w="3686" w:type="dxa"/>
          </w:tcPr>
          <w:p w14:paraId="36548EDB" w14:textId="77777777" w:rsidR="003B306B" w:rsidRPr="00BE12A7" w:rsidRDefault="003B306B" w:rsidP="00C75012">
            <w:pPr>
              <w:pStyle w:val="Tablehead"/>
              <w:keepLines/>
              <w:rPr>
                <w:sz w:val="20"/>
              </w:rPr>
            </w:pPr>
            <w:r w:rsidRPr="00BE12A7">
              <w:rPr>
                <w:sz w:val="20"/>
              </w:rPr>
              <w:t>Requirements</w:t>
            </w:r>
          </w:p>
        </w:tc>
        <w:tc>
          <w:tcPr>
            <w:tcW w:w="752" w:type="dxa"/>
          </w:tcPr>
          <w:p w14:paraId="64F929CB" w14:textId="77777777" w:rsidR="003B306B" w:rsidRPr="00BE12A7" w:rsidRDefault="003B306B" w:rsidP="00C75012">
            <w:pPr>
              <w:pStyle w:val="Tablehead"/>
              <w:keepLines/>
              <w:rPr>
                <w:sz w:val="20"/>
              </w:rPr>
            </w:pPr>
            <w:r w:rsidRPr="00BE12A7">
              <w:rPr>
                <w:sz w:val="20"/>
              </w:rPr>
              <w:t>Min Qty</w:t>
            </w:r>
          </w:p>
        </w:tc>
        <w:tc>
          <w:tcPr>
            <w:tcW w:w="2786" w:type="dxa"/>
          </w:tcPr>
          <w:p w14:paraId="45C54077" w14:textId="77777777" w:rsidR="003B306B" w:rsidRPr="00BE12A7" w:rsidRDefault="003B306B" w:rsidP="00C75012">
            <w:pPr>
              <w:pStyle w:val="Tablehead"/>
              <w:keepLines/>
              <w:rPr>
                <w:sz w:val="20"/>
              </w:rPr>
            </w:pPr>
            <w:r w:rsidRPr="00BE12A7">
              <w:rPr>
                <w:sz w:val="20"/>
              </w:rPr>
              <w:t>Max Qty</w:t>
            </w:r>
          </w:p>
        </w:tc>
      </w:tr>
      <w:tr w:rsidR="003B306B" w:rsidRPr="004141DB" w14:paraId="5A223341" w14:textId="77777777" w:rsidTr="00FB58F9">
        <w:trPr>
          <w:jc w:val="center"/>
        </w:trPr>
        <w:tc>
          <w:tcPr>
            <w:tcW w:w="2405" w:type="dxa"/>
          </w:tcPr>
          <w:p w14:paraId="2A4E82B9" w14:textId="77777777" w:rsidR="003B306B" w:rsidRPr="004141DB" w:rsidRDefault="003B306B" w:rsidP="00C75012">
            <w:pPr>
              <w:pStyle w:val="Tabletext10pt"/>
              <w:keepNext/>
              <w:keepLines/>
              <w:widowControl/>
              <w:rPr>
                <w:rFonts w:ascii="Courier New" w:hAnsi="Courier New" w:cs="Courier New"/>
                <w:szCs w:val="20"/>
              </w:rPr>
            </w:pPr>
            <w:proofErr w:type="spellStart"/>
            <w:r w:rsidRPr="004141DB">
              <w:rPr>
                <w:rFonts w:ascii="Courier New" w:hAnsi="Courier New" w:cs="Courier New"/>
                <w:szCs w:val="20"/>
              </w:rPr>
              <w:t>audioPackFormat</w:t>
            </w:r>
            <w:proofErr w:type="spellEnd"/>
            <w:r w:rsidRPr="004141DB">
              <w:rPr>
                <w:rFonts w:ascii="Courier New" w:hAnsi="Courier New" w:cs="Courier New"/>
                <w:szCs w:val="20"/>
              </w:rPr>
              <w:br/>
            </w:r>
            <w:proofErr w:type="spellStart"/>
            <w:r w:rsidRPr="004141DB">
              <w:rPr>
                <w:rFonts w:ascii="Courier New" w:hAnsi="Courier New" w:cs="Courier New"/>
                <w:szCs w:val="20"/>
              </w:rPr>
              <w:t>IDRef</w:t>
            </w:r>
            <w:proofErr w:type="spellEnd"/>
          </w:p>
        </w:tc>
        <w:tc>
          <w:tcPr>
            <w:tcW w:w="3686" w:type="dxa"/>
          </w:tcPr>
          <w:p w14:paraId="20F9BBBD" w14:textId="77777777" w:rsidR="003B306B" w:rsidRPr="00BE12A7" w:rsidRDefault="003B306B" w:rsidP="00BE12A7">
            <w:pPr>
              <w:pStyle w:val="Tabletext"/>
              <w:jc w:val="left"/>
              <w:rPr>
                <w:sz w:val="20"/>
              </w:rPr>
            </w:pPr>
            <w:r w:rsidRPr="00BE12A7">
              <w:rPr>
                <w:sz w:val="20"/>
              </w:rPr>
              <w:t xml:space="preserve">Shall be present if and only if the </w:t>
            </w:r>
            <w:proofErr w:type="spellStart"/>
            <w:r w:rsidRPr="00BE12A7">
              <w:rPr>
                <w:rFonts w:ascii="Courier New" w:hAnsi="Courier New" w:cs="Courier New"/>
                <w:sz w:val="20"/>
              </w:rPr>
              <w:t>audioObject</w:t>
            </w:r>
            <w:proofErr w:type="spellEnd"/>
            <w:r w:rsidRPr="00BE12A7">
              <w:rPr>
                <w:sz w:val="20"/>
              </w:rPr>
              <w:t xml:space="preserve"> element does not include any </w:t>
            </w:r>
            <w:proofErr w:type="spellStart"/>
            <w:r w:rsidRPr="00BE12A7">
              <w:rPr>
                <w:rFonts w:ascii="Courier New" w:hAnsi="Courier New" w:cs="Courier New"/>
                <w:sz w:val="20"/>
              </w:rPr>
              <w:t>audioObjectIDRef</w:t>
            </w:r>
            <w:proofErr w:type="spellEnd"/>
            <w:r w:rsidRPr="00BE12A7">
              <w:rPr>
                <w:sz w:val="20"/>
              </w:rPr>
              <w:t xml:space="preserve"> sub-elements.</w:t>
            </w:r>
          </w:p>
          <w:p w14:paraId="27A414E8" w14:textId="77777777" w:rsidR="003B306B" w:rsidRPr="00BE12A7" w:rsidRDefault="003B306B" w:rsidP="00DC51D3">
            <w:pPr>
              <w:pStyle w:val="Tabletext"/>
              <w:spacing w:before="200"/>
              <w:jc w:val="left"/>
              <w:rPr>
                <w:sz w:val="20"/>
              </w:rPr>
            </w:pPr>
            <w:r w:rsidRPr="00BE12A7">
              <w:rPr>
                <w:sz w:val="20"/>
              </w:rPr>
              <w:t xml:space="preserve">The </w:t>
            </w:r>
            <w:proofErr w:type="spellStart"/>
            <w:r w:rsidRPr="00BE12A7">
              <w:rPr>
                <w:rFonts w:ascii="Courier New" w:hAnsi="Courier New" w:cs="Courier New"/>
                <w:sz w:val="20"/>
              </w:rPr>
              <w:t>IDRef</w:t>
            </w:r>
            <w:proofErr w:type="spellEnd"/>
            <w:r w:rsidRPr="00BE12A7">
              <w:rPr>
                <w:sz w:val="20"/>
              </w:rPr>
              <w:t xml:space="preserve"> shall match the ID of a present </w:t>
            </w:r>
            <w:proofErr w:type="spellStart"/>
            <w:r w:rsidRPr="00BE12A7">
              <w:rPr>
                <w:rFonts w:ascii="Courier New" w:hAnsi="Courier New" w:cs="Courier New"/>
                <w:sz w:val="20"/>
              </w:rPr>
              <w:t>audioPackFormat</w:t>
            </w:r>
            <w:proofErr w:type="spellEnd"/>
            <w:r w:rsidRPr="00BE12A7">
              <w:rPr>
                <w:sz w:val="20"/>
              </w:rPr>
              <w:t xml:space="preserve"> element of type “0003</w:t>
            </w:r>
            <w:r w:rsidRPr="00BE12A7">
              <w:rPr>
                <w:sz w:val="20"/>
                <w:lang w:eastAsia="zh-CN"/>
              </w:rPr>
              <w:t>”</w:t>
            </w:r>
            <w:r w:rsidRPr="00BE12A7" w:rsidDel="008509E3">
              <w:rPr>
                <w:sz w:val="20"/>
              </w:rPr>
              <w:t xml:space="preserve"> </w:t>
            </w:r>
            <w:r w:rsidRPr="00BE12A7">
              <w:rPr>
                <w:sz w:val="20"/>
              </w:rPr>
              <w:t xml:space="preserve">(Objects) or shall match the ID of one of the common </w:t>
            </w:r>
            <w:proofErr w:type="gramStart"/>
            <w:r w:rsidRPr="00BE12A7">
              <w:rPr>
                <w:sz w:val="20"/>
              </w:rPr>
              <w:t>definition</w:t>
            </w:r>
            <w:proofErr w:type="gramEnd"/>
            <w:r w:rsidRPr="00BE12A7">
              <w:rPr>
                <w:sz w:val="20"/>
              </w:rPr>
              <w:t xml:space="preserve"> </w:t>
            </w:r>
            <w:proofErr w:type="spellStart"/>
            <w:r w:rsidRPr="00BE12A7">
              <w:rPr>
                <w:rFonts w:ascii="Courier New" w:hAnsi="Courier New" w:cs="Courier New"/>
                <w:sz w:val="20"/>
              </w:rPr>
              <w:t>audioPackFormat</w:t>
            </w:r>
            <w:proofErr w:type="spellEnd"/>
            <w:r w:rsidRPr="00BE12A7">
              <w:rPr>
                <w:sz w:val="20"/>
              </w:rPr>
              <w:t xml:space="preserve"> elements of type “0001</w:t>
            </w:r>
            <w:r w:rsidRPr="00BE12A7">
              <w:rPr>
                <w:sz w:val="20"/>
                <w:lang w:eastAsia="zh-CN"/>
              </w:rPr>
              <w:t>”</w:t>
            </w:r>
            <w:r w:rsidRPr="00BE12A7">
              <w:rPr>
                <w:sz w:val="20"/>
              </w:rPr>
              <w:t xml:space="preserve"> (</w:t>
            </w:r>
            <w:proofErr w:type="spellStart"/>
            <w:r w:rsidRPr="00BE12A7">
              <w:rPr>
                <w:sz w:val="20"/>
              </w:rPr>
              <w:t>DirectSpeakers</w:t>
            </w:r>
            <w:proofErr w:type="spellEnd"/>
            <w:r w:rsidRPr="00BE12A7">
              <w:rPr>
                <w:sz w:val="20"/>
              </w:rPr>
              <w:t>) as listed in Table 16.</w:t>
            </w:r>
          </w:p>
        </w:tc>
        <w:tc>
          <w:tcPr>
            <w:tcW w:w="752" w:type="dxa"/>
          </w:tcPr>
          <w:p w14:paraId="5CC2DA8D" w14:textId="77777777" w:rsidR="003B306B" w:rsidRPr="00BE12A7" w:rsidRDefault="003B306B" w:rsidP="00BE12A7">
            <w:pPr>
              <w:pStyle w:val="Tabletext"/>
              <w:jc w:val="center"/>
              <w:rPr>
                <w:sz w:val="20"/>
              </w:rPr>
            </w:pPr>
            <w:r w:rsidRPr="00BE12A7">
              <w:rPr>
                <w:sz w:val="20"/>
              </w:rPr>
              <w:t>0</w:t>
            </w:r>
          </w:p>
        </w:tc>
        <w:tc>
          <w:tcPr>
            <w:tcW w:w="2786" w:type="dxa"/>
          </w:tcPr>
          <w:p w14:paraId="3A473DFF" w14:textId="77777777" w:rsidR="003B306B" w:rsidRPr="00BE12A7" w:rsidRDefault="003B306B" w:rsidP="00BE12A7">
            <w:pPr>
              <w:pStyle w:val="Tabletext"/>
              <w:jc w:val="center"/>
              <w:rPr>
                <w:sz w:val="20"/>
              </w:rPr>
            </w:pPr>
            <w:r w:rsidRPr="00BE12A7">
              <w:rPr>
                <w:sz w:val="20"/>
              </w:rPr>
              <w:t>1</w:t>
            </w:r>
          </w:p>
        </w:tc>
      </w:tr>
      <w:tr w:rsidR="003B306B" w:rsidRPr="004141DB" w14:paraId="7B1E18BE" w14:textId="77777777" w:rsidTr="00FB58F9">
        <w:trPr>
          <w:jc w:val="center"/>
        </w:trPr>
        <w:tc>
          <w:tcPr>
            <w:tcW w:w="2405" w:type="dxa"/>
          </w:tcPr>
          <w:p w14:paraId="6D1539B9" w14:textId="77777777" w:rsidR="003B306B" w:rsidRPr="004141DB" w:rsidRDefault="003B306B" w:rsidP="00FB58F9">
            <w:pPr>
              <w:pStyle w:val="Tabletext10pt"/>
              <w:rPr>
                <w:rFonts w:ascii="Courier New" w:hAnsi="Courier New" w:cs="Courier New"/>
                <w:szCs w:val="20"/>
              </w:rPr>
            </w:pPr>
            <w:proofErr w:type="spellStart"/>
            <w:r w:rsidRPr="004141DB">
              <w:rPr>
                <w:rFonts w:ascii="Courier New" w:hAnsi="Courier New" w:cs="Courier New"/>
                <w:szCs w:val="20"/>
              </w:rPr>
              <w:t>audioObjectIDRef</w:t>
            </w:r>
            <w:proofErr w:type="spellEnd"/>
          </w:p>
        </w:tc>
        <w:tc>
          <w:tcPr>
            <w:tcW w:w="3686" w:type="dxa"/>
          </w:tcPr>
          <w:p w14:paraId="62546ABC" w14:textId="77777777" w:rsidR="003B306B" w:rsidRPr="00BE12A7" w:rsidRDefault="003B306B" w:rsidP="00BE12A7">
            <w:pPr>
              <w:pStyle w:val="Tabletext"/>
              <w:jc w:val="left"/>
              <w:rPr>
                <w:sz w:val="20"/>
              </w:rPr>
            </w:pPr>
            <w:r w:rsidRPr="00BE12A7">
              <w:rPr>
                <w:sz w:val="20"/>
              </w:rPr>
              <w:t xml:space="preserve">The </w:t>
            </w:r>
            <w:proofErr w:type="spellStart"/>
            <w:r w:rsidRPr="00BE12A7">
              <w:rPr>
                <w:rFonts w:ascii="Courier New" w:hAnsi="Courier New" w:cs="Courier New"/>
                <w:sz w:val="20"/>
              </w:rPr>
              <w:t>IDRef</w:t>
            </w:r>
            <w:proofErr w:type="spellEnd"/>
            <w:r w:rsidRPr="00BE12A7">
              <w:rPr>
                <w:sz w:val="20"/>
              </w:rPr>
              <w:t xml:space="preserve"> shall match the ID of a present </w:t>
            </w:r>
            <w:proofErr w:type="spellStart"/>
            <w:r w:rsidRPr="00BE12A7">
              <w:rPr>
                <w:rFonts w:ascii="Courier New" w:hAnsi="Courier New" w:cs="Courier New"/>
                <w:sz w:val="20"/>
              </w:rPr>
              <w:t>audioObject</w:t>
            </w:r>
            <w:proofErr w:type="spellEnd"/>
            <w:r w:rsidRPr="00BE12A7">
              <w:rPr>
                <w:sz w:val="20"/>
              </w:rPr>
              <w:t xml:space="preserve"> element.</w:t>
            </w:r>
          </w:p>
          <w:p w14:paraId="5B8FAA4D" w14:textId="77777777" w:rsidR="003B306B" w:rsidRPr="00BE12A7" w:rsidRDefault="003B306B" w:rsidP="00DC51D3">
            <w:pPr>
              <w:pStyle w:val="Tabletext"/>
              <w:spacing w:before="200"/>
              <w:jc w:val="left"/>
              <w:rPr>
                <w:sz w:val="20"/>
              </w:rPr>
            </w:pPr>
            <w:r w:rsidRPr="00BE12A7">
              <w:rPr>
                <w:sz w:val="20"/>
              </w:rPr>
              <w:t xml:space="preserve">Each referenced </w:t>
            </w:r>
            <w:proofErr w:type="spellStart"/>
            <w:r w:rsidRPr="00BE12A7">
              <w:rPr>
                <w:rFonts w:ascii="Courier New" w:hAnsi="Courier New" w:cs="Courier New"/>
                <w:sz w:val="20"/>
              </w:rPr>
              <w:t>audioObject</w:t>
            </w:r>
            <w:proofErr w:type="spellEnd"/>
            <w:r w:rsidRPr="00BE12A7">
              <w:rPr>
                <w:sz w:val="20"/>
              </w:rPr>
              <w:t xml:space="preserve"> element shall include an </w:t>
            </w:r>
            <w:proofErr w:type="spellStart"/>
            <w:r w:rsidRPr="00BE12A7">
              <w:rPr>
                <w:rFonts w:ascii="Courier New" w:hAnsi="Courier New" w:cs="Courier New"/>
                <w:sz w:val="20"/>
              </w:rPr>
              <w:t>audioPackFormatIDRef</w:t>
            </w:r>
            <w:proofErr w:type="spellEnd"/>
            <w:r w:rsidRPr="00BE12A7">
              <w:rPr>
                <w:sz w:val="20"/>
              </w:rPr>
              <w:t xml:space="preserve"> sub-element to an </w:t>
            </w:r>
            <w:proofErr w:type="spellStart"/>
            <w:r w:rsidRPr="00BE12A7">
              <w:rPr>
                <w:rFonts w:ascii="Courier New" w:hAnsi="Courier New" w:cs="Courier New"/>
                <w:sz w:val="20"/>
              </w:rPr>
              <w:t>audioPackFormat</w:t>
            </w:r>
            <w:proofErr w:type="spellEnd"/>
            <w:r w:rsidRPr="00BE12A7">
              <w:rPr>
                <w:sz w:val="20"/>
              </w:rPr>
              <w:t xml:space="preserve"> element of type “0003</w:t>
            </w:r>
            <w:r w:rsidRPr="00BE12A7">
              <w:rPr>
                <w:sz w:val="20"/>
                <w:lang w:eastAsia="zh-CN"/>
              </w:rPr>
              <w:t>”</w:t>
            </w:r>
            <w:r w:rsidRPr="00BE12A7">
              <w:rPr>
                <w:sz w:val="20"/>
              </w:rPr>
              <w:t xml:space="preserve"> (Objects).</w:t>
            </w:r>
          </w:p>
        </w:tc>
        <w:tc>
          <w:tcPr>
            <w:tcW w:w="752" w:type="dxa"/>
          </w:tcPr>
          <w:p w14:paraId="31853D6A" w14:textId="77777777" w:rsidR="003B306B" w:rsidRPr="00BE12A7" w:rsidRDefault="003B306B" w:rsidP="00BE12A7">
            <w:pPr>
              <w:pStyle w:val="Tabletext"/>
              <w:jc w:val="center"/>
              <w:rPr>
                <w:sz w:val="20"/>
              </w:rPr>
            </w:pPr>
            <w:r w:rsidRPr="00BE12A7">
              <w:rPr>
                <w:sz w:val="20"/>
              </w:rPr>
              <w:t>0</w:t>
            </w:r>
          </w:p>
        </w:tc>
        <w:tc>
          <w:tcPr>
            <w:tcW w:w="2786" w:type="dxa"/>
          </w:tcPr>
          <w:p w14:paraId="5F91E57F" w14:textId="77777777" w:rsidR="003B306B" w:rsidRPr="00BE12A7" w:rsidRDefault="003B306B" w:rsidP="00BE12A7">
            <w:pPr>
              <w:pStyle w:val="Tabletext"/>
              <w:jc w:val="center"/>
              <w:rPr>
                <w:sz w:val="20"/>
              </w:rPr>
            </w:pPr>
            <w:r w:rsidRPr="00BE12A7">
              <w:rPr>
                <w:sz w:val="20"/>
              </w:rPr>
              <w:t>MAX_AO_AO</w:t>
            </w:r>
          </w:p>
        </w:tc>
      </w:tr>
      <w:tr w:rsidR="003B306B" w:rsidRPr="004141DB" w14:paraId="7581FECE" w14:textId="77777777" w:rsidTr="00FB58F9">
        <w:trPr>
          <w:jc w:val="center"/>
        </w:trPr>
        <w:tc>
          <w:tcPr>
            <w:tcW w:w="2405" w:type="dxa"/>
          </w:tcPr>
          <w:p w14:paraId="4CA82889" w14:textId="77777777" w:rsidR="003B306B" w:rsidRPr="004141DB" w:rsidRDefault="003B306B" w:rsidP="00FB58F9">
            <w:pPr>
              <w:pStyle w:val="Tabletext10pt"/>
              <w:rPr>
                <w:rFonts w:ascii="Courier New" w:hAnsi="Courier New" w:cs="Courier New"/>
                <w:szCs w:val="20"/>
              </w:rPr>
            </w:pPr>
            <w:proofErr w:type="spellStart"/>
            <w:r w:rsidRPr="004141DB">
              <w:rPr>
                <w:rFonts w:ascii="Courier New" w:hAnsi="Courier New" w:cs="Courier New"/>
                <w:szCs w:val="20"/>
              </w:rPr>
              <w:t>audioTrackUIDRef</w:t>
            </w:r>
            <w:proofErr w:type="spellEnd"/>
          </w:p>
        </w:tc>
        <w:tc>
          <w:tcPr>
            <w:tcW w:w="3686" w:type="dxa"/>
          </w:tcPr>
          <w:p w14:paraId="6A27DED1" w14:textId="77777777" w:rsidR="003B306B" w:rsidRPr="00BE12A7" w:rsidRDefault="003B306B" w:rsidP="00BE12A7">
            <w:pPr>
              <w:pStyle w:val="Tabletext"/>
              <w:jc w:val="left"/>
              <w:rPr>
                <w:sz w:val="20"/>
              </w:rPr>
            </w:pPr>
            <w:r w:rsidRPr="00BE12A7">
              <w:rPr>
                <w:sz w:val="20"/>
              </w:rPr>
              <w:t xml:space="preserve">The </w:t>
            </w:r>
            <w:proofErr w:type="spellStart"/>
            <w:r w:rsidRPr="00BE12A7">
              <w:rPr>
                <w:rFonts w:ascii="Courier New" w:hAnsi="Courier New" w:cs="Courier New"/>
                <w:sz w:val="20"/>
              </w:rPr>
              <w:t>IDRef</w:t>
            </w:r>
            <w:proofErr w:type="spellEnd"/>
            <w:r w:rsidRPr="00BE12A7">
              <w:rPr>
                <w:sz w:val="20"/>
              </w:rPr>
              <w:t xml:space="preserve"> shall match the UID of a present </w:t>
            </w:r>
            <w:proofErr w:type="spellStart"/>
            <w:r w:rsidRPr="00BE12A7">
              <w:rPr>
                <w:rFonts w:ascii="Courier New" w:hAnsi="Courier New" w:cs="Courier New"/>
                <w:sz w:val="20"/>
              </w:rPr>
              <w:t>audioTrackUID</w:t>
            </w:r>
            <w:proofErr w:type="spellEnd"/>
            <w:r w:rsidRPr="00BE12A7">
              <w:rPr>
                <w:sz w:val="20"/>
              </w:rPr>
              <w:t xml:space="preserve"> element</w:t>
            </w:r>
            <w:r w:rsidRPr="00BE12A7">
              <w:rPr>
                <w:sz w:val="20"/>
              </w:rPr>
              <w:br/>
              <w:t xml:space="preserve">Shall be present if and only if the </w:t>
            </w:r>
            <w:proofErr w:type="spellStart"/>
            <w:r w:rsidRPr="00BE12A7">
              <w:rPr>
                <w:rFonts w:ascii="Courier New" w:hAnsi="Courier New" w:cs="Courier New"/>
                <w:sz w:val="20"/>
              </w:rPr>
              <w:t>audioObject</w:t>
            </w:r>
            <w:proofErr w:type="spellEnd"/>
            <w:r w:rsidRPr="00BE12A7">
              <w:rPr>
                <w:sz w:val="20"/>
              </w:rPr>
              <w:t xml:space="preserve"> includes an </w:t>
            </w:r>
            <w:proofErr w:type="spellStart"/>
            <w:r w:rsidRPr="00BE12A7">
              <w:rPr>
                <w:rFonts w:ascii="Courier New" w:hAnsi="Courier New" w:cs="Courier New"/>
                <w:sz w:val="20"/>
              </w:rPr>
              <w:t>audioPackFormatIDRef</w:t>
            </w:r>
            <w:proofErr w:type="spellEnd"/>
            <w:r w:rsidRPr="00BE12A7">
              <w:rPr>
                <w:sz w:val="20"/>
              </w:rPr>
              <w:t xml:space="preserve"> sub-element.</w:t>
            </w:r>
          </w:p>
          <w:p w14:paraId="169BE9F8" w14:textId="77777777" w:rsidR="003B306B" w:rsidRPr="00BE12A7" w:rsidRDefault="003B306B" w:rsidP="00DC51D3">
            <w:pPr>
              <w:pStyle w:val="Tabletext"/>
              <w:spacing w:before="200"/>
              <w:jc w:val="left"/>
              <w:rPr>
                <w:sz w:val="20"/>
              </w:rPr>
            </w:pPr>
            <w:r w:rsidRPr="00BE12A7">
              <w:rPr>
                <w:sz w:val="20"/>
              </w:rPr>
              <w:t xml:space="preserve">If the </w:t>
            </w:r>
            <w:proofErr w:type="spellStart"/>
            <w:r w:rsidRPr="00BE12A7">
              <w:rPr>
                <w:rFonts w:ascii="Courier New" w:hAnsi="Courier New" w:cs="Courier New"/>
                <w:sz w:val="20"/>
              </w:rPr>
              <w:t>audioObject</w:t>
            </w:r>
            <w:proofErr w:type="spellEnd"/>
            <w:r w:rsidRPr="00BE12A7">
              <w:rPr>
                <w:sz w:val="20"/>
              </w:rPr>
              <w:t xml:space="preserve"> element includes an</w:t>
            </w:r>
          </w:p>
          <w:p w14:paraId="766B941A" w14:textId="77777777" w:rsidR="003B306B" w:rsidRPr="00BE12A7" w:rsidRDefault="003B306B" w:rsidP="00BE12A7">
            <w:pPr>
              <w:pStyle w:val="Tabletext"/>
              <w:jc w:val="left"/>
              <w:rPr>
                <w:sz w:val="20"/>
              </w:rPr>
            </w:pPr>
            <w:proofErr w:type="spellStart"/>
            <w:r w:rsidRPr="00BE12A7">
              <w:rPr>
                <w:rFonts w:ascii="Courier New" w:hAnsi="Courier New" w:cs="Courier New"/>
                <w:sz w:val="20"/>
              </w:rPr>
              <w:t>audioPackFormatIDRef</w:t>
            </w:r>
            <w:proofErr w:type="spellEnd"/>
            <w:r w:rsidRPr="00BE12A7">
              <w:rPr>
                <w:sz w:val="20"/>
              </w:rPr>
              <w:t xml:space="preserve"> sub-element, there shall be exactly as many </w:t>
            </w:r>
            <w:proofErr w:type="spellStart"/>
            <w:r w:rsidRPr="00BE12A7">
              <w:rPr>
                <w:rFonts w:ascii="Courier New" w:hAnsi="Courier New" w:cs="Courier New"/>
                <w:sz w:val="20"/>
              </w:rPr>
              <w:t>audioTrackUIDRef</w:t>
            </w:r>
            <w:proofErr w:type="spellEnd"/>
            <w:r w:rsidRPr="00BE12A7">
              <w:rPr>
                <w:sz w:val="20"/>
              </w:rPr>
              <w:t xml:space="preserve"> sub-elements as there are </w:t>
            </w:r>
            <w:proofErr w:type="spellStart"/>
            <w:r w:rsidRPr="00BE12A7">
              <w:rPr>
                <w:rFonts w:ascii="Courier New" w:hAnsi="Courier New" w:cs="Courier New"/>
                <w:sz w:val="20"/>
              </w:rPr>
              <w:t>audioChannelFormatIDRef</w:t>
            </w:r>
            <w:proofErr w:type="spellEnd"/>
            <w:r w:rsidRPr="00BE12A7">
              <w:rPr>
                <w:sz w:val="20"/>
              </w:rPr>
              <w:t xml:space="preserve"> sub-elements in the referenced </w:t>
            </w:r>
            <w:proofErr w:type="spellStart"/>
            <w:r w:rsidRPr="00BE12A7">
              <w:rPr>
                <w:rFonts w:ascii="Courier New" w:hAnsi="Courier New" w:cs="Courier New"/>
                <w:sz w:val="20"/>
              </w:rPr>
              <w:t>audioPackFormat</w:t>
            </w:r>
            <w:proofErr w:type="spellEnd"/>
            <w:r w:rsidRPr="00BE12A7">
              <w:rPr>
                <w:sz w:val="20"/>
              </w:rPr>
              <w:t xml:space="preserve"> element.</w:t>
            </w:r>
          </w:p>
          <w:p w14:paraId="181D8E74" w14:textId="77777777" w:rsidR="003B306B" w:rsidRPr="00BE12A7" w:rsidRDefault="003B306B" w:rsidP="00DC51D3">
            <w:pPr>
              <w:pStyle w:val="Tabletext"/>
              <w:spacing w:before="200"/>
              <w:jc w:val="left"/>
              <w:rPr>
                <w:sz w:val="20"/>
              </w:rPr>
            </w:pPr>
            <w:r w:rsidRPr="00BE12A7">
              <w:rPr>
                <w:sz w:val="20"/>
              </w:rPr>
              <w:t xml:space="preserve">Each referenced </w:t>
            </w:r>
            <w:proofErr w:type="spellStart"/>
            <w:r w:rsidRPr="00BE12A7">
              <w:rPr>
                <w:rFonts w:ascii="Courier New" w:hAnsi="Courier New" w:cs="Courier New"/>
                <w:sz w:val="20"/>
              </w:rPr>
              <w:t>audioTrackUID</w:t>
            </w:r>
            <w:proofErr w:type="spellEnd"/>
          </w:p>
          <w:p w14:paraId="40EEA5EC" w14:textId="77777777" w:rsidR="003B306B" w:rsidRPr="00BE12A7" w:rsidRDefault="003B306B" w:rsidP="00BE12A7">
            <w:pPr>
              <w:pStyle w:val="Tabletext"/>
              <w:jc w:val="left"/>
              <w:rPr>
                <w:sz w:val="20"/>
              </w:rPr>
            </w:pPr>
            <w:r w:rsidRPr="00BE12A7">
              <w:rPr>
                <w:sz w:val="20"/>
              </w:rPr>
              <w:t xml:space="preserve">element shall refer back to the </w:t>
            </w:r>
            <w:proofErr w:type="spellStart"/>
            <w:r w:rsidRPr="00BE12A7">
              <w:rPr>
                <w:rFonts w:ascii="Courier New" w:hAnsi="Courier New" w:cs="Courier New"/>
                <w:sz w:val="20"/>
              </w:rPr>
              <w:t>audioPackFormat</w:t>
            </w:r>
            <w:proofErr w:type="spellEnd"/>
            <w:r w:rsidRPr="00BE12A7">
              <w:rPr>
                <w:sz w:val="20"/>
              </w:rPr>
              <w:t xml:space="preserve"> element and it shall also refer back to one of the</w:t>
            </w:r>
          </w:p>
          <w:p w14:paraId="1E6027E7" w14:textId="77777777" w:rsidR="003B306B" w:rsidRPr="00BE12A7" w:rsidRDefault="003B306B" w:rsidP="00BE12A7">
            <w:pPr>
              <w:pStyle w:val="Tabletext"/>
              <w:jc w:val="left"/>
              <w:rPr>
                <w:sz w:val="20"/>
              </w:rPr>
            </w:pPr>
            <w:proofErr w:type="spellStart"/>
            <w:r w:rsidRPr="00BE12A7">
              <w:rPr>
                <w:rFonts w:ascii="Courier New" w:hAnsi="Courier New" w:cs="Courier New"/>
                <w:sz w:val="20"/>
              </w:rPr>
              <w:t>audioChannelFormat</w:t>
            </w:r>
            <w:proofErr w:type="spellEnd"/>
            <w:r w:rsidRPr="00BE12A7">
              <w:rPr>
                <w:sz w:val="20"/>
              </w:rPr>
              <w:t xml:space="preserve"> elements referenced by this </w:t>
            </w:r>
            <w:proofErr w:type="spellStart"/>
            <w:r w:rsidRPr="00BE12A7">
              <w:rPr>
                <w:rFonts w:ascii="Courier New" w:hAnsi="Courier New" w:cs="Courier New"/>
                <w:sz w:val="20"/>
              </w:rPr>
              <w:t>audioPackFormat</w:t>
            </w:r>
            <w:proofErr w:type="spellEnd"/>
            <w:r w:rsidRPr="00BE12A7">
              <w:rPr>
                <w:sz w:val="20"/>
              </w:rPr>
              <w:t xml:space="preserve"> element. In this way, each </w:t>
            </w:r>
            <w:proofErr w:type="spellStart"/>
            <w:r w:rsidRPr="00BE12A7">
              <w:rPr>
                <w:rFonts w:ascii="Courier New" w:hAnsi="Courier New" w:cs="Courier New"/>
                <w:sz w:val="20"/>
              </w:rPr>
              <w:t>audioChannelFormat</w:t>
            </w:r>
            <w:proofErr w:type="spellEnd"/>
            <w:r w:rsidRPr="00BE12A7">
              <w:rPr>
                <w:sz w:val="20"/>
              </w:rPr>
              <w:t xml:space="preserve"> element referenced by the </w:t>
            </w:r>
            <w:proofErr w:type="spellStart"/>
            <w:r w:rsidRPr="00BE12A7">
              <w:rPr>
                <w:rFonts w:ascii="Courier New" w:hAnsi="Courier New" w:cs="Courier New"/>
                <w:sz w:val="20"/>
              </w:rPr>
              <w:t>audioPackFormat</w:t>
            </w:r>
            <w:proofErr w:type="spellEnd"/>
            <w:r w:rsidRPr="00BE12A7">
              <w:rPr>
                <w:sz w:val="20"/>
              </w:rPr>
              <w:t xml:space="preserve"> element shall be referred back to by a</w:t>
            </w:r>
          </w:p>
          <w:p w14:paraId="69E7823C" w14:textId="77777777" w:rsidR="003B306B" w:rsidRPr="00BE12A7" w:rsidRDefault="003B306B" w:rsidP="00BE12A7">
            <w:pPr>
              <w:pStyle w:val="Tabletext"/>
              <w:jc w:val="left"/>
              <w:rPr>
                <w:sz w:val="20"/>
              </w:rPr>
            </w:pPr>
            <w:r w:rsidRPr="00BE12A7">
              <w:rPr>
                <w:sz w:val="20"/>
              </w:rPr>
              <w:t xml:space="preserve">referenced </w:t>
            </w:r>
            <w:proofErr w:type="spellStart"/>
            <w:r w:rsidRPr="00BE12A7">
              <w:rPr>
                <w:rFonts w:ascii="Courier New" w:hAnsi="Courier New" w:cs="Courier New"/>
                <w:sz w:val="20"/>
              </w:rPr>
              <w:t>audioTrackUID</w:t>
            </w:r>
            <w:proofErr w:type="spellEnd"/>
            <w:r w:rsidRPr="00BE12A7">
              <w:rPr>
                <w:sz w:val="20"/>
              </w:rPr>
              <w:t xml:space="preserve"> element exactly once.</w:t>
            </w:r>
          </w:p>
          <w:p w14:paraId="717C3646" w14:textId="77777777" w:rsidR="003B306B" w:rsidRPr="00BE12A7" w:rsidRDefault="003B306B" w:rsidP="00DC51D3">
            <w:pPr>
              <w:pStyle w:val="Tabletext"/>
              <w:spacing w:before="200"/>
              <w:jc w:val="left"/>
              <w:rPr>
                <w:sz w:val="20"/>
              </w:rPr>
            </w:pPr>
            <w:r w:rsidRPr="00BE12A7">
              <w:rPr>
                <w:sz w:val="20"/>
              </w:rPr>
              <w:t>Shall not refer to a silent track by using “ATU_00000000</w:t>
            </w:r>
            <w:r w:rsidRPr="00BE12A7">
              <w:rPr>
                <w:sz w:val="20"/>
                <w:lang w:eastAsia="zh-CN"/>
              </w:rPr>
              <w:t>”</w:t>
            </w:r>
            <w:r w:rsidRPr="00BE12A7">
              <w:rPr>
                <w:sz w:val="20"/>
              </w:rPr>
              <w:t>.</w:t>
            </w:r>
          </w:p>
        </w:tc>
        <w:tc>
          <w:tcPr>
            <w:tcW w:w="752" w:type="dxa"/>
          </w:tcPr>
          <w:p w14:paraId="453B0CA5" w14:textId="77777777" w:rsidR="003B306B" w:rsidRPr="00BE12A7" w:rsidRDefault="003B306B" w:rsidP="00BE12A7">
            <w:pPr>
              <w:pStyle w:val="Tabletext"/>
              <w:jc w:val="center"/>
              <w:rPr>
                <w:sz w:val="20"/>
              </w:rPr>
            </w:pPr>
            <w:r w:rsidRPr="00BE12A7">
              <w:rPr>
                <w:sz w:val="20"/>
              </w:rPr>
              <w:t>0</w:t>
            </w:r>
          </w:p>
        </w:tc>
        <w:tc>
          <w:tcPr>
            <w:tcW w:w="2786" w:type="dxa"/>
          </w:tcPr>
          <w:p w14:paraId="05610178" w14:textId="77777777" w:rsidR="003B306B" w:rsidRPr="00BE12A7" w:rsidRDefault="003B306B" w:rsidP="00BE12A7">
            <w:pPr>
              <w:pStyle w:val="Tabletext"/>
              <w:jc w:val="center"/>
              <w:rPr>
                <w:sz w:val="20"/>
              </w:rPr>
            </w:pPr>
            <w:r w:rsidRPr="00BE12A7">
              <w:rPr>
                <w:sz w:val="20"/>
              </w:rPr>
              <w:t>MAX_CHANNELS_LAYOUT</w:t>
            </w:r>
          </w:p>
        </w:tc>
      </w:tr>
    </w:tbl>
    <w:p w14:paraId="4720F517" w14:textId="629436F7" w:rsidR="00A7760A" w:rsidRPr="004141DB" w:rsidRDefault="00A7760A" w:rsidP="00A7760A">
      <w:pPr>
        <w:pStyle w:val="TableNo"/>
      </w:pPr>
      <w:r w:rsidRPr="004141DB">
        <w:lastRenderedPageBreak/>
        <w:t>TABLE 9</w:t>
      </w:r>
      <w:r>
        <w:t xml:space="preserve"> (</w:t>
      </w:r>
      <w:r w:rsidRPr="00A7760A">
        <w:rPr>
          <w:i/>
          <w:iCs/>
        </w:rPr>
        <w:t>continued</w:t>
      </w:r>
      <w:r>
        <w: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686"/>
        <w:gridCol w:w="752"/>
        <w:gridCol w:w="2786"/>
      </w:tblGrid>
      <w:tr w:rsidR="00A7760A" w:rsidRPr="00BE12A7" w14:paraId="0C5BD02F" w14:textId="77777777" w:rsidTr="00303674">
        <w:trPr>
          <w:tblHeader/>
          <w:jc w:val="center"/>
        </w:trPr>
        <w:tc>
          <w:tcPr>
            <w:tcW w:w="2405" w:type="dxa"/>
          </w:tcPr>
          <w:p w14:paraId="6C01D29D" w14:textId="77777777" w:rsidR="00A7760A" w:rsidRPr="00BE12A7" w:rsidRDefault="00A7760A" w:rsidP="00303674">
            <w:pPr>
              <w:pStyle w:val="Tablehead"/>
              <w:keepLines/>
              <w:rPr>
                <w:sz w:val="20"/>
              </w:rPr>
            </w:pPr>
            <w:r w:rsidRPr="00BE12A7">
              <w:rPr>
                <w:sz w:val="20"/>
              </w:rPr>
              <w:t>Sub-element</w:t>
            </w:r>
          </w:p>
        </w:tc>
        <w:tc>
          <w:tcPr>
            <w:tcW w:w="3686" w:type="dxa"/>
          </w:tcPr>
          <w:p w14:paraId="1CF9BE35" w14:textId="77777777" w:rsidR="00A7760A" w:rsidRPr="00BE12A7" w:rsidRDefault="00A7760A" w:rsidP="00303674">
            <w:pPr>
              <w:pStyle w:val="Tablehead"/>
              <w:keepLines/>
              <w:rPr>
                <w:sz w:val="20"/>
              </w:rPr>
            </w:pPr>
            <w:r w:rsidRPr="00BE12A7">
              <w:rPr>
                <w:sz w:val="20"/>
              </w:rPr>
              <w:t>Requirements</w:t>
            </w:r>
          </w:p>
        </w:tc>
        <w:tc>
          <w:tcPr>
            <w:tcW w:w="752" w:type="dxa"/>
          </w:tcPr>
          <w:p w14:paraId="3402C3C2" w14:textId="77777777" w:rsidR="00A7760A" w:rsidRPr="00BE12A7" w:rsidRDefault="00A7760A" w:rsidP="00303674">
            <w:pPr>
              <w:pStyle w:val="Tablehead"/>
              <w:keepLines/>
              <w:rPr>
                <w:sz w:val="20"/>
              </w:rPr>
            </w:pPr>
            <w:r w:rsidRPr="00BE12A7">
              <w:rPr>
                <w:sz w:val="20"/>
              </w:rPr>
              <w:t>Min Qty</w:t>
            </w:r>
          </w:p>
        </w:tc>
        <w:tc>
          <w:tcPr>
            <w:tcW w:w="2786" w:type="dxa"/>
          </w:tcPr>
          <w:p w14:paraId="691CAE69" w14:textId="77777777" w:rsidR="00A7760A" w:rsidRPr="00BE12A7" w:rsidRDefault="00A7760A" w:rsidP="00303674">
            <w:pPr>
              <w:pStyle w:val="Tablehead"/>
              <w:keepLines/>
              <w:rPr>
                <w:sz w:val="20"/>
              </w:rPr>
            </w:pPr>
            <w:r w:rsidRPr="00BE12A7">
              <w:rPr>
                <w:sz w:val="20"/>
              </w:rPr>
              <w:t>Max Qty</w:t>
            </w:r>
          </w:p>
        </w:tc>
      </w:tr>
      <w:tr w:rsidR="003B306B" w:rsidRPr="004141DB" w14:paraId="59F6D22F" w14:textId="77777777" w:rsidTr="00FB58F9">
        <w:trPr>
          <w:trHeight w:val="1058"/>
          <w:jc w:val="center"/>
        </w:trPr>
        <w:tc>
          <w:tcPr>
            <w:tcW w:w="2405" w:type="dxa"/>
          </w:tcPr>
          <w:p w14:paraId="1719171B" w14:textId="77777777" w:rsidR="003B306B" w:rsidRPr="004141DB" w:rsidRDefault="003B306B" w:rsidP="00FB58F9">
            <w:pPr>
              <w:pStyle w:val="Tabletext10pt"/>
              <w:rPr>
                <w:rFonts w:ascii="Courier New" w:hAnsi="Courier New" w:cs="Courier New"/>
                <w:szCs w:val="20"/>
              </w:rPr>
            </w:pPr>
            <w:proofErr w:type="spellStart"/>
            <w:r w:rsidRPr="004141DB">
              <w:rPr>
                <w:rFonts w:ascii="Courier New" w:hAnsi="Courier New" w:cs="Courier New"/>
                <w:szCs w:val="20"/>
              </w:rPr>
              <w:t>audioComplementary</w:t>
            </w:r>
            <w:proofErr w:type="spellEnd"/>
            <w:r w:rsidRPr="004141DB">
              <w:rPr>
                <w:rFonts w:ascii="Courier New" w:hAnsi="Courier New" w:cs="Courier New"/>
                <w:szCs w:val="20"/>
              </w:rPr>
              <w:br/>
            </w:r>
            <w:proofErr w:type="spellStart"/>
            <w:r w:rsidRPr="004141DB">
              <w:rPr>
                <w:rFonts w:ascii="Courier New" w:hAnsi="Courier New" w:cs="Courier New"/>
                <w:szCs w:val="20"/>
              </w:rPr>
              <w:t>ObjectGroupLabel</w:t>
            </w:r>
            <w:proofErr w:type="spellEnd"/>
          </w:p>
        </w:tc>
        <w:tc>
          <w:tcPr>
            <w:tcW w:w="3686" w:type="dxa"/>
          </w:tcPr>
          <w:p w14:paraId="38981A6F" w14:textId="77777777" w:rsidR="003B306B" w:rsidRPr="00BE12A7" w:rsidRDefault="003B306B" w:rsidP="00BE12A7">
            <w:pPr>
              <w:pStyle w:val="Tabletext"/>
              <w:jc w:val="left"/>
              <w:rPr>
                <w:sz w:val="20"/>
              </w:rPr>
            </w:pPr>
            <w:r w:rsidRPr="00BE12A7">
              <w:rPr>
                <w:sz w:val="20"/>
              </w:rPr>
              <w:t xml:space="preserve">Min length 1 char, max length 64 chars (encoded as UTF-8), must include </w:t>
            </w:r>
            <w:r w:rsidRPr="00BE12A7">
              <w:rPr>
                <w:rFonts w:ascii="Courier New" w:hAnsi="Courier New" w:cs="Courier New"/>
                <w:sz w:val="20"/>
              </w:rPr>
              <w:t>language</w:t>
            </w:r>
            <w:r w:rsidRPr="00BE12A7">
              <w:rPr>
                <w:sz w:val="20"/>
              </w:rPr>
              <w:t xml:space="preserve"> attribute. The </w:t>
            </w:r>
            <w:r w:rsidRPr="00BE12A7">
              <w:rPr>
                <w:rFonts w:ascii="Courier New" w:hAnsi="Courier New" w:cs="Courier New"/>
                <w:sz w:val="20"/>
              </w:rPr>
              <w:t>language</w:t>
            </w:r>
            <w:r w:rsidRPr="00BE12A7">
              <w:rPr>
                <w:sz w:val="20"/>
              </w:rPr>
              <w:t xml:space="preserve"> attribute shall use a 3 char code defined in ISO 639-2.</w:t>
            </w:r>
          </w:p>
          <w:p w14:paraId="3E3AF3EF" w14:textId="77777777" w:rsidR="003B306B" w:rsidRPr="00BE12A7" w:rsidRDefault="003B306B" w:rsidP="00DC51D3">
            <w:pPr>
              <w:pStyle w:val="Tabletext"/>
              <w:spacing w:before="200"/>
              <w:jc w:val="left"/>
              <w:rPr>
                <w:sz w:val="20"/>
              </w:rPr>
            </w:pPr>
            <w:r w:rsidRPr="00BE12A7">
              <w:rPr>
                <w:sz w:val="20"/>
              </w:rPr>
              <w:t xml:space="preserve">The </w:t>
            </w:r>
            <w:r w:rsidRPr="00BE12A7">
              <w:rPr>
                <w:rFonts w:ascii="Courier New" w:hAnsi="Courier New" w:cs="Courier New"/>
                <w:sz w:val="20"/>
              </w:rPr>
              <w:t>language</w:t>
            </w:r>
            <w:r w:rsidRPr="00BE12A7">
              <w:rPr>
                <w:sz w:val="20"/>
              </w:rPr>
              <w:t xml:space="preserve"> attribute shall be unique for each </w:t>
            </w:r>
            <w:proofErr w:type="spellStart"/>
            <w:r w:rsidRPr="00BE12A7">
              <w:rPr>
                <w:rFonts w:ascii="Courier New" w:hAnsi="Courier New" w:cs="Courier New"/>
                <w:sz w:val="20"/>
              </w:rPr>
              <w:t>audioComplementaryObjectGroupLabel</w:t>
            </w:r>
            <w:proofErr w:type="spellEnd"/>
            <w:r w:rsidRPr="00BE12A7">
              <w:rPr>
                <w:sz w:val="20"/>
              </w:rPr>
              <w:t xml:space="preserve"> sub-element.</w:t>
            </w:r>
          </w:p>
        </w:tc>
        <w:tc>
          <w:tcPr>
            <w:tcW w:w="752" w:type="dxa"/>
          </w:tcPr>
          <w:p w14:paraId="76ACE8F8" w14:textId="77777777" w:rsidR="003B306B" w:rsidRPr="00BE12A7" w:rsidRDefault="003B306B" w:rsidP="00BE12A7">
            <w:pPr>
              <w:pStyle w:val="Tabletext"/>
              <w:jc w:val="center"/>
              <w:rPr>
                <w:sz w:val="20"/>
              </w:rPr>
            </w:pPr>
            <w:r w:rsidRPr="00BE12A7">
              <w:rPr>
                <w:sz w:val="20"/>
              </w:rPr>
              <w:t>0</w:t>
            </w:r>
          </w:p>
        </w:tc>
        <w:tc>
          <w:tcPr>
            <w:tcW w:w="2786" w:type="dxa"/>
          </w:tcPr>
          <w:p w14:paraId="6272676E" w14:textId="77777777" w:rsidR="003B306B" w:rsidRPr="00BE12A7" w:rsidRDefault="003B306B" w:rsidP="00BE12A7">
            <w:pPr>
              <w:pStyle w:val="Tabletext"/>
              <w:jc w:val="center"/>
              <w:rPr>
                <w:sz w:val="20"/>
              </w:rPr>
            </w:pPr>
            <w:r w:rsidRPr="00BE12A7">
              <w:rPr>
                <w:sz w:val="20"/>
              </w:rPr>
              <w:t>MAX_AO_CL</w:t>
            </w:r>
          </w:p>
        </w:tc>
      </w:tr>
      <w:tr w:rsidR="003B306B" w:rsidRPr="004141DB" w14:paraId="3ED2C6AA" w14:textId="77777777" w:rsidTr="00FB58F9">
        <w:trPr>
          <w:trHeight w:val="2468"/>
          <w:jc w:val="center"/>
        </w:trPr>
        <w:tc>
          <w:tcPr>
            <w:tcW w:w="2405" w:type="dxa"/>
          </w:tcPr>
          <w:p w14:paraId="6CEA2C23" w14:textId="77777777" w:rsidR="003B306B" w:rsidRPr="004141DB" w:rsidRDefault="003B306B" w:rsidP="00FB58F9">
            <w:pPr>
              <w:pStyle w:val="Tabletext10pt"/>
              <w:rPr>
                <w:rFonts w:ascii="Courier New" w:hAnsi="Courier New" w:cs="Courier New"/>
                <w:szCs w:val="20"/>
              </w:rPr>
            </w:pPr>
            <w:proofErr w:type="spellStart"/>
            <w:r w:rsidRPr="004141DB">
              <w:rPr>
                <w:rFonts w:ascii="Courier New" w:hAnsi="Courier New" w:cs="Courier New"/>
                <w:szCs w:val="20"/>
              </w:rPr>
              <w:t>audioComplementary</w:t>
            </w:r>
            <w:proofErr w:type="spellEnd"/>
            <w:r w:rsidRPr="004141DB">
              <w:rPr>
                <w:rFonts w:ascii="Courier New" w:hAnsi="Courier New" w:cs="Courier New"/>
                <w:szCs w:val="20"/>
              </w:rPr>
              <w:br/>
            </w:r>
            <w:proofErr w:type="spellStart"/>
            <w:r w:rsidRPr="004141DB">
              <w:rPr>
                <w:rFonts w:ascii="Courier New" w:hAnsi="Courier New" w:cs="Courier New"/>
                <w:szCs w:val="20"/>
              </w:rPr>
              <w:t>ObjectIDRef</w:t>
            </w:r>
            <w:proofErr w:type="spellEnd"/>
          </w:p>
        </w:tc>
        <w:tc>
          <w:tcPr>
            <w:tcW w:w="3686" w:type="dxa"/>
          </w:tcPr>
          <w:p w14:paraId="6EAC3D76" w14:textId="4B98160D" w:rsidR="003B306B" w:rsidRPr="00BE12A7" w:rsidRDefault="003B306B" w:rsidP="00BE12A7">
            <w:pPr>
              <w:pStyle w:val="Tabletext"/>
              <w:jc w:val="left"/>
              <w:rPr>
                <w:sz w:val="20"/>
              </w:rPr>
            </w:pPr>
            <w:r w:rsidRPr="00BE12A7">
              <w:rPr>
                <w:sz w:val="20"/>
              </w:rPr>
              <w:t xml:space="preserve">The </w:t>
            </w:r>
            <w:proofErr w:type="spellStart"/>
            <w:r w:rsidRPr="00BE12A7">
              <w:rPr>
                <w:rFonts w:ascii="Courier New" w:hAnsi="Courier New" w:cs="Courier New"/>
                <w:sz w:val="20"/>
              </w:rPr>
              <w:t>IDRef</w:t>
            </w:r>
            <w:proofErr w:type="spellEnd"/>
            <w:r w:rsidRPr="00BE12A7">
              <w:rPr>
                <w:sz w:val="20"/>
              </w:rPr>
              <w:t xml:space="preserve"> shall match the ID of a present top-level </w:t>
            </w:r>
            <w:proofErr w:type="spellStart"/>
            <w:r w:rsidRPr="00BE12A7">
              <w:rPr>
                <w:rFonts w:ascii="Courier New" w:hAnsi="Courier New" w:cs="Courier New"/>
                <w:sz w:val="20"/>
              </w:rPr>
              <w:t>audioObject</w:t>
            </w:r>
            <w:proofErr w:type="spellEnd"/>
            <w:r w:rsidRPr="00BE12A7">
              <w:rPr>
                <w:sz w:val="20"/>
              </w:rPr>
              <w:t xml:space="preserve"> element</w:t>
            </w:r>
            <w:r w:rsidRPr="00BE12A7">
              <w:rPr>
                <w:sz w:val="20"/>
              </w:rPr>
              <w:br/>
            </w:r>
            <w:r w:rsidR="00FA32D1">
              <w:rPr>
                <w:sz w:val="20"/>
              </w:rPr>
              <w:t>s</w:t>
            </w:r>
            <w:r w:rsidR="00FA32D1" w:rsidRPr="00BE12A7">
              <w:rPr>
                <w:sz w:val="20"/>
              </w:rPr>
              <w:t xml:space="preserve">hall </w:t>
            </w:r>
            <w:r w:rsidRPr="00BE12A7">
              <w:rPr>
                <w:sz w:val="20"/>
              </w:rPr>
              <w:t xml:space="preserve">not be present in </w:t>
            </w:r>
            <w:proofErr w:type="spellStart"/>
            <w:r w:rsidRPr="00BE12A7">
              <w:rPr>
                <w:rFonts w:ascii="Courier New" w:hAnsi="Courier New" w:cs="Courier New"/>
                <w:sz w:val="20"/>
              </w:rPr>
              <w:t>audioObject</w:t>
            </w:r>
            <w:proofErr w:type="spellEnd"/>
            <w:r w:rsidRPr="00BE12A7">
              <w:rPr>
                <w:sz w:val="20"/>
              </w:rPr>
              <w:t xml:space="preserve"> elements that are not top-level </w:t>
            </w:r>
            <w:proofErr w:type="spellStart"/>
            <w:r w:rsidRPr="00BE12A7">
              <w:rPr>
                <w:rFonts w:ascii="Courier New" w:hAnsi="Courier New" w:cs="Courier New"/>
                <w:sz w:val="20"/>
              </w:rPr>
              <w:t>audioObject</w:t>
            </w:r>
            <w:proofErr w:type="spellEnd"/>
            <w:r w:rsidRPr="00BE12A7">
              <w:rPr>
                <w:sz w:val="20"/>
              </w:rPr>
              <w:t xml:space="preserve"> elements.</w:t>
            </w:r>
          </w:p>
          <w:p w14:paraId="60BED6B8" w14:textId="77777777" w:rsidR="003B306B" w:rsidRPr="00BE12A7" w:rsidRDefault="003B306B" w:rsidP="00DC51D3">
            <w:pPr>
              <w:pStyle w:val="Tabletext"/>
              <w:spacing w:before="200"/>
              <w:jc w:val="left"/>
              <w:rPr>
                <w:sz w:val="20"/>
              </w:rPr>
            </w:pPr>
            <w:r w:rsidRPr="00BE12A7">
              <w:rPr>
                <w:sz w:val="20"/>
              </w:rPr>
              <w:t xml:space="preserve">The referenced </w:t>
            </w:r>
            <w:proofErr w:type="spellStart"/>
            <w:r w:rsidRPr="00BE12A7">
              <w:rPr>
                <w:rFonts w:ascii="Courier New" w:hAnsi="Courier New" w:cs="Courier New"/>
                <w:sz w:val="20"/>
              </w:rPr>
              <w:t>audioObject</w:t>
            </w:r>
            <w:proofErr w:type="spellEnd"/>
            <w:r w:rsidRPr="00BE12A7">
              <w:rPr>
                <w:sz w:val="20"/>
              </w:rPr>
              <w:t xml:space="preserve"> element shall not include any </w:t>
            </w:r>
            <w:proofErr w:type="spellStart"/>
            <w:r w:rsidRPr="00BE12A7">
              <w:rPr>
                <w:rFonts w:ascii="Courier New" w:hAnsi="Courier New" w:cs="Courier New"/>
                <w:sz w:val="20"/>
              </w:rPr>
              <w:t>audioComplementaryObjectIDRef</w:t>
            </w:r>
            <w:proofErr w:type="spellEnd"/>
            <w:r w:rsidRPr="00BE12A7">
              <w:rPr>
                <w:sz w:val="20"/>
              </w:rPr>
              <w:t xml:space="preserve"> sub-elements.</w:t>
            </w:r>
          </w:p>
          <w:p w14:paraId="14403E9E" w14:textId="77777777" w:rsidR="003B306B" w:rsidRPr="00BE12A7" w:rsidRDefault="003B306B" w:rsidP="00DC51D3">
            <w:pPr>
              <w:pStyle w:val="Tabletext"/>
              <w:spacing w:before="200"/>
              <w:jc w:val="left"/>
              <w:rPr>
                <w:sz w:val="20"/>
              </w:rPr>
            </w:pPr>
            <w:r w:rsidRPr="00BE12A7">
              <w:rPr>
                <w:sz w:val="20"/>
              </w:rPr>
              <w:t xml:space="preserve">The </w:t>
            </w:r>
            <w:r w:rsidRPr="00BE12A7">
              <w:rPr>
                <w:rFonts w:ascii="Courier New" w:hAnsi="Courier New" w:cs="Courier New"/>
                <w:sz w:val="20"/>
              </w:rPr>
              <w:t>interact</w:t>
            </w:r>
            <w:r w:rsidRPr="00BE12A7">
              <w:rPr>
                <w:sz w:val="20"/>
              </w:rPr>
              <w:t xml:space="preserve"> attributes of complementary </w:t>
            </w:r>
            <w:proofErr w:type="spellStart"/>
            <w:r w:rsidRPr="00BE12A7">
              <w:rPr>
                <w:rFonts w:ascii="Courier New" w:hAnsi="Courier New" w:cs="Courier New"/>
                <w:sz w:val="20"/>
              </w:rPr>
              <w:t>audioObject</w:t>
            </w:r>
            <w:proofErr w:type="spellEnd"/>
            <w:r w:rsidRPr="00BE12A7">
              <w:rPr>
                <w:sz w:val="20"/>
              </w:rPr>
              <w:t xml:space="preserve"> elements shall be identical.</w:t>
            </w:r>
          </w:p>
          <w:p w14:paraId="7FAEEAD8" w14:textId="77777777" w:rsidR="003B306B" w:rsidRPr="00BE12A7" w:rsidRDefault="003B306B" w:rsidP="00DC51D3">
            <w:pPr>
              <w:pStyle w:val="Tabletext"/>
              <w:spacing w:before="200"/>
              <w:jc w:val="left"/>
              <w:rPr>
                <w:sz w:val="20"/>
              </w:rPr>
            </w:pPr>
            <w:r w:rsidRPr="00BE12A7">
              <w:rPr>
                <w:sz w:val="20"/>
              </w:rPr>
              <w:t xml:space="preserve">The </w:t>
            </w:r>
            <w:proofErr w:type="spellStart"/>
            <w:r w:rsidRPr="00BE12A7">
              <w:rPr>
                <w:rFonts w:ascii="Courier New" w:hAnsi="Courier New" w:cs="Courier New"/>
                <w:sz w:val="20"/>
              </w:rPr>
              <w:t>audioObjectInteraction</w:t>
            </w:r>
            <w:proofErr w:type="spellEnd"/>
            <w:r w:rsidRPr="00BE12A7">
              <w:rPr>
                <w:sz w:val="20"/>
              </w:rPr>
              <w:t xml:space="preserve">, </w:t>
            </w:r>
            <w:r w:rsidRPr="00BE12A7">
              <w:rPr>
                <w:rFonts w:ascii="Courier New" w:hAnsi="Courier New" w:cs="Courier New"/>
                <w:sz w:val="20"/>
              </w:rPr>
              <w:t>gain</w:t>
            </w:r>
            <w:r w:rsidRPr="00BE12A7">
              <w:rPr>
                <w:sz w:val="20"/>
              </w:rPr>
              <w:t xml:space="preserve"> and </w:t>
            </w:r>
            <w:proofErr w:type="spellStart"/>
            <w:r w:rsidRPr="00BE12A7">
              <w:rPr>
                <w:rFonts w:ascii="Courier New" w:hAnsi="Courier New" w:cs="Courier New"/>
                <w:sz w:val="20"/>
              </w:rPr>
              <w:t>positionOffset</w:t>
            </w:r>
            <w:proofErr w:type="spellEnd"/>
            <w:r w:rsidRPr="00BE12A7">
              <w:rPr>
                <w:sz w:val="20"/>
              </w:rPr>
              <w:t xml:space="preserve"> sub-elements of complementary </w:t>
            </w:r>
            <w:proofErr w:type="spellStart"/>
            <w:r w:rsidRPr="00BE12A7">
              <w:rPr>
                <w:rFonts w:ascii="Courier New" w:hAnsi="Courier New" w:cs="Courier New"/>
                <w:sz w:val="20"/>
              </w:rPr>
              <w:t>audioObject</w:t>
            </w:r>
            <w:proofErr w:type="spellEnd"/>
            <w:r w:rsidRPr="00BE12A7">
              <w:rPr>
                <w:sz w:val="20"/>
              </w:rPr>
              <w:t xml:space="preserve"> elements shall be identical.</w:t>
            </w:r>
          </w:p>
          <w:p w14:paraId="74744A31" w14:textId="77777777" w:rsidR="003B306B" w:rsidRPr="00BE12A7" w:rsidRDefault="003B306B" w:rsidP="00DC51D3">
            <w:pPr>
              <w:pStyle w:val="Tabletext"/>
              <w:spacing w:before="200"/>
              <w:jc w:val="left"/>
              <w:rPr>
                <w:sz w:val="20"/>
              </w:rPr>
            </w:pPr>
            <w:r w:rsidRPr="00BE12A7">
              <w:rPr>
                <w:sz w:val="20"/>
              </w:rPr>
              <w:t xml:space="preserve">Complementary </w:t>
            </w:r>
            <w:proofErr w:type="spellStart"/>
            <w:r w:rsidRPr="00BE12A7">
              <w:rPr>
                <w:rFonts w:ascii="Courier New" w:hAnsi="Courier New" w:cs="Courier New"/>
                <w:sz w:val="20"/>
              </w:rPr>
              <w:t>audioObject</w:t>
            </w:r>
            <w:proofErr w:type="spellEnd"/>
            <w:r w:rsidRPr="00BE12A7">
              <w:rPr>
                <w:sz w:val="20"/>
              </w:rPr>
              <w:t xml:space="preserve"> elements shall not reference </w:t>
            </w:r>
            <w:proofErr w:type="spellStart"/>
            <w:r w:rsidRPr="00BE12A7">
              <w:rPr>
                <w:rFonts w:ascii="Courier New" w:hAnsi="Courier New" w:cs="Courier New"/>
                <w:sz w:val="20"/>
              </w:rPr>
              <w:t>audioPackFormat</w:t>
            </w:r>
            <w:proofErr w:type="spellEnd"/>
            <w:r w:rsidRPr="00BE12A7">
              <w:rPr>
                <w:sz w:val="20"/>
              </w:rPr>
              <w:t xml:space="preserve"> elements of different types.</w:t>
            </w:r>
          </w:p>
          <w:p w14:paraId="2C4F1F08" w14:textId="77777777" w:rsidR="003B306B" w:rsidRPr="00BE12A7" w:rsidRDefault="003B306B" w:rsidP="00DC51D3">
            <w:pPr>
              <w:pStyle w:val="Tabletext"/>
              <w:spacing w:before="200"/>
              <w:jc w:val="left"/>
              <w:rPr>
                <w:sz w:val="20"/>
              </w:rPr>
            </w:pPr>
            <w:r w:rsidRPr="00BE12A7">
              <w:rPr>
                <w:sz w:val="20"/>
              </w:rPr>
              <w:t xml:space="preserve">No </w:t>
            </w:r>
            <w:proofErr w:type="spellStart"/>
            <w:r w:rsidRPr="00BE12A7">
              <w:rPr>
                <w:rFonts w:ascii="Courier New" w:hAnsi="Courier New" w:cs="Courier New"/>
                <w:sz w:val="20"/>
              </w:rPr>
              <w:t>audioObject</w:t>
            </w:r>
            <w:proofErr w:type="spellEnd"/>
            <w:r w:rsidRPr="00BE12A7">
              <w:rPr>
                <w:sz w:val="20"/>
              </w:rPr>
              <w:t xml:space="preserve"> element shall be referenced by more than one </w:t>
            </w:r>
            <w:proofErr w:type="spellStart"/>
            <w:r w:rsidRPr="00BE12A7">
              <w:rPr>
                <w:rFonts w:ascii="Courier New" w:hAnsi="Courier New" w:cs="Courier New"/>
                <w:sz w:val="20"/>
              </w:rPr>
              <w:t>audioComplementaryObjectIDRef</w:t>
            </w:r>
            <w:proofErr w:type="spellEnd"/>
            <w:r w:rsidRPr="00BE12A7">
              <w:rPr>
                <w:sz w:val="20"/>
              </w:rPr>
              <w:t xml:space="preserve"> sub</w:t>
            </w:r>
            <w:r w:rsidRPr="00BE12A7">
              <w:rPr>
                <w:sz w:val="20"/>
              </w:rPr>
              <w:noBreakHyphen/>
              <w:t>element.</w:t>
            </w:r>
          </w:p>
        </w:tc>
        <w:tc>
          <w:tcPr>
            <w:tcW w:w="752" w:type="dxa"/>
          </w:tcPr>
          <w:p w14:paraId="726638AA" w14:textId="77777777" w:rsidR="003B306B" w:rsidRPr="00BE12A7" w:rsidRDefault="003B306B" w:rsidP="00BE12A7">
            <w:pPr>
              <w:pStyle w:val="Tabletext"/>
              <w:jc w:val="center"/>
              <w:rPr>
                <w:sz w:val="20"/>
              </w:rPr>
            </w:pPr>
            <w:r w:rsidRPr="00BE12A7">
              <w:rPr>
                <w:sz w:val="20"/>
              </w:rPr>
              <w:t>0</w:t>
            </w:r>
          </w:p>
        </w:tc>
        <w:tc>
          <w:tcPr>
            <w:tcW w:w="2786" w:type="dxa"/>
          </w:tcPr>
          <w:p w14:paraId="5698CBE4" w14:textId="77777777" w:rsidR="003B306B" w:rsidRPr="00BE12A7" w:rsidRDefault="003B306B" w:rsidP="00BE12A7">
            <w:pPr>
              <w:pStyle w:val="Tabletext"/>
              <w:jc w:val="center"/>
              <w:rPr>
                <w:sz w:val="20"/>
              </w:rPr>
            </w:pPr>
            <w:r w:rsidRPr="00BE12A7">
              <w:rPr>
                <w:sz w:val="20"/>
              </w:rPr>
              <w:t>MAX_AO_CO</w:t>
            </w:r>
          </w:p>
        </w:tc>
      </w:tr>
      <w:tr w:rsidR="003B306B" w:rsidRPr="004141DB" w14:paraId="4FA702E1" w14:textId="77777777" w:rsidTr="00FB58F9">
        <w:trPr>
          <w:jc w:val="center"/>
        </w:trPr>
        <w:tc>
          <w:tcPr>
            <w:tcW w:w="2405" w:type="dxa"/>
          </w:tcPr>
          <w:p w14:paraId="371C439F" w14:textId="77777777" w:rsidR="003B306B" w:rsidRPr="004141DB" w:rsidRDefault="003B306B" w:rsidP="00FB58F9">
            <w:pPr>
              <w:pStyle w:val="Tabletext10pt"/>
              <w:rPr>
                <w:rFonts w:ascii="Courier New" w:hAnsi="Courier New" w:cs="Courier New"/>
                <w:szCs w:val="20"/>
              </w:rPr>
            </w:pPr>
            <w:proofErr w:type="spellStart"/>
            <w:r w:rsidRPr="004141DB">
              <w:rPr>
                <w:rFonts w:ascii="Courier New" w:hAnsi="Courier New" w:cs="Courier New"/>
                <w:szCs w:val="20"/>
              </w:rPr>
              <w:t>audioObject</w:t>
            </w:r>
            <w:proofErr w:type="spellEnd"/>
            <w:r w:rsidRPr="004141DB">
              <w:rPr>
                <w:rFonts w:ascii="Courier New" w:hAnsi="Courier New" w:cs="Courier New"/>
                <w:szCs w:val="20"/>
              </w:rPr>
              <w:br/>
              <w:t>Interaction</w:t>
            </w:r>
          </w:p>
        </w:tc>
        <w:tc>
          <w:tcPr>
            <w:tcW w:w="3686" w:type="dxa"/>
          </w:tcPr>
          <w:p w14:paraId="525AF8C3" w14:textId="77777777" w:rsidR="003B306B" w:rsidRPr="00BE12A7" w:rsidRDefault="003B306B" w:rsidP="00BE12A7">
            <w:pPr>
              <w:pStyle w:val="Tabletext"/>
              <w:jc w:val="left"/>
              <w:rPr>
                <w:sz w:val="20"/>
              </w:rPr>
            </w:pPr>
            <w:r w:rsidRPr="00BE12A7">
              <w:rPr>
                <w:sz w:val="20"/>
              </w:rPr>
              <w:t xml:space="preserve">Shall not be present in </w:t>
            </w:r>
            <w:proofErr w:type="spellStart"/>
            <w:r w:rsidRPr="00BE12A7">
              <w:rPr>
                <w:rFonts w:ascii="Courier New" w:hAnsi="Courier New" w:cs="Courier New"/>
                <w:sz w:val="20"/>
              </w:rPr>
              <w:t>audioObject</w:t>
            </w:r>
            <w:proofErr w:type="spellEnd"/>
            <w:r w:rsidRPr="00BE12A7">
              <w:rPr>
                <w:sz w:val="20"/>
              </w:rPr>
              <w:t xml:space="preserve"> elements that are not top-level </w:t>
            </w:r>
            <w:proofErr w:type="spellStart"/>
            <w:r w:rsidRPr="00BE12A7">
              <w:rPr>
                <w:rFonts w:ascii="Courier New" w:hAnsi="Courier New" w:cs="Courier New"/>
                <w:sz w:val="20"/>
              </w:rPr>
              <w:t>audioObject</w:t>
            </w:r>
            <w:proofErr w:type="spellEnd"/>
            <w:r w:rsidRPr="00BE12A7">
              <w:rPr>
                <w:sz w:val="20"/>
              </w:rPr>
              <w:t xml:space="preserve"> elements.</w:t>
            </w:r>
          </w:p>
          <w:p w14:paraId="07062E0E" w14:textId="77777777" w:rsidR="003B306B" w:rsidRPr="00BE12A7" w:rsidRDefault="003B306B" w:rsidP="00DC51D3">
            <w:pPr>
              <w:pStyle w:val="Tabletext"/>
              <w:spacing w:before="200"/>
              <w:jc w:val="left"/>
              <w:rPr>
                <w:sz w:val="20"/>
              </w:rPr>
            </w:pPr>
            <w:r w:rsidRPr="00BE12A7">
              <w:rPr>
                <w:sz w:val="20"/>
              </w:rPr>
              <w:t xml:space="preserve">Shall be present if and only if the </w:t>
            </w:r>
            <w:r w:rsidRPr="00BE12A7">
              <w:rPr>
                <w:rFonts w:ascii="Courier New" w:hAnsi="Courier New" w:cs="Courier New"/>
                <w:sz w:val="20"/>
              </w:rPr>
              <w:t>interact</w:t>
            </w:r>
            <w:r w:rsidRPr="00BE12A7">
              <w:rPr>
                <w:sz w:val="20"/>
              </w:rPr>
              <w:t xml:space="preserve"> attribute of the parent </w:t>
            </w:r>
            <w:proofErr w:type="spellStart"/>
            <w:r w:rsidRPr="00BE12A7">
              <w:rPr>
                <w:rFonts w:ascii="Courier New" w:hAnsi="Courier New" w:cs="Courier New"/>
                <w:sz w:val="20"/>
              </w:rPr>
              <w:t>audioObject</w:t>
            </w:r>
            <w:proofErr w:type="spellEnd"/>
            <w:r w:rsidRPr="00BE12A7">
              <w:rPr>
                <w:sz w:val="20"/>
              </w:rPr>
              <w:t xml:space="preserve"> element is present</w:t>
            </w:r>
          </w:p>
          <w:p w14:paraId="13218111" w14:textId="77777777" w:rsidR="003B306B" w:rsidRPr="00BE12A7" w:rsidRDefault="003B306B" w:rsidP="00BE12A7">
            <w:pPr>
              <w:pStyle w:val="Tabletext"/>
              <w:jc w:val="left"/>
              <w:rPr>
                <w:sz w:val="20"/>
                <w:lang w:eastAsia="zh-CN"/>
              </w:rPr>
            </w:pPr>
            <w:r w:rsidRPr="00BE12A7">
              <w:rPr>
                <w:sz w:val="20"/>
              </w:rPr>
              <w:t>and set to “1</w:t>
            </w:r>
            <w:r w:rsidRPr="00BE12A7">
              <w:rPr>
                <w:sz w:val="20"/>
                <w:lang w:eastAsia="zh-CN"/>
              </w:rPr>
              <w:t>”.</w:t>
            </w:r>
          </w:p>
          <w:p w14:paraId="07612293" w14:textId="24BB747D" w:rsidR="003B306B" w:rsidRPr="00BE12A7" w:rsidRDefault="003B306B" w:rsidP="00DC51D3">
            <w:pPr>
              <w:pStyle w:val="Tabletext"/>
              <w:spacing w:before="200"/>
              <w:jc w:val="left"/>
              <w:rPr>
                <w:sz w:val="20"/>
              </w:rPr>
            </w:pPr>
            <w:r w:rsidRPr="00BE12A7">
              <w:rPr>
                <w:sz w:val="20"/>
              </w:rPr>
              <w:t>See Tables 10 and 11</w:t>
            </w:r>
            <w:r w:rsidR="00A52B39">
              <w:rPr>
                <w:sz w:val="20"/>
              </w:rPr>
              <w:t>.</w:t>
            </w:r>
          </w:p>
        </w:tc>
        <w:tc>
          <w:tcPr>
            <w:tcW w:w="752" w:type="dxa"/>
          </w:tcPr>
          <w:p w14:paraId="34781A20" w14:textId="77777777" w:rsidR="003B306B" w:rsidRPr="00BE12A7" w:rsidRDefault="003B306B" w:rsidP="00BE12A7">
            <w:pPr>
              <w:pStyle w:val="Tabletext"/>
              <w:jc w:val="center"/>
              <w:rPr>
                <w:sz w:val="20"/>
              </w:rPr>
            </w:pPr>
            <w:r w:rsidRPr="00BE12A7">
              <w:rPr>
                <w:sz w:val="20"/>
              </w:rPr>
              <w:t>0</w:t>
            </w:r>
          </w:p>
        </w:tc>
        <w:tc>
          <w:tcPr>
            <w:tcW w:w="2786" w:type="dxa"/>
          </w:tcPr>
          <w:p w14:paraId="7E8F045B" w14:textId="77777777" w:rsidR="003B306B" w:rsidRPr="00BE12A7" w:rsidRDefault="003B306B" w:rsidP="00BE12A7">
            <w:pPr>
              <w:pStyle w:val="Tabletext"/>
              <w:jc w:val="center"/>
              <w:rPr>
                <w:sz w:val="20"/>
              </w:rPr>
            </w:pPr>
            <w:r w:rsidRPr="00BE12A7">
              <w:rPr>
                <w:sz w:val="20"/>
              </w:rPr>
              <w:t>1</w:t>
            </w:r>
          </w:p>
        </w:tc>
      </w:tr>
    </w:tbl>
    <w:p w14:paraId="3510863B" w14:textId="77777777" w:rsidR="00BE12A7" w:rsidRDefault="00BE12A7" w:rsidP="00BE12A7"/>
    <w:p w14:paraId="0C9BF3BE" w14:textId="77777777" w:rsidR="00BE12A7" w:rsidRDefault="00BE12A7" w:rsidP="00A7760A">
      <w:pPr>
        <w:pStyle w:val="TableNo"/>
      </w:pPr>
      <w:r>
        <w:br w:type="page"/>
      </w:r>
    </w:p>
    <w:p w14:paraId="35FA8208" w14:textId="771F736C" w:rsidR="00A7760A" w:rsidRPr="004141DB" w:rsidRDefault="00A7760A" w:rsidP="00A7760A">
      <w:pPr>
        <w:pStyle w:val="TableNo"/>
      </w:pPr>
      <w:r w:rsidRPr="004141DB">
        <w:lastRenderedPageBreak/>
        <w:t>TABLE 9</w:t>
      </w:r>
      <w:r>
        <w:t xml:space="preserve"> (</w:t>
      </w:r>
      <w:r w:rsidRPr="00A7760A">
        <w:rPr>
          <w:i/>
          <w:iCs/>
        </w:rPr>
        <w:t>continued</w:t>
      </w:r>
      <w:r>
        <w: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686"/>
        <w:gridCol w:w="752"/>
        <w:gridCol w:w="2786"/>
      </w:tblGrid>
      <w:tr w:rsidR="00A7760A" w:rsidRPr="00BE12A7" w14:paraId="47677FF1" w14:textId="77777777" w:rsidTr="00303674">
        <w:trPr>
          <w:tblHeader/>
          <w:jc w:val="center"/>
        </w:trPr>
        <w:tc>
          <w:tcPr>
            <w:tcW w:w="2405" w:type="dxa"/>
          </w:tcPr>
          <w:p w14:paraId="665B45FE" w14:textId="77777777" w:rsidR="00A7760A" w:rsidRPr="00BE12A7" w:rsidRDefault="00A7760A" w:rsidP="00303674">
            <w:pPr>
              <w:pStyle w:val="Tablehead"/>
              <w:keepLines/>
              <w:rPr>
                <w:sz w:val="20"/>
              </w:rPr>
            </w:pPr>
            <w:r w:rsidRPr="00BE12A7">
              <w:rPr>
                <w:sz w:val="20"/>
              </w:rPr>
              <w:t>Sub-element</w:t>
            </w:r>
          </w:p>
        </w:tc>
        <w:tc>
          <w:tcPr>
            <w:tcW w:w="3686" w:type="dxa"/>
          </w:tcPr>
          <w:p w14:paraId="5699205A" w14:textId="77777777" w:rsidR="00A7760A" w:rsidRPr="00BE12A7" w:rsidRDefault="00A7760A" w:rsidP="00303674">
            <w:pPr>
              <w:pStyle w:val="Tablehead"/>
              <w:keepLines/>
              <w:rPr>
                <w:sz w:val="20"/>
              </w:rPr>
            </w:pPr>
            <w:r w:rsidRPr="00BE12A7">
              <w:rPr>
                <w:sz w:val="20"/>
              </w:rPr>
              <w:t>Requirements</w:t>
            </w:r>
          </w:p>
        </w:tc>
        <w:tc>
          <w:tcPr>
            <w:tcW w:w="752" w:type="dxa"/>
          </w:tcPr>
          <w:p w14:paraId="4B7AF8EF" w14:textId="77777777" w:rsidR="00A7760A" w:rsidRPr="00BE12A7" w:rsidRDefault="00A7760A" w:rsidP="00303674">
            <w:pPr>
              <w:pStyle w:val="Tablehead"/>
              <w:keepLines/>
              <w:rPr>
                <w:sz w:val="20"/>
              </w:rPr>
            </w:pPr>
            <w:r w:rsidRPr="00BE12A7">
              <w:rPr>
                <w:sz w:val="20"/>
              </w:rPr>
              <w:t>Min Qty</w:t>
            </w:r>
          </w:p>
        </w:tc>
        <w:tc>
          <w:tcPr>
            <w:tcW w:w="2786" w:type="dxa"/>
          </w:tcPr>
          <w:p w14:paraId="47ACB34E" w14:textId="77777777" w:rsidR="00A7760A" w:rsidRPr="00BE12A7" w:rsidRDefault="00A7760A" w:rsidP="00303674">
            <w:pPr>
              <w:pStyle w:val="Tablehead"/>
              <w:keepLines/>
              <w:rPr>
                <w:sz w:val="20"/>
              </w:rPr>
            </w:pPr>
            <w:r w:rsidRPr="00BE12A7">
              <w:rPr>
                <w:sz w:val="20"/>
              </w:rPr>
              <w:t>Max Qty</w:t>
            </w:r>
          </w:p>
        </w:tc>
      </w:tr>
      <w:tr w:rsidR="003B306B" w:rsidRPr="004141DB" w14:paraId="09BFC7FA" w14:textId="77777777" w:rsidTr="00FB58F9">
        <w:trPr>
          <w:jc w:val="center"/>
        </w:trPr>
        <w:tc>
          <w:tcPr>
            <w:tcW w:w="2405" w:type="dxa"/>
          </w:tcPr>
          <w:p w14:paraId="55265A43" w14:textId="77777777" w:rsidR="003B306B" w:rsidRPr="004141DB" w:rsidRDefault="003B306B" w:rsidP="00FB58F9">
            <w:pPr>
              <w:pStyle w:val="Tabletext10pt"/>
              <w:rPr>
                <w:rFonts w:ascii="Courier New" w:hAnsi="Courier New" w:cs="Courier New"/>
                <w:szCs w:val="20"/>
              </w:rPr>
            </w:pPr>
            <w:r w:rsidRPr="004141DB">
              <w:rPr>
                <w:rFonts w:ascii="Courier New" w:hAnsi="Courier New" w:cs="Courier New"/>
                <w:szCs w:val="20"/>
              </w:rPr>
              <w:t>gain</w:t>
            </w:r>
          </w:p>
        </w:tc>
        <w:tc>
          <w:tcPr>
            <w:tcW w:w="3686" w:type="dxa"/>
          </w:tcPr>
          <w:p w14:paraId="3B61A517" w14:textId="77777777" w:rsidR="003B306B" w:rsidRPr="00BE12A7" w:rsidRDefault="003B306B" w:rsidP="00BE12A7">
            <w:pPr>
              <w:pStyle w:val="Tabletext"/>
              <w:jc w:val="left"/>
              <w:rPr>
                <w:sz w:val="20"/>
              </w:rPr>
            </w:pPr>
            <w:r w:rsidRPr="00BE12A7">
              <w:rPr>
                <w:sz w:val="20"/>
              </w:rPr>
              <w:t xml:space="preserve">Shall not be present in </w:t>
            </w:r>
            <w:proofErr w:type="spellStart"/>
            <w:r w:rsidRPr="00BE12A7">
              <w:rPr>
                <w:rFonts w:ascii="Courier New" w:hAnsi="Courier New" w:cs="Courier New"/>
                <w:sz w:val="20"/>
              </w:rPr>
              <w:t>audioObject</w:t>
            </w:r>
            <w:proofErr w:type="spellEnd"/>
            <w:r w:rsidRPr="00BE12A7">
              <w:rPr>
                <w:sz w:val="20"/>
              </w:rPr>
              <w:t xml:space="preserve"> elements that are not top-level </w:t>
            </w:r>
            <w:proofErr w:type="spellStart"/>
            <w:r w:rsidRPr="00BE12A7">
              <w:rPr>
                <w:rFonts w:ascii="Courier New" w:hAnsi="Courier New" w:cs="Courier New"/>
                <w:sz w:val="20"/>
              </w:rPr>
              <w:t>audioObject</w:t>
            </w:r>
            <w:proofErr w:type="spellEnd"/>
            <w:r w:rsidRPr="00BE12A7">
              <w:rPr>
                <w:sz w:val="20"/>
              </w:rPr>
              <w:t xml:space="preserve"> elements.</w:t>
            </w:r>
          </w:p>
          <w:p w14:paraId="2C073AA6" w14:textId="77777777" w:rsidR="003B306B" w:rsidRPr="00BE12A7" w:rsidRDefault="003B306B" w:rsidP="00DC51D3">
            <w:pPr>
              <w:pStyle w:val="Tabletext"/>
              <w:spacing w:before="200"/>
              <w:jc w:val="left"/>
              <w:rPr>
                <w:sz w:val="20"/>
              </w:rPr>
            </w:pPr>
            <w:r w:rsidRPr="00BE12A7">
              <w:rPr>
                <w:sz w:val="20"/>
              </w:rPr>
              <w:t xml:space="preserve">The value of the </w:t>
            </w:r>
            <w:r w:rsidRPr="00BE12A7">
              <w:rPr>
                <w:rFonts w:ascii="Courier New" w:hAnsi="Courier New" w:cs="Courier New"/>
                <w:sz w:val="20"/>
              </w:rPr>
              <w:t>gain</w:t>
            </w:r>
            <w:r w:rsidRPr="00BE12A7">
              <w:rPr>
                <w:sz w:val="20"/>
              </w:rPr>
              <w:t xml:space="preserve"> element shall not be greater than “21” dB or the equivalent linear value.</w:t>
            </w:r>
          </w:p>
          <w:p w14:paraId="2C61BD3C" w14:textId="77777777" w:rsidR="003B306B" w:rsidRPr="00BE12A7" w:rsidRDefault="003B306B" w:rsidP="00DC51D3">
            <w:pPr>
              <w:pStyle w:val="Tabletext"/>
              <w:spacing w:before="200"/>
              <w:jc w:val="left"/>
              <w:rPr>
                <w:sz w:val="20"/>
              </w:rPr>
            </w:pPr>
            <w:r w:rsidRPr="00BE12A7">
              <w:rPr>
                <w:sz w:val="20"/>
              </w:rPr>
              <w:t xml:space="preserve">If </w:t>
            </w:r>
            <w:proofErr w:type="spellStart"/>
            <w:r w:rsidRPr="00BE12A7">
              <w:rPr>
                <w:rFonts w:ascii="Courier New" w:hAnsi="Courier New" w:cs="Courier New"/>
                <w:sz w:val="20"/>
              </w:rPr>
              <w:t>gainInteractionRange</w:t>
            </w:r>
            <w:proofErr w:type="spellEnd"/>
            <w:r w:rsidRPr="00BE12A7">
              <w:rPr>
                <w:sz w:val="20"/>
              </w:rPr>
              <w:t xml:space="preserve"> sub-elements are present in the </w:t>
            </w:r>
            <w:proofErr w:type="spellStart"/>
            <w:r w:rsidRPr="00BE12A7">
              <w:rPr>
                <w:rFonts w:ascii="Courier New" w:hAnsi="Courier New" w:cs="Courier New"/>
                <w:sz w:val="20"/>
              </w:rPr>
              <w:t>audioObjectInteraction</w:t>
            </w:r>
            <w:proofErr w:type="spellEnd"/>
            <w:r w:rsidRPr="00BE12A7">
              <w:rPr>
                <w:sz w:val="20"/>
              </w:rPr>
              <w:t xml:space="preserve"> element, the value of the </w:t>
            </w:r>
            <w:r w:rsidRPr="00BE12A7">
              <w:rPr>
                <w:rFonts w:ascii="Courier New" w:hAnsi="Courier New" w:cs="Courier New"/>
                <w:sz w:val="20"/>
              </w:rPr>
              <w:t>gain</w:t>
            </w:r>
            <w:r w:rsidRPr="00BE12A7">
              <w:rPr>
                <w:sz w:val="20"/>
              </w:rPr>
              <w:t xml:space="preserve"> element shall not exceed the limits imposed by the </w:t>
            </w:r>
            <w:proofErr w:type="spellStart"/>
            <w:r w:rsidRPr="00BE12A7">
              <w:rPr>
                <w:rFonts w:ascii="Courier New" w:hAnsi="Courier New" w:cs="Courier New"/>
                <w:sz w:val="20"/>
              </w:rPr>
              <w:t>gainInteractionRange</w:t>
            </w:r>
            <w:proofErr w:type="spellEnd"/>
            <w:r w:rsidRPr="00BE12A7">
              <w:rPr>
                <w:sz w:val="20"/>
              </w:rPr>
              <w:t xml:space="preserve"> sub-elements.</w:t>
            </w:r>
          </w:p>
        </w:tc>
        <w:tc>
          <w:tcPr>
            <w:tcW w:w="752" w:type="dxa"/>
          </w:tcPr>
          <w:p w14:paraId="3CA572DA" w14:textId="77777777" w:rsidR="003B306B" w:rsidRPr="00BE12A7" w:rsidRDefault="003B306B" w:rsidP="00BE12A7">
            <w:pPr>
              <w:pStyle w:val="Tabletext"/>
              <w:jc w:val="center"/>
              <w:rPr>
                <w:sz w:val="20"/>
              </w:rPr>
            </w:pPr>
            <w:r w:rsidRPr="00BE12A7">
              <w:rPr>
                <w:sz w:val="20"/>
              </w:rPr>
              <w:t>0</w:t>
            </w:r>
          </w:p>
        </w:tc>
        <w:tc>
          <w:tcPr>
            <w:tcW w:w="2786" w:type="dxa"/>
          </w:tcPr>
          <w:p w14:paraId="3233D6AF" w14:textId="77777777" w:rsidR="003B306B" w:rsidRPr="00BE12A7" w:rsidRDefault="003B306B" w:rsidP="00BE12A7">
            <w:pPr>
              <w:pStyle w:val="Tabletext"/>
              <w:jc w:val="center"/>
              <w:rPr>
                <w:sz w:val="20"/>
              </w:rPr>
            </w:pPr>
            <w:r w:rsidRPr="00BE12A7">
              <w:rPr>
                <w:sz w:val="20"/>
              </w:rPr>
              <w:t>1</w:t>
            </w:r>
          </w:p>
        </w:tc>
      </w:tr>
      <w:tr w:rsidR="003B306B" w:rsidRPr="004141DB" w14:paraId="4C82B827" w14:textId="77777777" w:rsidTr="00FB58F9">
        <w:trPr>
          <w:jc w:val="center"/>
        </w:trPr>
        <w:tc>
          <w:tcPr>
            <w:tcW w:w="2405" w:type="dxa"/>
          </w:tcPr>
          <w:p w14:paraId="1D67717A" w14:textId="77777777" w:rsidR="003B306B" w:rsidRPr="004141DB" w:rsidRDefault="003B306B" w:rsidP="00FB58F9">
            <w:pPr>
              <w:pStyle w:val="Tabletext10pt"/>
              <w:rPr>
                <w:rFonts w:ascii="Courier New" w:hAnsi="Courier New" w:cs="Courier New"/>
                <w:szCs w:val="20"/>
              </w:rPr>
            </w:pPr>
            <w:proofErr w:type="spellStart"/>
            <w:r w:rsidRPr="004141DB">
              <w:rPr>
                <w:rFonts w:ascii="Courier New" w:hAnsi="Courier New" w:cs="Courier New"/>
                <w:szCs w:val="20"/>
              </w:rPr>
              <w:t>positionOffset</w:t>
            </w:r>
            <w:proofErr w:type="spellEnd"/>
          </w:p>
        </w:tc>
        <w:tc>
          <w:tcPr>
            <w:tcW w:w="3686" w:type="dxa"/>
          </w:tcPr>
          <w:p w14:paraId="24791CE1" w14:textId="77777777" w:rsidR="003B306B" w:rsidRPr="00BE12A7" w:rsidRDefault="003B306B" w:rsidP="00BE12A7">
            <w:pPr>
              <w:pStyle w:val="Tabletext"/>
              <w:jc w:val="left"/>
              <w:rPr>
                <w:sz w:val="20"/>
              </w:rPr>
            </w:pPr>
            <w:r w:rsidRPr="00BE12A7">
              <w:rPr>
                <w:sz w:val="20"/>
              </w:rPr>
              <w:t xml:space="preserve">Shall not be present in </w:t>
            </w:r>
            <w:proofErr w:type="spellStart"/>
            <w:r w:rsidRPr="00BE12A7">
              <w:rPr>
                <w:rFonts w:ascii="Courier New" w:hAnsi="Courier New" w:cs="Courier New"/>
                <w:sz w:val="20"/>
              </w:rPr>
              <w:t>audioObject</w:t>
            </w:r>
            <w:proofErr w:type="spellEnd"/>
            <w:r w:rsidRPr="00BE12A7">
              <w:rPr>
                <w:sz w:val="20"/>
              </w:rPr>
              <w:t xml:space="preserve"> elements that are not top-level </w:t>
            </w:r>
            <w:proofErr w:type="spellStart"/>
            <w:r w:rsidRPr="00BE12A7">
              <w:rPr>
                <w:rFonts w:ascii="Courier New" w:hAnsi="Courier New" w:cs="Courier New"/>
                <w:sz w:val="20"/>
              </w:rPr>
              <w:t>audioObject</w:t>
            </w:r>
            <w:proofErr w:type="spellEnd"/>
            <w:r w:rsidRPr="00BE12A7">
              <w:rPr>
                <w:sz w:val="20"/>
              </w:rPr>
              <w:t xml:space="preserve"> elements.</w:t>
            </w:r>
          </w:p>
          <w:p w14:paraId="5555A91F" w14:textId="77777777" w:rsidR="003B306B" w:rsidRPr="00BE12A7" w:rsidRDefault="003B306B" w:rsidP="00BE12A7">
            <w:pPr>
              <w:pStyle w:val="Tabletext"/>
              <w:jc w:val="left"/>
              <w:rPr>
                <w:sz w:val="20"/>
              </w:rPr>
            </w:pPr>
            <w:r w:rsidRPr="00BE12A7">
              <w:rPr>
                <w:sz w:val="20"/>
              </w:rPr>
              <w:t xml:space="preserve">Shall not be present if the parent </w:t>
            </w:r>
            <w:proofErr w:type="spellStart"/>
            <w:r w:rsidRPr="00BE12A7">
              <w:rPr>
                <w:rFonts w:ascii="Courier New" w:hAnsi="Courier New" w:cs="Courier New"/>
                <w:sz w:val="20"/>
              </w:rPr>
              <w:t>audioObject</w:t>
            </w:r>
            <w:proofErr w:type="spellEnd"/>
            <w:r w:rsidRPr="00BE12A7">
              <w:rPr>
                <w:sz w:val="20"/>
              </w:rPr>
              <w:t xml:space="preserve"> element includes an </w:t>
            </w:r>
            <w:proofErr w:type="spellStart"/>
            <w:r w:rsidRPr="00BE12A7">
              <w:rPr>
                <w:rFonts w:ascii="Courier New" w:hAnsi="Courier New" w:cs="Courier New"/>
                <w:sz w:val="20"/>
              </w:rPr>
              <w:t>audioObjectIDRef</w:t>
            </w:r>
            <w:proofErr w:type="spellEnd"/>
            <w:r w:rsidRPr="00BE12A7">
              <w:rPr>
                <w:sz w:val="20"/>
              </w:rPr>
              <w:t xml:space="preserve"> sub-element.</w:t>
            </w:r>
          </w:p>
          <w:p w14:paraId="5245EBBE" w14:textId="77777777" w:rsidR="003B306B" w:rsidRPr="00BE12A7" w:rsidRDefault="003B306B" w:rsidP="00DC51D3">
            <w:pPr>
              <w:pStyle w:val="Tabletext"/>
              <w:spacing w:before="200"/>
              <w:jc w:val="left"/>
              <w:rPr>
                <w:sz w:val="20"/>
              </w:rPr>
            </w:pPr>
            <w:r w:rsidRPr="00BE12A7">
              <w:rPr>
                <w:sz w:val="20"/>
              </w:rPr>
              <w:t xml:space="preserve">Shall not be present if the parent </w:t>
            </w:r>
            <w:proofErr w:type="spellStart"/>
            <w:r w:rsidRPr="00BE12A7">
              <w:rPr>
                <w:rFonts w:ascii="Courier New" w:hAnsi="Courier New" w:cs="Courier New"/>
                <w:sz w:val="20"/>
              </w:rPr>
              <w:t>audioObject</w:t>
            </w:r>
            <w:proofErr w:type="spellEnd"/>
            <w:r w:rsidRPr="00BE12A7">
              <w:rPr>
                <w:sz w:val="20"/>
              </w:rPr>
              <w:t xml:space="preserve"> element refers to an </w:t>
            </w:r>
            <w:proofErr w:type="spellStart"/>
            <w:r w:rsidRPr="00BE12A7">
              <w:rPr>
                <w:rFonts w:ascii="Courier New" w:hAnsi="Courier New" w:cs="Courier New"/>
                <w:sz w:val="20"/>
              </w:rPr>
              <w:t>audioChannelFormat</w:t>
            </w:r>
            <w:proofErr w:type="spellEnd"/>
            <w:r w:rsidRPr="00BE12A7">
              <w:rPr>
                <w:sz w:val="20"/>
              </w:rPr>
              <w:t xml:space="preserve"> element of a different type than “0003</w:t>
            </w:r>
            <w:r w:rsidRPr="00BE12A7">
              <w:rPr>
                <w:sz w:val="20"/>
                <w:lang w:eastAsia="zh-CN"/>
              </w:rPr>
              <w:t>”.</w:t>
            </w:r>
          </w:p>
          <w:p w14:paraId="5F71BDED" w14:textId="77777777" w:rsidR="003B306B" w:rsidRPr="00BE12A7" w:rsidRDefault="003B306B" w:rsidP="00DC51D3">
            <w:pPr>
              <w:pStyle w:val="Tabletext"/>
              <w:spacing w:before="200"/>
              <w:jc w:val="left"/>
              <w:rPr>
                <w:sz w:val="20"/>
              </w:rPr>
            </w:pPr>
            <w:r w:rsidRPr="00BE12A7">
              <w:rPr>
                <w:sz w:val="20"/>
              </w:rPr>
              <w:t xml:space="preserve">Shall not be present if the </w:t>
            </w:r>
            <w:proofErr w:type="spellStart"/>
            <w:r w:rsidRPr="00BE12A7">
              <w:rPr>
                <w:rFonts w:ascii="Courier New" w:hAnsi="Courier New" w:cs="Courier New"/>
                <w:sz w:val="20"/>
              </w:rPr>
              <w:t>audioChannelFormat</w:t>
            </w:r>
            <w:proofErr w:type="spellEnd"/>
            <w:r w:rsidRPr="00BE12A7">
              <w:rPr>
                <w:sz w:val="20"/>
              </w:rPr>
              <w:t xml:space="preserve"> element referenced by the parent </w:t>
            </w:r>
            <w:proofErr w:type="spellStart"/>
            <w:r w:rsidRPr="00BE12A7">
              <w:rPr>
                <w:rFonts w:ascii="Courier New" w:hAnsi="Courier New" w:cs="Courier New"/>
                <w:sz w:val="20"/>
              </w:rPr>
              <w:t>audioObject</w:t>
            </w:r>
            <w:proofErr w:type="spellEnd"/>
            <w:r w:rsidRPr="00BE12A7">
              <w:rPr>
                <w:sz w:val="20"/>
              </w:rPr>
              <w:t xml:space="preserve"> element (via an </w:t>
            </w:r>
            <w:proofErr w:type="spellStart"/>
            <w:r w:rsidRPr="00BE12A7">
              <w:rPr>
                <w:rFonts w:ascii="Courier New" w:hAnsi="Courier New" w:cs="Courier New"/>
                <w:sz w:val="20"/>
              </w:rPr>
              <w:t>audioPackFormatIDRef</w:t>
            </w:r>
            <w:proofErr w:type="spellEnd"/>
            <w:r w:rsidRPr="00BE12A7">
              <w:rPr>
                <w:sz w:val="20"/>
              </w:rPr>
              <w:t xml:space="preserve"> sub-element) includes </w:t>
            </w:r>
            <w:proofErr w:type="spellStart"/>
            <w:r w:rsidRPr="00BE12A7">
              <w:rPr>
                <w:rFonts w:ascii="Courier New" w:hAnsi="Courier New" w:cs="Courier New"/>
                <w:sz w:val="20"/>
              </w:rPr>
              <w:t>audioBlockFormat</w:t>
            </w:r>
            <w:proofErr w:type="spellEnd"/>
            <w:r w:rsidRPr="00BE12A7">
              <w:rPr>
                <w:sz w:val="20"/>
              </w:rPr>
              <w:t xml:space="preserve"> elements indicating any object position other than {azimuth=“0.0”; elevation=“0.0”; distance=“1.0”} or {X=“0.0”; Y=“1.0”; Z=“0.0”}. </w:t>
            </w:r>
          </w:p>
          <w:p w14:paraId="29900823" w14:textId="77777777" w:rsidR="003B306B" w:rsidRPr="00BE12A7" w:rsidRDefault="003B306B" w:rsidP="00DC51D3">
            <w:pPr>
              <w:pStyle w:val="Tabletext"/>
              <w:spacing w:before="200"/>
              <w:jc w:val="left"/>
              <w:rPr>
                <w:sz w:val="20"/>
              </w:rPr>
            </w:pPr>
            <w:r w:rsidRPr="00BE12A7">
              <w:rPr>
                <w:sz w:val="20"/>
              </w:rPr>
              <w:t xml:space="preserve">The </w:t>
            </w:r>
            <w:r w:rsidRPr="00BE12A7">
              <w:rPr>
                <w:rFonts w:ascii="Courier New" w:hAnsi="Courier New" w:cs="Courier New"/>
                <w:sz w:val="20"/>
              </w:rPr>
              <w:t>coordinate</w:t>
            </w:r>
            <w:r w:rsidRPr="00BE12A7">
              <w:rPr>
                <w:sz w:val="20"/>
              </w:rPr>
              <w:t xml:space="preserve"> attribute shall be set to “azimuth</w:t>
            </w:r>
            <w:r w:rsidRPr="00BE12A7">
              <w:rPr>
                <w:sz w:val="20"/>
                <w:lang w:eastAsia="zh-CN"/>
              </w:rPr>
              <w:t>”</w:t>
            </w:r>
            <w:r w:rsidRPr="00BE12A7">
              <w:rPr>
                <w:sz w:val="20"/>
              </w:rPr>
              <w:t xml:space="preserve"> or “X</w:t>
            </w:r>
            <w:r w:rsidRPr="00BE12A7">
              <w:rPr>
                <w:sz w:val="20"/>
                <w:lang w:eastAsia="zh-CN"/>
              </w:rPr>
              <w:t>”</w:t>
            </w:r>
            <w:r w:rsidRPr="00BE12A7">
              <w:rPr>
                <w:sz w:val="20"/>
              </w:rPr>
              <w:t xml:space="preserve"> depending upon the coordinate system used.</w:t>
            </w:r>
          </w:p>
          <w:p w14:paraId="1594F4CB" w14:textId="77777777" w:rsidR="003B306B" w:rsidRPr="00BE12A7" w:rsidRDefault="003B306B" w:rsidP="00DC51D3">
            <w:pPr>
              <w:pStyle w:val="Tabletext"/>
              <w:spacing w:before="200"/>
              <w:jc w:val="left"/>
              <w:rPr>
                <w:sz w:val="20"/>
              </w:rPr>
            </w:pPr>
            <w:r w:rsidRPr="00BE12A7">
              <w:rPr>
                <w:sz w:val="20"/>
              </w:rPr>
              <w:t xml:space="preserve">The value with the </w:t>
            </w:r>
            <w:r w:rsidRPr="00BE12A7">
              <w:rPr>
                <w:rFonts w:ascii="Courier New" w:hAnsi="Courier New" w:cs="Courier New"/>
                <w:sz w:val="20"/>
              </w:rPr>
              <w:t>coordinate</w:t>
            </w:r>
            <w:r w:rsidRPr="00BE12A7">
              <w:rPr>
                <w:sz w:val="20"/>
              </w:rPr>
              <w:t xml:space="preserve"> attribute set to “azimuth</w:t>
            </w:r>
            <w:r w:rsidRPr="00BE12A7">
              <w:rPr>
                <w:sz w:val="20"/>
                <w:lang w:eastAsia="zh-CN"/>
              </w:rPr>
              <w:t>”</w:t>
            </w:r>
            <w:r w:rsidRPr="00BE12A7">
              <w:rPr>
                <w:sz w:val="20"/>
              </w:rPr>
              <w:t xml:space="preserve"> shall be between “-30.0</w:t>
            </w:r>
            <w:r w:rsidRPr="00BE12A7">
              <w:rPr>
                <w:sz w:val="20"/>
                <w:lang w:eastAsia="zh-CN"/>
              </w:rPr>
              <w:t>”</w:t>
            </w:r>
            <w:r w:rsidRPr="00BE12A7">
              <w:rPr>
                <w:sz w:val="20"/>
              </w:rPr>
              <w:t xml:space="preserve"> and “30.0</w:t>
            </w:r>
            <w:r w:rsidRPr="00BE12A7">
              <w:rPr>
                <w:sz w:val="20"/>
                <w:lang w:eastAsia="zh-CN"/>
              </w:rPr>
              <w:t>”</w:t>
            </w:r>
            <w:r w:rsidRPr="00BE12A7">
              <w:rPr>
                <w:sz w:val="20"/>
              </w:rPr>
              <w:t>.</w:t>
            </w:r>
          </w:p>
          <w:p w14:paraId="0E7FCD91" w14:textId="77777777" w:rsidR="003B306B" w:rsidRPr="00BE12A7" w:rsidRDefault="003B306B" w:rsidP="00DC51D3">
            <w:pPr>
              <w:pStyle w:val="Tabletext"/>
              <w:spacing w:before="200"/>
              <w:jc w:val="left"/>
              <w:rPr>
                <w:sz w:val="20"/>
              </w:rPr>
            </w:pPr>
            <w:r w:rsidRPr="00BE12A7">
              <w:rPr>
                <w:sz w:val="20"/>
              </w:rPr>
              <w:t xml:space="preserve">The value with the </w:t>
            </w:r>
            <w:r w:rsidRPr="00BE12A7">
              <w:rPr>
                <w:rFonts w:ascii="Courier New" w:hAnsi="Courier New" w:cs="Courier New"/>
                <w:sz w:val="20"/>
              </w:rPr>
              <w:t>coordinate</w:t>
            </w:r>
            <w:r w:rsidRPr="00BE12A7">
              <w:rPr>
                <w:sz w:val="20"/>
              </w:rPr>
              <w:t xml:space="preserve"> attribute </w:t>
            </w:r>
            <w:r w:rsidRPr="00BE12A7">
              <w:rPr>
                <w:spacing w:val="-4"/>
                <w:sz w:val="20"/>
              </w:rPr>
              <w:t>set to “X</w:t>
            </w:r>
            <w:r w:rsidRPr="00BE12A7">
              <w:rPr>
                <w:spacing w:val="-4"/>
                <w:sz w:val="20"/>
                <w:lang w:eastAsia="zh-CN"/>
              </w:rPr>
              <w:t>”</w:t>
            </w:r>
            <w:r w:rsidRPr="00BE12A7">
              <w:rPr>
                <w:spacing w:val="-4"/>
                <w:sz w:val="20"/>
              </w:rPr>
              <w:t xml:space="preserve"> shall be between “-1.0</w:t>
            </w:r>
            <w:r w:rsidRPr="00BE12A7">
              <w:rPr>
                <w:spacing w:val="-4"/>
                <w:sz w:val="20"/>
                <w:lang w:eastAsia="zh-CN"/>
              </w:rPr>
              <w:t>”</w:t>
            </w:r>
            <w:r w:rsidRPr="00BE12A7">
              <w:rPr>
                <w:spacing w:val="-4"/>
                <w:sz w:val="20"/>
              </w:rPr>
              <w:t xml:space="preserve"> and “1.0</w:t>
            </w:r>
            <w:r w:rsidRPr="00BE12A7">
              <w:rPr>
                <w:spacing w:val="-4"/>
                <w:sz w:val="20"/>
                <w:lang w:eastAsia="zh-CN"/>
              </w:rPr>
              <w:t>”</w:t>
            </w:r>
            <w:r w:rsidRPr="00BE12A7">
              <w:rPr>
                <w:spacing w:val="-4"/>
                <w:sz w:val="20"/>
              </w:rPr>
              <w:t>.</w:t>
            </w:r>
          </w:p>
          <w:p w14:paraId="57FDE188" w14:textId="190EDFC8" w:rsidR="003B306B" w:rsidRPr="00BE12A7" w:rsidRDefault="003B306B" w:rsidP="00DC51D3">
            <w:pPr>
              <w:pStyle w:val="Tabletext"/>
              <w:spacing w:before="200"/>
              <w:jc w:val="left"/>
              <w:rPr>
                <w:sz w:val="20"/>
              </w:rPr>
            </w:pPr>
            <w:r w:rsidRPr="00BE12A7">
              <w:rPr>
                <w:sz w:val="20"/>
              </w:rPr>
              <w:t xml:space="preserve">If </w:t>
            </w:r>
            <w:proofErr w:type="spellStart"/>
            <w:r w:rsidRPr="00BE12A7">
              <w:rPr>
                <w:rFonts w:ascii="Courier New" w:hAnsi="Courier New" w:cs="Courier New"/>
                <w:sz w:val="20"/>
              </w:rPr>
              <w:t>positionInteractionRange</w:t>
            </w:r>
            <w:proofErr w:type="spellEnd"/>
            <w:r w:rsidRPr="00BE12A7">
              <w:rPr>
                <w:sz w:val="20"/>
              </w:rPr>
              <w:t xml:space="preserve"> sub-elements are present in the </w:t>
            </w:r>
            <w:proofErr w:type="spellStart"/>
            <w:r w:rsidRPr="00BE12A7">
              <w:rPr>
                <w:rFonts w:ascii="Courier New" w:hAnsi="Courier New" w:cs="Courier New"/>
                <w:sz w:val="20"/>
              </w:rPr>
              <w:t>audioObjectInteraction</w:t>
            </w:r>
            <w:proofErr w:type="spellEnd"/>
            <w:r w:rsidRPr="00BE12A7">
              <w:rPr>
                <w:sz w:val="20"/>
              </w:rPr>
              <w:t xml:space="preserve"> element, the value of the </w:t>
            </w:r>
            <w:proofErr w:type="spellStart"/>
            <w:r w:rsidRPr="00BE12A7">
              <w:rPr>
                <w:rFonts w:ascii="Courier New" w:hAnsi="Courier New" w:cs="Courier New"/>
                <w:sz w:val="20"/>
              </w:rPr>
              <w:t>positionOffset</w:t>
            </w:r>
            <w:proofErr w:type="spellEnd"/>
            <w:r w:rsidRPr="00BE12A7">
              <w:rPr>
                <w:sz w:val="20"/>
              </w:rPr>
              <w:t xml:space="preserve"> </w:t>
            </w:r>
          </w:p>
        </w:tc>
        <w:tc>
          <w:tcPr>
            <w:tcW w:w="752" w:type="dxa"/>
          </w:tcPr>
          <w:p w14:paraId="41C1FE8A" w14:textId="77777777" w:rsidR="003B306B" w:rsidRPr="00BE12A7" w:rsidRDefault="003B306B" w:rsidP="00BE12A7">
            <w:pPr>
              <w:pStyle w:val="Tabletext"/>
              <w:jc w:val="center"/>
              <w:rPr>
                <w:sz w:val="20"/>
              </w:rPr>
            </w:pPr>
            <w:r w:rsidRPr="00BE12A7">
              <w:rPr>
                <w:sz w:val="20"/>
              </w:rPr>
              <w:t>0</w:t>
            </w:r>
          </w:p>
        </w:tc>
        <w:tc>
          <w:tcPr>
            <w:tcW w:w="2786" w:type="dxa"/>
          </w:tcPr>
          <w:p w14:paraId="4A4ECFB2" w14:textId="77777777" w:rsidR="003B306B" w:rsidRPr="00BE12A7" w:rsidRDefault="003B306B" w:rsidP="00BE12A7">
            <w:pPr>
              <w:pStyle w:val="Tabletext"/>
              <w:jc w:val="center"/>
              <w:rPr>
                <w:sz w:val="20"/>
              </w:rPr>
            </w:pPr>
            <w:r w:rsidRPr="00BE12A7">
              <w:rPr>
                <w:sz w:val="20"/>
              </w:rPr>
              <w:t>1</w:t>
            </w:r>
          </w:p>
        </w:tc>
      </w:tr>
    </w:tbl>
    <w:p w14:paraId="569DC893" w14:textId="77777777" w:rsidR="00BE12A7" w:rsidRDefault="00BE12A7" w:rsidP="00A7760A">
      <w:pPr>
        <w:pStyle w:val="TableNo"/>
      </w:pPr>
      <w:r>
        <w:br w:type="page"/>
      </w:r>
    </w:p>
    <w:p w14:paraId="345F57D4" w14:textId="10F9B4E7" w:rsidR="00A7760A" w:rsidRPr="004141DB" w:rsidRDefault="00A7760A" w:rsidP="00A7760A">
      <w:pPr>
        <w:pStyle w:val="TableNo"/>
      </w:pPr>
      <w:r w:rsidRPr="004141DB">
        <w:lastRenderedPageBreak/>
        <w:t>TABLE 9</w:t>
      </w:r>
      <w:r>
        <w:t xml:space="preserve"> (</w:t>
      </w:r>
      <w:r w:rsidRPr="00A7760A">
        <w:rPr>
          <w:i/>
          <w:iCs/>
        </w:rPr>
        <w:t>e</w:t>
      </w:r>
      <w:r>
        <w:rPr>
          <w:i/>
          <w:iCs/>
        </w:rPr>
        <w:t>n</w:t>
      </w:r>
      <w:r w:rsidRPr="00A7760A">
        <w:rPr>
          <w:i/>
          <w:iCs/>
        </w:rPr>
        <w:t>d</w:t>
      </w:r>
      <w:r>
        <w: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686"/>
        <w:gridCol w:w="752"/>
        <w:gridCol w:w="2786"/>
      </w:tblGrid>
      <w:tr w:rsidR="00A7760A" w:rsidRPr="00BE12A7" w14:paraId="7CF82FC0" w14:textId="77777777" w:rsidTr="00303674">
        <w:trPr>
          <w:tblHeader/>
          <w:jc w:val="center"/>
        </w:trPr>
        <w:tc>
          <w:tcPr>
            <w:tcW w:w="2405" w:type="dxa"/>
          </w:tcPr>
          <w:p w14:paraId="48B9209B" w14:textId="77777777" w:rsidR="00A7760A" w:rsidRPr="00BE12A7" w:rsidRDefault="00A7760A" w:rsidP="00303674">
            <w:pPr>
              <w:pStyle w:val="Tablehead"/>
              <w:keepLines/>
              <w:rPr>
                <w:sz w:val="20"/>
              </w:rPr>
            </w:pPr>
            <w:r w:rsidRPr="00BE12A7">
              <w:rPr>
                <w:sz w:val="20"/>
              </w:rPr>
              <w:t>Sub-element</w:t>
            </w:r>
          </w:p>
        </w:tc>
        <w:tc>
          <w:tcPr>
            <w:tcW w:w="3686" w:type="dxa"/>
          </w:tcPr>
          <w:p w14:paraId="0124A3D1" w14:textId="77777777" w:rsidR="00A7760A" w:rsidRPr="00BE12A7" w:rsidRDefault="00A7760A" w:rsidP="00303674">
            <w:pPr>
              <w:pStyle w:val="Tablehead"/>
              <w:keepLines/>
              <w:rPr>
                <w:sz w:val="20"/>
              </w:rPr>
            </w:pPr>
            <w:r w:rsidRPr="00BE12A7">
              <w:rPr>
                <w:sz w:val="20"/>
              </w:rPr>
              <w:t>Requirements</w:t>
            </w:r>
          </w:p>
        </w:tc>
        <w:tc>
          <w:tcPr>
            <w:tcW w:w="752" w:type="dxa"/>
          </w:tcPr>
          <w:p w14:paraId="75AD43AB" w14:textId="77777777" w:rsidR="00A7760A" w:rsidRPr="00BE12A7" w:rsidRDefault="00A7760A" w:rsidP="00303674">
            <w:pPr>
              <w:pStyle w:val="Tablehead"/>
              <w:keepLines/>
              <w:rPr>
                <w:sz w:val="20"/>
              </w:rPr>
            </w:pPr>
            <w:r w:rsidRPr="00BE12A7">
              <w:rPr>
                <w:sz w:val="20"/>
              </w:rPr>
              <w:t>Min Qty</w:t>
            </w:r>
          </w:p>
        </w:tc>
        <w:tc>
          <w:tcPr>
            <w:tcW w:w="2786" w:type="dxa"/>
          </w:tcPr>
          <w:p w14:paraId="1309E08D" w14:textId="77777777" w:rsidR="00A7760A" w:rsidRPr="00BE12A7" w:rsidRDefault="00A7760A" w:rsidP="00303674">
            <w:pPr>
              <w:pStyle w:val="Tablehead"/>
              <w:keepLines/>
              <w:rPr>
                <w:sz w:val="20"/>
              </w:rPr>
            </w:pPr>
            <w:r w:rsidRPr="00BE12A7">
              <w:rPr>
                <w:sz w:val="20"/>
              </w:rPr>
              <w:t>Max Qty</w:t>
            </w:r>
          </w:p>
        </w:tc>
      </w:tr>
      <w:tr w:rsidR="00A7760A" w:rsidRPr="004141DB" w14:paraId="3337B4AE" w14:textId="77777777" w:rsidTr="00FB58F9">
        <w:trPr>
          <w:jc w:val="center"/>
        </w:trPr>
        <w:tc>
          <w:tcPr>
            <w:tcW w:w="2405" w:type="dxa"/>
          </w:tcPr>
          <w:p w14:paraId="152C03A8" w14:textId="77777777" w:rsidR="00A7760A" w:rsidRPr="004141DB" w:rsidRDefault="00A7760A" w:rsidP="00FB58F9">
            <w:pPr>
              <w:pStyle w:val="Tabletext10pt"/>
              <w:rPr>
                <w:rFonts w:ascii="Courier New" w:hAnsi="Courier New" w:cs="Courier New"/>
                <w:szCs w:val="20"/>
              </w:rPr>
            </w:pPr>
          </w:p>
        </w:tc>
        <w:tc>
          <w:tcPr>
            <w:tcW w:w="3686" w:type="dxa"/>
          </w:tcPr>
          <w:p w14:paraId="5494FEB3" w14:textId="6AABB02E" w:rsidR="00A7760A" w:rsidRPr="00BE12A7" w:rsidRDefault="00A7760A" w:rsidP="00BE12A7">
            <w:pPr>
              <w:pStyle w:val="Tabletext"/>
              <w:jc w:val="left"/>
              <w:rPr>
                <w:sz w:val="20"/>
              </w:rPr>
            </w:pPr>
            <w:r w:rsidRPr="00BE12A7">
              <w:rPr>
                <w:sz w:val="20"/>
              </w:rPr>
              <w:t xml:space="preserve">element shall not exceed the limits imposed by the </w:t>
            </w:r>
            <w:proofErr w:type="spellStart"/>
            <w:r w:rsidRPr="00BE12A7">
              <w:rPr>
                <w:rFonts w:ascii="Courier New" w:hAnsi="Courier New" w:cs="Courier New"/>
                <w:sz w:val="20"/>
              </w:rPr>
              <w:t>positionInteractionRange</w:t>
            </w:r>
            <w:proofErr w:type="spellEnd"/>
            <w:r w:rsidRPr="00BE12A7">
              <w:rPr>
                <w:sz w:val="20"/>
              </w:rPr>
              <w:t xml:space="preserve"> sub-elements.</w:t>
            </w:r>
          </w:p>
        </w:tc>
        <w:tc>
          <w:tcPr>
            <w:tcW w:w="752" w:type="dxa"/>
          </w:tcPr>
          <w:p w14:paraId="72FBFB7B" w14:textId="77777777" w:rsidR="00A7760A" w:rsidRPr="00BE12A7" w:rsidRDefault="00A7760A" w:rsidP="00BE12A7">
            <w:pPr>
              <w:pStyle w:val="Tabletext"/>
              <w:jc w:val="left"/>
              <w:rPr>
                <w:sz w:val="20"/>
              </w:rPr>
            </w:pPr>
          </w:p>
        </w:tc>
        <w:tc>
          <w:tcPr>
            <w:tcW w:w="2786" w:type="dxa"/>
          </w:tcPr>
          <w:p w14:paraId="47EB9173" w14:textId="77777777" w:rsidR="00A7760A" w:rsidRPr="00BE12A7" w:rsidRDefault="00A7760A" w:rsidP="00BE12A7">
            <w:pPr>
              <w:pStyle w:val="Tabletext"/>
              <w:jc w:val="left"/>
              <w:rPr>
                <w:sz w:val="20"/>
              </w:rPr>
            </w:pPr>
          </w:p>
        </w:tc>
      </w:tr>
      <w:tr w:rsidR="003B306B" w:rsidRPr="004141DB" w14:paraId="7219B91D" w14:textId="77777777" w:rsidTr="00FB58F9">
        <w:trPr>
          <w:trHeight w:val="675"/>
          <w:jc w:val="center"/>
        </w:trPr>
        <w:tc>
          <w:tcPr>
            <w:tcW w:w="2405" w:type="dxa"/>
          </w:tcPr>
          <w:p w14:paraId="4DDF9DDD" w14:textId="77777777" w:rsidR="003B306B" w:rsidRPr="004141DB" w:rsidRDefault="003B306B" w:rsidP="00FB58F9">
            <w:pPr>
              <w:pStyle w:val="Tabletext10pt"/>
              <w:rPr>
                <w:rFonts w:ascii="Courier New" w:hAnsi="Courier New" w:cs="Courier New"/>
                <w:szCs w:val="20"/>
              </w:rPr>
            </w:pPr>
            <w:r w:rsidRPr="004141DB">
              <w:rPr>
                <w:rFonts w:ascii="Courier New" w:hAnsi="Courier New" w:cs="Courier New"/>
                <w:szCs w:val="20"/>
              </w:rPr>
              <w:t>alternative</w:t>
            </w:r>
            <w:r w:rsidRPr="004141DB">
              <w:rPr>
                <w:rFonts w:ascii="Courier New" w:hAnsi="Courier New" w:cs="Courier New"/>
                <w:szCs w:val="20"/>
              </w:rPr>
              <w:br/>
            </w:r>
            <w:proofErr w:type="spellStart"/>
            <w:r w:rsidRPr="004141DB">
              <w:rPr>
                <w:rFonts w:ascii="Courier New" w:hAnsi="Courier New" w:cs="Courier New"/>
                <w:szCs w:val="20"/>
              </w:rPr>
              <w:t>ValueSet</w:t>
            </w:r>
            <w:proofErr w:type="spellEnd"/>
          </w:p>
        </w:tc>
        <w:tc>
          <w:tcPr>
            <w:tcW w:w="3686" w:type="dxa"/>
          </w:tcPr>
          <w:p w14:paraId="7D6BAAD1" w14:textId="77777777" w:rsidR="00A52B39" w:rsidRDefault="003B306B" w:rsidP="00BE12A7">
            <w:pPr>
              <w:pStyle w:val="Tabletext"/>
              <w:jc w:val="left"/>
              <w:rPr>
                <w:sz w:val="20"/>
              </w:rPr>
            </w:pPr>
            <w:r w:rsidRPr="00BE12A7">
              <w:rPr>
                <w:sz w:val="20"/>
              </w:rPr>
              <w:t xml:space="preserve">Shall not be present in </w:t>
            </w:r>
            <w:proofErr w:type="spellStart"/>
            <w:r w:rsidRPr="00BE12A7">
              <w:rPr>
                <w:rFonts w:ascii="Courier New" w:hAnsi="Courier New" w:cs="Courier New"/>
                <w:sz w:val="20"/>
              </w:rPr>
              <w:t>audioObject</w:t>
            </w:r>
            <w:proofErr w:type="spellEnd"/>
            <w:r w:rsidRPr="00BE12A7">
              <w:rPr>
                <w:sz w:val="20"/>
              </w:rPr>
              <w:t xml:space="preserve"> elements that are not top-level </w:t>
            </w:r>
            <w:proofErr w:type="spellStart"/>
            <w:r w:rsidRPr="00BE12A7">
              <w:rPr>
                <w:rFonts w:ascii="Courier New" w:hAnsi="Courier New" w:cs="Courier New"/>
                <w:sz w:val="20"/>
              </w:rPr>
              <w:t>audioObject</w:t>
            </w:r>
            <w:proofErr w:type="spellEnd"/>
            <w:r w:rsidRPr="00BE12A7">
              <w:rPr>
                <w:sz w:val="20"/>
              </w:rPr>
              <w:t xml:space="preserve"> elements.</w:t>
            </w:r>
            <w:r w:rsidR="00A52B39">
              <w:rPr>
                <w:sz w:val="20"/>
              </w:rPr>
              <w:t xml:space="preserve"> </w:t>
            </w:r>
          </w:p>
          <w:p w14:paraId="16B7FE21" w14:textId="037BD594" w:rsidR="003B306B" w:rsidRPr="00BE12A7" w:rsidRDefault="00A52B39" w:rsidP="00DC51D3">
            <w:pPr>
              <w:pStyle w:val="Tabletext"/>
              <w:spacing w:before="200"/>
              <w:jc w:val="left"/>
              <w:rPr>
                <w:sz w:val="20"/>
              </w:rPr>
            </w:pPr>
            <w:r w:rsidRPr="00A52B39">
              <w:rPr>
                <w:sz w:val="20"/>
              </w:rPr>
              <w:t>See Tables 12 and 13</w:t>
            </w:r>
            <w:r>
              <w:rPr>
                <w:sz w:val="20"/>
              </w:rPr>
              <w:t>.</w:t>
            </w:r>
          </w:p>
        </w:tc>
        <w:tc>
          <w:tcPr>
            <w:tcW w:w="752" w:type="dxa"/>
          </w:tcPr>
          <w:p w14:paraId="2B9CFF79" w14:textId="77777777" w:rsidR="003B306B" w:rsidRPr="00BE12A7" w:rsidRDefault="003B306B" w:rsidP="00BE12A7">
            <w:pPr>
              <w:pStyle w:val="Tabletext"/>
              <w:jc w:val="center"/>
              <w:rPr>
                <w:sz w:val="20"/>
              </w:rPr>
            </w:pPr>
            <w:r w:rsidRPr="00BE12A7">
              <w:rPr>
                <w:sz w:val="20"/>
              </w:rPr>
              <w:t>0</w:t>
            </w:r>
          </w:p>
        </w:tc>
        <w:tc>
          <w:tcPr>
            <w:tcW w:w="2786" w:type="dxa"/>
          </w:tcPr>
          <w:p w14:paraId="4101835F" w14:textId="77777777" w:rsidR="003B306B" w:rsidRPr="00BE12A7" w:rsidRDefault="003B306B" w:rsidP="00BE12A7">
            <w:pPr>
              <w:pStyle w:val="Tabletext"/>
              <w:jc w:val="center"/>
              <w:rPr>
                <w:sz w:val="20"/>
              </w:rPr>
            </w:pPr>
            <w:r w:rsidRPr="00BE12A7">
              <w:rPr>
                <w:sz w:val="20"/>
              </w:rPr>
              <w:t>MAX_AO_AVS</w:t>
            </w:r>
          </w:p>
        </w:tc>
      </w:tr>
      <w:tr w:rsidR="003B306B" w:rsidRPr="004141DB" w14:paraId="719EE1D6" w14:textId="77777777" w:rsidTr="00FB58F9">
        <w:trPr>
          <w:jc w:val="center"/>
        </w:trPr>
        <w:tc>
          <w:tcPr>
            <w:tcW w:w="2405" w:type="dxa"/>
          </w:tcPr>
          <w:p w14:paraId="5FDF7310" w14:textId="77777777" w:rsidR="003B306B" w:rsidRPr="004141DB" w:rsidRDefault="003B306B" w:rsidP="00FB58F9">
            <w:pPr>
              <w:pStyle w:val="Tabletext10pt"/>
              <w:rPr>
                <w:rFonts w:ascii="Courier New" w:hAnsi="Courier New" w:cs="Courier New"/>
              </w:rPr>
            </w:pPr>
            <w:r w:rsidRPr="004141DB">
              <w:rPr>
                <w:rFonts w:ascii="Courier New" w:hAnsi="Courier New" w:cs="Courier New"/>
              </w:rPr>
              <w:t>all other sub-elements</w:t>
            </w:r>
          </w:p>
        </w:tc>
        <w:tc>
          <w:tcPr>
            <w:tcW w:w="3686" w:type="dxa"/>
          </w:tcPr>
          <w:p w14:paraId="1A4E0B73" w14:textId="77777777" w:rsidR="003B306B" w:rsidRPr="00BE12A7" w:rsidRDefault="003B306B" w:rsidP="00BE12A7">
            <w:pPr>
              <w:pStyle w:val="Tabletext"/>
              <w:jc w:val="left"/>
              <w:rPr>
                <w:sz w:val="20"/>
              </w:rPr>
            </w:pPr>
            <w:r w:rsidRPr="00BE12A7">
              <w:rPr>
                <w:sz w:val="20"/>
              </w:rPr>
              <w:t>Shall not be present</w:t>
            </w:r>
          </w:p>
        </w:tc>
        <w:tc>
          <w:tcPr>
            <w:tcW w:w="752" w:type="dxa"/>
          </w:tcPr>
          <w:p w14:paraId="3F19FE10" w14:textId="77777777" w:rsidR="003B306B" w:rsidRPr="00BE12A7" w:rsidRDefault="003B306B" w:rsidP="00BE12A7">
            <w:pPr>
              <w:pStyle w:val="Tabletext"/>
              <w:jc w:val="center"/>
              <w:rPr>
                <w:sz w:val="20"/>
              </w:rPr>
            </w:pPr>
            <w:r w:rsidRPr="00BE12A7">
              <w:rPr>
                <w:sz w:val="20"/>
              </w:rPr>
              <w:t>0</w:t>
            </w:r>
          </w:p>
        </w:tc>
        <w:tc>
          <w:tcPr>
            <w:tcW w:w="2786" w:type="dxa"/>
          </w:tcPr>
          <w:p w14:paraId="633489FF" w14:textId="77777777" w:rsidR="003B306B" w:rsidRPr="00BE12A7" w:rsidRDefault="003B306B" w:rsidP="00BE12A7">
            <w:pPr>
              <w:pStyle w:val="Tabletext"/>
              <w:jc w:val="center"/>
              <w:rPr>
                <w:sz w:val="20"/>
              </w:rPr>
            </w:pPr>
            <w:r w:rsidRPr="00BE12A7">
              <w:rPr>
                <w:sz w:val="20"/>
              </w:rPr>
              <w:t>0</w:t>
            </w:r>
          </w:p>
        </w:tc>
      </w:tr>
    </w:tbl>
    <w:p w14:paraId="774AC5A6" w14:textId="77777777" w:rsidR="003B306B" w:rsidRPr="004141DB" w:rsidRDefault="003B306B" w:rsidP="003B306B">
      <w:pPr>
        <w:pStyle w:val="Tablefin"/>
        <w:rPr>
          <w:lang w:eastAsia="ja-JP"/>
        </w:rPr>
      </w:pPr>
    </w:p>
    <w:p w14:paraId="0A8D7BB3" w14:textId="21AC9E9A" w:rsidR="003B306B" w:rsidRPr="004141DB" w:rsidRDefault="00DF0F50" w:rsidP="003B306B">
      <w:pPr>
        <w:pStyle w:val="TableNo"/>
      </w:pPr>
      <w:r w:rsidRPr="004141DB">
        <w:t>TABLE </w:t>
      </w:r>
      <w:r w:rsidR="003B306B" w:rsidRPr="004141DB">
        <w:t>10</w:t>
      </w:r>
    </w:p>
    <w:p w14:paraId="70CF4862" w14:textId="77777777" w:rsidR="003B306B" w:rsidRPr="004141DB" w:rsidRDefault="003B306B" w:rsidP="003B306B">
      <w:pPr>
        <w:pStyle w:val="Tabletitle"/>
      </w:pPr>
      <w:proofErr w:type="spellStart"/>
      <w:r w:rsidRPr="004141DB">
        <w:rPr>
          <w:rFonts w:ascii="Courier New" w:hAnsi="Courier New" w:cs="Courier New"/>
        </w:rPr>
        <w:t>audioObjectInteraction</w:t>
      </w:r>
      <w:proofErr w:type="spellEnd"/>
      <w:r w:rsidRPr="004141DB">
        <w:t xml:space="preserve"> attribute requirements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3583"/>
        <w:gridCol w:w="3204"/>
      </w:tblGrid>
      <w:tr w:rsidR="003B306B" w:rsidRPr="00BE12A7" w14:paraId="0386B8C9" w14:textId="77777777" w:rsidTr="00FB58F9">
        <w:trPr>
          <w:jc w:val="center"/>
        </w:trPr>
        <w:tc>
          <w:tcPr>
            <w:tcW w:w="2842" w:type="dxa"/>
          </w:tcPr>
          <w:p w14:paraId="5B18C6F2" w14:textId="77777777" w:rsidR="003B306B" w:rsidRPr="00BE12A7" w:rsidRDefault="003B306B" w:rsidP="00FB58F9">
            <w:pPr>
              <w:pStyle w:val="Tablehead"/>
              <w:widowControl w:val="0"/>
              <w:rPr>
                <w:sz w:val="20"/>
              </w:rPr>
            </w:pPr>
            <w:r w:rsidRPr="00BE12A7">
              <w:rPr>
                <w:sz w:val="20"/>
              </w:rPr>
              <w:t>Attribute</w:t>
            </w:r>
          </w:p>
        </w:tc>
        <w:tc>
          <w:tcPr>
            <w:tcW w:w="3583" w:type="dxa"/>
          </w:tcPr>
          <w:p w14:paraId="609508C1" w14:textId="77777777" w:rsidR="003B306B" w:rsidRPr="00BE12A7" w:rsidRDefault="003B306B" w:rsidP="00FB58F9">
            <w:pPr>
              <w:pStyle w:val="Tablehead"/>
              <w:widowControl w:val="0"/>
              <w:rPr>
                <w:sz w:val="20"/>
              </w:rPr>
            </w:pPr>
            <w:r w:rsidRPr="00BE12A7">
              <w:rPr>
                <w:sz w:val="20"/>
              </w:rPr>
              <w:t>Requirements</w:t>
            </w:r>
          </w:p>
        </w:tc>
        <w:tc>
          <w:tcPr>
            <w:tcW w:w="3204" w:type="dxa"/>
          </w:tcPr>
          <w:p w14:paraId="507DC1F5" w14:textId="77777777" w:rsidR="003B306B" w:rsidRPr="00BE12A7" w:rsidRDefault="003B306B" w:rsidP="00FB58F9">
            <w:pPr>
              <w:pStyle w:val="Tablehead"/>
              <w:widowControl w:val="0"/>
              <w:rPr>
                <w:sz w:val="20"/>
              </w:rPr>
            </w:pPr>
            <w:r w:rsidRPr="00BE12A7">
              <w:rPr>
                <w:sz w:val="20"/>
              </w:rPr>
              <w:t>Required</w:t>
            </w:r>
          </w:p>
        </w:tc>
      </w:tr>
      <w:tr w:rsidR="003B306B" w:rsidRPr="004141DB" w14:paraId="5FF4F7EA" w14:textId="77777777" w:rsidTr="00FB58F9">
        <w:trPr>
          <w:jc w:val="center"/>
        </w:trPr>
        <w:tc>
          <w:tcPr>
            <w:tcW w:w="2842" w:type="dxa"/>
          </w:tcPr>
          <w:p w14:paraId="626BB642"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onOffInteract</w:t>
            </w:r>
            <w:proofErr w:type="spellEnd"/>
          </w:p>
        </w:tc>
        <w:tc>
          <w:tcPr>
            <w:tcW w:w="3583" w:type="dxa"/>
          </w:tcPr>
          <w:p w14:paraId="593BE781" w14:textId="77777777" w:rsidR="003B306B" w:rsidRPr="004141DB" w:rsidRDefault="003B306B" w:rsidP="00BE12A7">
            <w:pPr>
              <w:pStyle w:val="Tabletext"/>
              <w:jc w:val="left"/>
              <w:rPr>
                <w:sz w:val="20"/>
              </w:rPr>
            </w:pPr>
            <w:r w:rsidRPr="004141DB">
              <w:rPr>
                <w:sz w:val="20"/>
              </w:rPr>
              <w:t>Shall be set to “0”.</w:t>
            </w:r>
          </w:p>
        </w:tc>
        <w:tc>
          <w:tcPr>
            <w:tcW w:w="3204" w:type="dxa"/>
          </w:tcPr>
          <w:p w14:paraId="6A2D1E6C" w14:textId="77777777" w:rsidR="003B306B" w:rsidRPr="004141DB" w:rsidRDefault="003B306B" w:rsidP="00BE12A7">
            <w:pPr>
              <w:pStyle w:val="Tabletext"/>
              <w:jc w:val="center"/>
              <w:rPr>
                <w:sz w:val="20"/>
              </w:rPr>
            </w:pPr>
            <w:r w:rsidRPr="004141DB">
              <w:rPr>
                <w:sz w:val="20"/>
              </w:rPr>
              <w:t>Yes</w:t>
            </w:r>
          </w:p>
        </w:tc>
      </w:tr>
      <w:tr w:rsidR="003B306B" w:rsidRPr="004141DB" w14:paraId="457F67C0" w14:textId="77777777" w:rsidTr="00FB58F9">
        <w:trPr>
          <w:jc w:val="center"/>
        </w:trPr>
        <w:tc>
          <w:tcPr>
            <w:tcW w:w="2842" w:type="dxa"/>
          </w:tcPr>
          <w:p w14:paraId="53D7AE50"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gainInteract</w:t>
            </w:r>
            <w:proofErr w:type="spellEnd"/>
          </w:p>
        </w:tc>
        <w:tc>
          <w:tcPr>
            <w:tcW w:w="3583" w:type="dxa"/>
          </w:tcPr>
          <w:p w14:paraId="144718E5" w14:textId="77777777" w:rsidR="003B306B" w:rsidRPr="004141DB" w:rsidRDefault="003B306B" w:rsidP="00BE12A7">
            <w:pPr>
              <w:pStyle w:val="Tabletext"/>
              <w:jc w:val="center"/>
              <w:rPr>
                <w:sz w:val="20"/>
              </w:rPr>
            </w:pPr>
            <w:r w:rsidRPr="004141DB">
              <w:rPr>
                <w:sz w:val="20"/>
              </w:rPr>
              <w:t>-</w:t>
            </w:r>
          </w:p>
        </w:tc>
        <w:tc>
          <w:tcPr>
            <w:tcW w:w="3204" w:type="dxa"/>
          </w:tcPr>
          <w:p w14:paraId="0692B6E7" w14:textId="77777777" w:rsidR="003B306B" w:rsidRPr="004141DB" w:rsidRDefault="003B306B" w:rsidP="00BE12A7">
            <w:pPr>
              <w:pStyle w:val="Tabletext"/>
              <w:jc w:val="center"/>
              <w:rPr>
                <w:sz w:val="20"/>
              </w:rPr>
            </w:pPr>
            <w:r w:rsidRPr="004141DB">
              <w:rPr>
                <w:sz w:val="20"/>
              </w:rPr>
              <w:t>No</w:t>
            </w:r>
          </w:p>
        </w:tc>
      </w:tr>
      <w:tr w:rsidR="003B306B" w:rsidRPr="004141DB" w14:paraId="163A1385" w14:textId="77777777" w:rsidTr="00FB58F9">
        <w:trPr>
          <w:jc w:val="center"/>
        </w:trPr>
        <w:tc>
          <w:tcPr>
            <w:tcW w:w="2842" w:type="dxa"/>
          </w:tcPr>
          <w:p w14:paraId="43BC148E"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positionInteract</w:t>
            </w:r>
            <w:proofErr w:type="spellEnd"/>
          </w:p>
        </w:tc>
        <w:tc>
          <w:tcPr>
            <w:tcW w:w="3583" w:type="dxa"/>
          </w:tcPr>
          <w:p w14:paraId="216D6354" w14:textId="77777777" w:rsidR="003B306B" w:rsidRPr="004141DB" w:rsidRDefault="003B306B" w:rsidP="00BE12A7">
            <w:pPr>
              <w:pStyle w:val="Tabletext"/>
              <w:jc w:val="center"/>
              <w:rPr>
                <w:sz w:val="20"/>
              </w:rPr>
            </w:pPr>
            <w:r w:rsidRPr="004141DB">
              <w:rPr>
                <w:sz w:val="20"/>
              </w:rPr>
              <w:t>-</w:t>
            </w:r>
          </w:p>
        </w:tc>
        <w:tc>
          <w:tcPr>
            <w:tcW w:w="3204" w:type="dxa"/>
          </w:tcPr>
          <w:p w14:paraId="7C885BE3" w14:textId="77777777" w:rsidR="003B306B" w:rsidRPr="004141DB" w:rsidRDefault="003B306B" w:rsidP="00BE12A7">
            <w:pPr>
              <w:pStyle w:val="Tabletext"/>
              <w:jc w:val="center"/>
              <w:rPr>
                <w:sz w:val="20"/>
              </w:rPr>
            </w:pPr>
            <w:r w:rsidRPr="004141DB">
              <w:rPr>
                <w:sz w:val="20"/>
              </w:rPr>
              <w:t>No</w:t>
            </w:r>
          </w:p>
        </w:tc>
      </w:tr>
      <w:tr w:rsidR="003B306B" w:rsidRPr="004141DB" w14:paraId="6C92CBC4" w14:textId="77777777" w:rsidTr="00FB58F9">
        <w:trPr>
          <w:jc w:val="center"/>
        </w:trPr>
        <w:tc>
          <w:tcPr>
            <w:tcW w:w="2842" w:type="dxa"/>
          </w:tcPr>
          <w:p w14:paraId="4D0B9920"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attributes</w:t>
            </w:r>
          </w:p>
        </w:tc>
        <w:tc>
          <w:tcPr>
            <w:tcW w:w="3583" w:type="dxa"/>
          </w:tcPr>
          <w:p w14:paraId="50FE4939" w14:textId="77777777" w:rsidR="003B306B" w:rsidRPr="004141DB" w:rsidRDefault="003B306B" w:rsidP="00BE12A7">
            <w:pPr>
              <w:pStyle w:val="Tabletext"/>
              <w:jc w:val="left"/>
              <w:rPr>
                <w:sz w:val="20"/>
              </w:rPr>
            </w:pPr>
            <w:r w:rsidRPr="004141DB">
              <w:rPr>
                <w:sz w:val="20"/>
              </w:rPr>
              <w:t>Shall not be present</w:t>
            </w:r>
          </w:p>
        </w:tc>
        <w:tc>
          <w:tcPr>
            <w:tcW w:w="3204" w:type="dxa"/>
          </w:tcPr>
          <w:p w14:paraId="464BFF6D" w14:textId="77777777" w:rsidR="003B306B" w:rsidRPr="004141DB" w:rsidRDefault="003B306B" w:rsidP="00BE12A7">
            <w:pPr>
              <w:pStyle w:val="Tabletext"/>
              <w:jc w:val="center"/>
              <w:rPr>
                <w:sz w:val="20"/>
              </w:rPr>
            </w:pPr>
          </w:p>
        </w:tc>
      </w:tr>
    </w:tbl>
    <w:p w14:paraId="56A00FDE" w14:textId="77777777" w:rsidR="003B306B" w:rsidRPr="004141DB" w:rsidRDefault="003B306B" w:rsidP="003B306B">
      <w:pPr>
        <w:pStyle w:val="Tablefin"/>
      </w:pPr>
    </w:p>
    <w:p w14:paraId="558DA69E" w14:textId="130AFB44" w:rsidR="003B306B" w:rsidRPr="004141DB" w:rsidRDefault="003B306B" w:rsidP="003B306B">
      <w:pPr>
        <w:pStyle w:val="Note"/>
      </w:pPr>
      <w:r w:rsidRPr="004141DB">
        <w:t>NOTE</w:t>
      </w:r>
      <w:r w:rsidR="00DF0F50">
        <w:t xml:space="preserve"> – </w:t>
      </w:r>
      <w:r w:rsidRPr="004141DB">
        <w:t xml:space="preserve">If an object is to be muted within an </w:t>
      </w:r>
      <w:proofErr w:type="spellStart"/>
      <w:r w:rsidRPr="004141DB">
        <w:t>audioProgramme</w:t>
      </w:r>
      <w:proofErr w:type="spellEnd"/>
      <w:r w:rsidRPr="004141DB">
        <w:t xml:space="preserve">, then a separate </w:t>
      </w:r>
      <w:proofErr w:type="spellStart"/>
      <w:r w:rsidRPr="004141DB">
        <w:t>audioProgramme</w:t>
      </w:r>
      <w:proofErr w:type="spellEnd"/>
      <w:r w:rsidRPr="004141DB">
        <w:t xml:space="preserve"> should be used with that object removed or gain set to “0” or “-inf”.</w:t>
      </w:r>
    </w:p>
    <w:p w14:paraId="108C635C" w14:textId="77777777" w:rsidR="00BE12A7" w:rsidRDefault="00BE12A7" w:rsidP="00BE12A7">
      <w:pPr>
        <w:pStyle w:val="Tablefin"/>
      </w:pPr>
    </w:p>
    <w:p w14:paraId="363DD59D" w14:textId="2B276547" w:rsidR="003B306B" w:rsidRPr="004141DB" w:rsidRDefault="00DF0F50" w:rsidP="00AC348F">
      <w:pPr>
        <w:pStyle w:val="TableNo"/>
      </w:pPr>
      <w:r w:rsidRPr="00AC348F">
        <w:t>TABLE</w:t>
      </w:r>
      <w:r w:rsidRPr="004141DB">
        <w:t> </w:t>
      </w:r>
      <w:r w:rsidR="003B306B" w:rsidRPr="004141DB">
        <w:t>11</w:t>
      </w:r>
    </w:p>
    <w:p w14:paraId="7D38B62F" w14:textId="77777777" w:rsidR="003B306B" w:rsidRPr="004141DB" w:rsidRDefault="003B306B" w:rsidP="003B306B">
      <w:pPr>
        <w:pStyle w:val="Tabletitle"/>
      </w:pPr>
      <w:proofErr w:type="spellStart"/>
      <w:r w:rsidRPr="004141DB">
        <w:rPr>
          <w:rFonts w:ascii="Courier New" w:hAnsi="Courier New" w:cs="Courier New"/>
        </w:rPr>
        <w:t>audioObjectInteraction</w:t>
      </w:r>
      <w:proofErr w:type="spellEnd"/>
      <w:r w:rsidRPr="004141DB">
        <w:t xml:space="preserve"> sub-element requirements</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4132"/>
        <w:gridCol w:w="850"/>
        <w:gridCol w:w="1600"/>
      </w:tblGrid>
      <w:tr w:rsidR="003B306B" w:rsidRPr="00BE12A7" w14:paraId="07CFCC62" w14:textId="77777777" w:rsidTr="00FB58F9">
        <w:trPr>
          <w:tblHeader/>
          <w:jc w:val="center"/>
        </w:trPr>
        <w:tc>
          <w:tcPr>
            <w:tcW w:w="3140" w:type="dxa"/>
          </w:tcPr>
          <w:p w14:paraId="03B2143A" w14:textId="77777777" w:rsidR="003B306B" w:rsidRPr="00BE12A7" w:rsidRDefault="003B306B" w:rsidP="00FB58F9">
            <w:pPr>
              <w:pStyle w:val="Tablehead"/>
              <w:widowControl w:val="0"/>
              <w:rPr>
                <w:sz w:val="20"/>
              </w:rPr>
            </w:pPr>
            <w:r w:rsidRPr="00BE12A7">
              <w:rPr>
                <w:sz w:val="20"/>
              </w:rPr>
              <w:t>Sub-element</w:t>
            </w:r>
          </w:p>
        </w:tc>
        <w:tc>
          <w:tcPr>
            <w:tcW w:w="4132" w:type="dxa"/>
          </w:tcPr>
          <w:p w14:paraId="61BE9EF4" w14:textId="77777777" w:rsidR="003B306B" w:rsidRPr="00BE12A7" w:rsidRDefault="003B306B" w:rsidP="00FB58F9">
            <w:pPr>
              <w:pStyle w:val="Tablehead"/>
              <w:widowControl w:val="0"/>
              <w:rPr>
                <w:sz w:val="20"/>
              </w:rPr>
            </w:pPr>
            <w:r w:rsidRPr="00BE12A7">
              <w:rPr>
                <w:sz w:val="20"/>
              </w:rPr>
              <w:t>Requirements</w:t>
            </w:r>
          </w:p>
        </w:tc>
        <w:tc>
          <w:tcPr>
            <w:tcW w:w="850" w:type="dxa"/>
          </w:tcPr>
          <w:p w14:paraId="68E4E515" w14:textId="77777777" w:rsidR="003B306B" w:rsidRPr="00BE12A7" w:rsidRDefault="003B306B" w:rsidP="00FB58F9">
            <w:pPr>
              <w:pStyle w:val="Tablehead"/>
              <w:widowControl w:val="0"/>
              <w:rPr>
                <w:sz w:val="20"/>
              </w:rPr>
            </w:pPr>
            <w:r w:rsidRPr="00BE12A7">
              <w:rPr>
                <w:sz w:val="20"/>
              </w:rPr>
              <w:t>Min Qty</w:t>
            </w:r>
          </w:p>
        </w:tc>
        <w:tc>
          <w:tcPr>
            <w:tcW w:w="1600" w:type="dxa"/>
          </w:tcPr>
          <w:p w14:paraId="30354CCB" w14:textId="77777777" w:rsidR="003B306B" w:rsidRPr="00BE12A7" w:rsidRDefault="003B306B" w:rsidP="00FB58F9">
            <w:pPr>
              <w:pStyle w:val="Tablehead"/>
              <w:widowControl w:val="0"/>
              <w:rPr>
                <w:sz w:val="20"/>
              </w:rPr>
            </w:pPr>
            <w:r w:rsidRPr="00BE12A7">
              <w:rPr>
                <w:sz w:val="20"/>
              </w:rPr>
              <w:t>Max Qty</w:t>
            </w:r>
          </w:p>
        </w:tc>
      </w:tr>
      <w:tr w:rsidR="003B306B" w:rsidRPr="004141DB" w14:paraId="10878BEB" w14:textId="77777777" w:rsidTr="00FB58F9">
        <w:trPr>
          <w:jc w:val="center"/>
        </w:trPr>
        <w:tc>
          <w:tcPr>
            <w:tcW w:w="3140" w:type="dxa"/>
          </w:tcPr>
          <w:p w14:paraId="49E08DC3"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gainInteraction</w:t>
            </w:r>
            <w:proofErr w:type="spellEnd"/>
            <w:r w:rsidRPr="004141DB">
              <w:rPr>
                <w:rFonts w:ascii="Courier New" w:hAnsi="Courier New" w:cs="Courier New"/>
                <w:sz w:val="20"/>
                <w:szCs w:val="20"/>
              </w:rPr>
              <w:br/>
              <w:t>Range</w:t>
            </w:r>
          </w:p>
        </w:tc>
        <w:tc>
          <w:tcPr>
            <w:tcW w:w="4132" w:type="dxa"/>
          </w:tcPr>
          <w:p w14:paraId="46AB5A97" w14:textId="77777777" w:rsidR="003B306B" w:rsidRPr="00BE12A7" w:rsidRDefault="003B306B" w:rsidP="00BE12A7">
            <w:pPr>
              <w:pStyle w:val="Tabletext"/>
              <w:jc w:val="left"/>
              <w:rPr>
                <w:sz w:val="20"/>
              </w:rPr>
            </w:pPr>
            <w:r w:rsidRPr="00BE12A7">
              <w:rPr>
                <w:sz w:val="20"/>
              </w:rPr>
              <w:t xml:space="preserve">Shall be present if and only if the </w:t>
            </w:r>
            <w:proofErr w:type="spellStart"/>
            <w:r w:rsidRPr="00BE12A7">
              <w:rPr>
                <w:rFonts w:ascii="Courier New" w:hAnsi="Courier New" w:cs="Courier New"/>
                <w:sz w:val="20"/>
              </w:rPr>
              <w:t>gainInteract</w:t>
            </w:r>
            <w:proofErr w:type="spellEnd"/>
            <w:r w:rsidRPr="00BE12A7">
              <w:rPr>
                <w:sz w:val="20"/>
              </w:rPr>
              <w:t xml:space="preserve"> attribute of the parent </w:t>
            </w:r>
            <w:proofErr w:type="spellStart"/>
            <w:r w:rsidRPr="00BE12A7">
              <w:rPr>
                <w:rFonts w:ascii="Courier New" w:hAnsi="Courier New" w:cs="Courier New"/>
                <w:sz w:val="20"/>
              </w:rPr>
              <w:t>audioObjectInteraction</w:t>
            </w:r>
            <w:proofErr w:type="spellEnd"/>
            <w:r w:rsidRPr="00BE12A7">
              <w:rPr>
                <w:sz w:val="20"/>
              </w:rPr>
              <w:t xml:space="preserve"> sub-element is present.</w:t>
            </w:r>
          </w:p>
          <w:p w14:paraId="6A02642E" w14:textId="77777777" w:rsidR="00BE12A7" w:rsidRDefault="003B306B" w:rsidP="00DC51D3">
            <w:pPr>
              <w:pStyle w:val="Tabletext"/>
              <w:spacing w:before="200"/>
              <w:jc w:val="left"/>
              <w:rPr>
                <w:sz w:val="20"/>
              </w:rPr>
            </w:pPr>
            <w:r w:rsidRPr="00BE12A7">
              <w:rPr>
                <w:sz w:val="20"/>
              </w:rPr>
              <w:t xml:space="preserve">There shall be exactly 0 or exactly 2 </w:t>
            </w:r>
            <w:proofErr w:type="spellStart"/>
            <w:r w:rsidRPr="00BE12A7">
              <w:rPr>
                <w:rFonts w:ascii="Courier New" w:hAnsi="Courier New" w:cs="Courier New"/>
                <w:sz w:val="20"/>
              </w:rPr>
              <w:t>gainInteractionRange</w:t>
            </w:r>
            <w:proofErr w:type="spellEnd"/>
            <w:r w:rsidRPr="00BE12A7">
              <w:rPr>
                <w:sz w:val="20"/>
              </w:rPr>
              <w:t xml:space="preserve"> sub-elements.</w:t>
            </w:r>
          </w:p>
          <w:p w14:paraId="5EC0BEBB" w14:textId="4D484EC3" w:rsidR="003B306B" w:rsidRPr="00BE12A7" w:rsidRDefault="003B306B" w:rsidP="00DC51D3">
            <w:pPr>
              <w:pStyle w:val="Tabletext"/>
              <w:spacing w:before="200"/>
              <w:jc w:val="left"/>
              <w:rPr>
                <w:sz w:val="20"/>
              </w:rPr>
            </w:pPr>
            <w:r w:rsidRPr="00BE12A7">
              <w:rPr>
                <w:sz w:val="20"/>
              </w:rPr>
              <w:t xml:space="preserve">The value of a </w:t>
            </w:r>
            <w:proofErr w:type="spellStart"/>
            <w:r w:rsidRPr="00BE12A7">
              <w:rPr>
                <w:rFonts w:ascii="Courier New" w:hAnsi="Courier New" w:cs="Courier New"/>
                <w:sz w:val="20"/>
              </w:rPr>
              <w:t>gainInteractionRange</w:t>
            </w:r>
            <w:proofErr w:type="spellEnd"/>
            <w:r w:rsidRPr="00BE12A7">
              <w:rPr>
                <w:sz w:val="20"/>
              </w:rPr>
              <w:t xml:space="preserve"> sub-element with the </w:t>
            </w:r>
            <w:r w:rsidRPr="00BE12A7">
              <w:rPr>
                <w:rFonts w:ascii="Courier New" w:hAnsi="Courier New" w:cs="Courier New"/>
                <w:sz w:val="20"/>
              </w:rPr>
              <w:t>bound</w:t>
            </w:r>
            <w:r w:rsidRPr="00BE12A7">
              <w:rPr>
                <w:sz w:val="20"/>
              </w:rPr>
              <w:t xml:space="preserve"> attribute set to “min</w:t>
            </w:r>
            <w:r w:rsidRPr="00BE12A7">
              <w:rPr>
                <w:sz w:val="20"/>
                <w:lang w:eastAsia="zh-CN"/>
              </w:rPr>
              <w:t>”</w:t>
            </w:r>
            <w:r w:rsidRPr="00BE12A7">
              <w:rPr>
                <w:sz w:val="20"/>
              </w:rPr>
              <w:t xml:space="preserve"> shall be set to a value between “-inf</w:t>
            </w:r>
            <w:r w:rsidRPr="00BE12A7">
              <w:rPr>
                <w:sz w:val="20"/>
                <w:lang w:eastAsia="zh-CN"/>
              </w:rPr>
              <w:t>”</w:t>
            </w:r>
            <w:r w:rsidRPr="00BE12A7">
              <w:rPr>
                <w:sz w:val="20"/>
              </w:rPr>
              <w:t xml:space="preserve"> dB and “0.0</w:t>
            </w:r>
            <w:r w:rsidRPr="00BE12A7">
              <w:rPr>
                <w:sz w:val="20"/>
                <w:lang w:eastAsia="zh-CN"/>
              </w:rPr>
              <w:t>”</w:t>
            </w:r>
            <w:r w:rsidRPr="00BE12A7">
              <w:rPr>
                <w:sz w:val="20"/>
              </w:rPr>
              <w:t xml:space="preserve"> dB or an equivalent linear value.</w:t>
            </w:r>
          </w:p>
          <w:p w14:paraId="01678430" w14:textId="77777777" w:rsidR="003B306B" w:rsidRPr="00BE12A7" w:rsidRDefault="003B306B" w:rsidP="00DC51D3">
            <w:pPr>
              <w:pStyle w:val="Tabletext"/>
              <w:spacing w:before="200"/>
              <w:jc w:val="left"/>
              <w:rPr>
                <w:sz w:val="20"/>
              </w:rPr>
            </w:pPr>
            <w:r w:rsidRPr="00BE12A7">
              <w:rPr>
                <w:sz w:val="20"/>
              </w:rPr>
              <w:t xml:space="preserve">The value of a </w:t>
            </w:r>
            <w:proofErr w:type="spellStart"/>
            <w:r w:rsidRPr="00BE12A7">
              <w:rPr>
                <w:rFonts w:ascii="Courier New" w:hAnsi="Courier New" w:cs="Courier New"/>
                <w:sz w:val="20"/>
              </w:rPr>
              <w:t>gainInteractionRange</w:t>
            </w:r>
            <w:proofErr w:type="spellEnd"/>
            <w:r w:rsidRPr="00BE12A7">
              <w:rPr>
                <w:sz w:val="20"/>
              </w:rPr>
              <w:t xml:space="preserve"> sub-element with the </w:t>
            </w:r>
            <w:r w:rsidRPr="00BE12A7">
              <w:rPr>
                <w:rFonts w:ascii="Courier New" w:hAnsi="Courier New" w:cs="Courier New"/>
                <w:sz w:val="20"/>
              </w:rPr>
              <w:t>bound</w:t>
            </w:r>
            <w:r w:rsidRPr="00BE12A7">
              <w:rPr>
                <w:sz w:val="20"/>
              </w:rPr>
              <w:t xml:space="preserve"> attribute set to “max</w:t>
            </w:r>
            <w:r w:rsidRPr="00BE12A7">
              <w:rPr>
                <w:sz w:val="20"/>
                <w:lang w:eastAsia="zh-CN"/>
              </w:rPr>
              <w:t>”</w:t>
            </w:r>
            <w:r w:rsidRPr="00BE12A7">
              <w:rPr>
                <w:sz w:val="20"/>
              </w:rPr>
              <w:t xml:space="preserve"> shall be between “0.0</w:t>
            </w:r>
            <w:r w:rsidRPr="00BE12A7">
              <w:rPr>
                <w:sz w:val="20"/>
                <w:lang w:eastAsia="zh-CN"/>
              </w:rPr>
              <w:t>”</w:t>
            </w:r>
            <w:r w:rsidRPr="00BE12A7">
              <w:rPr>
                <w:sz w:val="20"/>
              </w:rPr>
              <w:t xml:space="preserve"> dB and “21.0</w:t>
            </w:r>
            <w:r w:rsidRPr="00BE12A7">
              <w:rPr>
                <w:sz w:val="20"/>
                <w:lang w:eastAsia="zh-CN"/>
              </w:rPr>
              <w:t>”</w:t>
            </w:r>
            <w:r w:rsidRPr="00BE12A7">
              <w:rPr>
                <w:sz w:val="20"/>
              </w:rPr>
              <w:t xml:space="preserve"> dB or an equivalent linear value.</w:t>
            </w:r>
          </w:p>
        </w:tc>
        <w:tc>
          <w:tcPr>
            <w:tcW w:w="850" w:type="dxa"/>
          </w:tcPr>
          <w:p w14:paraId="7B46CF78" w14:textId="77777777" w:rsidR="003B306B" w:rsidRPr="00BE12A7" w:rsidRDefault="003B306B" w:rsidP="00BE12A7">
            <w:pPr>
              <w:pStyle w:val="Tabletext"/>
              <w:jc w:val="center"/>
              <w:rPr>
                <w:sz w:val="20"/>
              </w:rPr>
            </w:pPr>
            <w:r w:rsidRPr="00BE12A7">
              <w:rPr>
                <w:sz w:val="20"/>
              </w:rPr>
              <w:t>0</w:t>
            </w:r>
          </w:p>
        </w:tc>
        <w:tc>
          <w:tcPr>
            <w:tcW w:w="1600" w:type="dxa"/>
          </w:tcPr>
          <w:p w14:paraId="66922AF9" w14:textId="77777777" w:rsidR="003B306B" w:rsidRPr="00BE12A7" w:rsidRDefault="003B306B" w:rsidP="00BE12A7">
            <w:pPr>
              <w:pStyle w:val="Tabletext"/>
              <w:jc w:val="center"/>
              <w:rPr>
                <w:sz w:val="20"/>
              </w:rPr>
            </w:pPr>
            <w:r w:rsidRPr="00BE12A7">
              <w:rPr>
                <w:sz w:val="20"/>
              </w:rPr>
              <w:t>2</w:t>
            </w:r>
          </w:p>
        </w:tc>
      </w:tr>
    </w:tbl>
    <w:p w14:paraId="4C12CCA8" w14:textId="3336F8AA" w:rsidR="004F5564" w:rsidRDefault="004F5564" w:rsidP="004F5564">
      <w:pPr>
        <w:pStyle w:val="TableNo"/>
      </w:pPr>
      <w:r w:rsidRPr="00AC348F">
        <w:lastRenderedPageBreak/>
        <w:t>TABLE</w:t>
      </w:r>
      <w:r w:rsidRPr="004141DB">
        <w:t> 11</w:t>
      </w:r>
      <w:r>
        <w:t xml:space="preserve"> (</w:t>
      </w:r>
      <w:r w:rsidRPr="004F5564">
        <w:rPr>
          <w:i/>
          <w:iCs/>
        </w:rPr>
        <w:t>continued</w:t>
      </w:r>
      <w:r>
        <w:t>)</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4132"/>
        <w:gridCol w:w="850"/>
        <w:gridCol w:w="1600"/>
      </w:tblGrid>
      <w:tr w:rsidR="004F5564" w:rsidRPr="00BE12A7" w14:paraId="42D7BAED" w14:textId="77777777" w:rsidTr="00303674">
        <w:trPr>
          <w:tblHeader/>
          <w:jc w:val="center"/>
        </w:trPr>
        <w:tc>
          <w:tcPr>
            <w:tcW w:w="3140" w:type="dxa"/>
          </w:tcPr>
          <w:p w14:paraId="5903370D" w14:textId="77777777" w:rsidR="004F5564" w:rsidRPr="00BE12A7" w:rsidRDefault="004F5564" w:rsidP="00303674">
            <w:pPr>
              <w:pStyle w:val="Tablehead"/>
              <w:widowControl w:val="0"/>
              <w:rPr>
                <w:sz w:val="20"/>
              </w:rPr>
            </w:pPr>
            <w:r w:rsidRPr="00BE12A7">
              <w:rPr>
                <w:sz w:val="20"/>
              </w:rPr>
              <w:t>Sub-element</w:t>
            </w:r>
          </w:p>
        </w:tc>
        <w:tc>
          <w:tcPr>
            <w:tcW w:w="4132" w:type="dxa"/>
          </w:tcPr>
          <w:p w14:paraId="6B63D6EB" w14:textId="77777777" w:rsidR="004F5564" w:rsidRPr="00BE12A7" w:rsidRDefault="004F5564" w:rsidP="00303674">
            <w:pPr>
              <w:pStyle w:val="Tablehead"/>
              <w:widowControl w:val="0"/>
              <w:rPr>
                <w:sz w:val="20"/>
              </w:rPr>
            </w:pPr>
            <w:r w:rsidRPr="00BE12A7">
              <w:rPr>
                <w:sz w:val="20"/>
              </w:rPr>
              <w:t>Requirements</w:t>
            </w:r>
          </w:p>
        </w:tc>
        <w:tc>
          <w:tcPr>
            <w:tcW w:w="850" w:type="dxa"/>
          </w:tcPr>
          <w:p w14:paraId="7038F678" w14:textId="77777777" w:rsidR="004F5564" w:rsidRPr="00BE12A7" w:rsidRDefault="004F5564" w:rsidP="00303674">
            <w:pPr>
              <w:pStyle w:val="Tablehead"/>
              <w:widowControl w:val="0"/>
              <w:rPr>
                <w:sz w:val="20"/>
              </w:rPr>
            </w:pPr>
            <w:r w:rsidRPr="00BE12A7">
              <w:rPr>
                <w:sz w:val="20"/>
              </w:rPr>
              <w:t>Min Qty</w:t>
            </w:r>
          </w:p>
        </w:tc>
        <w:tc>
          <w:tcPr>
            <w:tcW w:w="1600" w:type="dxa"/>
          </w:tcPr>
          <w:p w14:paraId="54545899" w14:textId="77777777" w:rsidR="004F5564" w:rsidRPr="00BE12A7" w:rsidRDefault="004F5564" w:rsidP="00303674">
            <w:pPr>
              <w:pStyle w:val="Tablehead"/>
              <w:widowControl w:val="0"/>
              <w:rPr>
                <w:sz w:val="20"/>
              </w:rPr>
            </w:pPr>
            <w:r w:rsidRPr="00BE12A7">
              <w:rPr>
                <w:sz w:val="20"/>
              </w:rPr>
              <w:t>Max Qty</w:t>
            </w:r>
          </w:p>
        </w:tc>
      </w:tr>
      <w:tr w:rsidR="003B306B" w:rsidRPr="004141DB" w14:paraId="5BF54FB3" w14:textId="77777777" w:rsidTr="00FB58F9">
        <w:trPr>
          <w:jc w:val="center"/>
        </w:trPr>
        <w:tc>
          <w:tcPr>
            <w:tcW w:w="3140" w:type="dxa"/>
          </w:tcPr>
          <w:p w14:paraId="3B0F7AB5"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positionInteractionRange</w:t>
            </w:r>
            <w:proofErr w:type="spellEnd"/>
          </w:p>
        </w:tc>
        <w:tc>
          <w:tcPr>
            <w:tcW w:w="4132" w:type="dxa"/>
          </w:tcPr>
          <w:p w14:paraId="5BE33E67" w14:textId="77777777" w:rsidR="003B306B" w:rsidRPr="00BE12A7" w:rsidRDefault="003B306B" w:rsidP="00BE12A7">
            <w:pPr>
              <w:pStyle w:val="Tabletext"/>
              <w:jc w:val="left"/>
              <w:rPr>
                <w:sz w:val="20"/>
              </w:rPr>
            </w:pPr>
            <w:r w:rsidRPr="00BE12A7">
              <w:rPr>
                <w:sz w:val="20"/>
              </w:rPr>
              <w:t xml:space="preserve">Shall not be present if the parent </w:t>
            </w:r>
            <w:proofErr w:type="spellStart"/>
            <w:r w:rsidRPr="00BE12A7">
              <w:rPr>
                <w:rFonts w:ascii="Courier New" w:hAnsi="Courier New" w:cs="Courier New"/>
                <w:sz w:val="20"/>
              </w:rPr>
              <w:t>audioObject</w:t>
            </w:r>
            <w:proofErr w:type="spellEnd"/>
            <w:r w:rsidRPr="00BE12A7">
              <w:rPr>
                <w:sz w:val="20"/>
              </w:rPr>
              <w:t xml:space="preserve"> element includes an </w:t>
            </w:r>
            <w:proofErr w:type="spellStart"/>
            <w:r w:rsidRPr="00BE12A7">
              <w:rPr>
                <w:rFonts w:ascii="Courier New" w:hAnsi="Courier New" w:cs="Courier New"/>
                <w:sz w:val="20"/>
              </w:rPr>
              <w:t>audioObjectIDRef</w:t>
            </w:r>
            <w:proofErr w:type="spellEnd"/>
            <w:r w:rsidRPr="00BE12A7">
              <w:rPr>
                <w:sz w:val="20"/>
              </w:rPr>
              <w:t xml:space="preserve"> sub-element.</w:t>
            </w:r>
          </w:p>
          <w:p w14:paraId="58195276" w14:textId="77777777" w:rsidR="003B306B" w:rsidRPr="00BE12A7" w:rsidRDefault="003B306B" w:rsidP="00DC51D3">
            <w:pPr>
              <w:pStyle w:val="Tabletext"/>
              <w:spacing w:before="200"/>
              <w:jc w:val="left"/>
              <w:rPr>
                <w:sz w:val="20"/>
              </w:rPr>
            </w:pPr>
            <w:r w:rsidRPr="00BE12A7">
              <w:rPr>
                <w:sz w:val="20"/>
              </w:rPr>
              <w:t xml:space="preserve">Shall not be present if the parent </w:t>
            </w:r>
            <w:proofErr w:type="spellStart"/>
            <w:r w:rsidRPr="00BE12A7">
              <w:rPr>
                <w:rFonts w:ascii="Courier New" w:hAnsi="Courier New" w:cs="Courier New"/>
                <w:sz w:val="20"/>
              </w:rPr>
              <w:t>audioObject</w:t>
            </w:r>
            <w:proofErr w:type="spellEnd"/>
            <w:r w:rsidRPr="00BE12A7">
              <w:rPr>
                <w:sz w:val="20"/>
              </w:rPr>
              <w:t xml:space="preserve"> element refers to an </w:t>
            </w:r>
            <w:proofErr w:type="spellStart"/>
            <w:r w:rsidRPr="00BE12A7">
              <w:rPr>
                <w:rFonts w:ascii="Courier New" w:hAnsi="Courier New" w:cs="Courier New"/>
                <w:sz w:val="20"/>
              </w:rPr>
              <w:t>audioChannelFormat</w:t>
            </w:r>
            <w:proofErr w:type="spellEnd"/>
            <w:r w:rsidRPr="00BE12A7">
              <w:rPr>
                <w:sz w:val="20"/>
              </w:rPr>
              <w:t xml:space="preserve"> element of a different type than “0003</w:t>
            </w:r>
            <w:r w:rsidRPr="00BE12A7">
              <w:rPr>
                <w:sz w:val="20"/>
                <w:lang w:eastAsia="zh-CN"/>
              </w:rPr>
              <w:t>”</w:t>
            </w:r>
            <w:r w:rsidRPr="00BE12A7">
              <w:rPr>
                <w:sz w:val="20"/>
              </w:rPr>
              <w:t>.</w:t>
            </w:r>
          </w:p>
          <w:p w14:paraId="08BB1CDA" w14:textId="77777777" w:rsidR="003B306B" w:rsidRPr="00BE12A7" w:rsidRDefault="003B306B" w:rsidP="00DC51D3">
            <w:pPr>
              <w:pStyle w:val="Tabletext"/>
              <w:spacing w:before="200"/>
              <w:jc w:val="left"/>
              <w:rPr>
                <w:sz w:val="20"/>
              </w:rPr>
            </w:pPr>
            <w:r w:rsidRPr="00BE12A7">
              <w:rPr>
                <w:sz w:val="20"/>
              </w:rPr>
              <w:t xml:space="preserve">Shall not be present if the </w:t>
            </w:r>
            <w:proofErr w:type="spellStart"/>
            <w:r w:rsidRPr="00BE12A7">
              <w:rPr>
                <w:rFonts w:ascii="Courier New" w:hAnsi="Courier New" w:cs="Courier New"/>
                <w:sz w:val="20"/>
              </w:rPr>
              <w:t>audioChannelFormat</w:t>
            </w:r>
            <w:proofErr w:type="spellEnd"/>
            <w:r w:rsidRPr="00BE12A7">
              <w:rPr>
                <w:sz w:val="20"/>
              </w:rPr>
              <w:t xml:space="preserve"> element referenced by the parent </w:t>
            </w:r>
            <w:proofErr w:type="spellStart"/>
            <w:r w:rsidRPr="00BE12A7">
              <w:rPr>
                <w:rFonts w:ascii="Courier New" w:hAnsi="Courier New" w:cs="Courier New"/>
                <w:sz w:val="20"/>
              </w:rPr>
              <w:t>audioObject</w:t>
            </w:r>
            <w:proofErr w:type="spellEnd"/>
            <w:r w:rsidRPr="00BE12A7">
              <w:rPr>
                <w:sz w:val="20"/>
              </w:rPr>
              <w:t xml:space="preserve"> element (via an </w:t>
            </w:r>
            <w:proofErr w:type="spellStart"/>
            <w:r w:rsidRPr="00BE12A7">
              <w:rPr>
                <w:rFonts w:ascii="Courier New" w:hAnsi="Courier New" w:cs="Courier New"/>
                <w:sz w:val="20"/>
              </w:rPr>
              <w:t>audioPackFormatIDRef</w:t>
            </w:r>
            <w:proofErr w:type="spellEnd"/>
            <w:r w:rsidRPr="00BE12A7">
              <w:rPr>
                <w:sz w:val="20"/>
              </w:rPr>
              <w:t xml:space="preserve"> sub-element) includes </w:t>
            </w:r>
            <w:proofErr w:type="spellStart"/>
            <w:r w:rsidRPr="00BE12A7">
              <w:rPr>
                <w:rFonts w:ascii="Courier New" w:hAnsi="Courier New" w:cs="Courier New"/>
                <w:sz w:val="20"/>
              </w:rPr>
              <w:t>audioBlockFormat</w:t>
            </w:r>
            <w:proofErr w:type="spellEnd"/>
            <w:r w:rsidRPr="00BE12A7">
              <w:rPr>
                <w:sz w:val="20"/>
              </w:rPr>
              <w:t xml:space="preserve"> elements indicating any object position other than {azimuth=“0.0”; elevation=“0.0”; distance=“1.0”} or {X=“0.0”; Y=“1.0”; Z=“0.0”}. </w:t>
            </w:r>
          </w:p>
          <w:p w14:paraId="1A24CEE8" w14:textId="77777777" w:rsidR="003B306B" w:rsidRPr="00BE12A7" w:rsidRDefault="003B306B" w:rsidP="00DC51D3">
            <w:pPr>
              <w:pStyle w:val="Tabletext"/>
              <w:spacing w:before="200"/>
              <w:jc w:val="left"/>
              <w:rPr>
                <w:spacing w:val="-2"/>
                <w:sz w:val="20"/>
              </w:rPr>
            </w:pPr>
            <w:r w:rsidRPr="00BE12A7">
              <w:rPr>
                <w:spacing w:val="-2"/>
                <w:sz w:val="20"/>
              </w:rPr>
              <w:t xml:space="preserve">Shall be present if and only if the </w:t>
            </w:r>
            <w:proofErr w:type="spellStart"/>
            <w:r w:rsidRPr="00BE12A7">
              <w:rPr>
                <w:rFonts w:ascii="Courier New" w:hAnsi="Courier New" w:cs="Courier New"/>
                <w:spacing w:val="-2"/>
                <w:sz w:val="20"/>
              </w:rPr>
              <w:t>positionInteract</w:t>
            </w:r>
            <w:proofErr w:type="spellEnd"/>
            <w:r w:rsidRPr="00BE12A7">
              <w:rPr>
                <w:spacing w:val="-2"/>
                <w:sz w:val="20"/>
              </w:rPr>
              <w:t xml:space="preserve"> attribute of the parent </w:t>
            </w:r>
            <w:proofErr w:type="spellStart"/>
            <w:r w:rsidRPr="00BE12A7">
              <w:rPr>
                <w:rFonts w:ascii="Courier New" w:hAnsi="Courier New" w:cs="Courier New"/>
                <w:spacing w:val="-2"/>
                <w:sz w:val="20"/>
              </w:rPr>
              <w:t>audioObjectInteraction</w:t>
            </w:r>
            <w:proofErr w:type="spellEnd"/>
            <w:r w:rsidRPr="00BE12A7">
              <w:rPr>
                <w:spacing w:val="-2"/>
                <w:sz w:val="20"/>
              </w:rPr>
              <w:t xml:space="preserve"> sub-element is present.</w:t>
            </w:r>
          </w:p>
          <w:p w14:paraId="6FBF9299" w14:textId="77777777" w:rsidR="003B306B" w:rsidRPr="00BE12A7" w:rsidRDefault="003B306B" w:rsidP="00DC51D3">
            <w:pPr>
              <w:pStyle w:val="Tabletext"/>
              <w:spacing w:before="200"/>
              <w:jc w:val="left"/>
              <w:rPr>
                <w:sz w:val="20"/>
              </w:rPr>
            </w:pPr>
            <w:r w:rsidRPr="00BE12A7">
              <w:rPr>
                <w:sz w:val="20"/>
              </w:rPr>
              <w:t xml:space="preserve">There shall be exactly 0 or exactly 2 </w:t>
            </w:r>
            <w:proofErr w:type="spellStart"/>
            <w:r w:rsidRPr="00BE12A7">
              <w:rPr>
                <w:rFonts w:ascii="Courier New" w:hAnsi="Courier New" w:cs="Courier New"/>
                <w:sz w:val="20"/>
              </w:rPr>
              <w:t>positionInteractionRange</w:t>
            </w:r>
            <w:proofErr w:type="spellEnd"/>
            <w:r w:rsidRPr="00BE12A7">
              <w:rPr>
                <w:sz w:val="20"/>
              </w:rPr>
              <w:t xml:space="preserve"> sub-elements comprising of one for </w:t>
            </w:r>
            <w:r w:rsidRPr="00BE12A7">
              <w:rPr>
                <w:rFonts w:ascii="Courier New" w:hAnsi="Courier New" w:cs="Courier New"/>
                <w:sz w:val="20"/>
              </w:rPr>
              <w:t>bound</w:t>
            </w:r>
            <w:r w:rsidRPr="00BE12A7">
              <w:rPr>
                <w:sz w:val="20"/>
              </w:rPr>
              <w:t xml:space="preserve"> attribute “min</w:t>
            </w:r>
            <w:r w:rsidRPr="00BE12A7">
              <w:rPr>
                <w:sz w:val="20"/>
                <w:lang w:eastAsia="zh-CN"/>
              </w:rPr>
              <w:t>”</w:t>
            </w:r>
            <w:r w:rsidRPr="00BE12A7">
              <w:rPr>
                <w:sz w:val="20"/>
              </w:rPr>
              <w:t xml:space="preserve"> and one for </w:t>
            </w:r>
            <w:r w:rsidRPr="00BE12A7">
              <w:rPr>
                <w:rFonts w:ascii="Courier New" w:hAnsi="Courier New" w:cs="Courier New"/>
                <w:sz w:val="20"/>
              </w:rPr>
              <w:t>bound</w:t>
            </w:r>
            <w:r w:rsidRPr="00BE12A7">
              <w:rPr>
                <w:sz w:val="20"/>
              </w:rPr>
              <w:t xml:space="preserve"> attribute “max</w:t>
            </w:r>
            <w:r w:rsidRPr="00BE12A7">
              <w:rPr>
                <w:sz w:val="20"/>
                <w:lang w:eastAsia="zh-CN"/>
              </w:rPr>
              <w:t>”</w:t>
            </w:r>
            <w:r w:rsidRPr="00BE12A7">
              <w:rPr>
                <w:sz w:val="20"/>
              </w:rPr>
              <w:t xml:space="preserve"> for the respective coordinate.</w:t>
            </w:r>
          </w:p>
          <w:p w14:paraId="6491633F" w14:textId="77777777" w:rsidR="003B306B" w:rsidRPr="00BE12A7" w:rsidRDefault="003B306B" w:rsidP="00DC51D3">
            <w:pPr>
              <w:pStyle w:val="Tabletext"/>
              <w:spacing w:before="200"/>
              <w:jc w:val="left"/>
              <w:rPr>
                <w:sz w:val="20"/>
              </w:rPr>
            </w:pPr>
            <w:r w:rsidRPr="00BE12A7">
              <w:rPr>
                <w:sz w:val="20"/>
              </w:rPr>
              <w:t xml:space="preserve">The </w:t>
            </w:r>
            <w:r w:rsidRPr="00BE12A7">
              <w:rPr>
                <w:rFonts w:ascii="Courier New" w:hAnsi="Courier New" w:cs="Courier New"/>
                <w:sz w:val="20"/>
              </w:rPr>
              <w:t>coordinate</w:t>
            </w:r>
            <w:r w:rsidRPr="00BE12A7">
              <w:rPr>
                <w:sz w:val="20"/>
              </w:rPr>
              <w:t xml:space="preserve"> attribute shall be set to “azimuth</w:t>
            </w:r>
            <w:r w:rsidRPr="00BE12A7">
              <w:rPr>
                <w:sz w:val="20"/>
                <w:lang w:eastAsia="zh-CN"/>
              </w:rPr>
              <w:t>”</w:t>
            </w:r>
            <w:r w:rsidRPr="00BE12A7">
              <w:rPr>
                <w:sz w:val="20"/>
              </w:rPr>
              <w:t xml:space="preserve"> or “X</w:t>
            </w:r>
            <w:r w:rsidRPr="00BE12A7">
              <w:rPr>
                <w:sz w:val="20"/>
                <w:lang w:eastAsia="zh-CN"/>
              </w:rPr>
              <w:t>”</w:t>
            </w:r>
            <w:r w:rsidRPr="00BE12A7">
              <w:rPr>
                <w:sz w:val="20"/>
              </w:rPr>
              <w:t xml:space="preserve"> depending on the coordinate system used.</w:t>
            </w:r>
          </w:p>
          <w:p w14:paraId="6F0D399B" w14:textId="77777777" w:rsidR="003B306B" w:rsidRPr="00BE12A7" w:rsidRDefault="003B306B" w:rsidP="00DC51D3">
            <w:pPr>
              <w:pStyle w:val="Tabletext"/>
              <w:spacing w:before="200"/>
              <w:jc w:val="left"/>
              <w:rPr>
                <w:sz w:val="20"/>
              </w:rPr>
            </w:pPr>
            <w:r w:rsidRPr="00BE12A7">
              <w:rPr>
                <w:sz w:val="20"/>
              </w:rPr>
              <w:t xml:space="preserve">The value of a </w:t>
            </w:r>
            <w:proofErr w:type="spellStart"/>
            <w:r w:rsidRPr="00BE12A7">
              <w:rPr>
                <w:rFonts w:ascii="Courier New" w:hAnsi="Courier New" w:cs="Courier New"/>
                <w:sz w:val="20"/>
              </w:rPr>
              <w:t>positionInteractionRange</w:t>
            </w:r>
            <w:proofErr w:type="spellEnd"/>
            <w:r w:rsidRPr="00BE12A7">
              <w:rPr>
                <w:sz w:val="20"/>
              </w:rPr>
              <w:t xml:space="preserve"> sub-element with the </w:t>
            </w:r>
            <w:r w:rsidRPr="00BE12A7">
              <w:rPr>
                <w:rFonts w:ascii="Courier New" w:hAnsi="Courier New" w:cs="Courier New"/>
                <w:sz w:val="20"/>
              </w:rPr>
              <w:t>coordinate</w:t>
            </w:r>
            <w:r w:rsidRPr="00BE12A7">
              <w:rPr>
                <w:sz w:val="20"/>
              </w:rPr>
              <w:t xml:space="preserve"> attribute set to “azimuth</w:t>
            </w:r>
            <w:r w:rsidRPr="00BE12A7">
              <w:rPr>
                <w:sz w:val="20"/>
                <w:lang w:eastAsia="zh-CN"/>
              </w:rPr>
              <w:t>”</w:t>
            </w:r>
            <w:r w:rsidRPr="00BE12A7">
              <w:rPr>
                <w:sz w:val="20"/>
              </w:rPr>
              <w:t xml:space="preserve"> and the </w:t>
            </w:r>
            <w:r w:rsidRPr="00BE12A7">
              <w:rPr>
                <w:rFonts w:ascii="Courier New" w:hAnsi="Courier New" w:cs="Courier New"/>
                <w:sz w:val="20"/>
              </w:rPr>
              <w:t>bound</w:t>
            </w:r>
            <w:r w:rsidRPr="00BE12A7">
              <w:rPr>
                <w:sz w:val="20"/>
              </w:rPr>
              <w:t xml:space="preserve"> attribute set to “min</w:t>
            </w:r>
            <w:r w:rsidRPr="00BE12A7">
              <w:rPr>
                <w:sz w:val="20"/>
                <w:lang w:eastAsia="zh-CN"/>
              </w:rPr>
              <w:t>”</w:t>
            </w:r>
            <w:r w:rsidRPr="00BE12A7">
              <w:rPr>
                <w:sz w:val="20"/>
              </w:rPr>
              <w:t xml:space="preserve"> shall be between “-30.0</w:t>
            </w:r>
            <w:r w:rsidRPr="00BE12A7">
              <w:rPr>
                <w:sz w:val="20"/>
                <w:lang w:eastAsia="zh-CN"/>
              </w:rPr>
              <w:t>”</w:t>
            </w:r>
            <w:r w:rsidRPr="00BE12A7">
              <w:rPr>
                <w:sz w:val="20"/>
              </w:rPr>
              <w:t xml:space="preserve"> and “0.0</w:t>
            </w:r>
            <w:r w:rsidRPr="00BE12A7">
              <w:rPr>
                <w:sz w:val="20"/>
                <w:lang w:eastAsia="zh-CN"/>
              </w:rPr>
              <w:t>”</w:t>
            </w:r>
            <w:r w:rsidRPr="00BE12A7">
              <w:rPr>
                <w:sz w:val="20"/>
              </w:rPr>
              <w:t>.</w:t>
            </w:r>
          </w:p>
          <w:p w14:paraId="46B6E35E" w14:textId="7836DE5D" w:rsidR="003B306B" w:rsidRPr="00BE12A7" w:rsidRDefault="003B306B" w:rsidP="00DC51D3">
            <w:pPr>
              <w:pStyle w:val="Tabletext"/>
              <w:spacing w:before="200"/>
              <w:jc w:val="left"/>
              <w:rPr>
                <w:sz w:val="20"/>
              </w:rPr>
            </w:pPr>
            <w:r w:rsidRPr="00BE12A7">
              <w:rPr>
                <w:sz w:val="20"/>
              </w:rPr>
              <w:t xml:space="preserve">The value of a </w:t>
            </w:r>
            <w:proofErr w:type="spellStart"/>
            <w:r w:rsidRPr="00BE12A7">
              <w:rPr>
                <w:rFonts w:ascii="Courier New" w:hAnsi="Courier New" w:cs="Courier New"/>
                <w:sz w:val="20"/>
              </w:rPr>
              <w:t>positionInteractionRange</w:t>
            </w:r>
            <w:proofErr w:type="spellEnd"/>
            <w:r w:rsidRPr="00BE12A7">
              <w:rPr>
                <w:sz w:val="20"/>
              </w:rPr>
              <w:t xml:space="preserve"> sub-element with the </w:t>
            </w:r>
            <w:r w:rsidRPr="00BE12A7">
              <w:rPr>
                <w:rFonts w:ascii="Courier New" w:hAnsi="Courier New" w:cs="Courier New"/>
                <w:sz w:val="20"/>
              </w:rPr>
              <w:t>coordinate</w:t>
            </w:r>
            <w:r w:rsidRPr="00BE12A7">
              <w:rPr>
                <w:sz w:val="20"/>
              </w:rPr>
              <w:t xml:space="preserve"> attribute set to “azimuth</w:t>
            </w:r>
            <w:r w:rsidRPr="00BE12A7">
              <w:rPr>
                <w:sz w:val="20"/>
                <w:lang w:eastAsia="zh-CN"/>
              </w:rPr>
              <w:t>”</w:t>
            </w:r>
            <w:r w:rsidRPr="00BE12A7">
              <w:rPr>
                <w:sz w:val="20"/>
              </w:rPr>
              <w:t xml:space="preserve"> and the </w:t>
            </w:r>
            <w:r w:rsidRPr="00BE12A7">
              <w:rPr>
                <w:rFonts w:ascii="Courier New" w:hAnsi="Courier New" w:cs="Courier New"/>
                <w:sz w:val="20"/>
              </w:rPr>
              <w:t>bound</w:t>
            </w:r>
            <w:r w:rsidRPr="00BE12A7">
              <w:rPr>
                <w:sz w:val="20"/>
              </w:rPr>
              <w:t xml:space="preserve"> attribute set to “max</w:t>
            </w:r>
            <w:r w:rsidRPr="00BE12A7">
              <w:rPr>
                <w:sz w:val="20"/>
                <w:lang w:eastAsia="zh-CN"/>
              </w:rPr>
              <w:t>”</w:t>
            </w:r>
            <w:r w:rsidRPr="00BE12A7">
              <w:rPr>
                <w:sz w:val="20"/>
              </w:rPr>
              <w:t xml:space="preserve"> shall be between “0.0</w:t>
            </w:r>
            <w:r w:rsidRPr="00BE12A7">
              <w:rPr>
                <w:sz w:val="20"/>
                <w:lang w:eastAsia="zh-CN"/>
              </w:rPr>
              <w:t>”</w:t>
            </w:r>
            <w:r w:rsidRPr="00BE12A7">
              <w:rPr>
                <w:sz w:val="20"/>
              </w:rPr>
              <w:t xml:space="preserve"> and “30.0</w:t>
            </w:r>
            <w:r w:rsidRPr="00BE12A7">
              <w:rPr>
                <w:sz w:val="20"/>
                <w:lang w:eastAsia="zh-CN"/>
              </w:rPr>
              <w:t>”</w:t>
            </w:r>
            <w:r w:rsidRPr="00BE12A7">
              <w:rPr>
                <w:sz w:val="20"/>
              </w:rPr>
              <w:t>.</w:t>
            </w:r>
          </w:p>
        </w:tc>
        <w:tc>
          <w:tcPr>
            <w:tcW w:w="850" w:type="dxa"/>
          </w:tcPr>
          <w:p w14:paraId="713D621D" w14:textId="77777777" w:rsidR="003B306B" w:rsidRPr="00BE12A7" w:rsidRDefault="003B306B" w:rsidP="00BE12A7">
            <w:pPr>
              <w:pStyle w:val="Tabletext"/>
              <w:jc w:val="center"/>
              <w:rPr>
                <w:sz w:val="20"/>
              </w:rPr>
            </w:pPr>
            <w:r w:rsidRPr="00BE12A7">
              <w:rPr>
                <w:sz w:val="20"/>
              </w:rPr>
              <w:t>0</w:t>
            </w:r>
          </w:p>
        </w:tc>
        <w:tc>
          <w:tcPr>
            <w:tcW w:w="1600" w:type="dxa"/>
          </w:tcPr>
          <w:p w14:paraId="5AE9F1FD" w14:textId="77777777" w:rsidR="003B306B" w:rsidRPr="00BE12A7" w:rsidRDefault="003B306B" w:rsidP="00BE12A7">
            <w:pPr>
              <w:pStyle w:val="Tabletext"/>
              <w:jc w:val="center"/>
              <w:rPr>
                <w:sz w:val="20"/>
              </w:rPr>
            </w:pPr>
            <w:r w:rsidRPr="00BE12A7">
              <w:rPr>
                <w:sz w:val="20"/>
              </w:rPr>
              <w:t>2</w:t>
            </w:r>
          </w:p>
        </w:tc>
      </w:tr>
    </w:tbl>
    <w:p w14:paraId="4581A430" w14:textId="77777777" w:rsidR="00BE12A7" w:rsidRDefault="00BE12A7" w:rsidP="004F5564">
      <w:pPr>
        <w:pStyle w:val="TableNo"/>
      </w:pPr>
      <w:r>
        <w:br w:type="page"/>
      </w:r>
    </w:p>
    <w:p w14:paraId="3B60BBFD" w14:textId="0D02F51A" w:rsidR="004F5564" w:rsidRDefault="004F5564" w:rsidP="004F5564">
      <w:pPr>
        <w:pStyle w:val="TableNo"/>
      </w:pPr>
      <w:r w:rsidRPr="00AC348F">
        <w:lastRenderedPageBreak/>
        <w:t>TABLE</w:t>
      </w:r>
      <w:r w:rsidRPr="004141DB">
        <w:t> 11</w:t>
      </w:r>
      <w:r>
        <w:t xml:space="preserve"> (</w:t>
      </w:r>
      <w:r w:rsidRPr="004F5564">
        <w:rPr>
          <w:i/>
          <w:iCs/>
        </w:rPr>
        <w:t>e</w:t>
      </w:r>
      <w:r w:rsidR="001C3C54">
        <w:rPr>
          <w:i/>
          <w:iCs/>
        </w:rPr>
        <w:t>n</w:t>
      </w:r>
      <w:r w:rsidRPr="004F5564">
        <w:rPr>
          <w:i/>
          <w:iCs/>
        </w:rPr>
        <w:t>d</w:t>
      </w:r>
      <w:r>
        <w:t>)</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4132"/>
        <w:gridCol w:w="850"/>
        <w:gridCol w:w="1600"/>
      </w:tblGrid>
      <w:tr w:rsidR="004F5564" w:rsidRPr="00BE12A7" w14:paraId="01206449" w14:textId="77777777" w:rsidTr="00303674">
        <w:trPr>
          <w:tblHeader/>
          <w:jc w:val="center"/>
        </w:trPr>
        <w:tc>
          <w:tcPr>
            <w:tcW w:w="3140" w:type="dxa"/>
          </w:tcPr>
          <w:p w14:paraId="0918A3B1" w14:textId="77777777" w:rsidR="004F5564" w:rsidRPr="00BE12A7" w:rsidRDefault="004F5564" w:rsidP="00303674">
            <w:pPr>
              <w:pStyle w:val="Tablehead"/>
              <w:widowControl w:val="0"/>
              <w:rPr>
                <w:sz w:val="20"/>
              </w:rPr>
            </w:pPr>
            <w:r w:rsidRPr="00BE12A7">
              <w:rPr>
                <w:sz w:val="20"/>
              </w:rPr>
              <w:t>Sub-element</w:t>
            </w:r>
          </w:p>
        </w:tc>
        <w:tc>
          <w:tcPr>
            <w:tcW w:w="4132" w:type="dxa"/>
          </w:tcPr>
          <w:p w14:paraId="114C7B6B" w14:textId="77777777" w:rsidR="004F5564" w:rsidRPr="00BE12A7" w:rsidRDefault="004F5564" w:rsidP="00303674">
            <w:pPr>
              <w:pStyle w:val="Tablehead"/>
              <w:widowControl w:val="0"/>
              <w:rPr>
                <w:sz w:val="20"/>
              </w:rPr>
            </w:pPr>
            <w:r w:rsidRPr="00BE12A7">
              <w:rPr>
                <w:sz w:val="20"/>
              </w:rPr>
              <w:t>Requirements</w:t>
            </w:r>
          </w:p>
        </w:tc>
        <w:tc>
          <w:tcPr>
            <w:tcW w:w="850" w:type="dxa"/>
          </w:tcPr>
          <w:p w14:paraId="3E27819A" w14:textId="77777777" w:rsidR="004F5564" w:rsidRPr="00BE12A7" w:rsidRDefault="004F5564" w:rsidP="00303674">
            <w:pPr>
              <w:pStyle w:val="Tablehead"/>
              <w:widowControl w:val="0"/>
              <w:rPr>
                <w:sz w:val="20"/>
              </w:rPr>
            </w:pPr>
            <w:r w:rsidRPr="00BE12A7">
              <w:rPr>
                <w:sz w:val="20"/>
              </w:rPr>
              <w:t>Min Qty</w:t>
            </w:r>
          </w:p>
        </w:tc>
        <w:tc>
          <w:tcPr>
            <w:tcW w:w="1600" w:type="dxa"/>
          </w:tcPr>
          <w:p w14:paraId="0CA3C099" w14:textId="77777777" w:rsidR="004F5564" w:rsidRPr="00BE12A7" w:rsidRDefault="004F5564" w:rsidP="00303674">
            <w:pPr>
              <w:pStyle w:val="Tablehead"/>
              <w:widowControl w:val="0"/>
              <w:rPr>
                <w:sz w:val="20"/>
              </w:rPr>
            </w:pPr>
            <w:r w:rsidRPr="00BE12A7">
              <w:rPr>
                <w:sz w:val="20"/>
              </w:rPr>
              <w:t>Max Qty</w:t>
            </w:r>
          </w:p>
        </w:tc>
      </w:tr>
      <w:tr w:rsidR="004F5564" w:rsidRPr="004141DB" w14:paraId="4E2A7444" w14:textId="77777777" w:rsidTr="00FB58F9">
        <w:trPr>
          <w:jc w:val="center"/>
        </w:trPr>
        <w:tc>
          <w:tcPr>
            <w:tcW w:w="3140" w:type="dxa"/>
          </w:tcPr>
          <w:p w14:paraId="633ED9AB" w14:textId="77777777" w:rsidR="004F5564" w:rsidRPr="004141DB" w:rsidRDefault="004F5564" w:rsidP="00FB58F9">
            <w:pPr>
              <w:pStyle w:val="Tabletext11pt"/>
              <w:rPr>
                <w:rFonts w:ascii="Courier New" w:hAnsi="Courier New" w:cs="Courier New"/>
                <w:sz w:val="20"/>
                <w:szCs w:val="20"/>
              </w:rPr>
            </w:pPr>
          </w:p>
        </w:tc>
        <w:tc>
          <w:tcPr>
            <w:tcW w:w="4132" w:type="dxa"/>
          </w:tcPr>
          <w:p w14:paraId="6CECEC81" w14:textId="77777777" w:rsidR="004F5564" w:rsidRPr="00BE12A7" w:rsidRDefault="004F5564" w:rsidP="00BE12A7">
            <w:pPr>
              <w:pStyle w:val="Tabletext"/>
              <w:jc w:val="left"/>
              <w:rPr>
                <w:sz w:val="20"/>
              </w:rPr>
            </w:pPr>
            <w:r w:rsidRPr="00BE12A7">
              <w:rPr>
                <w:sz w:val="20"/>
              </w:rPr>
              <w:t xml:space="preserve">The value of a </w:t>
            </w:r>
            <w:proofErr w:type="spellStart"/>
            <w:r w:rsidRPr="00BE12A7">
              <w:rPr>
                <w:rFonts w:ascii="Courier New" w:hAnsi="Courier New" w:cs="Courier New"/>
                <w:sz w:val="20"/>
              </w:rPr>
              <w:t>positionInteractionRange</w:t>
            </w:r>
            <w:proofErr w:type="spellEnd"/>
            <w:r w:rsidRPr="00BE12A7">
              <w:rPr>
                <w:sz w:val="20"/>
              </w:rPr>
              <w:t xml:space="preserve"> sub-element with the </w:t>
            </w:r>
            <w:r w:rsidRPr="00BE12A7">
              <w:rPr>
                <w:rFonts w:ascii="Courier New" w:hAnsi="Courier New" w:cs="Courier New"/>
                <w:sz w:val="20"/>
              </w:rPr>
              <w:t>coordinate</w:t>
            </w:r>
            <w:r w:rsidRPr="00BE12A7">
              <w:rPr>
                <w:sz w:val="20"/>
              </w:rPr>
              <w:t xml:space="preserve"> attribute set to “X</w:t>
            </w:r>
            <w:r w:rsidRPr="00BE12A7">
              <w:rPr>
                <w:sz w:val="20"/>
                <w:lang w:eastAsia="zh-CN"/>
              </w:rPr>
              <w:t>”</w:t>
            </w:r>
            <w:r w:rsidRPr="00BE12A7">
              <w:rPr>
                <w:sz w:val="20"/>
              </w:rPr>
              <w:t xml:space="preserve"> and the </w:t>
            </w:r>
            <w:r w:rsidRPr="00BE12A7">
              <w:rPr>
                <w:rFonts w:ascii="Courier New" w:hAnsi="Courier New" w:cs="Courier New"/>
                <w:sz w:val="20"/>
              </w:rPr>
              <w:t>bound</w:t>
            </w:r>
            <w:r w:rsidRPr="00BE12A7">
              <w:rPr>
                <w:sz w:val="20"/>
              </w:rPr>
              <w:t xml:space="preserve"> attribute set to “min</w:t>
            </w:r>
            <w:r w:rsidRPr="00BE12A7">
              <w:rPr>
                <w:sz w:val="20"/>
                <w:lang w:eastAsia="zh-CN"/>
              </w:rPr>
              <w:t>”</w:t>
            </w:r>
            <w:r w:rsidRPr="00BE12A7">
              <w:rPr>
                <w:sz w:val="20"/>
              </w:rPr>
              <w:t xml:space="preserve"> shall be between “-1.0</w:t>
            </w:r>
            <w:r w:rsidRPr="00BE12A7">
              <w:rPr>
                <w:sz w:val="20"/>
                <w:lang w:eastAsia="zh-CN"/>
              </w:rPr>
              <w:t>”</w:t>
            </w:r>
            <w:r w:rsidRPr="00BE12A7">
              <w:rPr>
                <w:sz w:val="20"/>
              </w:rPr>
              <w:t xml:space="preserve"> and “0.0</w:t>
            </w:r>
            <w:r w:rsidRPr="00BE12A7">
              <w:rPr>
                <w:sz w:val="20"/>
                <w:lang w:eastAsia="zh-CN"/>
              </w:rPr>
              <w:t>”</w:t>
            </w:r>
            <w:r w:rsidRPr="00BE12A7">
              <w:rPr>
                <w:sz w:val="20"/>
              </w:rPr>
              <w:t>.</w:t>
            </w:r>
          </w:p>
          <w:p w14:paraId="7D315420" w14:textId="46460F94" w:rsidR="004F5564" w:rsidRPr="00BE12A7" w:rsidRDefault="004F5564" w:rsidP="00DC51D3">
            <w:pPr>
              <w:pStyle w:val="Tabletext"/>
              <w:spacing w:before="200"/>
              <w:jc w:val="left"/>
              <w:rPr>
                <w:sz w:val="20"/>
              </w:rPr>
            </w:pPr>
            <w:r w:rsidRPr="00BE12A7">
              <w:rPr>
                <w:sz w:val="20"/>
              </w:rPr>
              <w:t xml:space="preserve">The value of a </w:t>
            </w:r>
            <w:proofErr w:type="spellStart"/>
            <w:r w:rsidRPr="00BE12A7">
              <w:rPr>
                <w:rFonts w:ascii="Courier New" w:hAnsi="Courier New" w:cs="Courier New"/>
                <w:sz w:val="20"/>
              </w:rPr>
              <w:t>positionInteractionRange</w:t>
            </w:r>
            <w:proofErr w:type="spellEnd"/>
            <w:r w:rsidRPr="00BE12A7">
              <w:rPr>
                <w:sz w:val="20"/>
              </w:rPr>
              <w:t xml:space="preserve"> sub-element with the </w:t>
            </w:r>
            <w:r w:rsidRPr="00BE12A7">
              <w:rPr>
                <w:rFonts w:ascii="Courier New" w:hAnsi="Courier New" w:cs="Courier New"/>
                <w:sz w:val="20"/>
              </w:rPr>
              <w:t>coordinate</w:t>
            </w:r>
            <w:r w:rsidRPr="00BE12A7">
              <w:rPr>
                <w:sz w:val="20"/>
              </w:rPr>
              <w:t xml:space="preserve"> attribute set to “X</w:t>
            </w:r>
            <w:r w:rsidRPr="00BE12A7">
              <w:rPr>
                <w:sz w:val="20"/>
                <w:lang w:eastAsia="zh-CN"/>
              </w:rPr>
              <w:t>”</w:t>
            </w:r>
            <w:r w:rsidRPr="00BE12A7">
              <w:rPr>
                <w:sz w:val="20"/>
              </w:rPr>
              <w:t xml:space="preserve"> and the </w:t>
            </w:r>
            <w:r w:rsidRPr="00BE12A7">
              <w:rPr>
                <w:rFonts w:ascii="Courier New" w:hAnsi="Courier New" w:cs="Courier New"/>
                <w:sz w:val="20"/>
              </w:rPr>
              <w:t>bound</w:t>
            </w:r>
            <w:r w:rsidRPr="00BE12A7">
              <w:rPr>
                <w:sz w:val="20"/>
              </w:rPr>
              <w:t xml:space="preserve"> attribute set to “max</w:t>
            </w:r>
            <w:r w:rsidRPr="00BE12A7">
              <w:rPr>
                <w:sz w:val="20"/>
                <w:lang w:eastAsia="zh-CN"/>
              </w:rPr>
              <w:t>”</w:t>
            </w:r>
            <w:r w:rsidRPr="00BE12A7">
              <w:rPr>
                <w:sz w:val="20"/>
              </w:rPr>
              <w:t xml:space="preserve"> shall be between “0.0</w:t>
            </w:r>
            <w:r w:rsidRPr="00BE12A7">
              <w:rPr>
                <w:sz w:val="20"/>
                <w:lang w:eastAsia="zh-CN"/>
              </w:rPr>
              <w:t>”</w:t>
            </w:r>
            <w:r w:rsidRPr="00BE12A7">
              <w:rPr>
                <w:sz w:val="20"/>
              </w:rPr>
              <w:t xml:space="preserve"> and “1.0</w:t>
            </w:r>
            <w:r w:rsidRPr="00BE12A7">
              <w:rPr>
                <w:sz w:val="20"/>
                <w:lang w:eastAsia="zh-CN"/>
              </w:rPr>
              <w:t>”</w:t>
            </w:r>
            <w:r w:rsidRPr="00BE12A7">
              <w:rPr>
                <w:sz w:val="20"/>
              </w:rPr>
              <w:t>.</w:t>
            </w:r>
          </w:p>
        </w:tc>
        <w:tc>
          <w:tcPr>
            <w:tcW w:w="850" w:type="dxa"/>
          </w:tcPr>
          <w:p w14:paraId="68755C1D" w14:textId="77777777" w:rsidR="004F5564" w:rsidRPr="00BE12A7" w:rsidRDefault="004F5564" w:rsidP="00BE12A7">
            <w:pPr>
              <w:pStyle w:val="Tabletext"/>
              <w:jc w:val="left"/>
              <w:rPr>
                <w:sz w:val="20"/>
              </w:rPr>
            </w:pPr>
          </w:p>
        </w:tc>
        <w:tc>
          <w:tcPr>
            <w:tcW w:w="1600" w:type="dxa"/>
          </w:tcPr>
          <w:p w14:paraId="795BB48D" w14:textId="77777777" w:rsidR="004F5564" w:rsidRPr="00BE12A7" w:rsidRDefault="004F5564" w:rsidP="00BE12A7">
            <w:pPr>
              <w:pStyle w:val="Tabletext"/>
              <w:jc w:val="left"/>
              <w:rPr>
                <w:sz w:val="20"/>
              </w:rPr>
            </w:pPr>
          </w:p>
        </w:tc>
      </w:tr>
      <w:tr w:rsidR="003B306B" w:rsidRPr="004141DB" w14:paraId="41F377F5" w14:textId="77777777" w:rsidTr="00FB58F9">
        <w:trPr>
          <w:jc w:val="center"/>
        </w:trPr>
        <w:tc>
          <w:tcPr>
            <w:tcW w:w="3140" w:type="dxa"/>
          </w:tcPr>
          <w:p w14:paraId="6CFF693B"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sub-elements</w:t>
            </w:r>
          </w:p>
        </w:tc>
        <w:tc>
          <w:tcPr>
            <w:tcW w:w="4132" w:type="dxa"/>
          </w:tcPr>
          <w:p w14:paraId="1D74E928" w14:textId="77777777" w:rsidR="003B306B" w:rsidRPr="00BE12A7" w:rsidRDefault="003B306B" w:rsidP="00BE12A7">
            <w:pPr>
              <w:pStyle w:val="Tabletext"/>
              <w:jc w:val="left"/>
              <w:rPr>
                <w:sz w:val="20"/>
              </w:rPr>
            </w:pPr>
            <w:r w:rsidRPr="00BE12A7">
              <w:rPr>
                <w:sz w:val="20"/>
              </w:rPr>
              <w:t>Shall not be present</w:t>
            </w:r>
          </w:p>
        </w:tc>
        <w:tc>
          <w:tcPr>
            <w:tcW w:w="850" w:type="dxa"/>
          </w:tcPr>
          <w:p w14:paraId="29216C97" w14:textId="77777777" w:rsidR="003B306B" w:rsidRPr="00BE12A7" w:rsidRDefault="003B306B" w:rsidP="00BE12A7">
            <w:pPr>
              <w:pStyle w:val="Tabletext"/>
              <w:jc w:val="center"/>
              <w:rPr>
                <w:sz w:val="20"/>
              </w:rPr>
            </w:pPr>
            <w:r w:rsidRPr="00BE12A7">
              <w:rPr>
                <w:sz w:val="20"/>
              </w:rPr>
              <w:t>0</w:t>
            </w:r>
          </w:p>
        </w:tc>
        <w:tc>
          <w:tcPr>
            <w:tcW w:w="1600" w:type="dxa"/>
          </w:tcPr>
          <w:p w14:paraId="024F9428" w14:textId="77777777" w:rsidR="003B306B" w:rsidRPr="00BE12A7" w:rsidRDefault="003B306B" w:rsidP="00BE12A7">
            <w:pPr>
              <w:pStyle w:val="Tabletext"/>
              <w:jc w:val="center"/>
              <w:rPr>
                <w:sz w:val="20"/>
              </w:rPr>
            </w:pPr>
            <w:r w:rsidRPr="00BE12A7">
              <w:rPr>
                <w:sz w:val="20"/>
              </w:rPr>
              <w:t>0</w:t>
            </w:r>
          </w:p>
        </w:tc>
      </w:tr>
    </w:tbl>
    <w:p w14:paraId="292B52A3" w14:textId="77777777" w:rsidR="00BE12A7" w:rsidRDefault="00BE12A7" w:rsidP="00BE12A7">
      <w:pPr>
        <w:pStyle w:val="Tablefin"/>
      </w:pPr>
    </w:p>
    <w:p w14:paraId="344DB90A" w14:textId="42C05073" w:rsidR="003B306B" w:rsidRPr="004141DB" w:rsidRDefault="003C5EA1" w:rsidP="003B306B">
      <w:pPr>
        <w:pStyle w:val="TableNo"/>
      </w:pPr>
      <w:r w:rsidRPr="004141DB">
        <w:t>TABLE </w:t>
      </w:r>
      <w:r w:rsidR="003B306B" w:rsidRPr="004141DB">
        <w:t>12</w:t>
      </w:r>
    </w:p>
    <w:p w14:paraId="24C0869B" w14:textId="77777777" w:rsidR="003B306B" w:rsidRPr="004141DB" w:rsidRDefault="003B306B" w:rsidP="003B306B">
      <w:pPr>
        <w:pStyle w:val="Tabletitle"/>
      </w:pPr>
      <w:proofErr w:type="spellStart"/>
      <w:r w:rsidRPr="004141DB">
        <w:rPr>
          <w:rFonts w:ascii="Courier New" w:hAnsi="Courier New" w:cs="Courier New"/>
        </w:rPr>
        <w:t>alternativeValueSet</w:t>
      </w:r>
      <w:proofErr w:type="spellEnd"/>
      <w:r w:rsidRPr="004141DB">
        <w:t xml:space="preserve"> attribute requirements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4199"/>
        <w:gridCol w:w="2172"/>
      </w:tblGrid>
      <w:tr w:rsidR="003B306B" w:rsidRPr="00BE12A7" w14:paraId="4682F8BD" w14:textId="77777777" w:rsidTr="00FB58F9">
        <w:trPr>
          <w:jc w:val="center"/>
        </w:trPr>
        <w:tc>
          <w:tcPr>
            <w:tcW w:w="3258" w:type="dxa"/>
          </w:tcPr>
          <w:p w14:paraId="08F8B736" w14:textId="77777777" w:rsidR="003B306B" w:rsidRPr="00BE12A7" w:rsidRDefault="003B306B" w:rsidP="00FB58F9">
            <w:pPr>
              <w:pStyle w:val="Tablehead"/>
              <w:widowControl w:val="0"/>
              <w:rPr>
                <w:sz w:val="20"/>
              </w:rPr>
            </w:pPr>
            <w:r w:rsidRPr="00BE12A7">
              <w:rPr>
                <w:sz w:val="20"/>
              </w:rPr>
              <w:t>Attribute</w:t>
            </w:r>
          </w:p>
        </w:tc>
        <w:tc>
          <w:tcPr>
            <w:tcW w:w="4199" w:type="dxa"/>
          </w:tcPr>
          <w:p w14:paraId="4899505C" w14:textId="77777777" w:rsidR="003B306B" w:rsidRPr="00BE12A7" w:rsidRDefault="003B306B" w:rsidP="00FB58F9">
            <w:pPr>
              <w:pStyle w:val="Tablehead"/>
              <w:widowControl w:val="0"/>
              <w:rPr>
                <w:sz w:val="20"/>
              </w:rPr>
            </w:pPr>
            <w:r w:rsidRPr="00BE12A7">
              <w:rPr>
                <w:sz w:val="20"/>
              </w:rPr>
              <w:t>Requirements</w:t>
            </w:r>
          </w:p>
        </w:tc>
        <w:tc>
          <w:tcPr>
            <w:tcW w:w="2172" w:type="dxa"/>
          </w:tcPr>
          <w:p w14:paraId="3CACA6AC" w14:textId="77777777" w:rsidR="003B306B" w:rsidRPr="00BE12A7" w:rsidRDefault="003B306B" w:rsidP="00FB58F9">
            <w:pPr>
              <w:pStyle w:val="Tablehead"/>
              <w:widowControl w:val="0"/>
              <w:rPr>
                <w:sz w:val="20"/>
              </w:rPr>
            </w:pPr>
            <w:r w:rsidRPr="00BE12A7">
              <w:rPr>
                <w:sz w:val="20"/>
              </w:rPr>
              <w:t>Required</w:t>
            </w:r>
          </w:p>
        </w:tc>
      </w:tr>
      <w:tr w:rsidR="003B306B" w:rsidRPr="004141DB" w14:paraId="345135C0" w14:textId="77777777" w:rsidTr="00FB58F9">
        <w:trPr>
          <w:jc w:val="center"/>
        </w:trPr>
        <w:tc>
          <w:tcPr>
            <w:tcW w:w="3258" w:type="dxa"/>
          </w:tcPr>
          <w:p w14:paraId="298D45D9"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alternativeValueSetID</w:t>
            </w:r>
            <w:proofErr w:type="spellEnd"/>
          </w:p>
        </w:tc>
        <w:tc>
          <w:tcPr>
            <w:tcW w:w="4199" w:type="dxa"/>
          </w:tcPr>
          <w:p w14:paraId="2BBD71D8" w14:textId="77777777" w:rsidR="003B306B" w:rsidRPr="004141DB" w:rsidRDefault="003B306B" w:rsidP="00BE12A7">
            <w:pPr>
              <w:pStyle w:val="Tabletext"/>
              <w:jc w:val="left"/>
              <w:rPr>
                <w:sz w:val="20"/>
              </w:rPr>
            </w:pPr>
            <w:r w:rsidRPr="004141DB">
              <w:rPr>
                <w:sz w:val="20"/>
              </w:rPr>
              <w:t>See § 2.2</w:t>
            </w:r>
          </w:p>
        </w:tc>
        <w:tc>
          <w:tcPr>
            <w:tcW w:w="2172" w:type="dxa"/>
          </w:tcPr>
          <w:p w14:paraId="1DC54768" w14:textId="77777777" w:rsidR="003B306B" w:rsidRPr="004141DB" w:rsidRDefault="003B306B" w:rsidP="00BE12A7">
            <w:pPr>
              <w:pStyle w:val="Tabletext"/>
              <w:jc w:val="center"/>
              <w:rPr>
                <w:sz w:val="20"/>
              </w:rPr>
            </w:pPr>
            <w:r w:rsidRPr="004141DB">
              <w:rPr>
                <w:sz w:val="20"/>
              </w:rPr>
              <w:t>Yes</w:t>
            </w:r>
          </w:p>
        </w:tc>
      </w:tr>
    </w:tbl>
    <w:p w14:paraId="07671A4C" w14:textId="77777777" w:rsidR="00BE12A7" w:rsidRDefault="00BE12A7" w:rsidP="00BE12A7">
      <w:pPr>
        <w:pStyle w:val="Tablefin"/>
      </w:pPr>
    </w:p>
    <w:p w14:paraId="2A87DFD7" w14:textId="0C111BE0" w:rsidR="003B306B" w:rsidRPr="004141DB" w:rsidRDefault="003C5EA1" w:rsidP="003B306B">
      <w:pPr>
        <w:pStyle w:val="TableNo"/>
      </w:pPr>
      <w:r w:rsidRPr="004141DB">
        <w:t>TABLE </w:t>
      </w:r>
      <w:r w:rsidR="003B306B" w:rsidRPr="004141DB">
        <w:t>13</w:t>
      </w:r>
    </w:p>
    <w:p w14:paraId="39A313D2" w14:textId="77777777" w:rsidR="003B306B" w:rsidRPr="004141DB" w:rsidRDefault="003B306B" w:rsidP="003B306B">
      <w:pPr>
        <w:pStyle w:val="Tabletitle"/>
      </w:pPr>
      <w:proofErr w:type="spellStart"/>
      <w:r w:rsidRPr="004141DB">
        <w:rPr>
          <w:rFonts w:ascii="Courier New" w:hAnsi="Courier New" w:cs="Courier New"/>
        </w:rPr>
        <w:t>alternativeValueSet</w:t>
      </w:r>
      <w:proofErr w:type="spellEnd"/>
      <w:r w:rsidRPr="004141DB">
        <w:t xml:space="preserve"> sub-element requirements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858"/>
        <w:gridCol w:w="1299"/>
        <w:gridCol w:w="1346"/>
      </w:tblGrid>
      <w:tr w:rsidR="003B306B" w:rsidRPr="00D37AF7" w14:paraId="6D362572" w14:textId="77777777" w:rsidTr="00C36238">
        <w:trPr>
          <w:tblHeader/>
          <w:jc w:val="center"/>
        </w:trPr>
        <w:tc>
          <w:tcPr>
            <w:tcW w:w="2122" w:type="dxa"/>
          </w:tcPr>
          <w:p w14:paraId="403C3B87" w14:textId="77777777" w:rsidR="003B306B" w:rsidRPr="00D37AF7" w:rsidRDefault="003B306B" w:rsidP="00FB58F9">
            <w:pPr>
              <w:pStyle w:val="Tablehead"/>
              <w:widowControl w:val="0"/>
              <w:rPr>
                <w:sz w:val="20"/>
              </w:rPr>
            </w:pPr>
            <w:r w:rsidRPr="00D37AF7">
              <w:rPr>
                <w:sz w:val="20"/>
              </w:rPr>
              <w:t>Sub-element</w:t>
            </w:r>
          </w:p>
        </w:tc>
        <w:tc>
          <w:tcPr>
            <w:tcW w:w="4858" w:type="dxa"/>
          </w:tcPr>
          <w:p w14:paraId="61C47485" w14:textId="77777777" w:rsidR="003B306B" w:rsidRPr="00D37AF7" w:rsidRDefault="003B306B" w:rsidP="00FB58F9">
            <w:pPr>
              <w:pStyle w:val="Tablehead"/>
              <w:widowControl w:val="0"/>
              <w:rPr>
                <w:sz w:val="20"/>
              </w:rPr>
            </w:pPr>
            <w:r w:rsidRPr="00D37AF7">
              <w:rPr>
                <w:sz w:val="20"/>
              </w:rPr>
              <w:t>Requirements</w:t>
            </w:r>
          </w:p>
        </w:tc>
        <w:tc>
          <w:tcPr>
            <w:tcW w:w="1299" w:type="dxa"/>
          </w:tcPr>
          <w:p w14:paraId="48B70149" w14:textId="77777777" w:rsidR="003B306B" w:rsidRPr="00D37AF7" w:rsidRDefault="003B306B" w:rsidP="00FB58F9">
            <w:pPr>
              <w:pStyle w:val="Tablehead"/>
              <w:widowControl w:val="0"/>
              <w:rPr>
                <w:sz w:val="20"/>
              </w:rPr>
            </w:pPr>
            <w:r w:rsidRPr="00D37AF7">
              <w:rPr>
                <w:sz w:val="20"/>
              </w:rPr>
              <w:t>Min Qty</w:t>
            </w:r>
          </w:p>
        </w:tc>
        <w:tc>
          <w:tcPr>
            <w:tcW w:w="1346" w:type="dxa"/>
          </w:tcPr>
          <w:p w14:paraId="2FB927BC" w14:textId="77777777" w:rsidR="003B306B" w:rsidRPr="00D37AF7" w:rsidRDefault="003B306B" w:rsidP="00FB58F9">
            <w:pPr>
              <w:pStyle w:val="Tablehead"/>
              <w:widowControl w:val="0"/>
              <w:rPr>
                <w:sz w:val="20"/>
              </w:rPr>
            </w:pPr>
            <w:r w:rsidRPr="00D37AF7">
              <w:rPr>
                <w:sz w:val="20"/>
              </w:rPr>
              <w:t>Max Qty</w:t>
            </w:r>
          </w:p>
        </w:tc>
      </w:tr>
      <w:tr w:rsidR="003B306B" w:rsidRPr="004141DB" w14:paraId="55D8BB2D" w14:textId="77777777" w:rsidTr="00C36238">
        <w:trPr>
          <w:jc w:val="center"/>
        </w:trPr>
        <w:tc>
          <w:tcPr>
            <w:tcW w:w="2122" w:type="dxa"/>
          </w:tcPr>
          <w:p w14:paraId="51477190"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gain</w:t>
            </w:r>
          </w:p>
        </w:tc>
        <w:tc>
          <w:tcPr>
            <w:tcW w:w="4858" w:type="dxa"/>
          </w:tcPr>
          <w:p w14:paraId="3CDC7190" w14:textId="77777777" w:rsidR="003B306B" w:rsidRDefault="003B306B" w:rsidP="00D37AF7">
            <w:pPr>
              <w:pStyle w:val="Tabletext"/>
              <w:jc w:val="left"/>
              <w:rPr>
                <w:sz w:val="20"/>
              </w:rPr>
            </w:pPr>
            <w:r w:rsidRPr="00D37AF7">
              <w:rPr>
                <w:sz w:val="20"/>
              </w:rPr>
              <w:t xml:space="preserve">The value of the </w:t>
            </w:r>
            <w:r w:rsidRPr="00D37AF7">
              <w:rPr>
                <w:rFonts w:ascii="Courier New" w:hAnsi="Courier New" w:cs="Courier New"/>
                <w:sz w:val="20"/>
              </w:rPr>
              <w:t>gain</w:t>
            </w:r>
            <w:r w:rsidRPr="00D37AF7">
              <w:rPr>
                <w:sz w:val="20"/>
              </w:rPr>
              <w:t xml:space="preserve"> element shall not be greater than “21” dB or the equivalent linear value.</w:t>
            </w:r>
          </w:p>
          <w:p w14:paraId="6FFD6964" w14:textId="77777777" w:rsidR="003B306B" w:rsidRPr="00D37AF7" w:rsidRDefault="003B306B" w:rsidP="00DC51D3">
            <w:pPr>
              <w:pStyle w:val="Tabletext"/>
              <w:spacing w:before="200"/>
              <w:jc w:val="left"/>
              <w:rPr>
                <w:sz w:val="20"/>
              </w:rPr>
            </w:pPr>
            <w:r w:rsidRPr="00D37AF7">
              <w:rPr>
                <w:sz w:val="20"/>
              </w:rPr>
              <w:t xml:space="preserve">If </w:t>
            </w:r>
            <w:proofErr w:type="spellStart"/>
            <w:r w:rsidRPr="00D37AF7">
              <w:rPr>
                <w:rFonts w:ascii="Courier New" w:hAnsi="Courier New" w:cs="Courier New"/>
                <w:sz w:val="20"/>
              </w:rPr>
              <w:t>gainInteractionRange</w:t>
            </w:r>
            <w:proofErr w:type="spellEnd"/>
            <w:r w:rsidRPr="00D37AF7">
              <w:rPr>
                <w:sz w:val="20"/>
              </w:rPr>
              <w:t xml:space="preserve"> sub-elements are present in the </w:t>
            </w:r>
            <w:proofErr w:type="spellStart"/>
            <w:r w:rsidRPr="00D37AF7">
              <w:rPr>
                <w:rFonts w:ascii="Courier New" w:hAnsi="Courier New" w:cs="Courier New"/>
                <w:sz w:val="20"/>
              </w:rPr>
              <w:t>audioObjectInteraction</w:t>
            </w:r>
            <w:proofErr w:type="spellEnd"/>
            <w:r w:rsidRPr="00D37AF7">
              <w:rPr>
                <w:sz w:val="20"/>
              </w:rPr>
              <w:t xml:space="preserve"> element of the parent </w:t>
            </w:r>
            <w:proofErr w:type="spellStart"/>
            <w:r w:rsidRPr="00D37AF7">
              <w:rPr>
                <w:rFonts w:ascii="Courier New" w:hAnsi="Courier New" w:cs="Courier New"/>
                <w:sz w:val="20"/>
              </w:rPr>
              <w:t>audioObject</w:t>
            </w:r>
            <w:proofErr w:type="spellEnd"/>
            <w:r w:rsidRPr="00D37AF7">
              <w:rPr>
                <w:sz w:val="20"/>
              </w:rPr>
              <w:t xml:space="preserve"> element, the value of the </w:t>
            </w:r>
            <w:r w:rsidRPr="00D37AF7">
              <w:rPr>
                <w:rFonts w:ascii="Courier New" w:hAnsi="Courier New" w:cs="Courier New"/>
                <w:sz w:val="20"/>
              </w:rPr>
              <w:t>gain</w:t>
            </w:r>
            <w:r w:rsidRPr="00D37AF7">
              <w:rPr>
                <w:sz w:val="20"/>
              </w:rPr>
              <w:t xml:space="preserve"> element shall not exceed the limits imposed by the </w:t>
            </w:r>
            <w:proofErr w:type="spellStart"/>
            <w:r w:rsidRPr="00D37AF7">
              <w:rPr>
                <w:rFonts w:ascii="Courier New" w:hAnsi="Courier New" w:cs="Courier New"/>
                <w:sz w:val="20"/>
              </w:rPr>
              <w:t>gainInteractionRange</w:t>
            </w:r>
            <w:proofErr w:type="spellEnd"/>
            <w:r w:rsidRPr="00D37AF7">
              <w:rPr>
                <w:sz w:val="20"/>
              </w:rPr>
              <w:t xml:space="preserve"> sub-elements</w:t>
            </w:r>
          </w:p>
        </w:tc>
        <w:tc>
          <w:tcPr>
            <w:tcW w:w="1299" w:type="dxa"/>
          </w:tcPr>
          <w:p w14:paraId="67C1177D" w14:textId="77777777" w:rsidR="003B306B" w:rsidRPr="00D37AF7" w:rsidRDefault="003B306B" w:rsidP="00D37AF7">
            <w:pPr>
              <w:pStyle w:val="Tabletext"/>
              <w:jc w:val="center"/>
              <w:rPr>
                <w:sz w:val="20"/>
              </w:rPr>
            </w:pPr>
            <w:r w:rsidRPr="00D37AF7">
              <w:rPr>
                <w:sz w:val="20"/>
              </w:rPr>
              <w:t>0</w:t>
            </w:r>
          </w:p>
        </w:tc>
        <w:tc>
          <w:tcPr>
            <w:tcW w:w="1346" w:type="dxa"/>
          </w:tcPr>
          <w:p w14:paraId="75AF017B" w14:textId="77777777" w:rsidR="003B306B" w:rsidRPr="00D37AF7" w:rsidRDefault="003B306B" w:rsidP="00D37AF7">
            <w:pPr>
              <w:pStyle w:val="Tabletext"/>
              <w:jc w:val="center"/>
              <w:rPr>
                <w:sz w:val="20"/>
              </w:rPr>
            </w:pPr>
            <w:r w:rsidRPr="00D37AF7">
              <w:rPr>
                <w:sz w:val="20"/>
              </w:rPr>
              <w:t>1</w:t>
            </w:r>
          </w:p>
        </w:tc>
      </w:tr>
      <w:tr w:rsidR="003B306B" w:rsidRPr="004141DB" w14:paraId="42BE00EA" w14:textId="77777777" w:rsidTr="00C36238">
        <w:trPr>
          <w:jc w:val="center"/>
        </w:trPr>
        <w:tc>
          <w:tcPr>
            <w:tcW w:w="2122" w:type="dxa"/>
          </w:tcPr>
          <w:p w14:paraId="769191F9"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audioObject</w:t>
            </w:r>
            <w:proofErr w:type="spellEnd"/>
            <w:r w:rsidRPr="004141DB">
              <w:rPr>
                <w:rFonts w:ascii="Courier New" w:hAnsi="Courier New" w:cs="Courier New"/>
                <w:sz w:val="20"/>
                <w:szCs w:val="20"/>
              </w:rPr>
              <w:br/>
              <w:t>Interaction</w:t>
            </w:r>
          </w:p>
        </w:tc>
        <w:tc>
          <w:tcPr>
            <w:tcW w:w="4858" w:type="dxa"/>
          </w:tcPr>
          <w:p w14:paraId="4999FB7C" w14:textId="77777777" w:rsidR="003B306B" w:rsidRPr="00D37AF7" w:rsidRDefault="003B306B" w:rsidP="00D37AF7">
            <w:pPr>
              <w:pStyle w:val="Tabletext"/>
              <w:jc w:val="left"/>
              <w:rPr>
                <w:sz w:val="20"/>
              </w:rPr>
            </w:pPr>
            <w:r w:rsidRPr="00D37AF7">
              <w:rPr>
                <w:sz w:val="20"/>
              </w:rPr>
              <w:t xml:space="preserve">Shall not be present if the parent </w:t>
            </w:r>
            <w:proofErr w:type="spellStart"/>
            <w:r w:rsidRPr="00D37AF7">
              <w:rPr>
                <w:rFonts w:ascii="Courier New" w:hAnsi="Courier New" w:cs="Courier New"/>
                <w:sz w:val="20"/>
              </w:rPr>
              <w:t>audioObject</w:t>
            </w:r>
            <w:proofErr w:type="spellEnd"/>
            <w:r w:rsidRPr="00D37AF7">
              <w:rPr>
                <w:sz w:val="20"/>
              </w:rPr>
              <w:t xml:space="preserve"> element does not include an </w:t>
            </w:r>
            <w:proofErr w:type="spellStart"/>
            <w:r w:rsidRPr="00D37AF7">
              <w:rPr>
                <w:rFonts w:ascii="Courier New" w:hAnsi="Courier New" w:cs="Courier New"/>
                <w:sz w:val="20"/>
              </w:rPr>
              <w:t>audioObjectInteraction</w:t>
            </w:r>
            <w:proofErr w:type="spellEnd"/>
            <w:r w:rsidRPr="00D37AF7">
              <w:rPr>
                <w:sz w:val="20"/>
              </w:rPr>
              <w:t xml:space="preserve"> sub-element.</w:t>
            </w:r>
          </w:p>
          <w:p w14:paraId="60253C7A" w14:textId="75D4F70A" w:rsidR="003B306B" w:rsidRPr="00D37AF7" w:rsidRDefault="003B306B" w:rsidP="00DC51D3">
            <w:pPr>
              <w:pStyle w:val="Tabletext"/>
              <w:spacing w:before="200"/>
              <w:jc w:val="left"/>
              <w:rPr>
                <w:sz w:val="20"/>
              </w:rPr>
            </w:pPr>
            <w:r w:rsidRPr="00D37AF7">
              <w:rPr>
                <w:sz w:val="20"/>
              </w:rPr>
              <w:t xml:space="preserve">If present, shall be identical to the </w:t>
            </w:r>
            <w:proofErr w:type="spellStart"/>
            <w:r w:rsidRPr="00D37AF7">
              <w:rPr>
                <w:rFonts w:ascii="Courier New" w:hAnsi="Courier New" w:cs="Courier New"/>
                <w:sz w:val="20"/>
              </w:rPr>
              <w:t>audioObjectInteraction</w:t>
            </w:r>
            <w:proofErr w:type="spellEnd"/>
            <w:r w:rsidRPr="00D37AF7">
              <w:rPr>
                <w:sz w:val="20"/>
              </w:rPr>
              <w:t xml:space="preserve"> sub-element of the parent </w:t>
            </w:r>
            <w:proofErr w:type="spellStart"/>
            <w:r w:rsidRPr="00D37AF7">
              <w:rPr>
                <w:rFonts w:ascii="Courier New" w:hAnsi="Courier New" w:cs="Courier New"/>
                <w:sz w:val="20"/>
              </w:rPr>
              <w:t>audioObject</w:t>
            </w:r>
            <w:proofErr w:type="spellEnd"/>
            <w:r w:rsidRPr="00D37AF7">
              <w:rPr>
                <w:sz w:val="20"/>
              </w:rPr>
              <w:t xml:space="preserve"> except for the </w:t>
            </w:r>
            <w:proofErr w:type="spellStart"/>
            <w:r w:rsidRPr="00D37AF7">
              <w:rPr>
                <w:rFonts w:ascii="Courier New" w:hAnsi="Courier New" w:cs="Courier New"/>
                <w:sz w:val="20"/>
              </w:rPr>
              <w:t>gainInteract</w:t>
            </w:r>
            <w:proofErr w:type="spellEnd"/>
            <w:r w:rsidRPr="00D37AF7">
              <w:rPr>
                <w:sz w:val="20"/>
              </w:rPr>
              <w:t xml:space="preserve"> and </w:t>
            </w:r>
            <w:proofErr w:type="spellStart"/>
            <w:r w:rsidRPr="00D37AF7">
              <w:rPr>
                <w:rFonts w:ascii="Courier New" w:hAnsi="Courier New" w:cs="Courier New"/>
                <w:sz w:val="20"/>
              </w:rPr>
              <w:t>positionInteract</w:t>
            </w:r>
            <w:proofErr w:type="spellEnd"/>
            <w:r w:rsidRPr="00D37AF7">
              <w:rPr>
                <w:sz w:val="20"/>
              </w:rPr>
              <w:t xml:space="preserve"> attributes.</w:t>
            </w:r>
            <w:r w:rsidRPr="00D37AF7">
              <w:rPr>
                <w:sz w:val="20"/>
              </w:rPr>
              <w:br/>
              <w:t>See Tables 10 and 11</w:t>
            </w:r>
            <w:r w:rsidR="00A52B39">
              <w:rPr>
                <w:sz w:val="20"/>
              </w:rPr>
              <w:t>.</w:t>
            </w:r>
          </w:p>
        </w:tc>
        <w:tc>
          <w:tcPr>
            <w:tcW w:w="1299" w:type="dxa"/>
          </w:tcPr>
          <w:p w14:paraId="0F8DF5CE" w14:textId="77777777" w:rsidR="003B306B" w:rsidRPr="00D37AF7" w:rsidRDefault="003B306B" w:rsidP="00D37AF7">
            <w:pPr>
              <w:pStyle w:val="Tabletext"/>
              <w:jc w:val="center"/>
              <w:rPr>
                <w:sz w:val="20"/>
              </w:rPr>
            </w:pPr>
            <w:r w:rsidRPr="00D37AF7">
              <w:rPr>
                <w:sz w:val="20"/>
              </w:rPr>
              <w:t>0</w:t>
            </w:r>
          </w:p>
        </w:tc>
        <w:tc>
          <w:tcPr>
            <w:tcW w:w="1346" w:type="dxa"/>
          </w:tcPr>
          <w:p w14:paraId="541B9F60" w14:textId="77777777" w:rsidR="003B306B" w:rsidRPr="00D37AF7" w:rsidRDefault="003B306B" w:rsidP="00D37AF7">
            <w:pPr>
              <w:pStyle w:val="Tabletext"/>
              <w:jc w:val="center"/>
              <w:rPr>
                <w:sz w:val="20"/>
              </w:rPr>
            </w:pPr>
            <w:r w:rsidRPr="00D37AF7">
              <w:rPr>
                <w:sz w:val="20"/>
              </w:rPr>
              <w:t>1</w:t>
            </w:r>
          </w:p>
        </w:tc>
      </w:tr>
    </w:tbl>
    <w:p w14:paraId="7F042C8C" w14:textId="43F8356E" w:rsidR="00C84A3F" w:rsidRPr="004141DB" w:rsidRDefault="00C84A3F" w:rsidP="00C84A3F">
      <w:pPr>
        <w:pStyle w:val="TableNo"/>
      </w:pPr>
      <w:r w:rsidRPr="004141DB">
        <w:lastRenderedPageBreak/>
        <w:t>TABLE 13</w:t>
      </w:r>
      <w:r>
        <w:t xml:space="preserve"> (</w:t>
      </w:r>
      <w:r w:rsidRPr="00C84A3F">
        <w:rPr>
          <w:i/>
          <w:iCs/>
        </w:rPr>
        <w:t>end</w:t>
      </w:r>
      <w:r>
        <w:t>)</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858"/>
        <w:gridCol w:w="1299"/>
        <w:gridCol w:w="1346"/>
      </w:tblGrid>
      <w:tr w:rsidR="00C84A3F" w:rsidRPr="00D37AF7" w14:paraId="5AE297CC" w14:textId="77777777" w:rsidTr="00C36238">
        <w:trPr>
          <w:tblHeader/>
          <w:jc w:val="center"/>
        </w:trPr>
        <w:tc>
          <w:tcPr>
            <w:tcW w:w="2122" w:type="dxa"/>
          </w:tcPr>
          <w:p w14:paraId="23BF7A52" w14:textId="77777777" w:rsidR="00C84A3F" w:rsidRPr="00D37AF7" w:rsidRDefault="00C84A3F" w:rsidP="00303674">
            <w:pPr>
              <w:pStyle w:val="Tablehead"/>
              <w:widowControl w:val="0"/>
              <w:rPr>
                <w:sz w:val="20"/>
              </w:rPr>
            </w:pPr>
            <w:r w:rsidRPr="00D37AF7">
              <w:rPr>
                <w:sz w:val="20"/>
              </w:rPr>
              <w:t>Sub-element</w:t>
            </w:r>
          </w:p>
        </w:tc>
        <w:tc>
          <w:tcPr>
            <w:tcW w:w="4858" w:type="dxa"/>
          </w:tcPr>
          <w:p w14:paraId="03C466DF" w14:textId="77777777" w:rsidR="00C84A3F" w:rsidRPr="00D37AF7" w:rsidRDefault="00C84A3F" w:rsidP="00303674">
            <w:pPr>
              <w:pStyle w:val="Tablehead"/>
              <w:widowControl w:val="0"/>
              <w:rPr>
                <w:sz w:val="20"/>
              </w:rPr>
            </w:pPr>
            <w:r w:rsidRPr="00D37AF7">
              <w:rPr>
                <w:sz w:val="20"/>
              </w:rPr>
              <w:t>Requirements</w:t>
            </w:r>
          </w:p>
        </w:tc>
        <w:tc>
          <w:tcPr>
            <w:tcW w:w="1299" w:type="dxa"/>
          </w:tcPr>
          <w:p w14:paraId="20AB2CA4" w14:textId="77777777" w:rsidR="00C84A3F" w:rsidRPr="00D37AF7" w:rsidRDefault="00C84A3F" w:rsidP="00303674">
            <w:pPr>
              <w:pStyle w:val="Tablehead"/>
              <w:widowControl w:val="0"/>
              <w:rPr>
                <w:sz w:val="20"/>
              </w:rPr>
            </w:pPr>
            <w:r w:rsidRPr="00D37AF7">
              <w:rPr>
                <w:sz w:val="20"/>
              </w:rPr>
              <w:t>Min Qty</w:t>
            </w:r>
          </w:p>
        </w:tc>
        <w:tc>
          <w:tcPr>
            <w:tcW w:w="1346" w:type="dxa"/>
          </w:tcPr>
          <w:p w14:paraId="61DC48D2" w14:textId="77777777" w:rsidR="00C84A3F" w:rsidRPr="00D37AF7" w:rsidRDefault="00C84A3F" w:rsidP="00303674">
            <w:pPr>
              <w:pStyle w:val="Tablehead"/>
              <w:widowControl w:val="0"/>
              <w:rPr>
                <w:sz w:val="20"/>
              </w:rPr>
            </w:pPr>
            <w:r w:rsidRPr="00D37AF7">
              <w:rPr>
                <w:sz w:val="20"/>
              </w:rPr>
              <w:t>Max Qty</w:t>
            </w:r>
          </w:p>
        </w:tc>
      </w:tr>
      <w:tr w:rsidR="003B306B" w:rsidRPr="004141DB" w14:paraId="7B0B85BE" w14:textId="77777777" w:rsidTr="00C36238">
        <w:trPr>
          <w:jc w:val="center"/>
        </w:trPr>
        <w:tc>
          <w:tcPr>
            <w:tcW w:w="2122" w:type="dxa"/>
          </w:tcPr>
          <w:p w14:paraId="0E35DF16" w14:textId="77777777" w:rsidR="003B306B" w:rsidRPr="004141DB" w:rsidRDefault="003B306B" w:rsidP="00C84A3F">
            <w:pPr>
              <w:pStyle w:val="Tabletext11pt"/>
              <w:keepNext/>
              <w:keepLines/>
              <w:widowControl/>
              <w:rPr>
                <w:rFonts w:ascii="Courier New" w:hAnsi="Courier New" w:cs="Courier New"/>
                <w:sz w:val="20"/>
                <w:szCs w:val="20"/>
              </w:rPr>
            </w:pPr>
            <w:proofErr w:type="spellStart"/>
            <w:r w:rsidRPr="004141DB">
              <w:rPr>
                <w:rFonts w:ascii="Courier New" w:hAnsi="Courier New" w:cs="Courier New"/>
                <w:sz w:val="20"/>
                <w:szCs w:val="20"/>
              </w:rPr>
              <w:t>positionOffset</w:t>
            </w:r>
            <w:proofErr w:type="spellEnd"/>
          </w:p>
        </w:tc>
        <w:tc>
          <w:tcPr>
            <w:tcW w:w="4858" w:type="dxa"/>
          </w:tcPr>
          <w:p w14:paraId="43BC0CCF" w14:textId="77777777" w:rsidR="003B306B" w:rsidRPr="00D37AF7" w:rsidRDefault="003B306B" w:rsidP="00D37AF7">
            <w:pPr>
              <w:pStyle w:val="Tabletext"/>
              <w:jc w:val="left"/>
              <w:rPr>
                <w:sz w:val="20"/>
              </w:rPr>
            </w:pPr>
            <w:r w:rsidRPr="00D37AF7">
              <w:rPr>
                <w:sz w:val="20"/>
              </w:rPr>
              <w:t xml:space="preserve">Shall not be present if the parent </w:t>
            </w:r>
            <w:proofErr w:type="spellStart"/>
            <w:r w:rsidRPr="00D37AF7">
              <w:rPr>
                <w:rFonts w:ascii="Courier New" w:hAnsi="Courier New" w:cs="Courier New"/>
                <w:sz w:val="20"/>
              </w:rPr>
              <w:t>audioObject</w:t>
            </w:r>
            <w:proofErr w:type="spellEnd"/>
            <w:r w:rsidRPr="00D37AF7">
              <w:rPr>
                <w:sz w:val="20"/>
              </w:rPr>
              <w:t xml:space="preserve"> element includes an </w:t>
            </w:r>
            <w:proofErr w:type="spellStart"/>
            <w:r w:rsidRPr="00D37AF7">
              <w:rPr>
                <w:rFonts w:ascii="Courier New" w:hAnsi="Courier New" w:cs="Courier New"/>
                <w:sz w:val="20"/>
              </w:rPr>
              <w:t>audioObjectIDRef</w:t>
            </w:r>
            <w:proofErr w:type="spellEnd"/>
            <w:r w:rsidRPr="00D37AF7">
              <w:rPr>
                <w:sz w:val="20"/>
              </w:rPr>
              <w:t xml:space="preserve"> sub-element.</w:t>
            </w:r>
          </w:p>
          <w:p w14:paraId="73C22A00" w14:textId="77777777" w:rsidR="003B306B" w:rsidRPr="00D37AF7" w:rsidRDefault="003B306B" w:rsidP="00DC51D3">
            <w:pPr>
              <w:pStyle w:val="Tabletext"/>
              <w:spacing w:before="200"/>
              <w:jc w:val="left"/>
              <w:rPr>
                <w:sz w:val="20"/>
              </w:rPr>
            </w:pPr>
            <w:r w:rsidRPr="00D37AF7">
              <w:rPr>
                <w:sz w:val="20"/>
              </w:rPr>
              <w:t xml:space="preserve">Shall not be present if the parent </w:t>
            </w:r>
            <w:proofErr w:type="spellStart"/>
            <w:r w:rsidRPr="00D37AF7">
              <w:rPr>
                <w:rFonts w:ascii="Courier New" w:hAnsi="Courier New" w:cs="Courier New"/>
                <w:sz w:val="20"/>
              </w:rPr>
              <w:t>audioObject</w:t>
            </w:r>
            <w:proofErr w:type="spellEnd"/>
            <w:r w:rsidRPr="00D37AF7">
              <w:rPr>
                <w:sz w:val="20"/>
              </w:rPr>
              <w:t xml:space="preserve"> element refers to an </w:t>
            </w:r>
            <w:proofErr w:type="spellStart"/>
            <w:r w:rsidRPr="00D37AF7">
              <w:rPr>
                <w:rFonts w:ascii="Courier New" w:hAnsi="Courier New" w:cs="Courier New"/>
                <w:sz w:val="20"/>
              </w:rPr>
              <w:t>audioChannelFormat</w:t>
            </w:r>
            <w:proofErr w:type="spellEnd"/>
            <w:r w:rsidRPr="00D37AF7">
              <w:rPr>
                <w:sz w:val="20"/>
              </w:rPr>
              <w:t xml:space="preserve"> element of a different type than “0003</w:t>
            </w:r>
            <w:r w:rsidRPr="00D37AF7">
              <w:rPr>
                <w:sz w:val="20"/>
                <w:lang w:eastAsia="zh-CN"/>
              </w:rPr>
              <w:t>”</w:t>
            </w:r>
            <w:r w:rsidRPr="00D37AF7">
              <w:rPr>
                <w:sz w:val="20"/>
              </w:rPr>
              <w:t>.</w:t>
            </w:r>
          </w:p>
          <w:p w14:paraId="6F84B3BC" w14:textId="77777777" w:rsidR="003B306B" w:rsidRPr="00D37AF7" w:rsidRDefault="003B306B" w:rsidP="00DC51D3">
            <w:pPr>
              <w:pStyle w:val="Tabletext"/>
              <w:spacing w:before="200"/>
              <w:jc w:val="left"/>
              <w:rPr>
                <w:sz w:val="20"/>
              </w:rPr>
            </w:pPr>
            <w:r w:rsidRPr="00D37AF7">
              <w:rPr>
                <w:sz w:val="20"/>
              </w:rPr>
              <w:t xml:space="preserve">Shall not be present if the </w:t>
            </w:r>
            <w:proofErr w:type="spellStart"/>
            <w:r w:rsidRPr="00D37AF7">
              <w:rPr>
                <w:rFonts w:ascii="Courier New" w:hAnsi="Courier New" w:cs="Courier New"/>
                <w:sz w:val="20"/>
              </w:rPr>
              <w:t>audioChannelFormat</w:t>
            </w:r>
            <w:proofErr w:type="spellEnd"/>
            <w:r w:rsidRPr="00D37AF7">
              <w:rPr>
                <w:sz w:val="20"/>
              </w:rPr>
              <w:t xml:space="preserve"> element referenced by the parent </w:t>
            </w:r>
            <w:proofErr w:type="spellStart"/>
            <w:r w:rsidRPr="00D37AF7">
              <w:rPr>
                <w:rFonts w:ascii="Courier New" w:hAnsi="Courier New" w:cs="Courier New"/>
                <w:sz w:val="20"/>
              </w:rPr>
              <w:t>audioObject</w:t>
            </w:r>
            <w:proofErr w:type="spellEnd"/>
            <w:r w:rsidRPr="00D37AF7">
              <w:rPr>
                <w:sz w:val="20"/>
              </w:rPr>
              <w:t xml:space="preserve"> element (via an </w:t>
            </w:r>
            <w:proofErr w:type="spellStart"/>
            <w:r w:rsidRPr="00D37AF7">
              <w:rPr>
                <w:rFonts w:ascii="Courier New" w:hAnsi="Courier New" w:cs="Courier New"/>
                <w:sz w:val="20"/>
              </w:rPr>
              <w:t>audioPackFormatIDRef</w:t>
            </w:r>
            <w:proofErr w:type="spellEnd"/>
            <w:r w:rsidRPr="00D37AF7">
              <w:rPr>
                <w:sz w:val="20"/>
              </w:rPr>
              <w:t xml:space="preserve"> sub-element) includes </w:t>
            </w:r>
            <w:proofErr w:type="spellStart"/>
            <w:r w:rsidRPr="00D37AF7">
              <w:rPr>
                <w:rFonts w:ascii="Courier New" w:hAnsi="Courier New" w:cs="Courier New"/>
                <w:sz w:val="20"/>
              </w:rPr>
              <w:t>audioBlockFormat</w:t>
            </w:r>
            <w:proofErr w:type="spellEnd"/>
            <w:r w:rsidRPr="00D37AF7">
              <w:rPr>
                <w:sz w:val="20"/>
              </w:rPr>
              <w:t xml:space="preserve"> elements indicating any object position other than {azimuth=“0.0”; elevation=“0.0”; distance=“1.0”} or {X=“0.0”; Y=“1.0”; Z=“0.0”}. </w:t>
            </w:r>
          </w:p>
          <w:p w14:paraId="29480F02" w14:textId="77777777" w:rsidR="003B306B" w:rsidRPr="00D37AF7" w:rsidRDefault="003B306B" w:rsidP="00DC51D3">
            <w:pPr>
              <w:pStyle w:val="Tabletext"/>
              <w:spacing w:before="200"/>
              <w:jc w:val="left"/>
              <w:rPr>
                <w:sz w:val="20"/>
              </w:rPr>
            </w:pPr>
            <w:r w:rsidRPr="00D37AF7">
              <w:rPr>
                <w:sz w:val="20"/>
              </w:rPr>
              <w:t xml:space="preserve">The </w:t>
            </w:r>
            <w:r w:rsidRPr="00D37AF7">
              <w:rPr>
                <w:rFonts w:ascii="Courier New" w:hAnsi="Courier New" w:cs="Courier New"/>
                <w:sz w:val="20"/>
              </w:rPr>
              <w:t>coordinate</w:t>
            </w:r>
            <w:r w:rsidRPr="00D37AF7">
              <w:rPr>
                <w:sz w:val="20"/>
              </w:rPr>
              <w:t xml:space="preserve"> attribute shall be set to “azimuth</w:t>
            </w:r>
            <w:r w:rsidRPr="00D37AF7">
              <w:rPr>
                <w:sz w:val="20"/>
                <w:lang w:eastAsia="zh-CN"/>
              </w:rPr>
              <w:t>”</w:t>
            </w:r>
            <w:r w:rsidRPr="00D37AF7">
              <w:rPr>
                <w:sz w:val="20"/>
              </w:rPr>
              <w:t xml:space="preserve"> or “X</w:t>
            </w:r>
            <w:r w:rsidRPr="00D37AF7">
              <w:rPr>
                <w:sz w:val="20"/>
                <w:lang w:eastAsia="zh-CN"/>
              </w:rPr>
              <w:t>”</w:t>
            </w:r>
            <w:r w:rsidRPr="00D37AF7">
              <w:rPr>
                <w:sz w:val="20"/>
              </w:rPr>
              <w:t xml:space="preserve"> depending upon the coordinate system used.</w:t>
            </w:r>
          </w:p>
          <w:p w14:paraId="2DFDDAD4" w14:textId="77777777" w:rsidR="003B306B" w:rsidRPr="00D37AF7" w:rsidRDefault="003B306B" w:rsidP="00DC51D3">
            <w:pPr>
              <w:pStyle w:val="Tabletext"/>
              <w:spacing w:before="200"/>
              <w:jc w:val="left"/>
              <w:rPr>
                <w:sz w:val="20"/>
              </w:rPr>
            </w:pPr>
            <w:r w:rsidRPr="00D37AF7">
              <w:rPr>
                <w:sz w:val="20"/>
              </w:rPr>
              <w:t xml:space="preserve">The value with the </w:t>
            </w:r>
            <w:r w:rsidRPr="00D37AF7">
              <w:rPr>
                <w:rFonts w:ascii="Courier New" w:hAnsi="Courier New" w:cs="Courier New"/>
                <w:sz w:val="20"/>
              </w:rPr>
              <w:t>coordinate</w:t>
            </w:r>
            <w:r w:rsidRPr="00D37AF7">
              <w:rPr>
                <w:sz w:val="20"/>
              </w:rPr>
              <w:t xml:space="preserve"> attribute set to “azimuth</w:t>
            </w:r>
            <w:r w:rsidRPr="00D37AF7">
              <w:rPr>
                <w:sz w:val="20"/>
                <w:lang w:eastAsia="zh-CN"/>
              </w:rPr>
              <w:t>”</w:t>
            </w:r>
            <w:r w:rsidRPr="00D37AF7">
              <w:rPr>
                <w:sz w:val="20"/>
              </w:rPr>
              <w:t xml:space="preserve"> shall be between “-30.0</w:t>
            </w:r>
            <w:r w:rsidRPr="00D37AF7">
              <w:rPr>
                <w:sz w:val="20"/>
                <w:lang w:eastAsia="zh-CN"/>
              </w:rPr>
              <w:t>”</w:t>
            </w:r>
            <w:r w:rsidRPr="00D37AF7">
              <w:rPr>
                <w:sz w:val="20"/>
              </w:rPr>
              <w:t xml:space="preserve"> and “30.0</w:t>
            </w:r>
            <w:r w:rsidRPr="00D37AF7">
              <w:rPr>
                <w:sz w:val="20"/>
                <w:lang w:eastAsia="zh-CN"/>
              </w:rPr>
              <w:t>”</w:t>
            </w:r>
            <w:r w:rsidRPr="00D37AF7">
              <w:rPr>
                <w:sz w:val="20"/>
              </w:rPr>
              <w:t>.</w:t>
            </w:r>
          </w:p>
          <w:p w14:paraId="4136CB7D" w14:textId="77777777" w:rsidR="003B306B" w:rsidRPr="00D37AF7" w:rsidRDefault="003B306B" w:rsidP="00DC51D3">
            <w:pPr>
              <w:pStyle w:val="Tabletext"/>
              <w:spacing w:before="200"/>
              <w:jc w:val="left"/>
              <w:rPr>
                <w:sz w:val="20"/>
              </w:rPr>
            </w:pPr>
            <w:r w:rsidRPr="00D37AF7">
              <w:rPr>
                <w:sz w:val="20"/>
              </w:rPr>
              <w:t xml:space="preserve">The value with the </w:t>
            </w:r>
            <w:r w:rsidRPr="00D37AF7">
              <w:rPr>
                <w:rFonts w:ascii="Courier New" w:hAnsi="Courier New" w:cs="Courier New"/>
                <w:sz w:val="20"/>
              </w:rPr>
              <w:t>coordinate</w:t>
            </w:r>
            <w:r w:rsidRPr="00D37AF7">
              <w:rPr>
                <w:sz w:val="20"/>
              </w:rPr>
              <w:t xml:space="preserve"> attribute set to “X</w:t>
            </w:r>
            <w:r w:rsidRPr="00D37AF7">
              <w:rPr>
                <w:sz w:val="20"/>
                <w:lang w:eastAsia="zh-CN"/>
              </w:rPr>
              <w:t>”</w:t>
            </w:r>
            <w:r w:rsidRPr="00D37AF7">
              <w:rPr>
                <w:sz w:val="20"/>
              </w:rPr>
              <w:t xml:space="preserve"> shall be between “-1.0</w:t>
            </w:r>
            <w:r w:rsidRPr="00D37AF7">
              <w:rPr>
                <w:sz w:val="20"/>
                <w:lang w:eastAsia="zh-CN"/>
              </w:rPr>
              <w:t>”</w:t>
            </w:r>
            <w:r w:rsidRPr="00D37AF7">
              <w:rPr>
                <w:sz w:val="20"/>
              </w:rPr>
              <w:t xml:space="preserve"> and “1.0</w:t>
            </w:r>
            <w:r w:rsidRPr="00D37AF7">
              <w:rPr>
                <w:sz w:val="20"/>
                <w:lang w:eastAsia="zh-CN"/>
              </w:rPr>
              <w:t>”</w:t>
            </w:r>
            <w:r w:rsidRPr="00D37AF7">
              <w:rPr>
                <w:sz w:val="20"/>
              </w:rPr>
              <w:t>.</w:t>
            </w:r>
          </w:p>
          <w:p w14:paraId="40F3FF8C" w14:textId="77777777" w:rsidR="003B306B" w:rsidRPr="00D37AF7" w:rsidRDefault="003B306B" w:rsidP="00DC51D3">
            <w:pPr>
              <w:pStyle w:val="Tabletext"/>
              <w:spacing w:before="200"/>
              <w:jc w:val="left"/>
              <w:rPr>
                <w:sz w:val="20"/>
              </w:rPr>
            </w:pPr>
            <w:r w:rsidRPr="00D37AF7">
              <w:rPr>
                <w:sz w:val="20"/>
              </w:rPr>
              <w:t xml:space="preserve">If </w:t>
            </w:r>
            <w:proofErr w:type="spellStart"/>
            <w:r w:rsidRPr="00D37AF7">
              <w:rPr>
                <w:rFonts w:ascii="Courier New" w:hAnsi="Courier New" w:cs="Courier New"/>
                <w:sz w:val="20"/>
              </w:rPr>
              <w:t>positionInteractionRange</w:t>
            </w:r>
            <w:proofErr w:type="spellEnd"/>
            <w:r w:rsidRPr="00D37AF7">
              <w:rPr>
                <w:sz w:val="20"/>
              </w:rPr>
              <w:t xml:space="preserve"> sub-elements are present in the </w:t>
            </w:r>
            <w:proofErr w:type="spellStart"/>
            <w:r w:rsidRPr="00D37AF7">
              <w:rPr>
                <w:rFonts w:ascii="Courier New" w:hAnsi="Courier New" w:cs="Courier New"/>
                <w:sz w:val="20"/>
              </w:rPr>
              <w:t>audioObjectInteraction</w:t>
            </w:r>
            <w:proofErr w:type="spellEnd"/>
            <w:r w:rsidRPr="00D37AF7">
              <w:rPr>
                <w:sz w:val="20"/>
              </w:rPr>
              <w:t xml:space="preserve"> element of the parent </w:t>
            </w:r>
            <w:proofErr w:type="spellStart"/>
            <w:r w:rsidRPr="00D37AF7">
              <w:rPr>
                <w:rFonts w:ascii="Courier New" w:hAnsi="Courier New" w:cs="Courier New"/>
                <w:sz w:val="20"/>
              </w:rPr>
              <w:t>audioObject</w:t>
            </w:r>
            <w:proofErr w:type="spellEnd"/>
            <w:r w:rsidRPr="00D37AF7">
              <w:rPr>
                <w:sz w:val="20"/>
              </w:rPr>
              <w:t xml:space="preserve"> element, the value of the </w:t>
            </w:r>
            <w:proofErr w:type="spellStart"/>
            <w:r w:rsidRPr="00D37AF7">
              <w:rPr>
                <w:rFonts w:ascii="Courier New" w:hAnsi="Courier New" w:cs="Courier New"/>
                <w:sz w:val="20"/>
              </w:rPr>
              <w:t>positionOffset</w:t>
            </w:r>
            <w:proofErr w:type="spellEnd"/>
            <w:r w:rsidRPr="00D37AF7">
              <w:rPr>
                <w:sz w:val="20"/>
              </w:rPr>
              <w:t xml:space="preserve"> element shall not exceed the limits imposed by the </w:t>
            </w:r>
            <w:proofErr w:type="spellStart"/>
            <w:r w:rsidRPr="00D37AF7">
              <w:rPr>
                <w:rFonts w:ascii="Courier New" w:hAnsi="Courier New" w:cs="Courier New"/>
                <w:sz w:val="20"/>
              </w:rPr>
              <w:t>positionInteractionRange</w:t>
            </w:r>
            <w:proofErr w:type="spellEnd"/>
            <w:r w:rsidRPr="00D37AF7">
              <w:rPr>
                <w:sz w:val="20"/>
              </w:rPr>
              <w:t xml:space="preserve"> sub-elements.</w:t>
            </w:r>
          </w:p>
        </w:tc>
        <w:tc>
          <w:tcPr>
            <w:tcW w:w="1299" w:type="dxa"/>
          </w:tcPr>
          <w:p w14:paraId="6B9F6304" w14:textId="77777777" w:rsidR="003B306B" w:rsidRPr="00D37AF7" w:rsidRDefault="003B306B" w:rsidP="00D37AF7">
            <w:pPr>
              <w:pStyle w:val="Tabletext"/>
              <w:jc w:val="center"/>
              <w:rPr>
                <w:sz w:val="20"/>
              </w:rPr>
            </w:pPr>
            <w:r w:rsidRPr="00D37AF7">
              <w:rPr>
                <w:sz w:val="20"/>
              </w:rPr>
              <w:t>0</w:t>
            </w:r>
          </w:p>
        </w:tc>
        <w:tc>
          <w:tcPr>
            <w:tcW w:w="1346" w:type="dxa"/>
          </w:tcPr>
          <w:p w14:paraId="5CA68364" w14:textId="77777777" w:rsidR="003B306B" w:rsidRPr="00D37AF7" w:rsidRDefault="003B306B" w:rsidP="00D37AF7">
            <w:pPr>
              <w:pStyle w:val="Tabletext"/>
              <w:jc w:val="center"/>
              <w:rPr>
                <w:sz w:val="20"/>
              </w:rPr>
            </w:pPr>
            <w:r w:rsidRPr="00D37AF7">
              <w:rPr>
                <w:sz w:val="20"/>
              </w:rPr>
              <w:t>1</w:t>
            </w:r>
          </w:p>
        </w:tc>
      </w:tr>
      <w:tr w:rsidR="003B306B" w:rsidRPr="004141DB" w14:paraId="12F9B347" w14:textId="77777777" w:rsidTr="00C36238">
        <w:trPr>
          <w:jc w:val="center"/>
        </w:trPr>
        <w:tc>
          <w:tcPr>
            <w:tcW w:w="2122" w:type="dxa"/>
          </w:tcPr>
          <w:p w14:paraId="0416B1E1"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sub-elements</w:t>
            </w:r>
          </w:p>
        </w:tc>
        <w:tc>
          <w:tcPr>
            <w:tcW w:w="4858" w:type="dxa"/>
          </w:tcPr>
          <w:p w14:paraId="75B2AEEC" w14:textId="77777777" w:rsidR="003B306B" w:rsidRPr="00D37AF7" w:rsidRDefault="003B306B" w:rsidP="00D37AF7">
            <w:pPr>
              <w:pStyle w:val="Tabletext"/>
              <w:jc w:val="left"/>
              <w:rPr>
                <w:sz w:val="20"/>
              </w:rPr>
            </w:pPr>
            <w:r w:rsidRPr="00D37AF7">
              <w:rPr>
                <w:sz w:val="20"/>
              </w:rPr>
              <w:t>Shall not be present</w:t>
            </w:r>
          </w:p>
        </w:tc>
        <w:tc>
          <w:tcPr>
            <w:tcW w:w="1299" w:type="dxa"/>
          </w:tcPr>
          <w:p w14:paraId="62ED77B0" w14:textId="77777777" w:rsidR="003B306B" w:rsidRPr="00D37AF7" w:rsidRDefault="003B306B" w:rsidP="00D37AF7">
            <w:pPr>
              <w:pStyle w:val="Tabletext"/>
              <w:jc w:val="center"/>
              <w:rPr>
                <w:sz w:val="20"/>
              </w:rPr>
            </w:pPr>
            <w:r w:rsidRPr="00D37AF7">
              <w:rPr>
                <w:sz w:val="20"/>
              </w:rPr>
              <w:t>0</w:t>
            </w:r>
          </w:p>
        </w:tc>
        <w:tc>
          <w:tcPr>
            <w:tcW w:w="1346" w:type="dxa"/>
          </w:tcPr>
          <w:p w14:paraId="4B1580C4" w14:textId="77777777" w:rsidR="003B306B" w:rsidRPr="00D37AF7" w:rsidRDefault="003B306B" w:rsidP="00D37AF7">
            <w:pPr>
              <w:pStyle w:val="Tabletext"/>
              <w:jc w:val="center"/>
              <w:rPr>
                <w:sz w:val="20"/>
              </w:rPr>
            </w:pPr>
            <w:r w:rsidRPr="00D37AF7">
              <w:rPr>
                <w:sz w:val="20"/>
              </w:rPr>
              <w:t>0</w:t>
            </w:r>
          </w:p>
        </w:tc>
      </w:tr>
    </w:tbl>
    <w:p w14:paraId="105F56A1" w14:textId="77777777" w:rsidR="003B306B" w:rsidRPr="004141DB" w:rsidRDefault="003B306B" w:rsidP="003B306B">
      <w:pPr>
        <w:pStyle w:val="Tablefin"/>
      </w:pPr>
    </w:p>
    <w:p w14:paraId="348B1BEE" w14:textId="77777777" w:rsidR="003B306B" w:rsidRPr="004141DB" w:rsidRDefault="003B306B" w:rsidP="003B306B">
      <w:pPr>
        <w:pStyle w:val="Heading3"/>
      </w:pPr>
      <w:bookmarkStart w:id="14" w:name="_Toc51090612"/>
      <w:r w:rsidRPr="004141DB">
        <w:t>2.1.6</w:t>
      </w:r>
      <w:r w:rsidRPr="004141DB">
        <w:tab/>
      </w:r>
      <w:proofErr w:type="spellStart"/>
      <w:r w:rsidRPr="004141DB">
        <w:rPr>
          <w:rFonts w:ascii="Courier New" w:hAnsi="Courier New" w:cs="Courier New"/>
        </w:rPr>
        <w:t>audioPackFormat</w:t>
      </w:r>
      <w:proofErr w:type="spellEnd"/>
      <w:r w:rsidRPr="004141DB">
        <w:t xml:space="preserve"> attribute and sub-element requirements</w:t>
      </w:r>
      <w:bookmarkEnd w:id="14"/>
    </w:p>
    <w:p w14:paraId="57BB5133" w14:textId="77777777" w:rsidR="003B306B" w:rsidRPr="004141DB" w:rsidRDefault="003B306B" w:rsidP="003B306B">
      <w:r w:rsidRPr="004141DB">
        <w:t xml:space="preserve">Each present </w:t>
      </w:r>
      <w:proofErr w:type="spellStart"/>
      <w:r w:rsidRPr="004141DB">
        <w:rPr>
          <w:rFonts w:ascii="Courier New" w:hAnsi="Courier New" w:cs="Courier New"/>
        </w:rPr>
        <w:t>audioPackFormat</w:t>
      </w:r>
      <w:proofErr w:type="spellEnd"/>
      <w:r w:rsidRPr="004141DB">
        <w:t xml:space="preserve"> element of type </w:t>
      </w:r>
      <w:r w:rsidRPr="004141DB">
        <w:rPr>
          <w:sz w:val="20"/>
        </w:rPr>
        <w:t>“</w:t>
      </w:r>
      <w:r w:rsidRPr="004141DB">
        <w:t>0003</w:t>
      </w:r>
      <w:r w:rsidRPr="004141DB">
        <w:rPr>
          <w:sz w:val="20"/>
          <w:lang w:eastAsia="zh-CN"/>
        </w:rPr>
        <w:t>”</w:t>
      </w:r>
      <w:r w:rsidRPr="004141DB">
        <w:t xml:space="preserve"> shall be referenced by at least one </w:t>
      </w:r>
      <w:proofErr w:type="spellStart"/>
      <w:r w:rsidRPr="004141DB">
        <w:rPr>
          <w:rFonts w:ascii="Courier New" w:hAnsi="Courier New" w:cs="Courier New"/>
        </w:rPr>
        <w:t>audioObject</w:t>
      </w:r>
      <w:proofErr w:type="spellEnd"/>
      <w:r w:rsidRPr="004141DB">
        <w:t xml:space="preserve"> element. There shall not be two or more </w:t>
      </w:r>
      <w:proofErr w:type="spellStart"/>
      <w:r w:rsidRPr="004141DB">
        <w:rPr>
          <w:rFonts w:ascii="Courier New" w:hAnsi="Courier New" w:cs="Courier New"/>
        </w:rPr>
        <w:t>audioPackFormat</w:t>
      </w:r>
      <w:proofErr w:type="spellEnd"/>
      <w:r w:rsidRPr="004141DB">
        <w:t xml:space="preserve"> elements of type </w:t>
      </w:r>
      <w:r w:rsidRPr="004141DB">
        <w:rPr>
          <w:sz w:val="20"/>
        </w:rPr>
        <w:t>“</w:t>
      </w:r>
      <w:r w:rsidRPr="004141DB">
        <w:t>0002</w:t>
      </w:r>
      <w:r w:rsidRPr="004141DB">
        <w:rPr>
          <w:sz w:val="20"/>
          <w:lang w:eastAsia="zh-CN"/>
        </w:rPr>
        <w:t>”</w:t>
      </w:r>
      <w:r w:rsidRPr="004141DB">
        <w:t xml:space="preserve"> (Matrix), which share the same combination of </w:t>
      </w:r>
      <w:proofErr w:type="spellStart"/>
      <w:r w:rsidRPr="004141DB">
        <w:rPr>
          <w:rFonts w:ascii="Courier New" w:hAnsi="Courier New" w:cs="Courier New"/>
        </w:rPr>
        <w:t>inputPackFormatIDRef</w:t>
      </w:r>
      <w:proofErr w:type="spellEnd"/>
      <w:r w:rsidRPr="004141DB">
        <w:t xml:space="preserve"> sub-element and </w:t>
      </w:r>
      <w:proofErr w:type="spellStart"/>
      <w:r w:rsidRPr="004141DB">
        <w:rPr>
          <w:rFonts w:ascii="Courier New" w:hAnsi="Courier New" w:cs="Courier New"/>
        </w:rPr>
        <w:t>outputPackFormatIDRef</w:t>
      </w:r>
      <w:proofErr w:type="spellEnd"/>
      <w:r w:rsidRPr="004141DB">
        <w:t xml:space="preserve"> sub-element.</w:t>
      </w:r>
    </w:p>
    <w:p w14:paraId="48270644" w14:textId="77777777" w:rsidR="003B306B" w:rsidRPr="004141DB" w:rsidRDefault="003B306B" w:rsidP="003B306B">
      <w:pPr>
        <w:rPr>
          <w:szCs w:val="24"/>
        </w:rPr>
      </w:pPr>
      <w:r w:rsidRPr="004141DB">
        <w:rPr>
          <w:szCs w:val="24"/>
        </w:rPr>
        <w:t xml:space="preserve">When </w:t>
      </w:r>
      <w:proofErr w:type="spellStart"/>
      <w:r w:rsidRPr="004141DB">
        <w:rPr>
          <w:rFonts w:ascii="Courier New" w:hAnsi="Courier New" w:cs="Courier New"/>
          <w:szCs w:val="24"/>
        </w:rPr>
        <w:t>audioPackFormat</w:t>
      </w:r>
      <w:proofErr w:type="spellEnd"/>
      <w:r w:rsidRPr="004141DB">
        <w:rPr>
          <w:szCs w:val="24"/>
        </w:rPr>
        <w:t xml:space="preserve"> elements of </w:t>
      </w:r>
      <w:proofErr w:type="spellStart"/>
      <w:r w:rsidRPr="004141DB">
        <w:rPr>
          <w:rFonts w:ascii="Courier New" w:hAnsi="Courier New" w:cs="Courier New"/>
          <w:szCs w:val="24"/>
        </w:rPr>
        <w:t>typeLabel</w:t>
      </w:r>
      <w:proofErr w:type="spellEnd"/>
      <w:r w:rsidRPr="004141DB">
        <w:rPr>
          <w:szCs w:val="24"/>
        </w:rPr>
        <w:t xml:space="preserve"> </w:t>
      </w:r>
      <w:r w:rsidRPr="004141DB">
        <w:rPr>
          <w:sz w:val="20"/>
        </w:rPr>
        <w:t>“</w:t>
      </w:r>
      <w:r w:rsidRPr="004141DB">
        <w:rPr>
          <w:szCs w:val="24"/>
        </w:rPr>
        <w:t>0001</w:t>
      </w:r>
      <w:r w:rsidRPr="004141DB">
        <w:rPr>
          <w:sz w:val="20"/>
          <w:lang w:eastAsia="zh-CN"/>
        </w:rPr>
        <w:t>”</w:t>
      </w:r>
      <w:r w:rsidRPr="004141DB">
        <w:rPr>
          <w:szCs w:val="24"/>
        </w:rPr>
        <w:t xml:space="preserve"> are used, the common definitions described in Table 16 shall be referred from the other ADM elements.</w:t>
      </w:r>
    </w:p>
    <w:p w14:paraId="1C283865" w14:textId="71C2FDA0" w:rsidR="003B306B" w:rsidRPr="004141DB" w:rsidRDefault="00E75A30" w:rsidP="00D37AF7">
      <w:pPr>
        <w:pStyle w:val="TableNo"/>
        <w:keepLines/>
      </w:pPr>
      <w:r w:rsidRPr="004141DB">
        <w:lastRenderedPageBreak/>
        <w:t>TABLE </w:t>
      </w:r>
      <w:r w:rsidR="003B306B" w:rsidRPr="004141DB">
        <w:t>14</w:t>
      </w:r>
    </w:p>
    <w:p w14:paraId="4E083E6D" w14:textId="77777777" w:rsidR="003B306B" w:rsidRPr="004141DB" w:rsidRDefault="003B306B" w:rsidP="00D37AF7">
      <w:pPr>
        <w:pStyle w:val="Tabletitle"/>
        <w:keepLines/>
      </w:pPr>
      <w:proofErr w:type="spellStart"/>
      <w:r w:rsidRPr="004141DB">
        <w:t>audioPackFormat</w:t>
      </w:r>
      <w:proofErr w:type="spellEnd"/>
      <w:r w:rsidRPr="004141DB">
        <w:t xml:space="preserve"> attribute requirements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5712"/>
        <w:gridCol w:w="1114"/>
      </w:tblGrid>
      <w:tr w:rsidR="003B306B" w:rsidRPr="004141DB" w14:paraId="20CBDBE1" w14:textId="77777777" w:rsidTr="00FB58F9">
        <w:trPr>
          <w:jc w:val="center"/>
        </w:trPr>
        <w:tc>
          <w:tcPr>
            <w:tcW w:w="2803" w:type="dxa"/>
          </w:tcPr>
          <w:p w14:paraId="2D4FBD3B" w14:textId="77777777" w:rsidR="003B306B" w:rsidRPr="004141DB" w:rsidRDefault="003B306B" w:rsidP="00D37AF7">
            <w:pPr>
              <w:pStyle w:val="Tablehead"/>
              <w:keepLines/>
              <w:widowControl w:val="0"/>
            </w:pPr>
            <w:r w:rsidRPr="004141DB">
              <w:t>Attribute</w:t>
            </w:r>
          </w:p>
        </w:tc>
        <w:tc>
          <w:tcPr>
            <w:tcW w:w="5712" w:type="dxa"/>
          </w:tcPr>
          <w:p w14:paraId="671B4DE8" w14:textId="77777777" w:rsidR="003B306B" w:rsidRPr="004141DB" w:rsidRDefault="003B306B" w:rsidP="00D37AF7">
            <w:pPr>
              <w:pStyle w:val="Tablehead"/>
              <w:keepLines/>
              <w:widowControl w:val="0"/>
            </w:pPr>
            <w:r w:rsidRPr="004141DB">
              <w:t>Requirements</w:t>
            </w:r>
          </w:p>
        </w:tc>
        <w:tc>
          <w:tcPr>
            <w:tcW w:w="1114" w:type="dxa"/>
          </w:tcPr>
          <w:p w14:paraId="1D88B671" w14:textId="77777777" w:rsidR="003B306B" w:rsidRPr="004141DB" w:rsidRDefault="003B306B" w:rsidP="00D37AF7">
            <w:pPr>
              <w:pStyle w:val="Tablehead"/>
              <w:keepLines/>
              <w:widowControl w:val="0"/>
            </w:pPr>
            <w:r w:rsidRPr="004141DB">
              <w:t>Required</w:t>
            </w:r>
          </w:p>
        </w:tc>
      </w:tr>
      <w:tr w:rsidR="003B306B" w:rsidRPr="004141DB" w14:paraId="50D5DF98" w14:textId="77777777" w:rsidTr="00FB58F9">
        <w:trPr>
          <w:jc w:val="center"/>
        </w:trPr>
        <w:tc>
          <w:tcPr>
            <w:tcW w:w="2803" w:type="dxa"/>
          </w:tcPr>
          <w:p w14:paraId="47BEFD83" w14:textId="77777777" w:rsidR="003B306B" w:rsidRPr="004141DB" w:rsidRDefault="003B306B" w:rsidP="00D37AF7">
            <w:pPr>
              <w:pStyle w:val="Tabletext11pt"/>
              <w:keepNext/>
              <w:keepLines/>
              <w:rPr>
                <w:rFonts w:ascii="Courier New" w:hAnsi="Courier New" w:cs="Courier New"/>
                <w:sz w:val="20"/>
                <w:szCs w:val="20"/>
              </w:rPr>
            </w:pPr>
            <w:proofErr w:type="spellStart"/>
            <w:r w:rsidRPr="004141DB">
              <w:rPr>
                <w:rFonts w:ascii="Courier New" w:hAnsi="Courier New" w:cs="Courier New"/>
                <w:sz w:val="20"/>
                <w:szCs w:val="20"/>
              </w:rPr>
              <w:t>audioPackFormatID</w:t>
            </w:r>
            <w:proofErr w:type="spellEnd"/>
          </w:p>
        </w:tc>
        <w:tc>
          <w:tcPr>
            <w:tcW w:w="5712" w:type="dxa"/>
          </w:tcPr>
          <w:p w14:paraId="05105BF7" w14:textId="77777777" w:rsidR="003B306B" w:rsidRPr="00D37AF7" w:rsidRDefault="003B306B" w:rsidP="00D37AF7">
            <w:pPr>
              <w:pStyle w:val="Tabletext"/>
              <w:jc w:val="left"/>
              <w:rPr>
                <w:sz w:val="20"/>
              </w:rPr>
            </w:pPr>
            <w:r w:rsidRPr="00D37AF7">
              <w:rPr>
                <w:sz w:val="20"/>
              </w:rPr>
              <w:t>See § 2.2</w:t>
            </w:r>
          </w:p>
        </w:tc>
        <w:tc>
          <w:tcPr>
            <w:tcW w:w="1114" w:type="dxa"/>
          </w:tcPr>
          <w:p w14:paraId="5FA4D03F" w14:textId="77777777" w:rsidR="003B306B" w:rsidRPr="00D37AF7" w:rsidRDefault="003B306B" w:rsidP="00D37AF7">
            <w:pPr>
              <w:pStyle w:val="Tabletext"/>
              <w:jc w:val="center"/>
              <w:rPr>
                <w:sz w:val="20"/>
              </w:rPr>
            </w:pPr>
            <w:r w:rsidRPr="00D37AF7">
              <w:rPr>
                <w:sz w:val="20"/>
              </w:rPr>
              <w:t>Yes</w:t>
            </w:r>
          </w:p>
        </w:tc>
      </w:tr>
      <w:tr w:rsidR="003B306B" w:rsidRPr="004141DB" w14:paraId="7D036588" w14:textId="77777777" w:rsidTr="00FB58F9">
        <w:trPr>
          <w:jc w:val="center"/>
        </w:trPr>
        <w:tc>
          <w:tcPr>
            <w:tcW w:w="2803" w:type="dxa"/>
          </w:tcPr>
          <w:p w14:paraId="37EFBAD6" w14:textId="77777777" w:rsidR="003B306B" w:rsidRPr="004141DB" w:rsidRDefault="003B306B" w:rsidP="00D37AF7">
            <w:pPr>
              <w:pStyle w:val="Tabletext11pt"/>
              <w:keepNext/>
              <w:keepLines/>
              <w:rPr>
                <w:rFonts w:ascii="Courier New" w:hAnsi="Courier New" w:cs="Courier New"/>
                <w:sz w:val="20"/>
                <w:szCs w:val="20"/>
              </w:rPr>
            </w:pPr>
            <w:proofErr w:type="spellStart"/>
            <w:r w:rsidRPr="004141DB">
              <w:rPr>
                <w:rFonts w:ascii="Courier New" w:hAnsi="Courier New" w:cs="Courier New"/>
                <w:sz w:val="20"/>
                <w:szCs w:val="20"/>
              </w:rPr>
              <w:t>audioPackFormatName</w:t>
            </w:r>
            <w:proofErr w:type="spellEnd"/>
          </w:p>
        </w:tc>
        <w:tc>
          <w:tcPr>
            <w:tcW w:w="5712" w:type="dxa"/>
          </w:tcPr>
          <w:p w14:paraId="02DF7DCF" w14:textId="77777777" w:rsidR="003B306B" w:rsidRPr="00D37AF7" w:rsidRDefault="003B306B" w:rsidP="00D37AF7">
            <w:pPr>
              <w:pStyle w:val="Tabletext"/>
              <w:jc w:val="left"/>
              <w:rPr>
                <w:sz w:val="20"/>
              </w:rPr>
            </w:pPr>
            <w:r w:rsidRPr="00D37AF7">
              <w:rPr>
                <w:sz w:val="20"/>
              </w:rPr>
              <w:t>Min length 1 char, max length 64 chars (encoded as UTF-8)</w:t>
            </w:r>
          </w:p>
        </w:tc>
        <w:tc>
          <w:tcPr>
            <w:tcW w:w="1114" w:type="dxa"/>
          </w:tcPr>
          <w:p w14:paraId="52EA2E69" w14:textId="77777777" w:rsidR="003B306B" w:rsidRPr="00D37AF7" w:rsidRDefault="003B306B" w:rsidP="00D37AF7">
            <w:pPr>
              <w:pStyle w:val="Tabletext"/>
              <w:jc w:val="center"/>
              <w:rPr>
                <w:sz w:val="20"/>
              </w:rPr>
            </w:pPr>
            <w:r w:rsidRPr="00D37AF7">
              <w:rPr>
                <w:sz w:val="20"/>
              </w:rPr>
              <w:t>Yes</w:t>
            </w:r>
          </w:p>
        </w:tc>
      </w:tr>
      <w:tr w:rsidR="003B306B" w:rsidRPr="004141DB" w14:paraId="46679E71" w14:textId="77777777" w:rsidTr="00FB58F9">
        <w:trPr>
          <w:jc w:val="center"/>
        </w:trPr>
        <w:tc>
          <w:tcPr>
            <w:tcW w:w="2803" w:type="dxa"/>
          </w:tcPr>
          <w:p w14:paraId="065B1F20" w14:textId="77777777" w:rsidR="003B306B" w:rsidRPr="004141DB" w:rsidRDefault="003B306B" w:rsidP="00D37AF7">
            <w:pPr>
              <w:pStyle w:val="Tabletext11pt"/>
              <w:keepNext/>
              <w:keepLines/>
              <w:rPr>
                <w:rFonts w:ascii="Courier New" w:hAnsi="Courier New" w:cs="Courier New"/>
                <w:sz w:val="20"/>
                <w:szCs w:val="20"/>
              </w:rPr>
            </w:pPr>
            <w:proofErr w:type="spellStart"/>
            <w:r w:rsidRPr="004141DB">
              <w:rPr>
                <w:rFonts w:ascii="Courier New" w:hAnsi="Courier New" w:cs="Courier New"/>
                <w:sz w:val="20"/>
                <w:szCs w:val="20"/>
              </w:rPr>
              <w:t>typeLabel</w:t>
            </w:r>
            <w:proofErr w:type="spellEnd"/>
          </w:p>
        </w:tc>
        <w:tc>
          <w:tcPr>
            <w:tcW w:w="5712" w:type="dxa"/>
          </w:tcPr>
          <w:p w14:paraId="70C5C6E5" w14:textId="77777777" w:rsidR="003B306B" w:rsidRPr="00D37AF7" w:rsidRDefault="003B306B" w:rsidP="00D37AF7">
            <w:pPr>
              <w:pStyle w:val="Tabletext"/>
              <w:jc w:val="left"/>
              <w:rPr>
                <w:sz w:val="20"/>
              </w:rPr>
            </w:pPr>
            <w:r w:rsidRPr="00D37AF7">
              <w:rPr>
                <w:sz w:val="20"/>
              </w:rPr>
              <w:t>Shall be set to “0002</w:t>
            </w:r>
            <w:r w:rsidRPr="00D37AF7">
              <w:rPr>
                <w:sz w:val="20"/>
                <w:lang w:eastAsia="zh-CN"/>
              </w:rPr>
              <w:t>”</w:t>
            </w:r>
            <w:r w:rsidRPr="00D37AF7">
              <w:rPr>
                <w:sz w:val="20"/>
              </w:rPr>
              <w:t xml:space="preserve"> or “0003</w:t>
            </w:r>
            <w:r w:rsidRPr="00D37AF7">
              <w:rPr>
                <w:sz w:val="20"/>
                <w:lang w:eastAsia="zh-CN"/>
              </w:rPr>
              <w:t>”</w:t>
            </w:r>
            <w:r w:rsidRPr="00D37AF7">
              <w:rPr>
                <w:sz w:val="20"/>
                <w:highlight w:val="yellow"/>
              </w:rPr>
              <w:br/>
            </w:r>
            <w:r w:rsidRPr="00D37AF7">
              <w:rPr>
                <w:sz w:val="20"/>
              </w:rPr>
              <w:t xml:space="preserve">Value must match </w:t>
            </w:r>
            <w:proofErr w:type="spellStart"/>
            <w:r w:rsidRPr="00D37AF7">
              <w:rPr>
                <w:rFonts w:ascii="Courier New" w:hAnsi="Courier New" w:cs="Courier New"/>
                <w:sz w:val="20"/>
              </w:rPr>
              <w:t>yyyy</w:t>
            </w:r>
            <w:proofErr w:type="spellEnd"/>
            <w:r w:rsidRPr="00D37AF7">
              <w:rPr>
                <w:sz w:val="20"/>
              </w:rPr>
              <w:t xml:space="preserve"> in </w:t>
            </w:r>
            <w:proofErr w:type="spellStart"/>
            <w:r w:rsidRPr="00D37AF7">
              <w:rPr>
                <w:rFonts w:ascii="Courier New" w:hAnsi="Courier New" w:cs="Courier New"/>
                <w:sz w:val="20"/>
              </w:rPr>
              <w:t>audioPackFormatID</w:t>
            </w:r>
            <w:proofErr w:type="spellEnd"/>
            <w:r w:rsidRPr="00D37AF7">
              <w:rPr>
                <w:sz w:val="20"/>
              </w:rPr>
              <w:t xml:space="preserve"> </w:t>
            </w:r>
            <w:proofErr w:type="spellStart"/>
            <w:r w:rsidRPr="00D37AF7">
              <w:rPr>
                <w:rFonts w:ascii="Courier New" w:hAnsi="Courier New" w:cs="Courier New"/>
                <w:sz w:val="20"/>
              </w:rPr>
              <w:t>AP_yyyyxxxx</w:t>
            </w:r>
            <w:proofErr w:type="spellEnd"/>
          </w:p>
        </w:tc>
        <w:tc>
          <w:tcPr>
            <w:tcW w:w="1114" w:type="dxa"/>
          </w:tcPr>
          <w:p w14:paraId="6E6C28D6" w14:textId="77777777" w:rsidR="003B306B" w:rsidRPr="00D37AF7" w:rsidRDefault="003B306B" w:rsidP="00D37AF7">
            <w:pPr>
              <w:pStyle w:val="Tabletext"/>
              <w:jc w:val="center"/>
              <w:rPr>
                <w:sz w:val="20"/>
              </w:rPr>
            </w:pPr>
            <w:r w:rsidRPr="00D37AF7">
              <w:rPr>
                <w:sz w:val="20"/>
              </w:rPr>
              <w:t>Yes</w:t>
            </w:r>
          </w:p>
        </w:tc>
      </w:tr>
      <w:tr w:rsidR="003B306B" w:rsidRPr="004141DB" w14:paraId="4218259C" w14:textId="77777777" w:rsidTr="00FB58F9">
        <w:trPr>
          <w:jc w:val="center"/>
        </w:trPr>
        <w:tc>
          <w:tcPr>
            <w:tcW w:w="2803" w:type="dxa"/>
          </w:tcPr>
          <w:p w14:paraId="103622E8"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typeDefinition</w:t>
            </w:r>
            <w:proofErr w:type="spellEnd"/>
          </w:p>
        </w:tc>
        <w:tc>
          <w:tcPr>
            <w:tcW w:w="5712" w:type="dxa"/>
          </w:tcPr>
          <w:p w14:paraId="07E5C732" w14:textId="77777777" w:rsidR="003B306B" w:rsidRPr="00D37AF7" w:rsidRDefault="003B306B" w:rsidP="00D37AF7">
            <w:pPr>
              <w:pStyle w:val="Tabletext"/>
              <w:jc w:val="left"/>
              <w:rPr>
                <w:sz w:val="20"/>
              </w:rPr>
            </w:pPr>
            <w:r w:rsidRPr="00D37AF7">
              <w:rPr>
                <w:sz w:val="20"/>
              </w:rPr>
              <w:t>Shall be set to “Matrix</w:t>
            </w:r>
            <w:r w:rsidRPr="00D37AF7">
              <w:rPr>
                <w:sz w:val="20"/>
                <w:lang w:eastAsia="zh-CN"/>
              </w:rPr>
              <w:t>”</w:t>
            </w:r>
            <w:r w:rsidRPr="00D37AF7">
              <w:rPr>
                <w:sz w:val="20"/>
              </w:rPr>
              <w:t xml:space="preserve"> or “Objects</w:t>
            </w:r>
            <w:r w:rsidRPr="00D37AF7">
              <w:rPr>
                <w:sz w:val="20"/>
                <w:lang w:eastAsia="zh-CN"/>
              </w:rPr>
              <w:t>”</w:t>
            </w:r>
          </w:p>
        </w:tc>
        <w:tc>
          <w:tcPr>
            <w:tcW w:w="1114" w:type="dxa"/>
          </w:tcPr>
          <w:p w14:paraId="15178363" w14:textId="77777777" w:rsidR="003B306B" w:rsidRPr="00D37AF7" w:rsidRDefault="003B306B" w:rsidP="00D37AF7">
            <w:pPr>
              <w:pStyle w:val="Tabletext"/>
              <w:jc w:val="center"/>
              <w:rPr>
                <w:sz w:val="20"/>
              </w:rPr>
            </w:pPr>
            <w:r w:rsidRPr="00D37AF7">
              <w:rPr>
                <w:sz w:val="20"/>
              </w:rPr>
              <w:t>Yes</w:t>
            </w:r>
          </w:p>
        </w:tc>
      </w:tr>
      <w:tr w:rsidR="003B306B" w:rsidRPr="004141DB" w14:paraId="730E4E69" w14:textId="77777777" w:rsidTr="00FB58F9">
        <w:trPr>
          <w:jc w:val="center"/>
        </w:trPr>
        <w:tc>
          <w:tcPr>
            <w:tcW w:w="2803" w:type="dxa"/>
          </w:tcPr>
          <w:p w14:paraId="3367B7CD"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attributes</w:t>
            </w:r>
          </w:p>
        </w:tc>
        <w:tc>
          <w:tcPr>
            <w:tcW w:w="5712" w:type="dxa"/>
          </w:tcPr>
          <w:p w14:paraId="2D02FD0E" w14:textId="77777777" w:rsidR="003B306B" w:rsidRPr="00D37AF7" w:rsidRDefault="003B306B" w:rsidP="00D37AF7">
            <w:pPr>
              <w:pStyle w:val="Tabletext"/>
              <w:jc w:val="left"/>
              <w:rPr>
                <w:sz w:val="20"/>
              </w:rPr>
            </w:pPr>
            <w:r w:rsidRPr="00D37AF7">
              <w:rPr>
                <w:sz w:val="20"/>
              </w:rPr>
              <w:t>Shall not be present</w:t>
            </w:r>
          </w:p>
        </w:tc>
        <w:tc>
          <w:tcPr>
            <w:tcW w:w="1114" w:type="dxa"/>
          </w:tcPr>
          <w:p w14:paraId="66B2C3CC" w14:textId="77777777" w:rsidR="003B306B" w:rsidRPr="00D37AF7" w:rsidRDefault="003B306B" w:rsidP="00D37AF7">
            <w:pPr>
              <w:pStyle w:val="Tabletext"/>
              <w:jc w:val="center"/>
              <w:rPr>
                <w:sz w:val="20"/>
              </w:rPr>
            </w:pPr>
          </w:p>
        </w:tc>
      </w:tr>
    </w:tbl>
    <w:p w14:paraId="06E3022B" w14:textId="77777777" w:rsidR="003B306B" w:rsidRPr="004141DB" w:rsidRDefault="003B306B" w:rsidP="003B306B">
      <w:pPr>
        <w:pStyle w:val="Tablefin"/>
      </w:pPr>
    </w:p>
    <w:p w14:paraId="4DD6CE03" w14:textId="4EDC66FA" w:rsidR="003B306B" w:rsidRPr="004141DB" w:rsidRDefault="00E75A30" w:rsidP="003B306B">
      <w:pPr>
        <w:pStyle w:val="TableNo"/>
      </w:pPr>
      <w:r w:rsidRPr="004141DB">
        <w:t xml:space="preserve">TABLE </w:t>
      </w:r>
      <w:r w:rsidR="003B306B" w:rsidRPr="004141DB">
        <w:t>15</w:t>
      </w:r>
    </w:p>
    <w:p w14:paraId="44AA313D" w14:textId="77777777" w:rsidR="003B306B" w:rsidRPr="004141DB" w:rsidRDefault="003B306B" w:rsidP="003B306B">
      <w:pPr>
        <w:pStyle w:val="Tabletitle"/>
      </w:pPr>
      <w:proofErr w:type="spellStart"/>
      <w:r w:rsidRPr="004141DB">
        <w:t>audioPackFormat</w:t>
      </w:r>
      <w:proofErr w:type="spellEnd"/>
      <w:r w:rsidRPr="004141DB">
        <w:t xml:space="preserve"> sub-element requirements for type “0002</w:t>
      </w:r>
      <w:r w:rsidRPr="004141DB">
        <w:rPr>
          <w:lang w:eastAsia="zh-CN"/>
        </w:rPr>
        <w:t>”</w:t>
      </w:r>
      <w:r w:rsidRPr="004141DB">
        <w:t xml:space="preserve"> (Matrix)</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4463"/>
        <w:gridCol w:w="1056"/>
        <w:gridCol w:w="1055"/>
      </w:tblGrid>
      <w:tr w:rsidR="003B306B" w:rsidRPr="00D37AF7" w14:paraId="1094FE7A" w14:textId="77777777" w:rsidTr="00FB58F9">
        <w:trPr>
          <w:tblHeader/>
          <w:jc w:val="center"/>
        </w:trPr>
        <w:tc>
          <w:tcPr>
            <w:tcW w:w="3055" w:type="dxa"/>
          </w:tcPr>
          <w:p w14:paraId="502FDD6E" w14:textId="77777777" w:rsidR="003B306B" w:rsidRPr="00D37AF7" w:rsidRDefault="003B306B" w:rsidP="00FB58F9">
            <w:pPr>
              <w:pStyle w:val="Tablehead"/>
              <w:widowControl w:val="0"/>
              <w:rPr>
                <w:sz w:val="20"/>
              </w:rPr>
            </w:pPr>
            <w:r w:rsidRPr="00D37AF7">
              <w:rPr>
                <w:sz w:val="20"/>
              </w:rPr>
              <w:t>Sub-element</w:t>
            </w:r>
          </w:p>
        </w:tc>
        <w:tc>
          <w:tcPr>
            <w:tcW w:w="4463" w:type="dxa"/>
          </w:tcPr>
          <w:p w14:paraId="574EB0DB" w14:textId="77777777" w:rsidR="003B306B" w:rsidRPr="00D37AF7" w:rsidRDefault="003B306B" w:rsidP="00FB58F9">
            <w:pPr>
              <w:pStyle w:val="Tablehead"/>
              <w:widowControl w:val="0"/>
              <w:rPr>
                <w:sz w:val="20"/>
              </w:rPr>
            </w:pPr>
            <w:r w:rsidRPr="00D37AF7">
              <w:rPr>
                <w:sz w:val="20"/>
              </w:rPr>
              <w:t>Requirements</w:t>
            </w:r>
          </w:p>
        </w:tc>
        <w:tc>
          <w:tcPr>
            <w:tcW w:w="1056" w:type="dxa"/>
          </w:tcPr>
          <w:p w14:paraId="00E3B0FB" w14:textId="77777777" w:rsidR="003B306B" w:rsidRPr="00D37AF7" w:rsidRDefault="003B306B" w:rsidP="00FB58F9">
            <w:pPr>
              <w:pStyle w:val="Tablehead"/>
              <w:widowControl w:val="0"/>
              <w:rPr>
                <w:sz w:val="20"/>
              </w:rPr>
            </w:pPr>
            <w:r w:rsidRPr="00D37AF7">
              <w:rPr>
                <w:sz w:val="20"/>
              </w:rPr>
              <w:t>Min Qty</w:t>
            </w:r>
          </w:p>
        </w:tc>
        <w:tc>
          <w:tcPr>
            <w:tcW w:w="1055" w:type="dxa"/>
          </w:tcPr>
          <w:p w14:paraId="3A09447B" w14:textId="77777777" w:rsidR="003B306B" w:rsidRPr="00D37AF7" w:rsidRDefault="003B306B" w:rsidP="00FB58F9">
            <w:pPr>
              <w:pStyle w:val="Tablehead"/>
              <w:widowControl w:val="0"/>
              <w:rPr>
                <w:sz w:val="20"/>
              </w:rPr>
            </w:pPr>
            <w:r w:rsidRPr="00D37AF7">
              <w:rPr>
                <w:sz w:val="20"/>
              </w:rPr>
              <w:t>Max Qty</w:t>
            </w:r>
          </w:p>
        </w:tc>
      </w:tr>
      <w:tr w:rsidR="003B306B" w:rsidRPr="004141DB" w14:paraId="6B3254AC" w14:textId="77777777" w:rsidTr="00FB58F9">
        <w:trPr>
          <w:jc w:val="center"/>
        </w:trPr>
        <w:tc>
          <w:tcPr>
            <w:tcW w:w="3055" w:type="dxa"/>
          </w:tcPr>
          <w:p w14:paraId="3EF33A74"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audioChannelFormatIDRef</w:t>
            </w:r>
            <w:proofErr w:type="spellEnd"/>
          </w:p>
        </w:tc>
        <w:tc>
          <w:tcPr>
            <w:tcW w:w="4463" w:type="dxa"/>
          </w:tcPr>
          <w:p w14:paraId="14164D75" w14:textId="77777777" w:rsidR="003B306B" w:rsidRPr="00D37AF7" w:rsidRDefault="003B306B" w:rsidP="00D37AF7">
            <w:pPr>
              <w:pStyle w:val="Tabletext"/>
              <w:jc w:val="left"/>
              <w:rPr>
                <w:sz w:val="20"/>
              </w:rPr>
            </w:pPr>
            <w:r w:rsidRPr="00D37AF7">
              <w:rPr>
                <w:sz w:val="20"/>
              </w:rPr>
              <w:t xml:space="preserve">The </w:t>
            </w:r>
            <w:proofErr w:type="spellStart"/>
            <w:r w:rsidRPr="00D37AF7">
              <w:rPr>
                <w:rFonts w:ascii="Courier New" w:hAnsi="Courier New" w:cs="Courier New"/>
                <w:sz w:val="20"/>
              </w:rPr>
              <w:t>IDRef</w:t>
            </w:r>
            <w:proofErr w:type="spellEnd"/>
            <w:r w:rsidRPr="00D37AF7">
              <w:rPr>
                <w:sz w:val="20"/>
              </w:rPr>
              <w:t xml:space="preserve"> shall match the ID of a present </w:t>
            </w:r>
            <w:proofErr w:type="spellStart"/>
            <w:r w:rsidRPr="00D37AF7">
              <w:rPr>
                <w:rFonts w:ascii="Courier New" w:hAnsi="Courier New" w:cs="Courier New"/>
                <w:sz w:val="20"/>
              </w:rPr>
              <w:t>audioChannelFormat</w:t>
            </w:r>
            <w:proofErr w:type="spellEnd"/>
            <w:r w:rsidRPr="00D37AF7">
              <w:rPr>
                <w:sz w:val="20"/>
              </w:rPr>
              <w:t xml:space="preserve"> element of type “0002</w:t>
            </w:r>
            <w:r w:rsidRPr="00D37AF7">
              <w:rPr>
                <w:sz w:val="20"/>
                <w:lang w:eastAsia="zh-CN"/>
              </w:rPr>
              <w:t>”</w:t>
            </w:r>
            <w:r w:rsidRPr="00D37AF7">
              <w:rPr>
                <w:sz w:val="20"/>
              </w:rPr>
              <w:t>.</w:t>
            </w:r>
          </w:p>
          <w:p w14:paraId="244230B7" w14:textId="77777777" w:rsidR="003B306B" w:rsidRPr="00D37AF7" w:rsidRDefault="003B306B" w:rsidP="00DC51D3">
            <w:pPr>
              <w:pStyle w:val="Tabletext"/>
              <w:spacing w:before="200"/>
              <w:jc w:val="left"/>
              <w:rPr>
                <w:sz w:val="20"/>
              </w:rPr>
            </w:pPr>
            <w:r w:rsidRPr="00D37AF7">
              <w:rPr>
                <w:sz w:val="20"/>
              </w:rPr>
              <w:t>There shall be a one-to-one (injective) mapping from the set of</w:t>
            </w:r>
          </w:p>
          <w:p w14:paraId="1A53A816" w14:textId="77777777" w:rsidR="003B306B" w:rsidRPr="00D37AF7" w:rsidRDefault="003B306B" w:rsidP="00D37AF7">
            <w:pPr>
              <w:pStyle w:val="Tabletext"/>
              <w:jc w:val="left"/>
              <w:rPr>
                <w:sz w:val="20"/>
              </w:rPr>
            </w:pPr>
            <w:proofErr w:type="spellStart"/>
            <w:r w:rsidRPr="00D37AF7">
              <w:rPr>
                <w:rFonts w:ascii="Courier New" w:hAnsi="Courier New" w:cs="Courier New"/>
                <w:sz w:val="20"/>
              </w:rPr>
              <w:t>audioChannelFormatIDRef</w:t>
            </w:r>
            <w:proofErr w:type="spellEnd"/>
            <w:r w:rsidRPr="00D37AF7">
              <w:rPr>
                <w:sz w:val="20"/>
              </w:rPr>
              <w:t xml:space="preserve"> sub-elements to the set of </w:t>
            </w:r>
            <w:proofErr w:type="spellStart"/>
            <w:r w:rsidRPr="00D37AF7">
              <w:rPr>
                <w:rFonts w:ascii="Courier New" w:hAnsi="Courier New" w:cs="Courier New"/>
                <w:sz w:val="20"/>
              </w:rPr>
              <w:t>audioChannelFormatIDRef</w:t>
            </w:r>
            <w:proofErr w:type="spellEnd"/>
            <w:r w:rsidRPr="00D37AF7">
              <w:rPr>
                <w:sz w:val="20"/>
              </w:rPr>
              <w:t xml:space="preserve"> sub-elements of the </w:t>
            </w:r>
            <w:proofErr w:type="spellStart"/>
            <w:r w:rsidRPr="00D37AF7">
              <w:rPr>
                <w:sz w:val="20"/>
              </w:rPr>
              <w:t>outputPackFormat</w:t>
            </w:r>
            <w:proofErr w:type="spellEnd"/>
            <w:r w:rsidRPr="00D37AF7">
              <w:rPr>
                <w:sz w:val="20"/>
              </w:rPr>
              <w:t>.</w:t>
            </w:r>
          </w:p>
        </w:tc>
        <w:tc>
          <w:tcPr>
            <w:tcW w:w="1056" w:type="dxa"/>
          </w:tcPr>
          <w:p w14:paraId="16641209" w14:textId="77777777" w:rsidR="003B306B" w:rsidRPr="004141DB" w:rsidRDefault="003B306B" w:rsidP="00D37AF7">
            <w:pPr>
              <w:pStyle w:val="Tabletext"/>
              <w:jc w:val="center"/>
              <w:rPr>
                <w:sz w:val="20"/>
              </w:rPr>
            </w:pPr>
            <w:r w:rsidRPr="004141DB">
              <w:rPr>
                <w:sz w:val="20"/>
              </w:rPr>
              <w:t>1</w:t>
            </w:r>
          </w:p>
        </w:tc>
        <w:tc>
          <w:tcPr>
            <w:tcW w:w="1055" w:type="dxa"/>
          </w:tcPr>
          <w:p w14:paraId="1814A609" w14:textId="77777777" w:rsidR="003B306B" w:rsidRPr="004141DB" w:rsidRDefault="003B306B" w:rsidP="00D37AF7">
            <w:pPr>
              <w:pStyle w:val="Tabletext"/>
              <w:jc w:val="center"/>
              <w:rPr>
                <w:sz w:val="20"/>
              </w:rPr>
            </w:pPr>
            <w:r w:rsidRPr="004141DB">
              <w:rPr>
                <w:sz w:val="20"/>
              </w:rPr>
              <w:t>24</w:t>
            </w:r>
          </w:p>
        </w:tc>
      </w:tr>
      <w:tr w:rsidR="003B306B" w:rsidRPr="004141DB" w14:paraId="4BAA595A" w14:textId="77777777" w:rsidTr="00FB58F9">
        <w:trPr>
          <w:jc w:val="center"/>
        </w:trPr>
        <w:tc>
          <w:tcPr>
            <w:tcW w:w="3055" w:type="dxa"/>
          </w:tcPr>
          <w:p w14:paraId="04E74D8A"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inputPackFormatIDRef</w:t>
            </w:r>
            <w:proofErr w:type="spellEnd"/>
          </w:p>
        </w:tc>
        <w:tc>
          <w:tcPr>
            <w:tcW w:w="4463" w:type="dxa"/>
          </w:tcPr>
          <w:p w14:paraId="38964EC5" w14:textId="77777777" w:rsidR="003B306B" w:rsidRPr="00D37AF7" w:rsidRDefault="003B306B" w:rsidP="00D37AF7">
            <w:pPr>
              <w:pStyle w:val="Tabletext"/>
              <w:jc w:val="left"/>
              <w:rPr>
                <w:sz w:val="20"/>
                <w:lang w:eastAsia="zh-CN"/>
              </w:rPr>
            </w:pPr>
            <w:r w:rsidRPr="00D37AF7">
              <w:rPr>
                <w:sz w:val="20"/>
              </w:rPr>
              <w:t xml:space="preserve">The </w:t>
            </w:r>
            <w:proofErr w:type="spellStart"/>
            <w:r w:rsidRPr="00D37AF7">
              <w:rPr>
                <w:rFonts w:ascii="Courier New" w:hAnsi="Courier New" w:cs="Courier New"/>
                <w:sz w:val="20"/>
              </w:rPr>
              <w:t>IDRef</w:t>
            </w:r>
            <w:proofErr w:type="spellEnd"/>
            <w:r w:rsidRPr="00D37AF7">
              <w:rPr>
                <w:sz w:val="20"/>
              </w:rPr>
              <w:t xml:space="preserve"> shall match the ID </w:t>
            </w:r>
            <w:r w:rsidRPr="00D37AF7">
              <w:rPr>
                <w:sz w:val="20"/>
                <w:lang w:eastAsia="zh-CN"/>
              </w:rPr>
              <w:t xml:space="preserve">of a common definition </w:t>
            </w:r>
            <w:proofErr w:type="spellStart"/>
            <w:r w:rsidRPr="00D37AF7">
              <w:rPr>
                <w:rFonts w:ascii="Courier New" w:hAnsi="Courier New" w:cs="Courier New"/>
                <w:iCs/>
                <w:sz w:val="20"/>
                <w:lang w:eastAsia="zh-CN"/>
              </w:rPr>
              <w:t>audioPackFormat</w:t>
            </w:r>
            <w:proofErr w:type="spellEnd"/>
            <w:r w:rsidRPr="00D37AF7">
              <w:rPr>
                <w:i/>
                <w:iCs/>
                <w:sz w:val="20"/>
                <w:lang w:eastAsia="zh-CN"/>
              </w:rPr>
              <w:t xml:space="preserve"> </w:t>
            </w:r>
            <w:r w:rsidRPr="00D37AF7">
              <w:rPr>
                <w:sz w:val="20"/>
                <w:lang w:eastAsia="zh-CN"/>
              </w:rPr>
              <w:t xml:space="preserve">element of type </w:t>
            </w:r>
            <w:r w:rsidRPr="00D37AF7">
              <w:rPr>
                <w:sz w:val="20"/>
              </w:rPr>
              <w:t>“</w:t>
            </w:r>
            <w:r w:rsidRPr="00D37AF7">
              <w:rPr>
                <w:sz w:val="20"/>
                <w:lang w:eastAsia="zh-CN"/>
              </w:rPr>
              <w:t>0001” listed in Table 16.</w:t>
            </w:r>
          </w:p>
          <w:p w14:paraId="5BB582A2" w14:textId="77777777" w:rsidR="003B306B" w:rsidRPr="00D37AF7" w:rsidRDefault="003B306B" w:rsidP="00DC51D3">
            <w:pPr>
              <w:pStyle w:val="Tabletext"/>
              <w:spacing w:before="200"/>
              <w:jc w:val="left"/>
              <w:rPr>
                <w:sz w:val="20"/>
                <w:lang w:eastAsia="zh-CN"/>
              </w:rPr>
            </w:pPr>
            <w:r w:rsidRPr="00D37AF7">
              <w:rPr>
                <w:sz w:val="20"/>
                <w:lang w:eastAsia="zh-CN"/>
              </w:rPr>
              <w:t xml:space="preserve">Shall not be identical to the </w:t>
            </w:r>
            <w:proofErr w:type="spellStart"/>
            <w:r w:rsidRPr="00D37AF7">
              <w:rPr>
                <w:rFonts w:ascii="Courier New" w:hAnsi="Courier New" w:cs="Courier New"/>
                <w:sz w:val="20"/>
                <w:lang w:eastAsia="zh-CN"/>
              </w:rPr>
              <w:t>outputPackFormatIDRef</w:t>
            </w:r>
            <w:proofErr w:type="spellEnd"/>
            <w:r w:rsidRPr="00D37AF7">
              <w:rPr>
                <w:sz w:val="20"/>
                <w:lang w:eastAsia="zh-CN"/>
              </w:rPr>
              <w:t xml:space="preserve"> sub-</w:t>
            </w:r>
            <w:proofErr w:type="spellStart"/>
            <w:r w:rsidRPr="00D37AF7">
              <w:rPr>
                <w:sz w:val="20"/>
                <w:lang w:eastAsia="zh-CN"/>
              </w:rPr>
              <w:t>element.The</w:t>
            </w:r>
            <w:proofErr w:type="spellEnd"/>
            <w:r w:rsidRPr="00D37AF7">
              <w:rPr>
                <w:sz w:val="20"/>
                <w:lang w:eastAsia="zh-CN"/>
              </w:rPr>
              <w:t xml:space="preserve"> same </w:t>
            </w:r>
            <w:proofErr w:type="spellStart"/>
            <w:r w:rsidRPr="00D37AF7">
              <w:rPr>
                <w:rFonts w:ascii="Courier New" w:hAnsi="Courier New" w:cs="Courier New"/>
                <w:iCs/>
                <w:sz w:val="20"/>
                <w:lang w:eastAsia="zh-CN"/>
              </w:rPr>
              <w:t>audioPackFormat</w:t>
            </w:r>
            <w:proofErr w:type="spellEnd"/>
            <w:r w:rsidRPr="00D37AF7">
              <w:rPr>
                <w:i/>
                <w:iCs/>
                <w:sz w:val="20"/>
                <w:lang w:eastAsia="zh-CN"/>
              </w:rPr>
              <w:t xml:space="preserve"> </w:t>
            </w:r>
            <w:r w:rsidRPr="00D37AF7">
              <w:rPr>
                <w:sz w:val="20"/>
                <w:lang w:eastAsia="zh-CN"/>
              </w:rPr>
              <w:t>element shall be also</w:t>
            </w:r>
          </w:p>
          <w:p w14:paraId="5D6160AF" w14:textId="77777777" w:rsidR="003B306B" w:rsidRPr="00D37AF7" w:rsidRDefault="003B306B" w:rsidP="00D37AF7">
            <w:pPr>
              <w:pStyle w:val="Tabletext"/>
              <w:jc w:val="left"/>
              <w:rPr>
                <w:sz w:val="20"/>
              </w:rPr>
            </w:pPr>
            <w:r w:rsidRPr="00D37AF7">
              <w:rPr>
                <w:sz w:val="20"/>
                <w:lang w:eastAsia="zh-CN"/>
              </w:rPr>
              <w:t xml:space="preserve">referenced by a present </w:t>
            </w:r>
            <w:proofErr w:type="spellStart"/>
            <w:r w:rsidRPr="00D37AF7">
              <w:rPr>
                <w:rFonts w:ascii="Courier New" w:hAnsi="Courier New" w:cs="Courier New"/>
                <w:iCs/>
                <w:sz w:val="20"/>
                <w:lang w:eastAsia="zh-CN"/>
              </w:rPr>
              <w:t>audioObject</w:t>
            </w:r>
            <w:proofErr w:type="spellEnd"/>
            <w:r w:rsidRPr="00D37AF7">
              <w:rPr>
                <w:i/>
                <w:iCs/>
                <w:sz w:val="20"/>
                <w:lang w:eastAsia="zh-CN"/>
              </w:rPr>
              <w:t xml:space="preserve"> </w:t>
            </w:r>
            <w:r w:rsidRPr="00D37AF7">
              <w:rPr>
                <w:sz w:val="20"/>
                <w:lang w:eastAsia="zh-CN"/>
              </w:rPr>
              <w:t>element.</w:t>
            </w:r>
          </w:p>
        </w:tc>
        <w:tc>
          <w:tcPr>
            <w:tcW w:w="1056" w:type="dxa"/>
          </w:tcPr>
          <w:p w14:paraId="7BC6FFA0" w14:textId="77777777" w:rsidR="003B306B" w:rsidRPr="004141DB" w:rsidRDefault="003B306B" w:rsidP="00D37AF7">
            <w:pPr>
              <w:pStyle w:val="Tabletext"/>
              <w:jc w:val="center"/>
              <w:rPr>
                <w:sz w:val="20"/>
              </w:rPr>
            </w:pPr>
            <w:r w:rsidRPr="004141DB">
              <w:rPr>
                <w:sz w:val="20"/>
              </w:rPr>
              <w:t>1</w:t>
            </w:r>
          </w:p>
        </w:tc>
        <w:tc>
          <w:tcPr>
            <w:tcW w:w="1055" w:type="dxa"/>
          </w:tcPr>
          <w:p w14:paraId="1C49861A" w14:textId="77777777" w:rsidR="003B306B" w:rsidRPr="004141DB" w:rsidRDefault="003B306B" w:rsidP="00D37AF7">
            <w:pPr>
              <w:pStyle w:val="Tabletext"/>
              <w:jc w:val="center"/>
              <w:rPr>
                <w:sz w:val="20"/>
              </w:rPr>
            </w:pPr>
            <w:r w:rsidRPr="004141DB">
              <w:rPr>
                <w:sz w:val="20"/>
              </w:rPr>
              <w:t>1</w:t>
            </w:r>
          </w:p>
        </w:tc>
      </w:tr>
      <w:tr w:rsidR="003B306B" w:rsidRPr="004141DB" w14:paraId="04739E42" w14:textId="77777777" w:rsidTr="00FB58F9">
        <w:trPr>
          <w:jc w:val="center"/>
        </w:trPr>
        <w:tc>
          <w:tcPr>
            <w:tcW w:w="3055" w:type="dxa"/>
          </w:tcPr>
          <w:p w14:paraId="6132BD97" w14:textId="77777777" w:rsidR="003B306B" w:rsidRPr="004141DB" w:rsidRDefault="003B306B" w:rsidP="00FB58F9">
            <w:pPr>
              <w:pStyle w:val="Tabletext11pt"/>
              <w:rPr>
                <w:rFonts w:ascii="Courier New" w:hAnsi="Courier New" w:cs="Courier New"/>
                <w:sz w:val="20"/>
                <w:szCs w:val="20"/>
                <w:highlight w:val="yellow"/>
              </w:rPr>
            </w:pPr>
            <w:proofErr w:type="spellStart"/>
            <w:r w:rsidRPr="004141DB">
              <w:rPr>
                <w:rFonts w:ascii="Courier New" w:hAnsi="Courier New" w:cs="Courier New"/>
                <w:sz w:val="20"/>
                <w:szCs w:val="20"/>
              </w:rPr>
              <w:t>outputPackFormatIDRef</w:t>
            </w:r>
            <w:proofErr w:type="spellEnd"/>
          </w:p>
        </w:tc>
        <w:tc>
          <w:tcPr>
            <w:tcW w:w="4463" w:type="dxa"/>
          </w:tcPr>
          <w:p w14:paraId="72A03945" w14:textId="77777777" w:rsidR="003B306B" w:rsidRPr="00D37AF7" w:rsidRDefault="003B306B" w:rsidP="00D37AF7">
            <w:pPr>
              <w:pStyle w:val="Tabletext"/>
              <w:jc w:val="left"/>
              <w:rPr>
                <w:sz w:val="20"/>
                <w:lang w:eastAsia="zh-CN"/>
              </w:rPr>
            </w:pPr>
            <w:r w:rsidRPr="00D37AF7">
              <w:rPr>
                <w:sz w:val="20"/>
              </w:rPr>
              <w:t xml:space="preserve">The </w:t>
            </w:r>
            <w:proofErr w:type="spellStart"/>
            <w:r w:rsidRPr="00D37AF7">
              <w:rPr>
                <w:rFonts w:ascii="Courier New" w:hAnsi="Courier New" w:cs="Courier New"/>
                <w:sz w:val="20"/>
              </w:rPr>
              <w:t>IDRef</w:t>
            </w:r>
            <w:proofErr w:type="spellEnd"/>
            <w:r w:rsidRPr="00D37AF7">
              <w:rPr>
                <w:sz w:val="20"/>
              </w:rPr>
              <w:t xml:space="preserve"> shall match the ID </w:t>
            </w:r>
            <w:r w:rsidRPr="00D37AF7">
              <w:rPr>
                <w:sz w:val="20"/>
                <w:lang w:eastAsia="zh-CN"/>
              </w:rPr>
              <w:t xml:space="preserve">of a common definition </w:t>
            </w:r>
            <w:proofErr w:type="spellStart"/>
            <w:r w:rsidRPr="00D37AF7">
              <w:rPr>
                <w:rFonts w:ascii="Courier New" w:hAnsi="Courier New" w:cs="Courier New"/>
                <w:iCs/>
                <w:sz w:val="20"/>
                <w:lang w:eastAsia="zh-CN"/>
              </w:rPr>
              <w:t>audioPackFormat</w:t>
            </w:r>
            <w:proofErr w:type="spellEnd"/>
            <w:r w:rsidRPr="00D37AF7">
              <w:rPr>
                <w:i/>
                <w:iCs/>
                <w:sz w:val="20"/>
                <w:lang w:eastAsia="zh-CN"/>
              </w:rPr>
              <w:t xml:space="preserve"> </w:t>
            </w:r>
            <w:r w:rsidRPr="00D37AF7">
              <w:rPr>
                <w:sz w:val="20"/>
                <w:lang w:eastAsia="zh-CN"/>
              </w:rPr>
              <w:t xml:space="preserve">element of type </w:t>
            </w:r>
            <w:r w:rsidRPr="00D37AF7">
              <w:rPr>
                <w:sz w:val="20"/>
              </w:rPr>
              <w:t>“</w:t>
            </w:r>
            <w:r w:rsidRPr="00D37AF7">
              <w:rPr>
                <w:sz w:val="20"/>
                <w:lang w:eastAsia="zh-CN"/>
              </w:rPr>
              <w:t>0001” listed in Table 16.</w:t>
            </w:r>
            <w:r w:rsidRPr="00D37AF7" w:rsidDel="00961825">
              <w:rPr>
                <w:sz w:val="20"/>
                <w:lang w:eastAsia="zh-CN"/>
              </w:rPr>
              <w:t xml:space="preserve"> </w:t>
            </w:r>
          </w:p>
          <w:p w14:paraId="3AF01E4B" w14:textId="77777777" w:rsidR="003B306B" w:rsidRPr="00D37AF7" w:rsidRDefault="003B306B" w:rsidP="00DC51D3">
            <w:pPr>
              <w:pStyle w:val="Tabletext"/>
              <w:spacing w:before="200"/>
              <w:jc w:val="left"/>
              <w:rPr>
                <w:sz w:val="20"/>
                <w:highlight w:val="yellow"/>
                <w:lang w:eastAsia="zh-CN"/>
              </w:rPr>
            </w:pPr>
            <w:r w:rsidRPr="00D37AF7">
              <w:rPr>
                <w:sz w:val="20"/>
                <w:lang w:eastAsia="zh-CN"/>
              </w:rPr>
              <w:t xml:space="preserve">Shall not be identical to the </w:t>
            </w:r>
            <w:proofErr w:type="spellStart"/>
            <w:r w:rsidRPr="00D37AF7">
              <w:rPr>
                <w:rFonts w:ascii="Courier New" w:hAnsi="Courier New" w:cs="Courier New"/>
                <w:sz w:val="20"/>
                <w:lang w:eastAsia="zh-CN"/>
              </w:rPr>
              <w:t>inputPackFormatIDRef</w:t>
            </w:r>
            <w:proofErr w:type="spellEnd"/>
            <w:r w:rsidRPr="00D37AF7">
              <w:rPr>
                <w:sz w:val="20"/>
                <w:lang w:eastAsia="zh-CN"/>
              </w:rPr>
              <w:t xml:space="preserve"> sub-element.</w:t>
            </w:r>
          </w:p>
        </w:tc>
        <w:tc>
          <w:tcPr>
            <w:tcW w:w="1056" w:type="dxa"/>
          </w:tcPr>
          <w:p w14:paraId="28C6F837" w14:textId="77777777" w:rsidR="003B306B" w:rsidRPr="004141DB" w:rsidRDefault="003B306B" w:rsidP="00D37AF7">
            <w:pPr>
              <w:pStyle w:val="Tabletext"/>
              <w:jc w:val="center"/>
              <w:rPr>
                <w:sz w:val="20"/>
              </w:rPr>
            </w:pPr>
            <w:r w:rsidRPr="004141DB">
              <w:rPr>
                <w:sz w:val="20"/>
              </w:rPr>
              <w:t>1</w:t>
            </w:r>
          </w:p>
        </w:tc>
        <w:tc>
          <w:tcPr>
            <w:tcW w:w="1055" w:type="dxa"/>
          </w:tcPr>
          <w:p w14:paraId="742D2F11" w14:textId="77777777" w:rsidR="003B306B" w:rsidRPr="004141DB" w:rsidRDefault="003B306B" w:rsidP="00D37AF7">
            <w:pPr>
              <w:pStyle w:val="Tabletext"/>
              <w:jc w:val="center"/>
              <w:rPr>
                <w:sz w:val="20"/>
              </w:rPr>
            </w:pPr>
            <w:r w:rsidRPr="004141DB">
              <w:rPr>
                <w:sz w:val="20"/>
              </w:rPr>
              <w:t>1</w:t>
            </w:r>
          </w:p>
        </w:tc>
      </w:tr>
      <w:tr w:rsidR="003B306B" w:rsidRPr="004141DB" w14:paraId="1C61D236" w14:textId="77777777" w:rsidTr="00FB58F9">
        <w:trPr>
          <w:jc w:val="center"/>
        </w:trPr>
        <w:tc>
          <w:tcPr>
            <w:tcW w:w="3055" w:type="dxa"/>
          </w:tcPr>
          <w:p w14:paraId="628AFFD9"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sub-elements</w:t>
            </w:r>
          </w:p>
        </w:tc>
        <w:tc>
          <w:tcPr>
            <w:tcW w:w="4463" w:type="dxa"/>
          </w:tcPr>
          <w:p w14:paraId="098618AD" w14:textId="77777777" w:rsidR="003B306B" w:rsidRPr="00D37AF7" w:rsidRDefault="003B306B" w:rsidP="00D37AF7">
            <w:pPr>
              <w:pStyle w:val="Tabletext"/>
              <w:jc w:val="left"/>
              <w:rPr>
                <w:sz w:val="20"/>
              </w:rPr>
            </w:pPr>
            <w:r w:rsidRPr="00D37AF7">
              <w:rPr>
                <w:sz w:val="20"/>
              </w:rPr>
              <w:t>Shall not be present</w:t>
            </w:r>
          </w:p>
        </w:tc>
        <w:tc>
          <w:tcPr>
            <w:tcW w:w="1056" w:type="dxa"/>
          </w:tcPr>
          <w:p w14:paraId="786D6D73" w14:textId="77777777" w:rsidR="003B306B" w:rsidRPr="004141DB" w:rsidRDefault="003B306B" w:rsidP="00D37AF7">
            <w:pPr>
              <w:pStyle w:val="Tabletext"/>
              <w:jc w:val="center"/>
              <w:rPr>
                <w:sz w:val="20"/>
              </w:rPr>
            </w:pPr>
            <w:r w:rsidRPr="004141DB">
              <w:rPr>
                <w:sz w:val="20"/>
              </w:rPr>
              <w:t>0</w:t>
            </w:r>
          </w:p>
        </w:tc>
        <w:tc>
          <w:tcPr>
            <w:tcW w:w="1055" w:type="dxa"/>
          </w:tcPr>
          <w:p w14:paraId="190CD55B" w14:textId="77777777" w:rsidR="003B306B" w:rsidRPr="004141DB" w:rsidRDefault="003B306B" w:rsidP="00D37AF7">
            <w:pPr>
              <w:pStyle w:val="Tabletext"/>
              <w:jc w:val="center"/>
              <w:rPr>
                <w:sz w:val="20"/>
              </w:rPr>
            </w:pPr>
            <w:r w:rsidRPr="004141DB">
              <w:rPr>
                <w:sz w:val="20"/>
              </w:rPr>
              <w:t>0</w:t>
            </w:r>
          </w:p>
        </w:tc>
      </w:tr>
    </w:tbl>
    <w:p w14:paraId="6FCA2666" w14:textId="32FBF8EE" w:rsidR="003B306B" w:rsidRPr="004141DB" w:rsidRDefault="00E75A30" w:rsidP="0051648E">
      <w:pPr>
        <w:pStyle w:val="TableNo"/>
        <w:keepLines/>
      </w:pPr>
      <w:r w:rsidRPr="004141DB">
        <w:t xml:space="preserve">TABLE </w:t>
      </w:r>
      <w:r w:rsidR="003B306B" w:rsidRPr="004141DB">
        <w:t>16</w:t>
      </w:r>
    </w:p>
    <w:p w14:paraId="39300D84" w14:textId="166279A9" w:rsidR="003B306B" w:rsidRPr="004141DB" w:rsidRDefault="003B306B" w:rsidP="0051648E">
      <w:pPr>
        <w:pStyle w:val="Tabletitle"/>
        <w:keepLines/>
      </w:pPr>
      <w:proofErr w:type="spellStart"/>
      <w:r w:rsidRPr="004141DB">
        <w:rPr>
          <w:rFonts w:ascii="Courier New" w:hAnsi="Courier New" w:cs="Courier New"/>
        </w:rPr>
        <w:t>audioPackFormatIDRef</w:t>
      </w:r>
      <w:proofErr w:type="spellEnd"/>
      <w:r w:rsidRPr="004141DB">
        <w:rPr>
          <w:rFonts w:ascii="Courier New" w:hAnsi="Courier New" w:cs="Courier New"/>
        </w:rPr>
        <w:t>,</w:t>
      </w:r>
      <w:r w:rsidRPr="004141DB">
        <w:t xml:space="preserve"> </w:t>
      </w:r>
      <w:proofErr w:type="spellStart"/>
      <w:r w:rsidRPr="004141DB">
        <w:rPr>
          <w:rFonts w:ascii="Courier New" w:hAnsi="Courier New" w:cs="Courier New"/>
        </w:rPr>
        <w:t>inputPackFormatIDRef</w:t>
      </w:r>
      <w:proofErr w:type="spellEnd"/>
      <w:r w:rsidRPr="004141DB">
        <w:t xml:space="preserve"> and </w:t>
      </w:r>
      <w:proofErr w:type="spellStart"/>
      <w:r w:rsidRPr="004141DB">
        <w:rPr>
          <w:rFonts w:ascii="Courier New" w:hAnsi="Courier New" w:cs="Courier New"/>
        </w:rPr>
        <w:t>outputPackFormatIDRef</w:t>
      </w:r>
      <w:proofErr w:type="spellEnd"/>
      <w:r w:rsidRPr="004141DB">
        <w:t xml:space="preserve"> </w:t>
      </w:r>
      <w:r w:rsidRPr="004141DB">
        <w:br/>
        <w:t>requirements for “</w:t>
      </w:r>
      <w:proofErr w:type="spellStart"/>
      <w:r w:rsidRPr="004141DB">
        <w:t>Di</w:t>
      </w:r>
      <w:r w:rsidR="00380FC1">
        <w:t>r</w:t>
      </w:r>
      <w:r w:rsidRPr="004141DB">
        <w:t>ectSpeakers</w:t>
      </w:r>
      <w:proofErr w:type="spellEnd"/>
      <w:r w:rsidRPr="004141DB">
        <w:rPr>
          <w:lang w:eastAsia="zh-CN"/>
        </w:rPr>
        <w: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3780"/>
        <w:gridCol w:w="2434"/>
      </w:tblGrid>
      <w:tr w:rsidR="003B306B" w:rsidRPr="00D37AF7" w14:paraId="08D1CBD1" w14:textId="77777777" w:rsidTr="00FB58F9">
        <w:trPr>
          <w:tblHeader/>
          <w:jc w:val="center"/>
        </w:trPr>
        <w:tc>
          <w:tcPr>
            <w:tcW w:w="3415" w:type="dxa"/>
          </w:tcPr>
          <w:p w14:paraId="0383618A" w14:textId="77777777" w:rsidR="003B306B" w:rsidRPr="00D37AF7" w:rsidRDefault="003B306B" w:rsidP="0051648E">
            <w:pPr>
              <w:pStyle w:val="Tablehead"/>
              <w:keepLines/>
              <w:widowControl w:val="0"/>
              <w:rPr>
                <w:sz w:val="20"/>
              </w:rPr>
            </w:pPr>
            <w:r w:rsidRPr="00D37AF7">
              <w:rPr>
                <w:sz w:val="20"/>
              </w:rPr>
              <w:t>Valid Values</w:t>
            </w:r>
          </w:p>
        </w:tc>
        <w:tc>
          <w:tcPr>
            <w:tcW w:w="3780" w:type="dxa"/>
          </w:tcPr>
          <w:p w14:paraId="6241A3C7" w14:textId="77777777" w:rsidR="003B306B" w:rsidRPr="00D37AF7" w:rsidRDefault="003B306B" w:rsidP="0051648E">
            <w:pPr>
              <w:pStyle w:val="Tablehead"/>
              <w:keepLines/>
              <w:widowControl w:val="0"/>
              <w:rPr>
                <w:sz w:val="20"/>
              </w:rPr>
            </w:pPr>
            <w:r w:rsidRPr="00D37AF7">
              <w:rPr>
                <w:sz w:val="20"/>
              </w:rPr>
              <w:t>Name from Recommendation ITU-R BS.2094</w:t>
            </w:r>
          </w:p>
        </w:tc>
        <w:tc>
          <w:tcPr>
            <w:tcW w:w="2434" w:type="dxa"/>
          </w:tcPr>
          <w:p w14:paraId="0B34EF6C" w14:textId="77777777" w:rsidR="003B306B" w:rsidRPr="00D37AF7" w:rsidRDefault="003B306B" w:rsidP="0051648E">
            <w:pPr>
              <w:pStyle w:val="Tablehead"/>
              <w:keepLines/>
              <w:widowControl w:val="0"/>
              <w:rPr>
                <w:sz w:val="20"/>
              </w:rPr>
            </w:pPr>
            <w:r w:rsidRPr="00D37AF7">
              <w:rPr>
                <w:sz w:val="20"/>
              </w:rPr>
              <w:t>Configuration</w:t>
            </w:r>
          </w:p>
        </w:tc>
      </w:tr>
      <w:tr w:rsidR="003B306B" w:rsidRPr="004141DB" w14:paraId="78BE1022" w14:textId="77777777" w:rsidTr="00FB58F9">
        <w:trPr>
          <w:jc w:val="center"/>
        </w:trPr>
        <w:tc>
          <w:tcPr>
            <w:tcW w:w="3415" w:type="dxa"/>
          </w:tcPr>
          <w:p w14:paraId="7384D2A3" w14:textId="77777777" w:rsidR="003B306B" w:rsidRPr="004141DB" w:rsidRDefault="003B306B" w:rsidP="0051648E">
            <w:pPr>
              <w:pStyle w:val="Tabletext11pt"/>
              <w:keepNext/>
              <w:keepLines/>
              <w:rPr>
                <w:rFonts w:ascii="Courier New" w:hAnsi="Courier New" w:cs="Courier New"/>
                <w:sz w:val="20"/>
                <w:szCs w:val="20"/>
              </w:rPr>
            </w:pPr>
            <w:r w:rsidRPr="004141DB">
              <w:rPr>
                <w:rFonts w:ascii="Courier New" w:hAnsi="Courier New" w:cs="Courier New"/>
                <w:sz w:val="20"/>
                <w:szCs w:val="20"/>
              </w:rPr>
              <w:t>AP_00010001</w:t>
            </w:r>
            <w:r w:rsidRPr="004141DB">
              <w:rPr>
                <w:sz w:val="20"/>
                <w:szCs w:val="20"/>
              </w:rPr>
              <w:t xml:space="preserve">, </w:t>
            </w:r>
            <w:r w:rsidRPr="004141DB">
              <w:rPr>
                <w:rFonts w:ascii="Courier New" w:hAnsi="Courier New" w:cs="Courier New"/>
                <w:sz w:val="20"/>
                <w:szCs w:val="20"/>
              </w:rPr>
              <w:t>AP_00010801</w:t>
            </w:r>
          </w:p>
        </w:tc>
        <w:tc>
          <w:tcPr>
            <w:tcW w:w="3780" w:type="dxa"/>
          </w:tcPr>
          <w:p w14:paraId="49919C85" w14:textId="77777777" w:rsidR="003B306B" w:rsidRPr="00D37AF7" w:rsidRDefault="003B306B" w:rsidP="0051648E">
            <w:pPr>
              <w:pStyle w:val="Tabletext"/>
              <w:keepNext/>
              <w:keepLines/>
              <w:jc w:val="center"/>
              <w:rPr>
                <w:sz w:val="20"/>
              </w:rPr>
            </w:pPr>
            <w:r w:rsidRPr="00D37AF7">
              <w:rPr>
                <w:sz w:val="20"/>
              </w:rPr>
              <w:t>mono_(0+1+0)</w:t>
            </w:r>
          </w:p>
        </w:tc>
        <w:tc>
          <w:tcPr>
            <w:tcW w:w="2434" w:type="dxa"/>
          </w:tcPr>
          <w:p w14:paraId="722E63F8" w14:textId="77777777" w:rsidR="003B306B" w:rsidRPr="004141DB" w:rsidRDefault="003B306B" w:rsidP="0051648E">
            <w:pPr>
              <w:pStyle w:val="Tabletext"/>
              <w:keepNext/>
              <w:keepLines/>
              <w:jc w:val="center"/>
              <w:rPr>
                <w:sz w:val="20"/>
              </w:rPr>
            </w:pPr>
            <w:r w:rsidRPr="004141DB">
              <w:rPr>
                <w:sz w:val="20"/>
              </w:rPr>
              <w:t>0+1+0</w:t>
            </w:r>
          </w:p>
        </w:tc>
      </w:tr>
      <w:tr w:rsidR="003B306B" w:rsidRPr="004141DB" w14:paraId="2971748B" w14:textId="77777777" w:rsidTr="00FB58F9">
        <w:trPr>
          <w:jc w:val="center"/>
        </w:trPr>
        <w:tc>
          <w:tcPr>
            <w:tcW w:w="3415" w:type="dxa"/>
          </w:tcPr>
          <w:p w14:paraId="2E7DF00C" w14:textId="77777777" w:rsidR="003B306B" w:rsidRPr="004141DB" w:rsidRDefault="003B306B" w:rsidP="0051648E">
            <w:pPr>
              <w:pStyle w:val="Tabletext11pt"/>
              <w:keepNext/>
              <w:keepLines/>
              <w:rPr>
                <w:rFonts w:ascii="Courier New" w:hAnsi="Courier New" w:cs="Courier New"/>
                <w:sz w:val="20"/>
                <w:szCs w:val="20"/>
              </w:rPr>
            </w:pPr>
            <w:r w:rsidRPr="004141DB">
              <w:rPr>
                <w:rFonts w:ascii="Courier New" w:hAnsi="Courier New" w:cs="Courier New"/>
                <w:sz w:val="20"/>
                <w:szCs w:val="20"/>
              </w:rPr>
              <w:t>AP_00010002</w:t>
            </w:r>
            <w:r w:rsidRPr="004141DB">
              <w:rPr>
                <w:sz w:val="20"/>
                <w:szCs w:val="20"/>
              </w:rPr>
              <w:t xml:space="preserve">, </w:t>
            </w:r>
            <w:r w:rsidRPr="004141DB">
              <w:rPr>
                <w:rFonts w:ascii="Courier New" w:hAnsi="Courier New" w:cs="Courier New"/>
                <w:sz w:val="20"/>
                <w:szCs w:val="20"/>
              </w:rPr>
              <w:t>AP_00010802</w:t>
            </w:r>
          </w:p>
        </w:tc>
        <w:tc>
          <w:tcPr>
            <w:tcW w:w="3780" w:type="dxa"/>
          </w:tcPr>
          <w:p w14:paraId="306ED467" w14:textId="77777777" w:rsidR="003B306B" w:rsidRPr="004141DB" w:rsidRDefault="003B306B" w:rsidP="0051648E">
            <w:pPr>
              <w:pStyle w:val="Tabletext"/>
              <w:keepNext/>
              <w:keepLines/>
              <w:jc w:val="center"/>
              <w:rPr>
                <w:sz w:val="20"/>
              </w:rPr>
            </w:pPr>
            <w:r w:rsidRPr="00D37AF7">
              <w:rPr>
                <w:sz w:val="20"/>
              </w:rPr>
              <w:t>stereo_(0+2+0)</w:t>
            </w:r>
          </w:p>
        </w:tc>
        <w:tc>
          <w:tcPr>
            <w:tcW w:w="2434" w:type="dxa"/>
          </w:tcPr>
          <w:p w14:paraId="26D7374E" w14:textId="77777777" w:rsidR="003B306B" w:rsidRPr="004141DB" w:rsidRDefault="003B306B" w:rsidP="0051648E">
            <w:pPr>
              <w:pStyle w:val="Tabletext"/>
              <w:keepNext/>
              <w:keepLines/>
              <w:jc w:val="center"/>
              <w:rPr>
                <w:sz w:val="20"/>
              </w:rPr>
            </w:pPr>
            <w:r w:rsidRPr="004141DB">
              <w:rPr>
                <w:sz w:val="20"/>
              </w:rPr>
              <w:t>0+2+0</w:t>
            </w:r>
          </w:p>
        </w:tc>
      </w:tr>
      <w:tr w:rsidR="003B306B" w:rsidRPr="004141DB" w14:paraId="573C6AFB" w14:textId="77777777" w:rsidTr="00FB58F9">
        <w:trPr>
          <w:jc w:val="center"/>
        </w:trPr>
        <w:tc>
          <w:tcPr>
            <w:tcW w:w="3415" w:type="dxa"/>
          </w:tcPr>
          <w:p w14:paraId="0090BDBC" w14:textId="77777777" w:rsidR="003B306B" w:rsidRPr="004141DB" w:rsidRDefault="003B306B" w:rsidP="0051648E">
            <w:pPr>
              <w:pStyle w:val="Tabletext11pt"/>
              <w:keepNext/>
              <w:keepLines/>
              <w:rPr>
                <w:rFonts w:ascii="Courier New" w:hAnsi="Courier New" w:cs="Courier New"/>
                <w:sz w:val="20"/>
                <w:szCs w:val="20"/>
              </w:rPr>
            </w:pPr>
            <w:r w:rsidRPr="004141DB">
              <w:rPr>
                <w:rFonts w:ascii="Courier New" w:hAnsi="Courier New" w:cs="Courier New"/>
                <w:sz w:val="20"/>
                <w:szCs w:val="20"/>
              </w:rPr>
              <w:t>AP_0001000a</w:t>
            </w:r>
            <w:r w:rsidRPr="004141DB">
              <w:rPr>
                <w:sz w:val="20"/>
                <w:szCs w:val="20"/>
              </w:rPr>
              <w:t xml:space="preserve"> *, </w:t>
            </w:r>
            <w:r w:rsidRPr="004141DB">
              <w:rPr>
                <w:rFonts w:ascii="Courier New" w:hAnsi="Courier New" w:cs="Courier New"/>
                <w:sz w:val="20"/>
                <w:szCs w:val="20"/>
              </w:rPr>
              <w:t>AP_0001080a</w:t>
            </w:r>
            <w:r w:rsidRPr="004141DB">
              <w:rPr>
                <w:sz w:val="20"/>
                <w:szCs w:val="20"/>
              </w:rPr>
              <w:t xml:space="preserve"> *</w:t>
            </w:r>
          </w:p>
        </w:tc>
        <w:tc>
          <w:tcPr>
            <w:tcW w:w="3780" w:type="dxa"/>
          </w:tcPr>
          <w:p w14:paraId="4BCB827A" w14:textId="77777777" w:rsidR="003B306B" w:rsidRPr="004141DB" w:rsidRDefault="003B306B" w:rsidP="0051648E">
            <w:pPr>
              <w:pStyle w:val="Tabletext"/>
              <w:keepNext/>
              <w:keepLines/>
              <w:jc w:val="center"/>
              <w:rPr>
                <w:sz w:val="20"/>
              </w:rPr>
            </w:pPr>
            <w:r w:rsidRPr="00D37AF7">
              <w:rPr>
                <w:sz w:val="20"/>
              </w:rPr>
              <w:t>3.0_(0+3+0)</w:t>
            </w:r>
          </w:p>
        </w:tc>
        <w:tc>
          <w:tcPr>
            <w:tcW w:w="2434" w:type="dxa"/>
          </w:tcPr>
          <w:p w14:paraId="59597077" w14:textId="77777777" w:rsidR="003B306B" w:rsidRPr="004141DB" w:rsidRDefault="003B306B" w:rsidP="0051648E">
            <w:pPr>
              <w:pStyle w:val="Tabletext"/>
              <w:keepNext/>
              <w:keepLines/>
              <w:jc w:val="center"/>
              <w:rPr>
                <w:sz w:val="20"/>
              </w:rPr>
            </w:pPr>
            <w:r w:rsidRPr="004141DB">
              <w:rPr>
                <w:sz w:val="20"/>
              </w:rPr>
              <w:t>0+3+0</w:t>
            </w:r>
          </w:p>
        </w:tc>
      </w:tr>
      <w:tr w:rsidR="003B306B" w:rsidRPr="004141DB" w14:paraId="5C03EE10" w14:textId="77777777" w:rsidTr="00FB58F9">
        <w:trPr>
          <w:jc w:val="center"/>
        </w:trPr>
        <w:tc>
          <w:tcPr>
            <w:tcW w:w="3415" w:type="dxa"/>
          </w:tcPr>
          <w:p w14:paraId="43E112A6" w14:textId="77777777" w:rsidR="003B306B" w:rsidRPr="004141DB" w:rsidRDefault="003B306B" w:rsidP="0051648E">
            <w:pPr>
              <w:pStyle w:val="Tabletext11pt"/>
              <w:keepNext/>
              <w:keepLines/>
              <w:rPr>
                <w:rFonts w:ascii="Courier New" w:hAnsi="Courier New" w:cs="Courier New"/>
                <w:sz w:val="20"/>
                <w:szCs w:val="20"/>
              </w:rPr>
            </w:pPr>
            <w:r w:rsidRPr="004141DB">
              <w:rPr>
                <w:rFonts w:ascii="Courier New" w:hAnsi="Courier New" w:cs="Courier New"/>
                <w:sz w:val="20"/>
                <w:szCs w:val="20"/>
              </w:rPr>
              <w:lastRenderedPageBreak/>
              <w:t>AP_00010003</w:t>
            </w:r>
            <w:r w:rsidRPr="004141DB">
              <w:rPr>
                <w:sz w:val="20"/>
                <w:szCs w:val="20"/>
              </w:rPr>
              <w:t xml:space="preserve">, </w:t>
            </w:r>
            <w:r w:rsidRPr="004141DB">
              <w:rPr>
                <w:rFonts w:ascii="Courier New" w:hAnsi="Courier New" w:cs="Courier New"/>
                <w:sz w:val="20"/>
                <w:szCs w:val="20"/>
              </w:rPr>
              <w:t>AP_00010803</w:t>
            </w:r>
          </w:p>
        </w:tc>
        <w:tc>
          <w:tcPr>
            <w:tcW w:w="3780" w:type="dxa"/>
          </w:tcPr>
          <w:p w14:paraId="2C9540A0" w14:textId="77777777" w:rsidR="003B306B" w:rsidRPr="00D37AF7" w:rsidRDefault="003B306B" w:rsidP="0051648E">
            <w:pPr>
              <w:pStyle w:val="Tabletext"/>
              <w:keepNext/>
              <w:keepLines/>
              <w:jc w:val="center"/>
              <w:rPr>
                <w:sz w:val="20"/>
              </w:rPr>
            </w:pPr>
            <w:r w:rsidRPr="00D37AF7">
              <w:rPr>
                <w:sz w:val="20"/>
              </w:rPr>
              <w:t>5.1_(0+5+0)</w:t>
            </w:r>
          </w:p>
        </w:tc>
        <w:tc>
          <w:tcPr>
            <w:tcW w:w="2434" w:type="dxa"/>
          </w:tcPr>
          <w:p w14:paraId="74DCF730" w14:textId="77777777" w:rsidR="003B306B" w:rsidRPr="004141DB" w:rsidRDefault="003B306B" w:rsidP="0051648E">
            <w:pPr>
              <w:pStyle w:val="Tabletext"/>
              <w:keepNext/>
              <w:keepLines/>
              <w:jc w:val="center"/>
              <w:rPr>
                <w:sz w:val="20"/>
              </w:rPr>
            </w:pPr>
            <w:r w:rsidRPr="004141DB">
              <w:rPr>
                <w:sz w:val="20"/>
              </w:rPr>
              <w:t xml:space="preserve">0+5+0 </w:t>
            </w:r>
          </w:p>
        </w:tc>
      </w:tr>
      <w:tr w:rsidR="003B306B" w:rsidRPr="004141DB" w14:paraId="1EC71915" w14:textId="77777777" w:rsidTr="00FB58F9">
        <w:trPr>
          <w:jc w:val="center"/>
        </w:trPr>
        <w:tc>
          <w:tcPr>
            <w:tcW w:w="3415" w:type="dxa"/>
          </w:tcPr>
          <w:p w14:paraId="1DD0BEF2"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AP_0001000c</w:t>
            </w:r>
            <w:r w:rsidRPr="004141DB">
              <w:rPr>
                <w:sz w:val="20"/>
                <w:szCs w:val="20"/>
              </w:rPr>
              <w:t xml:space="preserve"> *, </w:t>
            </w:r>
            <w:r w:rsidRPr="004141DB">
              <w:rPr>
                <w:rFonts w:ascii="Courier New" w:hAnsi="Courier New" w:cs="Courier New"/>
                <w:sz w:val="20"/>
                <w:szCs w:val="20"/>
              </w:rPr>
              <w:t>AP_0001080c</w:t>
            </w:r>
            <w:r w:rsidRPr="004141DB">
              <w:rPr>
                <w:sz w:val="20"/>
                <w:szCs w:val="20"/>
              </w:rPr>
              <w:t xml:space="preserve"> *</w:t>
            </w:r>
          </w:p>
        </w:tc>
        <w:tc>
          <w:tcPr>
            <w:tcW w:w="3780" w:type="dxa"/>
          </w:tcPr>
          <w:p w14:paraId="6C3A094D" w14:textId="77777777" w:rsidR="003B306B" w:rsidRPr="004141DB" w:rsidRDefault="003B306B" w:rsidP="00D37AF7">
            <w:pPr>
              <w:pStyle w:val="Tabletext"/>
              <w:jc w:val="center"/>
              <w:rPr>
                <w:sz w:val="20"/>
              </w:rPr>
            </w:pPr>
            <w:r w:rsidRPr="00D37AF7">
              <w:rPr>
                <w:sz w:val="20"/>
              </w:rPr>
              <w:t>5.0_(0+5+0)</w:t>
            </w:r>
          </w:p>
        </w:tc>
        <w:tc>
          <w:tcPr>
            <w:tcW w:w="2434" w:type="dxa"/>
          </w:tcPr>
          <w:p w14:paraId="0983C271" w14:textId="77777777" w:rsidR="003B306B" w:rsidRPr="004141DB" w:rsidRDefault="003B306B" w:rsidP="00D37AF7">
            <w:pPr>
              <w:pStyle w:val="Tabletext"/>
              <w:jc w:val="center"/>
              <w:rPr>
                <w:sz w:val="20"/>
              </w:rPr>
            </w:pPr>
            <w:r w:rsidRPr="004141DB">
              <w:rPr>
                <w:sz w:val="20"/>
              </w:rPr>
              <w:t>0+5+0 (w/o LFE)</w:t>
            </w:r>
          </w:p>
        </w:tc>
      </w:tr>
      <w:tr w:rsidR="003B306B" w:rsidRPr="004141DB" w14:paraId="28D636F1" w14:textId="77777777" w:rsidTr="00FB58F9">
        <w:trPr>
          <w:jc w:val="center"/>
        </w:trPr>
        <w:tc>
          <w:tcPr>
            <w:tcW w:w="3415" w:type="dxa"/>
          </w:tcPr>
          <w:p w14:paraId="5719FEAA"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AP_0001000f</w:t>
            </w:r>
            <w:r w:rsidRPr="004141DB">
              <w:rPr>
                <w:sz w:val="20"/>
                <w:szCs w:val="20"/>
              </w:rPr>
              <w:t xml:space="preserve">, </w:t>
            </w:r>
            <w:r w:rsidRPr="004141DB">
              <w:rPr>
                <w:rFonts w:ascii="Courier New" w:hAnsi="Courier New" w:cs="Courier New"/>
                <w:sz w:val="20"/>
                <w:szCs w:val="20"/>
              </w:rPr>
              <w:t>AP_0001080f</w:t>
            </w:r>
          </w:p>
        </w:tc>
        <w:tc>
          <w:tcPr>
            <w:tcW w:w="3780" w:type="dxa"/>
          </w:tcPr>
          <w:p w14:paraId="1B4B96E7" w14:textId="77777777" w:rsidR="003B306B" w:rsidRPr="004141DB" w:rsidRDefault="003B306B" w:rsidP="00D37AF7">
            <w:pPr>
              <w:pStyle w:val="Tabletext"/>
              <w:jc w:val="center"/>
              <w:rPr>
                <w:sz w:val="20"/>
              </w:rPr>
            </w:pPr>
            <w:r w:rsidRPr="00D37AF7">
              <w:rPr>
                <w:sz w:val="20"/>
              </w:rPr>
              <w:t>7.1back_(0+7+0)</w:t>
            </w:r>
          </w:p>
        </w:tc>
        <w:tc>
          <w:tcPr>
            <w:tcW w:w="2434" w:type="dxa"/>
          </w:tcPr>
          <w:p w14:paraId="3DE8D8E9" w14:textId="77777777" w:rsidR="003B306B" w:rsidRPr="004141DB" w:rsidRDefault="003B306B" w:rsidP="00D37AF7">
            <w:pPr>
              <w:pStyle w:val="Tabletext"/>
              <w:jc w:val="center"/>
              <w:rPr>
                <w:sz w:val="20"/>
              </w:rPr>
            </w:pPr>
            <w:r w:rsidRPr="004141DB">
              <w:rPr>
                <w:sz w:val="20"/>
              </w:rPr>
              <w:t>0+7+0</w:t>
            </w:r>
          </w:p>
        </w:tc>
      </w:tr>
      <w:tr w:rsidR="003B306B" w:rsidRPr="004141DB" w14:paraId="2C9352A1" w14:textId="77777777" w:rsidTr="00FB58F9">
        <w:trPr>
          <w:jc w:val="center"/>
        </w:trPr>
        <w:tc>
          <w:tcPr>
            <w:tcW w:w="3415" w:type="dxa"/>
          </w:tcPr>
          <w:p w14:paraId="3D067C4A"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AP_0001001b</w:t>
            </w:r>
            <w:r w:rsidRPr="004141DB">
              <w:rPr>
                <w:sz w:val="20"/>
                <w:szCs w:val="20"/>
              </w:rPr>
              <w:t xml:space="preserve"> *, </w:t>
            </w:r>
            <w:r w:rsidRPr="004141DB">
              <w:rPr>
                <w:rFonts w:ascii="Courier New" w:hAnsi="Courier New" w:cs="Courier New"/>
                <w:sz w:val="20"/>
                <w:szCs w:val="20"/>
              </w:rPr>
              <w:t>AP_0001081b</w:t>
            </w:r>
            <w:r w:rsidRPr="004141DB">
              <w:rPr>
                <w:sz w:val="20"/>
                <w:szCs w:val="20"/>
              </w:rPr>
              <w:t xml:space="preserve"> *</w:t>
            </w:r>
          </w:p>
        </w:tc>
        <w:tc>
          <w:tcPr>
            <w:tcW w:w="3780" w:type="dxa"/>
          </w:tcPr>
          <w:p w14:paraId="3CDAFA53" w14:textId="77777777" w:rsidR="003B306B" w:rsidRPr="004141DB" w:rsidRDefault="003B306B" w:rsidP="00D37AF7">
            <w:pPr>
              <w:pStyle w:val="Tabletext"/>
              <w:jc w:val="center"/>
              <w:rPr>
                <w:sz w:val="20"/>
              </w:rPr>
            </w:pPr>
            <w:r w:rsidRPr="00D37AF7">
              <w:rPr>
                <w:sz w:val="20"/>
              </w:rPr>
              <w:t>7.0back_(0+7+0)</w:t>
            </w:r>
          </w:p>
        </w:tc>
        <w:tc>
          <w:tcPr>
            <w:tcW w:w="2434" w:type="dxa"/>
          </w:tcPr>
          <w:p w14:paraId="37C21B05" w14:textId="77777777" w:rsidR="003B306B" w:rsidRPr="004141DB" w:rsidRDefault="003B306B" w:rsidP="00D37AF7">
            <w:pPr>
              <w:pStyle w:val="Tabletext"/>
              <w:jc w:val="center"/>
              <w:rPr>
                <w:sz w:val="20"/>
              </w:rPr>
            </w:pPr>
            <w:r w:rsidRPr="004141DB">
              <w:rPr>
                <w:sz w:val="20"/>
              </w:rPr>
              <w:t>0+7+0 (w/o LFE)</w:t>
            </w:r>
          </w:p>
        </w:tc>
      </w:tr>
      <w:tr w:rsidR="003B306B" w:rsidRPr="004141DB" w14:paraId="6011015E" w14:textId="77777777" w:rsidTr="00FB58F9">
        <w:trPr>
          <w:jc w:val="center"/>
        </w:trPr>
        <w:tc>
          <w:tcPr>
            <w:tcW w:w="3415" w:type="dxa"/>
          </w:tcPr>
          <w:p w14:paraId="2AD5ACBA"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AP_00010004</w:t>
            </w:r>
            <w:r w:rsidRPr="004141DB">
              <w:rPr>
                <w:sz w:val="20"/>
                <w:szCs w:val="20"/>
              </w:rPr>
              <w:t xml:space="preserve">, </w:t>
            </w:r>
            <w:r w:rsidRPr="004141DB">
              <w:rPr>
                <w:rFonts w:ascii="Courier New" w:hAnsi="Courier New" w:cs="Courier New"/>
                <w:sz w:val="20"/>
                <w:szCs w:val="20"/>
              </w:rPr>
              <w:t>AP_00010804</w:t>
            </w:r>
          </w:p>
        </w:tc>
        <w:tc>
          <w:tcPr>
            <w:tcW w:w="3780" w:type="dxa"/>
          </w:tcPr>
          <w:p w14:paraId="625024EC" w14:textId="77777777" w:rsidR="003B306B" w:rsidRPr="00D37AF7" w:rsidRDefault="003B306B" w:rsidP="00D37AF7">
            <w:pPr>
              <w:pStyle w:val="Tabletext"/>
              <w:jc w:val="center"/>
              <w:rPr>
                <w:sz w:val="20"/>
              </w:rPr>
            </w:pPr>
            <w:r w:rsidRPr="00D37AF7">
              <w:rPr>
                <w:sz w:val="20"/>
              </w:rPr>
              <w:t>7.1top_(2+5+0)</w:t>
            </w:r>
          </w:p>
        </w:tc>
        <w:tc>
          <w:tcPr>
            <w:tcW w:w="2434" w:type="dxa"/>
          </w:tcPr>
          <w:p w14:paraId="37A56B45" w14:textId="77777777" w:rsidR="003B306B" w:rsidRPr="004141DB" w:rsidRDefault="003B306B" w:rsidP="00D37AF7">
            <w:pPr>
              <w:pStyle w:val="Tabletext"/>
              <w:jc w:val="center"/>
              <w:rPr>
                <w:sz w:val="20"/>
              </w:rPr>
            </w:pPr>
            <w:r w:rsidRPr="004141DB">
              <w:rPr>
                <w:sz w:val="20"/>
              </w:rPr>
              <w:t>2+5+0</w:t>
            </w:r>
          </w:p>
        </w:tc>
      </w:tr>
      <w:tr w:rsidR="003B306B" w:rsidRPr="004141DB" w14:paraId="16C56D86" w14:textId="77777777" w:rsidTr="00FB58F9">
        <w:trPr>
          <w:jc w:val="center"/>
        </w:trPr>
        <w:tc>
          <w:tcPr>
            <w:tcW w:w="3415" w:type="dxa"/>
          </w:tcPr>
          <w:p w14:paraId="076E620C"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AP_0001001c</w:t>
            </w:r>
            <w:r w:rsidRPr="004141DB">
              <w:rPr>
                <w:sz w:val="20"/>
                <w:szCs w:val="20"/>
              </w:rPr>
              <w:t xml:space="preserve"> *, </w:t>
            </w:r>
            <w:r w:rsidRPr="004141DB">
              <w:rPr>
                <w:rFonts w:ascii="Courier New" w:hAnsi="Courier New" w:cs="Courier New"/>
                <w:sz w:val="20"/>
                <w:szCs w:val="20"/>
              </w:rPr>
              <w:t>AP_0001081c</w:t>
            </w:r>
            <w:r w:rsidRPr="004141DB">
              <w:rPr>
                <w:sz w:val="20"/>
                <w:szCs w:val="20"/>
              </w:rPr>
              <w:t xml:space="preserve"> *</w:t>
            </w:r>
          </w:p>
        </w:tc>
        <w:tc>
          <w:tcPr>
            <w:tcW w:w="3780" w:type="dxa"/>
          </w:tcPr>
          <w:p w14:paraId="30B4133E" w14:textId="77777777" w:rsidR="003B306B" w:rsidRPr="004141DB" w:rsidRDefault="003B306B" w:rsidP="00D37AF7">
            <w:pPr>
              <w:pStyle w:val="Tabletext"/>
              <w:jc w:val="center"/>
              <w:rPr>
                <w:sz w:val="20"/>
              </w:rPr>
            </w:pPr>
            <w:r w:rsidRPr="004141DB">
              <w:rPr>
                <w:sz w:val="20"/>
              </w:rPr>
              <w:t>7.0top_(2+5+0)</w:t>
            </w:r>
          </w:p>
        </w:tc>
        <w:tc>
          <w:tcPr>
            <w:tcW w:w="2434" w:type="dxa"/>
          </w:tcPr>
          <w:p w14:paraId="075303CC" w14:textId="77777777" w:rsidR="003B306B" w:rsidRPr="004141DB" w:rsidRDefault="003B306B" w:rsidP="00D37AF7">
            <w:pPr>
              <w:pStyle w:val="Tabletext"/>
              <w:jc w:val="center"/>
              <w:rPr>
                <w:sz w:val="20"/>
              </w:rPr>
            </w:pPr>
            <w:r w:rsidRPr="004141DB">
              <w:rPr>
                <w:sz w:val="20"/>
              </w:rPr>
              <w:t>2+5+0 (w/o LFE)</w:t>
            </w:r>
          </w:p>
        </w:tc>
      </w:tr>
      <w:tr w:rsidR="003B306B" w:rsidRPr="004141DB" w14:paraId="6773608D" w14:textId="77777777" w:rsidTr="00FB58F9">
        <w:trPr>
          <w:jc w:val="center"/>
        </w:trPr>
        <w:tc>
          <w:tcPr>
            <w:tcW w:w="3415" w:type="dxa"/>
          </w:tcPr>
          <w:p w14:paraId="2F075AF0"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AP_00010005</w:t>
            </w:r>
            <w:r w:rsidRPr="004141DB">
              <w:rPr>
                <w:sz w:val="20"/>
                <w:szCs w:val="20"/>
              </w:rPr>
              <w:t xml:space="preserve">, </w:t>
            </w:r>
            <w:r w:rsidRPr="004141DB">
              <w:rPr>
                <w:rFonts w:ascii="Courier New" w:hAnsi="Courier New" w:cs="Courier New"/>
                <w:sz w:val="20"/>
                <w:szCs w:val="20"/>
              </w:rPr>
              <w:t>AP_00010805</w:t>
            </w:r>
          </w:p>
        </w:tc>
        <w:tc>
          <w:tcPr>
            <w:tcW w:w="3780" w:type="dxa"/>
          </w:tcPr>
          <w:p w14:paraId="483877F0" w14:textId="77777777" w:rsidR="003B306B" w:rsidRPr="004141DB" w:rsidRDefault="003B306B" w:rsidP="00D37AF7">
            <w:pPr>
              <w:pStyle w:val="Tabletext"/>
              <w:jc w:val="center"/>
              <w:rPr>
                <w:sz w:val="20"/>
              </w:rPr>
            </w:pPr>
            <w:r w:rsidRPr="004141DB">
              <w:rPr>
                <w:sz w:val="20"/>
              </w:rPr>
              <w:t>9.1_5.1.4_(4+5+0)</w:t>
            </w:r>
          </w:p>
        </w:tc>
        <w:tc>
          <w:tcPr>
            <w:tcW w:w="2434" w:type="dxa"/>
          </w:tcPr>
          <w:p w14:paraId="395E085B" w14:textId="77777777" w:rsidR="003B306B" w:rsidRPr="004141DB" w:rsidRDefault="003B306B" w:rsidP="00D37AF7">
            <w:pPr>
              <w:pStyle w:val="Tabletext"/>
              <w:jc w:val="center"/>
              <w:rPr>
                <w:sz w:val="20"/>
              </w:rPr>
            </w:pPr>
            <w:r w:rsidRPr="004141DB">
              <w:rPr>
                <w:sz w:val="20"/>
              </w:rPr>
              <w:t>4+5+0</w:t>
            </w:r>
          </w:p>
        </w:tc>
      </w:tr>
      <w:tr w:rsidR="003B306B" w:rsidRPr="004141DB" w14:paraId="22716D12" w14:textId="77777777" w:rsidTr="00FB58F9">
        <w:trPr>
          <w:jc w:val="center"/>
        </w:trPr>
        <w:tc>
          <w:tcPr>
            <w:tcW w:w="3415" w:type="dxa"/>
          </w:tcPr>
          <w:p w14:paraId="504BE4BA"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AP_0001001e</w:t>
            </w:r>
            <w:r w:rsidRPr="004141DB">
              <w:rPr>
                <w:sz w:val="20"/>
                <w:szCs w:val="20"/>
              </w:rPr>
              <w:t xml:space="preserve"> *, </w:t>
            </w:r>
            <w:r w:rsidRPr="004141DB">
              <w:rPr>
                <w:rFonts w:ascii="Courier New" w:hAnsi="Courier New" w:cs="Courier New"/>
                <w:sz w:val="20"/>
                <w:szCs w:val="20"/>
              </w:rPr>
              <w:t>AP_0001081e</w:t>
            </w:r>
            <w:r w:rsidRPr="004141DB">
              <w:rPr>
                <w:sz w:val="20"/>
                <w:szCs w:val="20"/>
              </w:rPr>
              <w:t xml:space="preserve"> *</w:t>
            </w:r>
          </w:p>
        </w:tc>
        <w:tc>
          <w:tcPr>
            <w:tcW w:w="3780" w:type="dxa"/>
          </w:tcPr>
          <w:p w14:paraId="0A9295CE" w14:textId="77777777" w:rsidR="003B306B" w:rsidRPr="004141DB" w:rsidRDefault="003B306B" w:rsidP="00D37AF7">
            <w:pPr>
              <w:pStyle w:val="Tabletext"/>
              <w:jc w:val="center"/>
              <w:rPr>
                <w:sz w:val="20"/>
              </w:rPr>
            </w:pPr>
            <w:r w:rsidRPr="004141DB">
              <w:rPr>
                <w:sz w:val="20"/>
              </w:rPr>
              <w:t>9.0_5.0.4_(4+5+0)</w:t>
            </w:r>
          </w:p>
        </w:tc>
        <w:tc>
          <w:tcPr>
            <w:tcW w:w="2434" w:type="dxa"/>
          </w:tcPr>
          <w:p w14:paraId="3489B855" w14:textId="77777777" w:rsidR="003B306B" w:rsidRPr="004141DB" w:rsidRDefault="003B306B" w:rsidP="00D37AF7">
            <w:pPr>
              <w:pStyle w:val="Tabletext"/>
              <w:jc w:val="center"/>
              <w:rPr>
                <w:sz w:val="20"/>
              </w:rPr>
            </w:pPr>
            <w:r w:rsidRPr="004141DB">
              <w:rPr>
                <w:sz w:val="20"/>
              </w:rPr>
              <w:t>4+5+0 (w/o LFE)</w:t>
            </w:r>
          </w:p>
        </w:tc>
      </w:tr>
      <w:tr w:rsidR="003B306B" w:rsidRPr="004141DB" w14:paraId="43AC18AB" w14:textId="77777777" w:rsidTr="00FB58F9">
        <w:trPr>
          <w:jc w:val="center"/>
        </w:trPr>
        <w:tc>
          <w:tcPr>
            <w:tcW w:w="3415" w:type="dxa"/>
          </w:tcPr>
          <w:p w14:paraId="74721D5C"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AP_00010017</w:t>
            </w:r>
            <w:r w:rsidRPr="004141DB">
              <w:rPr>
                <w:sz w:val="20"/>
                <w:szCs w:val="20"/>
              </w:rPr>
              <w:t xml:space="preserve">, </w:t>
            </w:r>
            <w:r w:rsidRPr="004141DB">
              <w:rPr>
                <w:rFonts w:ascii="Courier New" w:hAnsi="Courier New" w:cs="Courier New"/>
                <w:sz w:val="20"/>
                <w:szCs w:val="20"/>
              </w:rPr>
              <w:t>AP_00010817</w:t>
            </w:r>
          </w:p>
        </w:tc>
        <w:tc>
          <w:tcPr>
            <w:tcW w:w="3780" w:type="dxa"/>
          </w:tcPr>
          <w:p w14:paraId="58DD39BF" w14:textId="77777777" w:rsidR="003B306B" w:rsidRPr="004141DB" w:rsidRDefault="003B306B" w:rsidP="00D37AF7">
            <w:pPr>
              <w:pStyle w:val="Tabletext"/>
              <w:jc w:val="center"/>
              <w:rPr>
                <w:sz w:val="20"/>
              </w:rPr>
            </w:pPr>
            <w:r w:rsidRPr="004141DB">
              <w:rPr>
                <w:sz w:val="20"/>
              </w:rPr>
              <w:t>11.1_7.1.4_(4+7+0)</w:t>
            </w:r>
          </w:p>
        </w:tc>
        <w:tc>
          <w:tcPr>
            <w:tcW w:w="2434" w:type="dxa"/>
          </w:tcPr>
          <w:p w14:paraId="39FD40CF" w14:textId="77777777" w:rsidR="003B306B" w:rsidRPr="004141DB" w:rsidRDefault="003B306B" w:rsidP="00D37AF7">
            <w:pPr>
              <w:pStyle w:val="Tabletext"/>
              <w:jc w:val="center"/>
              <w:rPr>
                <w:sz w:val="20"/>
              </w:rPr>
            </w:pPr>
            <w:r w:rsidRPr="004141DB">
              <w:rPr>
                <w:sz w:val="20"/>
              </w:rPr>
              <w:t>4+7+0</w:t>
            </w:r>
          </w:p>
        </w:tc>
      </w:tr>
      <w:tr w:rsidR="003B306B" w:rsidRPr="004141DB" w14:paraId="432F297F" w14:textId="77777777" w:rsidTr="00FB58F9">
        <w:trPr>
          <w:jc w:val="center"/>
        </w:trPr>
        <w:tc>
          <w:tcPr>
            <w:tcW w:w="3415" w:type="dxa"/>
          </w:tcPr>
          <w:p w14:paraId="3C3B3F4C"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AP_0001001f</w:t>
            </w:r>
            <w:r w:rsidRPr="004141DB">
              <w:rPr>
                <w:sz w:val="20"/>
                <w:szCs w:val="20"/>
              </w:rPr>
              <w:t xml:space="preserve"> *, </w:t>
            </w:r>
            <w:r w:rsidRPr="004141DB">
              <w:rPr>
                <w:rFonts w:ascii="Courier New" w:hAnsi="Courier New" w:cs="Courier New"/>
                <w:sz w:val="20"/>
                <w:szCs w:val="20"/>
              </w:rPr>
              <w:t>AP_0001081f</w:t>
            </w:r>
            <w:r w:rsidRPr="004141DB">
              <w:rPr>
                <w:sz w:val="20"/>
                <w:szCs w:val="20"/>
              </w:rPr>
              <w:t xml:space="preserve"> *</w:t>
            </w:r>
          </w:p>
        </w:tc>
        <w:tc>
          <w:tcPr>
            <w:tcW w:w="3780" w:type="dxa"/>
          </w:tcPr>
          <w:p w14:paraId="47F82505" w14:textId="77777777" w:rsidR="003B306B" w:rsidRPr="004141DB" w:rsidRDefault="003B306B" w:rsidP="00D37AF7">
            <w:pPr>
              <w:pStyle w:val="Tabletext"/>
              <w:jc w:val="center"/>
              <w:rPr>
                <w:sz w:val="20"/>
              </w:rPr>
            </w:pPr>
            <w:r w:rsidRPr="004141DB">
              <w:rPr>
                <w:sz w:val="20"/>
              </w:rPr>
              <w:t>11.0_7.0.4_(4+7+0)</w:t>
            </w:r>
          </w:p>
        </w:tc>
        <w:tc>
          <w:tcPr>
            <w:tcW w:w="2434" w:type="dxa"/>
          </w:tcPr>
          <w:p w14:paraId="15B10590" w14:textId="77777777" w:rsidR="003B306B" w:rsidRPr="004141DB" w:rsidRDefault="003B306B" w:rsidP="00D37AF7">
            <w:pPr>
              <w:pStyle w:val="Tabletext"/>
              <w:jc w:val="center"/>
              <w:rPr>
                <w:sz w:val="20"/>
              </w:rPr>
            </w:pPr>
            <w:r w:rsidRPr="004141DB">
              <w:rPr>
                <w:sz w:val="20"/>
              </w:rPr>
              <w:t>4+7+0 (w/o LFE)</w:t>
            </w:r>
          </w:p>
        </w:tc>
      </w:tr>
      <w:tr w:rsidR="003B306B" w:rsidRPr="004141DB" w14:paraId="211C6CE6" w14:textId="77777777" w:rsidTr="00FB58F9">
        <w:trPr>
          <w:jc w:val="center"/>
        </w:trPr>
        <w:tc>
          <w:tcPr>
            <w:tcW w:w="3415" w:type="dxa"/>
          </w:tcPr>
          <w:p w14:paraId="0357D238"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AP_00010009</w:t>
            </w:r>
            <w:r w:rsidRPr="004141DB">
              <w:rPr>
                <w:sz w:val="20"/>
                <w:szCs w:val="20"/>
              </w:rPr>
              <w:t xml:space="preserve">, </w:t>
            </w:r>
            <w:r w:rsidRPr="004141DB">
              <w:rPr>
                <w:rFonts w:ascii="Courier New" w:hAnsi="Courier New" w:cs="Courier New"/>
                <w:sz w:val="20"/>
                <w:szCs w:val="20"/>
              </w:rPr>
              <w:t>AP_00010809</w:t>
            </w:r>
          </w:p>
        </w:tc>
        <w:tc>
          <w:tcPr>
            <w:tcW w:w="3780" w:type="dxa"/>
          </w:tcPr>
          <w:p w14:paraId="5B286318" w14:textId="77777777" w:rsidR="003B306B" w:rsidRPr="004141DB" w:rsidRDefault="003B306B" w:rsidP="00D37AF7">
            <w:pPr>
              <w:pStyle w:val="Tabletext"/>
              <w:jc w:val="center"/>
              <w:rPr>
                <w:sz w:val="20"/>
              </w:rPr>
            </w:pPr>
            <w:r w:rsidRPr="004141DB">
              <w:rPr>
                <w:sz w:val="20"/>
              </w:rPr>
              <w:t>22.2_(9+10+3)</w:t>
            </w:r>
          </w:p>
        </w:tc>
        <w:tc>
          <w:tcPr>
            <w:tcW w:w="2434" w:type="dxa"/>
          </w:tcPr>
          <w:p w14:paraId="376E64C3" w14:textId="77777777" w:rsidR="003B306B" w:rsidRPr="004141DB" w:rsidRDefault="003B306B" w:rsidP="00D37AF7">
            <w:pPr>
              <w:pStyle w:val="Tabletext"/>
              <w:jc w:val="center"/>
              <w:rPr>
                <w:sz w:val="20"/>
              </w:rPr>
            </w:pPr>
            <w:r w:rsidRPr="004141DB">
              <w:rPr>
                <w:sz w:val="20"/>
              </w:rPr>
              <w:t>9+10+3</w:t>
            </w:r>
          </w:p>
        </w:tc>
      </w:tr>
      <w:tr w:rsidR="003B306B" w:rsidRPr="004141DB" w14:paraId="38B9F861" w14:textId="77777777" w:rsidTr="00FB58F9">
        <w:trPr>
          <w:jc w:val="center"/>
        </w:trPr>
        <w:tc>
          <w:tcPr>
            <w:tcW w:w="3415" w:type="dxa"/>
          </w:tcPr>
          <w:p w14:paraId="5A8A8826"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AP_00010010</w:t>
            </w:r>
            <w:r w:rsidRPr="004141DB">
              <w:rPr>
                <w:sz w:val="20"/>
                <w:szCs w:val="20"/>
              </w:rPr>
              <w:t xml:space="preserve"> *, </w:t>
            </w:r>
            <w:r w:rsidRPr="004141DB">
              <w:rPr>
                <w:rFonts w:ascii="Courier New" w:hAnsi="Courier New" w:cs="Courier New"/>
                <w:sz w:val="20"/>
                <w:szCs w:val="20"/>
              </w:rPr>
              <w:t>AP_00010810</w:t>
            </w:r>
            <w:r w:rsidRPr="004141DB">
              <w:rPr>
                <w:sz w:val="20"/>
                <w:szCs w:val="20"/>
              </w:rPr>
              <w:t xml:space="preserve"> *</w:t>
            </w:r>
          </w:p>
        </w:tc>
        <w:tc>
          <w:tcPr>
            <w:tcW w:w="3780" w:type="dxa"/>
          </w:tcPr>
          <w:p w14:paraId="0F95F66B" w14:textId="77777777" w:rsidR="003B306B" w:rsidRPr="004141DB" w:rsidRDefault="003B306B" w:rsidP="00D37AF7">
            <w:pPr>
              <w:pStyle w:val="Tabletext"/>
              <w:jc w:val="center"/>
              <w:rPr>
                <w:sz w:val="20"/>
              </w:rPr>
            </w:pPr>
            <w:r w:rsidRPr="004141DB">
              <w:rPr>
                <w:sz w:val="20"/>
              </w:rPr>
              <w:t>22.0_(9+10+3)</w:t>
            </w:r>
          </w:p>
        </w:tc>
        <w:tc>
          <w:tcPr>
            <w:tcW w:w="2434" w:type="dxa"/>
          </w:tcPr>
          <w:p w14:paraId="071B2DD5" w14:textId="77777777" w:rsidR="003B306B" w:rsidRPr="004141DB" w:rsidRDefault="003B306B" w:rsidP="00D37AF7">
            <w:pPr>
              <w:pStyle w:val="Tabletext"/>
              <w:jc w:val="center"/>
              <w:rPr>
                <w:sz w:val="20"/>
              </w:rPr>
            </w:pPr>
            <w:r w:rsidRPr="004141DB">
              <w:rPr>
                <w:sz w:val="20"/>
              </w:rPr>
              <w:t>9+10+3 (w/o LFE)</w:t>
            </w:r>
          </w:p>
        </w:tc>
      </w:tr>
      <w:tr w:rsidR="003B306B" w:rsidRPr="004141DB" w14:paraId="6326BC0E" w14:textId="77777777" w:rsidTr="00FB58F9">
        <w:trPr>
          <w:jc w:val="center"/>
        </w:trPr>
        <w:tc>
          <w:tcPr>
            <w:tcW w:w="9629" w:type="dxa"/>
            <w:gridSpan w:val="3"/>
          </w:tcPr>
          <w:p w14:paraId="517A7D53" w14:textId="77777777" w:rsidR="003B306B" w:rsidRPr="00D37AF7" w:rsidRDefault="003B306B" w:rsidP="00D37AF7">
            <w:pPr>
              <w:pStyle w:val="Tabletext"/>
              <w:rPr>
                <w:sz w:val="20"/>
              </w:rPr>
            </w:pPr>
            <w:r w:rsidRPr="00D37AF7">
              <w:rPr>
                <w:sz w:val="20"/>
                <w:lang w:eastAsia="ja-JP"/>
              </w:rPr>
              <w:t xml:space="preserve">* Shall not be referenced by </w:t>
            </w:r>
            <w:proofErr w:type="spellStart"/>
            <w:r w:rsidRPr="00D37AF7">
              <w:rPr>
                <w:rFonts w:ascii="Courier New" w:hAnsi="Courier New" w:cs="Courier New"/>
                <w:sz w:val="20"/>
                <w:lang w:eastAsia="ja-JP"/>
              </w:rPr>
              <w:t>outputPackFormatIDRef</w:t>
            </w:r>
            <w:proofErr w:type="spellEnd"/>
            <w:r w:rsidRPr="00D37AF7">
              <w:rPr>
                <w:sz w:val="20"/>
                <w:lang w:eastAsia="ja-JP"/>
              </w:rPr>
              <w:t xml:space="preserve"> sub-elements of </w:t>
            </w:r>
            <w:proofErr w:type="spellStart"/>
            <w:r w:rsidRPr="00D37AF7">
              <w:rPr>
                <w:rFonts w:ascii="Courier New" w:hAnsi="Courier New" w:cs="Courier New"/>
                <w:sz w:val="20"/>
                <w:lang w:eastAsia="ja-JP"/>
              </w:rPr>
              <w:t>audioPackFormat</w:t>
            </w:r>
            <w:proofErr w:type="spellEnd"/>
            <w:r w:rsidRPr="00D37AF7">
              <w:rPr>
                <w:sz w:val="20"/>
                <w:lang w:eastAsia="ja-JP"/>
              </w:rPr>
              <w:t xml:space="preserve"> elements of type </w:t>
            </w:r>
            <w:r w:rsidRPr="00D37AF7">
              <w:rPr>
                <w:sz w:val="20"/>
              </w:rPr>
              <w:t>“</w:t>
            </w:r>
            <w:r w:rsidRPr="00D37AF7">
              <w:rPr>
                <w:sz w:val="20"/>
                <w:lang w:eastAsia="ja-JP"/>
              </w:rPr>
              <w:t>Matrix</w:t>
            </w:r>
            <w:r w:rsidRPr="00D37AF7">
              <w:rPr>
                <w:sz w:val="20"/>
                <w:lang w:eastAsia="zh-CN"/>
              </w:rPr>
              <w:t>”</w:t>
            </w:r>
          </w:p>
        </w:tc>
      </w:tr>
    </w:tbl>
    <w:p w14:paraId="60095C4C" w14:textId="315AD182" w:rsidR="003B306B" w:rsidRPr="004141DB" w:rsidRDefault="003B306B" w:rsidP="003B306B">
      <w:pPr>
        <w:pStyle w:val="Note"/>
      </w:pPr>
      <w:r w:rsidRPr="004141DB">
        <w:t>NOTE</w:t>
      </w:r>
      <w:r w:rsidR="004C36E5">
        <w:t xml:space="preserve"> –</w:t>
      </w:r>
      <w:r w:rsidRPr="004141DB">
        <w:t xml:space="preserve"> Decoders in </w:t>
      </w:r>
      <w:proofErr w:type="spellStart"/>
      <w:r w:rsidRPr="004141DB">
        <w:t>AdvSS</w:t>
      </w:r>
      <w:proofErr w:type="spellEnd"/>
      <w:r w:rsidRPr="004141DB">
        <w:t xml:space="preserve"> emission codec systems compare the output loudspeaker configuration that they are configured for with the target configurations of the downmix matrices they receive as part of the metadata. By applying a so-called matching algorithm, they determine whether one of the downmix matrices is applicable for the configured output layout. In these matching algorithms, decoder implementations may use loudspeaker layouts with different nominal loudspeaker positions and different tolerance ranges for loudspeaker position than those defined in Recommendations ITU-R BS.2051 and ITU-R BS.2094.</w:t>
      </w:r>
    </w:p>
    <w:p w14:paraId="6226A912" w14:textId="7EC008BA" w:rsidR="003B306B" w:rsidRPr="004141DB" w:rsidRDefault="009601AB" w:rsidP="003B306B">
      <w:pPr>
        <w:pStyle w:val="TableNo"/>
      </w:pPr>
      <w:r w:rsidRPr="004141DB">
        <w:t>TABLE </w:t>
      </w:r>
      <w:r w:rsidR="003B306B" w:rsidRPr="004141DB">
        <w:t>17</w:t>
      </w:r>
    </w:p>
    <w:p w14:paraId="0031131A" w14:textId="77777777" w:rsidR="003B306B" w:rsidRPr="004141DB" w:rsidRDefault="003B306B" w:rsidP="003B306B">
      <w:pPr>
        <w:pStyle w:val="Tabletitle"/>
      </w:pPr>
      <w:proofErr w:type="spellStart"/>
      <w:r w:rsidRPr="004141DB">
        <w:t>audioPackFormat</w:t>
      </w:r>
      <w:proofErr w:type="spellEnd"/>
      <w:r w:rsidRPr="004141DB">
        <w:t xml:space="preserve"> sub-element requirements for type “0003</w:t>
      </w:r>
      <w:r w:rsidRPr="004141DB">
        <w:rPr>
          <w:lang w:eastAsia="zh-CN"/>
        </w:rPr>
        <w:t>”</w:t>
      </w:r>
      <w:r w:rsidRPr="004141DB">
        <w:t xml:space="preserve"> (Objects)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381"/>
        <w:gridCol w:w="1069"/>
        <w:gridCol w:w="1065"/>
      </w:tblGrid>
      <w:tr w:rsidR="003B306B" w:rsidRPr="00D37AF7" w14:paraId="13B6F87A" w14:textId="77777777" w:rsidTr="00DC51D3">
        <w:trPr>
          <w:tblHeader/>
          <w:jc w:val="center"/>
        </w:trPr>
        <w:tc>
          <w:tcPr>
            <w:tcW w:w="3114" w:type="dxa"/>
          </w:tcPr>
          <w:p w14:paraId="75B66DB6" w14:textId="77777777" w:rsidR="003B306B" w:rsidRPr="00D37AF7" w:rsidRDefault="003B306B" w:rsidP="00FB58F9">
            <w:pPr>
              <w:pStyle w:val="Tablehead"/>
              <w:widowControl w:val="0"/>
              <w:rPr>
                <w:sz w:val="20"/>
              </w:rPr>
            </w:pPr>
            <w:r w:rsidRPr="00D37AF7">
              <w:rPr>
                <w:sz w:val="20"/>
              </w:rPr>
              <w:t>Sub-element</w:t>
            </w:r>
          </w:p>
        </w:tc>
        <w:tc>
          <w:tcPr>
            <w:tcW w:w="4381" w:type="dxa"/>
          </w:tcPr>
          <w:p w14:paraId="729BD1D5" w14:textId="77777777" w:rsidR="003B306B" w:rsidRPr="00D37AF7" w:rsidRDefault="003B306B" w:rsidP="00FB58F9">
            <w:pPr>
              <w:pStyle w:val="Tablehead"/>
              <w:widowControl w:val="0"/>
              <w:rPr>
                <w:sz w:val="20"/>
              </w:rPr>
            </w:pPr>
            <w:r w:rsidRPr="00D37AF7">
              <w:rPr>
                <w:sz w:val="20"/>
              </w:rPr>
              <w:t>Requirements</w:t>
            </w:r>
          </w:p>
        </w:tc>
        <w:tc>
          <w:tcPr>
            <w:tcW w:w="1069" w:type="dxa"/>
          </w:tcPr>
          <w:p w14:paraId="5ECDC433" w14:textId="77777777" w:rsidR="003B306B" w:rsidRPr="00D37AF7" w:rsidRDefault="003B306B" w:rsidP="00FB58F9">
            <w:pPr>
              <w:pStyle w:val="Tablehead"/>
              <w:widowControl w:val="0"/>
              <w:rPr>
                <w:sz w:val="20"/>
              </w:rPr>
            </w:pPr>
            <w:r w:rsidRPr="00D37AF7">
              <w:rPr>
                <w:sz w:val="20"/>
              </w:rPr>
              <w:t>Min Qty</w:t>
            </w:r>
          </w:p>
        </w:tc>
        <w:tc>
          <w:tcPr>
            <w:tcW w:w="1065" w:type="dxa"/>
          </w:tcPr>
          <w:p w14:paraId="16ECC10E" w14:textId="77777777" w:rsidR="003B306B" w:rsidRPr="00D37AF7" w:rsidRDefault="003B306B" w:rsidP="00FB58F9">
            <w:pPr>
              <w:pStyle w:val="Tablehead"/>
              <w:widowControl w:val="0"/>
              <w:rPr>
                <w:sz w:val="20"/>
              </w:rPr>
            </w:pPr>
            <w:r w:rsidRPr="00D37AF7">
              <w:rPr>
                <w:sz w:val="20"/>
              </w:rPr>
              <w:t>Max Qty</w:t>
            </w:r>
          </w:p>
        </w:tc>
      </w:tr>
      <w:tr w:rsidR="003B306B" w:rsidRPr="004141DB" w14:paraId="0895F1DA" w14:textId="77777777" w:rsidTr="00DC51D3">
        <w:trPr>
          <w:tblHeader/>
          <w:jc w:val="center"/>
        </w:trPr>
        <w:tc>
          <w:tcPr>
            <w:tcW w:w="3114" w:type="dxa"/>
          </w:tcPr>
          <w:p w14:paraId="6D67113F"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audioChannelFormatIDRef</w:t>
            </w:r>
            <w:proofErr w:type="spellEnd"/>
          </w:p>
        </w:tc>
        <w:tc>
          <w:tcPr>
            <w:tcW w:w="4381" w:type="dxa"/>
          </w:tcPr>
          <w:p w14:paraId="260D8F2E" w14:textId="43DED2D5" w:rsidR="003B306B" w:rsidRPr="00D37AF7" w:rsidRDefault="003B306B" w:rsidP="00D37AF7">
            <w:pPr>
              <w:pStyle w:val="Tabletext"/>
              <w:jc w:val="left"/>
              <w:rPr>
                <w:sz w:val="20"/>
              </w:rPr>
            </w:pPr>
            <w:r w:rsidRPr="00D37AF7">
              <w:rPr>
                <w:sz w:val="20"/>
              </w:rPr>
              <w:t xml:space="preserve">The </w:t>
            </w:r>
            <w:proofErr w:type="spellStart"/>
            <w:r w:rsidRPr="00D37AF7">
              <w:rPr>
                <w:rFonts w:ascii="Courier New" w:hAnsi="Courier New" w:cs="Courier New"/>
                <w:sz w:val="20"/>
              </w:rPr>
              <w:t>IDRef</w:t>
            </w:r>
            <w:proofErr w:type="spellEnd"/>
            <w:r w:rsidRPr="00D37AF7">
              <w:rPr>
                <w:sz w:val="20"/>
              </w:rPr>
              <w:t xml:space="preserve"> shall match the ID of a present </w:t>
            </w:r>
            <w:proofErr w:type="spellStart"/>
            <w:r w:rsidRPr="00D37AF7">
              <w:rPr>
                <w:rFonts w:ascii="Courier New" w:hAnsi="Courier New" w:cs="Courier New"/>
                <w:sz w:val="20"/>
              </w:rPr>
              <w:t>audioChannelFormat</w:t>
            </w:r>
            <w:proofErr w:type="spellEnd"/>
            <w:r w:rsidRPr="00D37AF7">
              <w:rPr>
                <w:sz w:val="20"/>
              </w:rPr>
              <w:t xml:space="preserve"> element of type “0003</w:t>
            </w:r>
            <w:r w:rsidRPr="00D37AF7">
              <w:rPr>
                <w:sz w:val="20"/>
                <w:lang w:eastAsia="zh-CN"/>
              </w:rPr>
              <w:t>”</w:t>
            </w:r>
            <w:r w:rsidR="00A52B39">
              <w:rPr>
                <w:sz w:val="20"/>
                <w:lang w:eastAsia="zh-CN"/>
              </w:rPr>
              <w:t>.</w:t>
            </w:r>
          </w:p>
        </w:tc>
        <w:tc>
          <w:tcPr>
            <w:tcW w:w="1069" w:type="dxa"/>
          </w:tcPr>
          <w:p w14:paraId="713AA3C3" w14:textId="77777777" w:rsidR="003B306B" w:rsidRPr="00D37AF7" w:rsidRDefault="003B306B" w:rsidP="00D37AF7">
            <w:pPr>
              <w:pStyle w:val="Tabletext"/>
              <w:jc w:val="center"/>
              <w:rPr>
                <w:sz w:val="20"/>
              </w:rPr>
            </w:pPr>
            <w:r w:rsidRPr="00D37AF7">
              <w:rPr>
                <w:sz w:val="20"/>
              </w:rPr>
              <w:t>1</w:t>
            </w:r>
          </w:p>
        </w:tc>
        <w:tc>
          <w:tcPr>
            <w:tcW w:w="1065" w:type="dxa"/>
          </w:tcPr>
          <w:p w14:paraId="71A957B0" w14:textId="77777777" w:rsidR="003B306B" w:rsidRPr="00D37AF7" w:rsidRDefault="003B306B" w:rsidP="00D37AF7">
            <w:pPr>
              <w:pStyle w:val="Tabletext"/>
              <w:jc w:val="center"/>
              <w:rPr>
                <w:sz w:val="20"/>
              </w:rPr>
            </w:pPr>
            <w:r w:rsidRPr="00D37AF7">
              <w:rPr>
                <w:sz w:val="20"/>
              </w:rPr>
              <w:t>1</w:t>
            </w:r>
          </w:p>
        </w:tc>
      </w:tr>
      <w:tr w:rsidR="003B306B" w:rsidRPr="004141DB" w14:paraId="1CC407F5" w14:textId="77777777" w:rsidTr="00DC51D3">
        <w:trPr>
          <w:tblHeader/>
          <w:jc w:val="center"/>
        </w:trPr>
        <w:tc>
          <w:tcPr>
            <w:tcW w:w="3114" w:type="dxa"/>
          </w:tcPr>
          <w:p w14:paraId="7B6BF5DC"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sub-elements</w:t>
            </w:r>
          </w:p>
        </w:tc>
        <w:tc>
          <w:tcPr>
            <w:tcW w:w="4381" w:type="dxa"/>
          </w:tcPr>
          <w:p w14:paraId="77C3E591" w14:textId="77777777" w:rsidR="003B306B" w:rsidRPr="00D37AF7" w:rsidRDefault="003B306B" w:rsidP="00D37AF7">
            <w:pPr>
              <w:pStyle w:val="Tabletext"/>
              <w:jc w:val="left"/>
              <w:rPr>
                <w:sz w:val="20"/>
              </w:rPr>
            </w:pPr>
            <w:r w:rsidRPr="00D37AF7">
              <w:rPr>
                <w:sz w:val="20"/>
              </w:rPr>
              <w:t>Shall not be present</w:t>
            </w:r>
          </w:p>
        </w:tc>
        <w:tc>
          <w:tcPr>
            <w:tcW w:w="1069" w:type="dxa"/>
          </w:tcPr>
          <w:p w14:paraId="314AD434" w14:textId="77777777" w:rsidR="003B306B" w:rsidRPr="00D37AF7" w:rsidRDefault="003B306B" w:rsidP="00D37AF7">
            <w:pPr>
              <w:pStyle w:val="Tabletext"/>
              <w:jc w:val="center"/>
              <w:rPr>
                <w:sz w:val="20"/>
              </w:rPr>
            </w:pPr>
            <w:r w:rsidRPr="00D37AF7">
              <w:rPr>
                <w:sz w:val="20"/>
              </w:rPr>
              <w:t>0</w:t>
            </w:r>
          </w:p>
        </w:tc>
        <w:tc>
          <w:tcPr>
            <w:tcW w:w="1065" w:type="dxa"/>
          </w:tcPr>
          <w:p w14:paraId="1EBB915B" w14:textId="77777777" w:rsidR="003B306B" w:rsidRPr="00D37AF7" w:rsidRDefault="003B306B" w:rsidP="00D37AF7">
            <w:pPr>
              <w:pStyle w:val="Tabletext"/>
              <w:jc w:val="center"/>
              <w:rPr>
                <w:sz w:val="20"/>
              </w:rPr>
            </w:pPr>
            <w:r w:rsidRPr="00D37AF7">
              <w:rPr>
                <w:sz w:val="20"/>
              </w:rPr>
              <w:t>0</w:t>
            </w:r>
            <w:bookmarkStart w:id="15" w:name="move107382754"/>
            <w:bookmarkEnd w:id="15"/>
          </w:p>
        </w:tc>
      </w:tr>
    </w:tbl>
    <w:p w14:paraId="277208D0" w14:textId="77777777" w:rsidR="003B306B" w:rsidRPr="004141DB" w:rsidRDefault="003B306B" w:rsidP="003B306B">
      <w:pPr>
        <w:pStyle w:val="Tablefin"/>
      </w:pPr>
    </w:p>
    <w:p w14:paraId="5CC8DFFD" w14:textId="77777777" w:rsidR="003B306B" w:rsidRPr="004141DB" w:rsidRDefault="003B306B" w:rsidP="003B306B">
      <w:pPr>
        <w:pStyle w:val="Heading3"/>
      </w:pPr>
      <w:bookmarkStart w:id="16" w:name="_Toc51090613"/>
      <w:r w:rsidRPr="004141DB">
        <w:t>2.1.7</w:t>
      </w:r>
      <w:r w:rsidRPr="004141DB">
        <w:tab/>
      </w:r>
      <w:proofErr w:type="spellStart"/>
      <w:r w:rsidRPr="004141DB">
        <w:rPr>
          <w:rFonts w:ascii="Courier New" w:hAnsi="Courier New" w:cs="Courier New"/>
        </w:rPr>
        <w:t>audioChannelFormat</w:t>
      </w:r>
      <w:proofErr w:type="spellEnd"/>
      <w:r w:rsidRPr="004141DB">
        <w:t xml:space="preserve"> attribute and sub-element requirements</w:t>
      </w:r>
      <w:bookmarkEnd w:id="16"/>
    </w:p>
    <w:p w14:paraId="2145D13E" w14:textId="77777777" w:rsidR="003B306B" w:rsidRPr="004141DB" w:rsidRDefault="003B306B" w:rsidP="003B306B">
      <w:r w:rsidRPr="004141DB">
        <w:t xml:space="preserve">Each present </w:t>
      </w:r>
      <w:proofErr w:type="spellStart"/>
      <w:r w:rsidRPr="004141DB">
        <w:rPr>
          <w:rFonts w:ascii="Courier New" w:hAnsi="Courier New" w:cs="Courier New"/>
        </w:rPr>
        <w:t>audioChannelFormat</w:t>
      </w:r>
      <w:proofErr w:type="spellEnd"/>
      <w:r w:rsidRPr="004141DB">
        <w:t xml:space="preserve"> element shall be referenced exactly once by a present </w:t>
      </w:r>
      <w:proofErr w:type="spellStart"/>
      <w:r w:rsidRPr="004141DB">
        <w:rPr>
          <w:rFonts w:ascii="Courier New" w:hAnsi="Courier New" w:cs="Courier New"/>
        </w:rPr>
        <w:t>audioPackFormat</w:t>
      </w:r>
      <w:proofErr w:type="spellEnd"/>
      <w:r w:rsidRPr="004141DB">
        <w:t xml:space="preserve"> element.</w:t>
      </w:r>
    </w:p>
    <w:p w14:paraId="0E78F352" w14:textId="61160C0A" w:rsidR="003B306B" w:rsidRPr="004141DB" w:rsidRDefault="009601AB" w:rsidP="003B306B">
      <w:pPr>
        <w:pStyle w:val="TableNo"/>
      </w:pPr>
      <w:r w:rsidRPr="004141DB">
        <w:lastRenderedPageBreak/>
        <w:t>TABLE </w:t>
      </w:r>
      <w:r w:rsidR="003B306B" w:rsidRPr="004141DB">
        <w:t>18</w:t>
      </w:r>
    </w:p>
    <w:p w14:paraId="511B4251" w14:textId="77777777" w:rsidR="003B306B" w:rsidRPr="004141DB" w:rsidRDefault="003B306B" w:rsidP="003B306B">
      <w:pPr>
        <w:pStyle w:val="Tabletitle"/>
      </w:pPr>
      <w:proofErr w:type="spellStart"/>
      <w:r w:rsidRPr="004141DB">
        <w:rPr>
          <w:rFonts w:ascii="Courier New" w:hAnsi="Courier New" w:cs="Courier New"/>
        </w:rPr>
        <w:t>audioChannelFormat</w:t>
      </w:r>
      <w:proofErr w:type="spellEnd"/>
      <w:r w:rsidRPr="004141DB">
        <w:t xml:space="preserve"> attribute requirements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3582"/>
        <w:gridCol w:w="3095"/>
      </w:tblGrid>
      <w:tr w:rsidR="003B306B" w:rsidRPr="00AC3E55" w14:paraId="2E38869F" w14:textId="77777777" w:rsidTr="00FB58F9">
        <w:trPr>
          <w:jc w:val="center"/>
        </w:trPr>
        <w:tc>
          <w:tcPr>
            <w:tcW w:w="2952" w:type="dxa"/>
          </w:tcPr>
          <w:p w14:paraId="1DCBF9BD" w14:textId="77777777" w:rsidR="003B306B" w:rsidRPr="00AC3E55" w:rsidRDefault="003B306B" w:rsidP="00FB58F9">
            <w:pPr>
              <w:pStyle w:val="Tablehead"/>
              <w:widowControl w:val="0"/>
              <w:rPr>
                <w:sz w:val="20"/>
              </w:rPr>
            </w:pPr>
            <w:r w:rsidRPr="00AC3E55">
              <w:rPr>
                <w:sz w:val="20"/>
              </w:rPr>
              <w:t>Attribute</w:t>
            </w:r>
          </w:p>
        </w:tc>
        <w:tc>
          <w:tcPr>
            <w:tcW w:w="3582" w:type="dxa"/>
          </w:tcPr>
          <w:p w14:paraId="3538991C" w14:textId="77777777" w:rsidR="003B306B" w:rsidRPr="00AC3E55" w:rsidRDefault="003B306B" w:rsidP="00FB58F9">
            <w:pPr>
              <w:pStyle w:val="Tablehead"/>
              <w:widowControl w:val="0"/>
              <w:rPr>
                <w:sz w:val="20"/>
              </w:rPr>
            </w:pPr>
            <w:r w:rsidRPr="00AC3E55">
              <w:rPr>
                <w:sz w:val="20"/>
              </w:rPr>
              <w:t>Requirements</w:t>
            </w:r>
          </w:p>
        </w:tc>
        <w:tc>
          <w:tcPr>
            <w:tcW w:w="3095" w:type="dxa"/>
          </w:tcPr>
          <w:p w14:paraId="57568BA8" w14:textId="77777777" w:rsidR="003B306B" w:rsidRPr="00AC3E55" w:rsidRDefault="003B306B" w:rsidP="00FB58F9">
            <w:pPr>
              <w:pStyle w:val="Tablehead"/>
              <w:widowControl w:val="0"/>
              <w:rPr>
                <w:sz w:val="20"/>
              </w:rPr>
            </w:pPr>
            <w:r w:rsidRPr="00AC3E55">
              <w:rPr>
                <w:sz w:val="20"/>
              </w:rPr>
              <w:t>Required</w:t>
            </w:r>
          </w:p>
        </w:tc>
      </w:tr>
      <w:tr w:rsidR="003B306B" w:rsidRPr="004141DB" w14:paraId="6FFEBC72" w14:textId="77777777" w:rsidTr="00FB58F9">
        <w:trPr>
          <w:jc w:val="center"/>
        </w:trPr>
        <w:tc>
          <w:tcPr>
            <w:tcW w:w="2952" w:type="dxa"/>
          </w:tcPr>
          <w:p w14:paraId="49914C64"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audioChannelFormatID</w:t>
            </w:r>
            <w:proofErr w:type="spellEnd"/>
          </w:p>
        </w:tc>
        <w:tc>
          <w:tcPr>
            <w:tcW w:w="3582" w:type="dxa"/>
          </w:tcPr>
          <w:p w14:paraId="662C6EDE" w14:textId="77777777" w:rsidR="003B306B" w:rsidRPr="00AC3E55" w:rsidRDefault="003B306B" w:rsidP="00AC3E55">
            <w:pPr>
              <w:pStyle w:val="Tabletext"/>
              <w:jc w:val="left"/>
              <w:rPr>
                <w:sz w:val="20"/>
              </w:rPr>
            </w:pPr>
            <w:r w:rsidRPr="00AC3E55">
              <w:rPr>
                <w:sz w:val="20"/>
              </w:rPr>
              <w:t>See below and § 2.2</w:t>
            </w:r>
          </w:p>
        </w:tc>
        <w:tc>
          <w:tcPr>
            <w:tcW w:w="3095" w:type="dxa"/>
          </w:tcPr>
          <w:p w14:paraId="51A632FC" w14:textId="77777777" w:rsidR="003B306B" w:rsidRPr="00AC3E55" w:rsidRDefault="003B306B" w:rsidP="00AC3E55">
            <w:pPr>
              <w:pStyle w:val="Tabletext"/>
              <w:jc w:val="center"/>
              <w:rPr>
                <w:sz w:val="20"/>
              </w:rPr>
            </w:pPr>
            <w:r w:rsidRPr="00AC3E55">
              <w:rPr>
                <w:sz w:val="20"/>
              </w:rPr>
              <w:t>Yes</w:t>
            </w:r>
          </w:p>
        </w:tc>
      </w:tr>
      <w:tr w:rsidR="003B306B" w:rsidRPr="004141DB" w14:paraId="2FB317A6" w14:textId="77777777" w:rsidTr="00FB58F9">
        <w:trPr>
          <w:jc w:val="center"/>
        </w:trPr>
        <w:tc>
          <w:tcPr>
            <w:tcW w:w="2952" w:type="dxa"/>
          </w:tcPr>
          <w:p w14:paraId="1A904585"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audioChannelFormatName</w:t>
            </w:r>
            <w:proofErr w:type="spellEnd"/>
          </w:p>
        </w:tc>
        <w:tc>
          <w:tcPr>
            <w:tcW w:w="3582" w:type="dxa"/>
          </w:tcPr>
          <w:p w14:paraId="2BC7CC92" w14:textId="77777777" w:rsidR="003B306B" w:rsidRPr="00AC3E55" w:rsidRDefault="003B306B" w:rsidP="00AC3E55">
            <w:pPr>
              <w:pStyle w:val="Tabletext"/>
              <w:jc w:val="left"/>
              <w:rPr>
                <w:sz w:val="20"/>
              </w:rPr>
            </w:pPr>
            <w:r w:rsidRPr="00AC3E55">
              <w:rPr>
                <w:sz w:val="20"/>
              </w:rPr>
              <w:t>Min length 1 char, max length 64 chars (encoded as UTF-8)</w:t>
            </w:r>
          </w:p>
        </w:tc>
        <w:tc>
          <w:tcPr>
            <w:tcW w:w="3095" w:type="dxa"/>
          </w:tcPr>
          <w:p w14:paraId="2AFFBAEE" w14:textId="77777777" w:rsidR="003B306B" w:rsidRPr="00AC3E55" w:rsidRDefault="003B306B" w:rsidP="00AC3E55">
            <w:pPr>
              <w:pStyle w:val="Tabletext"/>
              <w:jc w:val="center"/>
              <w:rPr>
                <w:sz w:val="20"/>
              </w:rPr>
            </w:pPr>
            <w:r w:rsidRPr="00AC3E55">
              <w:rPr>
                <w:sz w:val="20"/>
              </w:rPr>
              <w:t>Yes</w:t>
            </w:r>
          </w:p>
        </w:tc>
      </w:tr>
      <w:tr w:rsidR="003B306B" w:rsidRPr="004141DB" w14:paraId="3EF1A334" w14:textId="77777777" w:rsidTr="00FB58F9">
        <w:trPr>
          <w:jc w:val="center"/>
        </w:trPr>
        <w:tc>
          <w:tcPr>
            <w:tcW w:w="2952" w:type="dxa"/>
          </w:tcPr>
          <w:p w14:paraId="049F1752"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typeLabel</w:t>
            </w:r>
            <w:proofErr w:type="spellEnd"/>
          </w:p>
        </w:tc>
        <w:tc>
          <w:tcPr>
            <w:tcW w:w="3582" w:type="dxa"/>
          </w:tcPr>
          <w:p w14:paraId="2ABE164A" w14:textId="77777777" w:rsidR="00A52B39" w:rsidRDefault="003B306B" w:rsidP="00AC3E55">
            <w:pPr>
              <w:pStyle w:val="Tabletext"/>
              <w:jc w:val="left"/>
              <w:rPr>
                <w:sz w:val="20"/>
                <w:lang w:eastAsia="zh-CN"/>
              </w:rPr>
            </w:pPr>
            <w:r w:rsidRPr="00AC3E55">
              <w:rPr>
                <w:sz w:val="20"/>
              </w:rPr>
              <w:t>Shall be set to “0002</w:t>
            </w:r>
            <w:r w:rsidRPr="00AC3E55">
              <w:rPr>
                <w:sz w:val="20"/>
                <w:lang w:eastAsia="zh-CN"/>
              </w:rPr>
              <w:t>”</w:t>
            </w:r>
            <w:r w:rsidRPr="00AC3E55">
              <w:rPr>
                <w:sz w:val="20"/>
              </w:rPr>
              <w:t xml:space="preserve"> or “0003</w:t>
            </w:r>
            <w:r w:rsidRPr="00AC3E55">
              <w:rPr>
                <w:sz w:val="20"/>
                <w:lang w:eastAsia="zh-CN"/>
              </w:rPr>
              <w:t>”</w:t>
            </w:r>
            <w:r w:rsidR="00A52B39">
              <w:rPr>
                <w:sz w:val="20"/>
                <w:lang w:eastAsia="zh-CN"/>
              </w:rPr>
              <w:t>.</w:t>
            </w:r>
          </w:p>
          <w:p w14:paraId="664E5A5C" w14:textId="1BBF7A82" w:rsidR="003B306B" w:rsidRPr="00AC3E55" w:rsidRDefault="003B306B" w:rsidP="00DC51D3">
            <w:pPr>
              <w:pStyle w:val="Tabletext"/>
              <w:spacing w:before="200"/>
              <w:jc w:val="left"/>
              <w:rPr>
                <w:sz w:val="20"/>
              </w:rPr>
            </w:pPr>
            <w:r w:rsidRPr="00AC3E55">
              <w:rPr>
                <w:sz w:val="20"/>
              </w:rPr>
              <w:t xml:space="preserve">Value must match </w:t>
            </w:r>
            <w:proofErr w:type="spellStart"/>
            <w:r w:rsidRPr="00AC3E55">
              <w:rPr>
                <w:rFonts w:ascii="Courier New" w:hAnsi="Courier New" w:cs="Courier New"/>
                <w:sz w:val="20"/>
              </w:rPr>
              <w:t>yyyy</w:t>
            </w:r>
            <w:proofErr w:type="spellEnd"/>
            <w:r w:rsidRPr="00AC3E55">
              <w:rPr>
                <w:sz w:val="20"/>
              </w:rPr>
              <w:t xml:space="preserve"> in </w:t>
            </w:r>
            <w:proofErr w:type="spellStart"/>
            <w:r w:rsidRPr="00AC3E55">
              <w:rPr>
                <w:rFonts w:ascii="Courier New" w:hAnsi="Courier New" w:cs="Courier New"/>
                <w:sz w:val="20"/>
              </w:rPr>
              <w:t>audioChannelFormatID</w:t>
            </w:r>
            <w:proofErr w:type="spellEnd"/>
            <w:r w:rsidRPr="00AC3E55">
              <w:rPr>
                <w:sz w:val="20"/>
              </w:rPr>
              <w:t xml:space="preserve"> </w:t>
            </w:r>
            <w:proofErr w:type="spellStart"/>
            <w:r w:rsidRPr="00AC3E55">
              <w:rPr>
                <w:rFonts w:ascii="Courier New" w:hAnsi="Courier New" w:cs="Courier New"/>
                <w:sz w:val="20"/>
              </w:rPr>
              <w:t>AC_yyyyxxxx</w:t>
            </w:r>
            <w:proofErr w:type="spellEnd"/>
            <w:r w:rsidR="00A52B39">
              <w:rPr>
                <w:rFonts w:ascii="Courier New" w:hAnsi="Courier New" w:cs="Courier New"/>
                <w:sz w:val="20"/>
              </w:rPr>
              <w:t>.</w:t>
            </w:r>
          </w:p>
        </w:tc>
        <w:tc>
          <w:tcPr>
            <w:tcW w:w="3095" w:type="dxa"/>
          </w:tcPr>
          <w:p w14:paraId="66ED76C0" w14:textId="77777777" w:rsidR="003B306B" w:rsidRPr="00AC3E55" w:rsidRDefault="003B306B" w:rsidP="00AC3E55">
            <w:pPr>
              <w:pStyle w:val="Tabletext"/>
              <w:jc w:val="center"/>
              <w:rPr>
                <w:sz w:val="20"/>
              </w:rPr>
            </w:pPr>
            <w:r w:rsidRPr="00AC3E55">
              <w:rPr>
                <w:sz w:val="20"/>
              </w:rPr>
              <w:t>Yes</w:t>
            </w:r>
          </w:p>
        </w:tc>
      </w:tr>
      <w:tr w:rsidR="003B306B" w:rsidRPr="004141DB" w14:paraId="52C9EB5C" w14:textId="77777777" w:rsidTr="00FB58F9">
        <w:trPr>
          <w:jc w:val="center"/>
        </w:trPr>
        <w:tc>
          <w:tcPr>
            <w:tcW w:w="2952" w:type="dxa"/>
          </w:tcPr>
          <w:p w14:paraId="570EDA9B"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typeDefinition</w:t>
            </w:r>
            <w:proofErr w:type="spellEnd"/>
          </w:p>
        </w:tc>
        <w:tc>
          <w:tcPr>
            <w:tcW w:w="3582" w:type="dxa"/>
          </w:tcPr>
          <w:p w14:paraId="6FE5488B" w14:textId="77777777" w:rsidR="003B306B" w:rsidRPr="00AC3E55" w:rsidRDefault="003B306B" w:rsidP="00AC3E55">
            <w:pPr>
              <w:pStyle w:val="Tabletext"/>
              <w:jc w:val="left"/>
              <w:rPr>
                <w:sz w:val="20"/>
              </w:rPr>
            </w:pPr>
            <w:r w:rsidRPr="00AC3E55">
              <w:rPr>
                <w:sz w:val="20"/>
              </w:rPr>
              <w:t>Shall be set to “Matrix</w:t>
            </w:r>
            <w:r w:rsidRPr="00AC3E55">
              <w:rPr>
                <w:sz w:val="20"/>
                <w:lang w:eastAsia="zh-CN"/>
              </w:rPr>
              <w:t>”</w:t>
            </w:r>
            <w:r w:rsidRPr="00AC3E55">
              <w:rPr>
                <w:sz w:val="20"/>
              </w:rPr>
              <w:t xml:space="preserve"> or “Objects</w:t>
            </w:r>
            <w:r w:rsidRPr="00AC3E55">
              <w:rPr>
                <w:sz w:val="20"/>
                <w:lang w:eastAsia="zh-CN"/>
              </w:rPr>
              <w:t>”</w:t>
            </w:r>
          </w:p>
        </w:tc>
        <w:tc>
          <w:tcPr>
            <w:tcW w:w="3095" w:type="dxa"/>
          </w:tcPr>
          <w:p w14:paraId="4A1CED56" w14:textId="77777777" w:rsidR="003B306B" w:rsidRPr="00AC3E55" w:rsidRDefault="003B306B" w:rsidP="00AC3E55">
            <w:pPr>
              <w:pStyle w:val="Tabletext"/>
              <w:jc w:val="center"/>
              <w:rPr>
                <w:sz w:val="20"/>
              </w:rPr>
            </w:pPr>
            <w:r w:rsidRPr="00AC3E55">
              <w:rPr>
                <w:sz w:val="20"/>
              </w:rPr>
              <w:t>Yes</w:t>
            </w:r>
          </w:p>
        </w:tc>
      </w:tr>
    </w:tbl>
    <w:p w14:paraId="06EA5272" w14:textId="77777777" w:rsidR="00AC3E55" w:rsidRPr="004141DB" w:rsidRDefault="00AC3E55" w:rsidP="00AC3E55">
      <w:pPr>
        <w:pStyle w:val="Tablefin"/>
      </w:pPr>
    </w:p>
    <w:p w14:paraId="27571093" w14:textId="496C20F5" w:rsidR="003B306B" w:rsidRPr="004141DB" w:rsidRDefault="009601AB" w:rsidP="003B306B">
      <w:pPr>
        <w:pStyle w:val="TableNo"/>
        <w:keepLines/>
      </w:pPr>
      <w:r w:rsidRPr="004141DB">
        <w:t>TABLE </w:t>
      </w:r>
      <w:r w:rsidR="003B306B" w:rsidRPr="004141DB">
        <w:t>19</w:t>
      </w:r>
    </w:p>
    <w:p w14:paraId="52239D4F" w14:textId="77777777" w:rsidR="003B306B" w:rsidRPr="004141DB" w:rsidRDefault="003B306B" w:rsidP="003B306B">
      <w:pPr>
        <w:pStyle w:val="Tabletitle"/>
      </w:pPr>
      <w:proofErr w:type="spellStart"/>
      <w:r w:rsidRPr="004141DB">
        <w:rPr>
          <w:rFonts w:ascii="Courier New" w:hAnsi="Courier New" w:cs="Courier New"/>
        </w:rPr>
        <w:t>audioChannelFormat</w:t>
      </w:r>
      <w:proofErr w:type="spellEnd"/>
      <w:r w:rsidRPr="004141DB">
        <w:t xml:space="preserve"> sub-element requirements for type “0002</w:t>
      </w:r>
      <w:r w:rsidRPr="004141DB">
        <w:rPr>
          <w:lang w:eastAsia="zh-CN"/>
        </w:rPr>
        <w:t>”</w:t>
      </w:r>
      <w:r w:rsidRPr="004141DB">
        <w:t xml:space="preserve"> (Matrix)</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3829"/>
        <w:gridCol w:w="1104"/>
        <w:gridCol w:w="1098"/>
      </w:tblGrid>
      <w:tr w:rsidR="003B306B" w:rsidRPr="00AC3E55" w14:paraId="1A730E4B" w14:textId="77777777" w:rsidTr="00FB58F9">
        <w:trPr>
          <w:jc w:val="center"/>
        </w:trPr>
        <w:tc>
          <w:tcPr>
            <w:tcW w:w="3597" w:type="dxa"/>
          </w:tcPr>
          <w:p w14:paraId="3B56CB99" w14:textId="77777777" w:rsidR="003B306B" w:rsidRPr="00AC3E55" w:rsidRDefault="003B306B" w:rsidP="00FB58F9">
            <w:pPr>
              <w:pStyle w:val="Tablehead"/>
              <w:keepLines/>
              <w:widowControl w:val="0"/>
              <w:rPr>
                <w:sz w:val="20"/>
              </w:rPr>
            </w:pPr>
            <w:r w:rsidRPr="00AC3E55">
              <w:rPr>
                <w:sz w:val="20"/>
              </w:rPr>
              <w:t>Sub-element</w:t>
            </w:r>
          </w:p>
        </w:tc>
        <w:tc>
          <w:tcPr>
            <w:tcW w:w="3829" w:type="dxa"/>
          </w:tcPr>
          <w:p w14:paraId="0BCD75A4" w14:textId="77777777" w:rsidR="003B306B" w:rsidRPr="00AC3E55" w:rsidRDefault="003B306B" w:rsidP="00FB58F9">
            <w:pPr>
              <w:pStyle w:val="Tablehead"/>
              <w:keepLines/>
              <w:widowControl w:val="0"/>
              <w:rPr>
                <w:sz w:val="20"/>
              </w:rPr>
            </w:pPr>
            <w:r w:rsidRPr="00AC3E55">
              <w:rPr>
                <w:sz w:val="20"/>
              </w:rPr>
              <w:t>Requirements</w:t>
            </w:r>
          </w:p>
        </w:tc>
        <w:tc>
          <w:tcPr>
            <w:tcW w:w="1104" w:type="dxa"/>
          </w:tcPr>
          <w:p w14:paraId="6426CBE0" w14:textId="77777777" w:rsidR="003B306B" w:rsidRPr="00AC3E55" w:rsidRDefault="003B306B" w:rsidP="00FB58F9">
            <w:pPr>
              <w:pStyle w:val="Tablehead"/>
              <w:keepLines/>
              <w:widowControl w:val="0"/>
              <w:rPr>
                <w:sz w:val="20"/>
              </w:rPr>
            </w:pPr>
            <w:r w:rsidRPr="00AC3E55">
              <w:rPr>
                <w:sz w:val="20"/>
              </w:rPr>
              <w:t>Min Qty</w:t>
            </w:r>
          </w:p>
        </w:tc>
        <w:tc>
          <w:tcPr>
            <w:tcW w:w="1098" w:type="dxa"/>
          </w:tcPr>
          <w:p w14:paraId="3F682C2A" w14:textId="77777777" w:rsidR="003B306B" w:rsidRPr="00AC3E55" w:rsidRDefault="003B306B" w:rsidP="00FB58F9">
            <w:pPr>
              <w:pStyle w:val="Tablehead"/>
              <w:keepLines/>
              <w:widowControl w:val="0"/>
              <w:rPr>
                <w:sz w:val="20"/>
              </w:rPr>
            </w:pPr>
            <w:r w:rsidRPr="00AC3E55">
              <w:rPr>
                <w:sz w:val="20"/>
              </w:rPr>
              <w:t>Max Qty</w:t>
            </w:r>
          </w:p>
        </w:tc>
      </w:tr>
      <w:tr w:rsidR="003B306B" w:rsidRPr="004141DB" w14:paraId="41FA5BA2" w14:textId="77777777" w:rsidTr="00FB58F9">
        <w:trPr>
          <w:jc w:val="center"/>
        </w:trPr>
        <w:tc>
          <w:tcPr>
            <w:tcW w:w="3597" w:type="dxa"/>
          </w:tcPr>
          <w:p w14:paraId="4AF80E37" w14:textId="77777777" w:rsidR="003B306B" w:rsidRPr="004141DB" w:rsidRDefault="003B306B" w:rsidP="00FB58F9">
            <w:pPr>
              <w:pStyle w:val="Tabletext11pt"/>
              <w:keepNext/>
              <w:keepLines/>
              <w:rPr>
                <w:rFonts w:ascii="Courier New" w:hAnsi="Courier New" w:cs="Courier New"/>
                <w:sz w:val="20"/>
                <w:szCs w:val="20"/>
              </w:rPr>
            </w:pPr>
            <w:proofErr w:type="spellStart"/>
            <w:r w:rsidRPr="004141DB">
              <w:rPr>
                <w:rFonts w:ascii="Courier New" w:hAnsi="Courier New" w:cs="Courier New"/>
                <w:sz w:val="20"/>
                <w:szCs w:val="20"/>
              </w:rPr>
              <w:t>audioBlockFormat</w:t>
            </w:r>
            <w:proofErr w:type="spellEnd"/>
          </w:p>
        </w:tc>
        <w:tc>
          <w:tcPr>
            <w:tcW w:w="3829" w:type="dxa"/>
          </w:tcPr>
          <w:p w14:paraId="29462BF3" w14:textId="77777777" w:rsidR="003B306B" w:rsidRPr="004141DB" w:rsidRDefault="003B306B" w:rsidP="00AC3E55">
            <w:pPr>
              <w:pStyle w:val="Tabletext"/>
              <w:jc w:val="left"/>
              <w:rPr>
                <w:sz w:val="20"/>
              </w:rPr>
            </w:pPr>
            <w:r w:rsidRPr="004141DB">
              <w:rPr>
                <w:sz w:val="20"/>
              </w:rPr>
              <w:t>See § 2.1.8</w:t>
            </w:r>
          </w:p>
        </w:tc>
        <w:tc>
          <w:tcPr>
            <w:tcW w:w="1104" w:type="dxa"/>
          </w:tcPr>
          <w:p w14:paraId="0410C633" w14:textId="77777777" w:rsidR="003B306B" w:rsidRPr="004141DB" w:rsidRDefault="003B306B" w:rsidP="00AC3E55">
            <w:pPr>
              <w:pStyle w:val="Tabletext"/>
              <w:jc w:val="left"/>
              <w:rPr>
                <w:sz w:val="20"/>
              </w:rPr>
            </w:pPr>
            <w:r w:rsidRPr="004141DB">
              <w:rPr>
                <w:sz w:val="20"/>
              </w:rPr>
              <w:t>1</w:t>
            </w:r>
          </w:p>
        </w:tc>
        <w:tc>
          <w:tcPr>
            <w:tcW w:w="1098" w:type="dxa"/>
          </w:tcPr>
          <w:p w14:paraId="1290397E" w14:textId="77777777" w:rsidR="003B306B" w:rsidRPr="004141DB" w:rsidRDefault="003B306B" w:rsidP="00AC3E55">
            <w:pPr>
              <w:pStyle w:val="Tabletext"/>
              <w:jc w:val="left"/>
              <w:rPr>
                <w:sz w:val="20"/>
              </w:rPr>
            </w:pPr>
            <w:r w:rsidRPr="004141DB">
              <w:rPr>
                <w:sz w:val="20"/>
              </w:rPr>
              <w:t>1</w:t>
            </w:r>
          </w:p>
        </w:tc>
      </w:tr>
      <w:tr w:rsidR="003B306B" w:rsidRPr="004141DB" w14:paraId="14C66B8E" w14:textId="77777777" w:rsidTr="00FB58F9">
        <w:trPr>
          <w:jc w:val="center"/>
        </w:trPr>
        <w:tc>
          <w:tcPr>
            <w:tcW w:w="3597" w:type="dxa"/>
          </w:tcPr>
          <w:p w14:paraId="3C9A2CEB" w14:textId="77777777" w:rsidR="003B306B" w:rsidRPr="004141DB" w:rsidRDefault="003B306B" w:rsidP="00FB58F9">
            <w:pPr>
              <w:pStyle w:val="Tabletext11pt"/>
              <w:keepNext/>
              <w:keepLines/>
              <w:rPr>
                <w:rFonts w:ascii="Courier New" w:hAnsi="Courier New" w:cs="Courier New"/>
                <w:sz w:val="20"/>
                <w:szCs w:val="20"/>
              </w:rPr>
            </w:pPr>
            <w:r w:rsidRPr="004141DB">
              <w:rPr>
                <w:rFonts w:ascii="Courier New" w:hAnsi="Courier New" w:cs="Courier New"/>
                <w:sz w:val="20"/>
                <w:szCs w:val="20"/>
              </w:rPr>
              <w:t>all other sub-elements</w:t>
            </w:r>
          </w:p>
        </w:tc>
        <w:tc>
          <w:tcPr>
            <w:tcW w:w="3829" w:type="dxa"/>
          </w:tcPr>
          <w:p w14:paraId="01BA0FC3" w14:textId="77777777" w:rsidR="003B306B" w:rsidRPr="004141DB" w:rsidRDefault="003B306B" w:rsidP="00AC3E55">
            <w:pPr>
              <w:pStyle w:val="Tabletext"/>
              <w:jc w:val="left"/>
              <w:rPr>
                <w:sz w:val="20"/>
              </w:rPr>
            </w:pPr>
            <w:r w:rsidRPr="004141DB">
              <w:rPr>
                <w:sz w:val="20"/>
              </w:rPr>
              <w:t>Shall not be present</w:t>
            </w:r>
          </w:p>
        </w:tc>
        <w:tc>
          <w:tcPr>
            <w:tcW w:w="1104" w:type="dxa"/>
          </w:tcPr>
          <w:p w14:paraId="59FB5DE4" w14:textId="77777777" w:rsidR="003B306B" w:rsidRPr="004141DB" w:rsidRDefault="003B306B" w:rsidP="00AC3E55">
            <w:pPr>
              <w:pStyle w:val="Tabletext"/>
              <w:jc w:val="left"/>
              <w:rPr>
                <w:sz w:val="20"/>
              </w:rPr>
            </w:pPr>
            <w:r w:rsidRPr="004141DB">
              <w:rPr>
                <w:sz w:val="20"/>
              </w:rPr>
              <w:t>0</w:t>
            </w:r>
          </w:p>
        </w:tc>
        <w:tc>
          <w:tcPr>
            <w:tcW w:w="1098" w:type="dxa"/>
          </w:tcPr>
          <w:p w14:paraId="1B4DDA8F" w14:textId="77777777" w:rsidR="003B306B" w:rsidRPr="004141DB" w:rsidRDefault="003B306B" w:rsidP="00AC3E55">
            <w:pPr>
              <w:pStyle w:val="Tabletext"/>
              <w:jc w:val="left"/>
              <w:rPr>
                <w:sz w:val="20"/>
              </w:rPr>
            </w:pPr>
            <w:r w:rsidRPr="004141DB">
              <w:rPr>
                <w:sz w:val="20"/>
              </w:rPr>
              <w:t>0</w:t>
            </w:r>
          </w:p>
        </w:tc>
      </w:tr>
    </w:tbl>
    <w:p w14:paraId="1B18E4A1" w14:textId="77777777" w:rsidR="003B306B" w:rsidRPr="004141DB" w:rsidRDefault="003B306B" w:rsidP="003B306B">
      <w:pPr>
        <w:pStyle w:val="Tablefin"/>
      </w:pPr>
    </w:p>
    <w:p w14:paraId="2507B740" w14:textId="7D7D2C62" w:rsidR="003B306B" w:rsidRPr="004141DB" w:rsidRDefault="009601AB" w:rsidP="003B306B">
      <w:pPr>
        <w:pStyle w:val="TableNo"/>
      </w:pPr>
      <w:r w:rsidRPr="004141DB">
        <w:t>TABLE </w:t>
      </w:r>
      <w:r w:rsidR="003B306B" w:rsidRPr="004141DB">
        <w:t>20</w:t>
      </w:r>
    </w:p>
    <w:p w14:paraId="340DE605" w14:textId="77777777" w:rsidR="003B306B" w:rsidRPr="004141DB" w:rsidRDefault="003B306B" w:rsidP="003B306B">
      <w:pPr>
        <w:pStyle w:val="Tabletitle"/>
      </w:pPr>
      <w:proofErr w:type="spellStart"/>
      <w:r w:rsidRPr="004141DB">
        <w:rPr>
          <w:rFonts w:ascii="Courier New" w:hAnsi="Courier New" w:cs="Courier New"/>
        </w:rPr>
        <w:t>audioChannelFormat</w:t>
      </w:r>
      <w:proofErr w:type="spellEnd"/>
      <w:r w:rsidRPr="004141DB">
        <w:t xml:space="preserve"> sub-element requirements for type “0003</w:t>
      </w:r>
      <w:r w:rsidRPr="004141DB">
        <w:rPr>
          <w:lang w:eastAsia="zh-CN"/>
        </w:rPr>
        <w:t>”</w:t>
      </w:r>
      <w:r w:rsidRPr="004141DB">
        <w:t xml:space="preserve"> (Objects)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3835"/>
        <w:gridCol w:w="1104"/>
        <w:gridCol w:w="1096"/>
      </w:tblGrid>
      <w:tr w:rsidR="003B306B" w:rsidRPr="00AC3E55" w14:paraId="2DE73EE1" w14:textId="77777777" w:rsidTr="00FB58F9">
        <w:trPr>
          <w:jc w:val="center"/>
        </w:trPr>
        <w:tc>
          <w:tcPr>
            <w:tcW w:w="3593" w:type="dxa"/>
          </w:tcPr>
          <w:p w14:paraId="143E2A81" w14:textId="77777777" w:rsidR="003B306B" w:rsidRPr="00AC3E55" w:rsidRDefault="003B306B" w:rsidP="00FB58F9">
            <w:pPr>
              <w:pStyle w:val="Tablehead"/>
              <w:widowControl w:val="0"/>
              <w:rPr>
                <w:sz w:val="20"/>
              </w:rPr>
            </w:pPr>
            <w:r w:rsidRPr="00AC3E55">
              <w:rPr>
                <w:sz w:val="20"/>
              </w:rPr>
              <w:t>Sub-element</w:t>
            </w:r>
          </w:p>
        </w:tc>
        <w:tc>
          <w:tcPr>
            <w:tcW w:w="3835" w:type="dxa"/>
          </w:tcPr>
          <w:p w14:paraId="2FF164CA" w14:textId="77777777" w:rsidR="003B306B" w:rsidRPr="00AC3E55" w:rsidRDefault="003B306B" w:rsidP="00FB58F9">
            <w:pPr>
              <w:pStyle w:val="Tablehead"/>
              <w:widowControl w:val="0"/>
              <w:rPr>
                <w:sz w:val="20"/>
              </w:rPr>
            </w:pPr>
            <w:r w:rsidRPr="00AC3E55">
              <w:rPr>
                <w:sz w:val="20"/>
              </w:rPr>
              <w:t>Requirements</w:t>
            </w:r>
          </w:p>
        </w:tc>
        <w:tc>
          <w:tcPr>
            <w:tcW w:w="1104" w:type="dxa"/>
          </w:tcPr>
          <w:p w14:paraId="5AB46FA0" w14:textId="77777777" w:rsidR="003B306B" w:rsidRPr="00AC3E55" w:rsidRDefault="003B306B" w:rsidP="00FB58F9">
            <w:pPr>
              <w:pStyle w:val="Tablehead"/>
              <w:widowControl w:val="0"/>
              <w:rPr>
                <w:sz w:val="20"/>
              </w:rPr>
            </w:pPr>
            <w:r w:rsidRPr="00AC3E55">
              <w:rPr>
                <w:sz w:val="20"/>
              </w:rPr>
              <w:t>Min Qty</w:t>
            </w:r>
          </w:p>
        </w:tc>
        <w:tc>
          <w:tcPr>
            <w:tcW w:w="1096" w:type="dxa"/>
          </w:tcPr>
          <w:p w14:paraId="572B2996" w14:textId="77777777" w:rsidR="003B306B" w:rsidRPr="00AC3E55" w:rsidRDefault="003B306B" w:rsidP="00FB58F9">
            <w:pPr>
              <w:pStyle w:val="Tablehead"/>
              <w:widowControl w:val="0"/>
              <w:rPr>
                <w:sz w:val="20"/>
              </w:rPr>
            </w:pPr>
            <w:r w:rsidRPr="00AC3E55">
              <w:rPr>
                <w:sz w:val="20"/>
              </w:rPr>
              <w:t>Max Qty</w:t>
            </w:r>
          </w:p>
        </w:tc>
      </w:tr>
      <w:tr w:rsidR="003B306B" w:rsidRPr="004141DB" w14:paraId="24DBCBC6" w14:textId="77777777" w:rsidTr="00FB58F9">
        <w:trPr>
          <w:jc w:val="center"/>
        </w:trPr>
        <w:tc>
          <w:tcPr>
            <w:tcW w:w="3593" w:type="dxa"/>
          </w:tcPr>
          <w:p w14:paraId="1B63F9FC"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audioBlockFormat</w:t>
            </w:r>
            <w:proofErr w:type="spellEnd"/>
          </w:p>
        </w:tc>
        <w:tc>
          <w:tcPr>
            <w:tcW w:w="3835" w:type="dxa"/>
          </w:tcPr>
          <w:p w14:paraId="6579ED85" w14:textId="77777777" w:rsidR="003B306B" w:rsidRPr="004141DB" w:rsidRDefault="003B306B" w:rsidP="00AC3E55">
            <w:pPr>
              <w:pStyle w:val="Tabletext"/>
              <w:jc w:val="left"/>
              <w:rPr>
                <w:sz w:val="20"/>
              </w:rPr>
            </w:pPr>
            <w:r w:rsidRPr="004141DB">
              <w:rPr>
                <w:sz w:val="20"/>
              </w:rPr>
              <w:t>See § 2.1.8</w:t>
            </w:r>
          </w:p>
        </w:tc>
        <w:tc>
          <w:tcPr>
            <w:tcW w:w="1104" w:type="dxa"/>
          </w:tcPr>
          <w:p w14:paraId="1199F145" w14:textId="77777777" w:rsidR="003B306B" w:rsidRPr="004141DB" w:rsidRDefault="003B306B" w:rsidP="00AC3E55">
            <w:pPr>
              <w:pStyle w:val="Tabletext"/>
              <w:jc w:val="left"/>
              <w:rPr>
                <w:sz w:val="20"/>
              </w:rPr>
            </w:pPr>
            <w:r w:rsidRPr="004141DB">
              <w:rPr>
                <w:sz w:val="20"/>
              </w:rPr>
              <w:t>1</w:t>
            </w:r>
          </w:p>
        </w:tc>
        <w:tc>
          <w:tcPr>
            <w:tcW w:w="1096" w:type="dxa"/>
          </w:tcPr>
          <w:p w14:paraId="59C99166" w14:textId="77777777" w:rsidR="003B306B" w:rsidRPr="004141DB" w:rsidRDefault="003B306B" w:rsidP="00AC3E55">
            <w:pPr>
              <w:pStyle w:val="Tabletext"/>
              <w:jc w:val="left"/>
              <w:rPr>
                <w:sz w:val="20"/>
              </w:rPr>
            </w:pPr>
            <w:r w:rsidRPr="004141DB">
              <w:rPr>
                <w:sz w:val="20"/>
              </w:rPr>
              <w:t>*</w:t>
            </w:r>
          </w:p>
        </w:tc>
      </w:tr>
      <w:tr w:rsidR="003B306B" w:rsidRPr="004141DB" w14:paraId="4E381806" w14:textId="77777777" w:rsidTr="00FB58F9">
        <w:trPr>
          <w:jc w:val="center"/>
        </w:trPr>
        <w:tc>
          <w:tcPr>
            <w:tcW w:w="3593" w:type="dxa"/>
          </w:tcPr>
          <w:p w14:paraId="1F253CFA"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sub-elements</w:t>
            </w:r>
          </w:p>
        </w:tc>
        <w:tc>
          <w:tcPr>
            <w:tcW w:w="3835" w:type="dxa"/>
          </w:tcPr>
          <w:p w14:paraId="72A118AF" w14:textId="77777777" w:rsidR="003B306B" w:rsidRPr="004141DB" w:rsidRDefault="003B306B" w:rsidP="00AC3E55">
            <w:pPr>
              <w:pStyle w:val="Tabletext"/>
              <w:jc w:val="left"/>
              <w:rPr>
                <w:sz w:val="20"/>
              </w:rPr>
            </w:pPr>
            <w:r w:rsidRPr="004141DB">
              <w:rPr>
                <w:sz w:val="20"/>
              </w:rPr>
              <w:t>Shall not be present</w:t>
            </w:r>
          </w:p>
        </w:tc>
        <w:tc>
          <w:tcPr>
            <w:tcW w:w="1104" w:type="dxa"/>
          </w:tcPr>
          <w:p w14:paraId="293CF7EC" w14:textId="77777777" w:rsidR="003B306B" w:rsidRPr="004141DB" w:rsidRDefault="003B306B" w:rsidP="00AC3E55">
            <w:pPr>
              <w:pStyle w:val="Tabletext"/>
              <w:jc w:val="left"/>
              <w:rPr>
                <w:sz w:val="20"/>
              </w:rPr>
            </w:pPr>
            <w:r w:rsidRPr="004141DB">
              <w:rPr>
                <w:sz w:val="20"/>
              </w:rPr>
              <w:t>0</w:t>
            </w:r>
          </w:p>
        </w:tc>
        <w:tc>
          <w:tcPr>
            <w:tcW w:w="1096" w:type="dxa"/>
          </w:tcPr>
          <w:p w14:paraId="22FFE670" w14:textId="77777777" w:rsidR="003B306B" w:rsidRPr="004141DB" w:rsidRDefault="003B306B" w:rsidP="00AC3E55">
            <w:pPr>
              <w:pStyle w:val="Tabletext"/>
              <w:jc w:val="left"/>
              <w:rPr>
                <w:sz w:val="20"/>
              </w:rPr>
            </w:pPr>
            <w:r w:rsidRPr="004141DB">
              <w:rPr>
                <w:sz w:val="20"/>
              </w:rPr>
              <w:t>0</w:t>
            </w:r>
          </w:p>
        </w:tc>
      </w:tr>
    </w:tbl>
    <w:p w14:paraId="58FE8701" w14:textId="77777777" w:rsidR="003B306B" w:rsidRPr="004141DB" w:rsidRDefault="003B306B" w:rsidP="003B306B">
      <w:pPr>
        <w:pStyle w:val="Tablefin"/>
      </w:pPr>
    </w:p>
    <w:p w14:paraId="378E0FA0" w14:textId="20C8F267" w:rsidR="003B306B" w:rsidRPr="004141DB" w:rsidRDefault="003B306B" w:rsidP="003B306B">
      <w:pPr>
        <w:pStyle w:val="Note"/>
      </w:pPr>
      <w:r w:rsidRPr="004141DB">
        <w:t>NOTE</w:t>
      </w:r>
      <w:r w:rsidR="009601AB">
        <w:t xml:space="preserve"> – </w:t>
      </w:r>
      <w:r w:rsidRPr="004141DB">
        <w:t xml:space="preserve">If the </w:t>
      </w:r>
      <w:proofErr w:type="spellStart"/>
      <w:r w:rsidRPr="004141DB">
        <w:rPr>
          <w:rFonts w:ascii="Courier New" w:hAnsi="Courier New" w:cs="Courier New"/>
        </w:rPr>
        <w:t>audioFormatExtended</w:t>
      </w:r>
      <w:proofErr w:type="spellEnd"/>
      <w:r w:rsidRPr="004141DB">
        <w:t xml:space="preserve"> element is included in a </w:t>
      </w:r>
      <w:r w:rsidRPr="004141DB">
        <w:rPr>
          <w:rFonts w:ascii="Courier New" w:hAnsi="Courier New" w:cs="Courier New"/>
        </w:rPr>
        <w:t>frame</w:t>
      </w:r>
      <w:r w:rsidRPr="004141DB">
        <w:t xml:space="preserve"> element then the maximum number of occurrences of </w:t>
      </w:r>
      <w:proofErr w:type="spellStart"/>
      <w:r w:rsidRPr="004141DB">
        <w:rPr>
          <w:rFonts w:ascii="Courier New" w:hAnsi="Courier New" w:cs="Courier New"/>
        </w:rPr>
        <w:t>audioBlockFormat</w:t>
      </w:r>
      <w:proofErr w:type="spellEnd"/>
      <w:r w:rsidRPr="004141DB">
        <w:t xml:space="preserve"> is dependent upon the value of sub-element </w:t>
      </w:r>
      <w:proofErr w:type="spellStart"/>
      <w:r w:rsidRPr="004141DB">
        <w:rPr>
          <w:rFonts w:ascii="Courier New" w:hAnsi="Courier New" w:cs="Courier New"/>
        </w:rPr>
        <w:t>frameFormat</w:t>
      </w:r>
      <w:proofErr w:type="spellEnd"/>
      <w:r w:rsidRPr="004141DB">
        <w:t xml:space="preserve"> attribute </w:t>
      </w:r>
      <w:r w:rsidRPr="004141DB">
        <w:rPr>
          <w:rFonts w:ascii="Courier New" w:hAnsi="Courier New" w:cs="Courier New"/>
        </w:rPr>
        <w:t>duration</w:t>
      </w:r>
      <w:r w:rsidRPr="004141DB">
        <w:t xml:space="preserve"> detailed in </w:t>
      </w:r>
      <w:r w:rsidRPr="004141DB">
        <w:rPr>
          <w:szCs w:val="22"/>
        </w:rPr>
        <w:t>§</w:t>
      </w:r>
      <w:r w:rsidRPr="004141DB">
        <w:t xml:space="preserve"> 4.1.4 and the presence of </w:t>
      </w:r>
      <w:proofErr w:type="spellStart"/>
      <w:r w:rsidRPr="004141DB">
        <w:rPr>
          <w:rFonts w:ascii="Courier New" w:hAnsi="Courier New" w:cs="Courier New"/>
        </w:rPr>
        <w:t>audioBlockFormat</w:t>
      </w:r>
      <w:proofErr w:type="spellEnd"/>
      <w:r w:rsidRPr="004141DB">
        <w:t xml:space="preserve"> attribute </w:t>
      </w:r>
      <w:proofErr w:type="spellStart"/>
      <w:r w:rsidRPr="004141DB">
        <w:rPr>
          <w:rFonts w:ascii="Courier New" w:hAnsi="Courier New" w:cs="Courier New"/>
        </w:rPr>
        <w:t>initializeBlock</w:t>
      </w:r>
      <w:proofErr w:type="spellEnd"/>
      <w:r w:rsidRPr="004141DB">
        <w:t xml:space="preserve"> detailed in </w:t>
      </w:r>
      <w:r w:rsidRPr="004141DB">
        <w:rPr>
          <w:szCs w:val="22"/>
        </w:rPr>
        <w:t>§</w:t>
      </w:r>
      <w:r w:rsidRPr="004141DB">
        <w:t xml:space="preserve"> 2.1.8. </w:t>
      </w:r>
    </w:p>
    <w:p w14:paraId="5FFA33EE" w14:textId="77777777" w:rsidR="003B306B" w:rsidRPr="004141DB" w:rsidRDefault="003B306B" w:rsidP="003B306B">
      <w:r w:rsidRPr="004141DB">
        <w:t>The maximum number of occurrences can be calculated as follows:</w:t>
      </w:r>
    </w:p>
    <w:p w14:paraId="1CA72441" w14:textId="77777777" w:rsidR="003B306B" w:rsidRPr="004141DB" w:rsidRDefault="003B306B" w:rsidP="003B306B">
      <w:pPr>
        <w:pStyle w:val="Equation"/>
      </w:pPr>
      <w:r w:rsidRPr="004141DB">
        <w:tab/>
      </w:r>
      <w:r w:rsidRPr="004141DB">
        <w:tab/>
      </w:r>
      <m:oMath>
        <m:r>
          <w:rPr>
            <w:rFonts w:ascii="Cambria Math" w:hAnsi="Cambria Math"/>
          </w:rPr>
          <m:t>frameduration</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r>
          <m:rPr>
            <m:sty m:val="p"/>
          </m:rPr>
          <w:rPr>
            <w:rFonts w:ascii="Cambria Math" w:hAnsi="Cambria Math"/>
          </w:rPr>
          <m:t>+</m:t>
        </m:r>
        <m:r>
          <w:rPr>
            <w:rFonts w:ascii="Cambria Math" w:hAnsi="Cambria Math"/>
          </w:rPr>
          <m:t>initpresent+</m:t>
        </m:r>
        <m:sSub>
          <m:sSubPr>
            <m:ctrlPr>
              <w:rPr>
                <w:rFonts w:ascii="Cambria Math" w:hAnsi="Cambria Math"/>
                <w:i/>
              </w:rPr>
            </m:ctrlPr>
          </m:sSubPr>
          <m:e>
            <m:r>
              <w:rPr>
                <w:rFonts w:ascii="Cambria Math" w:hAnsi="Cambria Math"/>
              </w:rPr>
              <m:t>n</m:t>
            </m:r>
          </m:e>
          <m:sub>
            <m:r>
              <w:rPr>
                <w:rFonts w:ascii="Cambria Math" w:hAnsi="Cambria Math"/>
              </w:rPr>
              <m:t>0</m:t>
            </m:r>
          </m:sub>
        </m:sSub>
      </m:oMath>
    </w:p>
    <w:p w14:paraId="53268F94" w14:textId="77777777" w:rsidR="003B306B" w:rsidRPr="004141DB" w:rsidRDefault="003B306B" w:rsidP="003B306B">
      <w:pPr>
        <w:rPr>
          <w:rFonts w:ascii="Cambria Math" w:hAnsi="Cambria Math" w:cs="Courier New"/>
        </w:rPr>
      </w:pPr>
      <w:r w:rsidRPr="004141DB">
        <w:t xml:space="preserve">where </w:t>
      </w:r>
      <m:oMath>
        <m:r>
          <w:rPr>
            <w:rFonts w:ascii="Cambria Math" w:hAnsi="Cambria Math"/>
          </w:rPr>
          <m:t>frameduration</m:t>
        </m:r>
      </m:oMath>
      <w:r w:rsidRPr="004141DB">
        <w:rPr>
          <w:rFonts w:ascii="Cambria Math" w:hAnsi="Cambria Math" w:cs="Courier New"/>
        </w:rPr>
        <w:t xml:space="preserve"> </w:t>
      </w:r>
      <w:r w:rsidRPr="004141DB">
        <w:t xml:space="preserve">is equal to attribute value </w:t>
      </w:r>
      <w:r w:rsidRPr="004141DB">
        <w:rPr>
          <w:rFonts w:ascii="Courier New" w:hAnsi="Courier New" w:cs="Courier New"/>
        </w:rPr>
        <w:t>duration</w:t>
      </w:r>
      <w:r w:rsidRPr="004141DB">
        <w:t xml:space="preserve"> in milliseconds,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4141DB">
        <w:t xml:space="preserve"> is the number of </w:t>
      </w:r>
      <w:proofErr w:type="spellStart"/>
      <w:r w:rsidRPr="004141DB">
        <w:rPr>
          <w:rFonts w:ascii="Courier New" w:hAnsi="Courier New" w:cs="Courier New"/>
        </w:rPr>
        <w:t>audioBlockFormat</w:t>
      </w:r>
      <w:proofErr w:type="spellEnd"/>
      <w:r w:rsidRPr="004141DB">
        <w:t xml:space="preserve"> elements with </w:t>
      </w:r>
      <w:proofErr w:type="spellStart"/>
      <w:r w:rsidRPr="004141DB">
        <w:rPr>
          <w:rFonts w:ascii="Courier New" w:hAnsi="Courier New" w:cs="Courier New"/>
        </w:rPr>
        <w:t>lduration</w:t>
      </w:r>
      <w:proofErr w:type="spellEnd"/>
      <w:r w:rsidRPr="004141DB">
        <w:t xml:space="preserve"> attribute set to indicate 0.0 seconds, and</w:t>
      </w:r>
      <w:r w:rsidRPr="004141DB">
        <w:rPr>
          <w:rFonts w:ascii="Cambria Math" w:hAnsi="Cambria Math" w:cs="Courier New"/>
        </w:rPr>
        <w:t xml:space="preserve"> </w:t>
      </w:r>
      <w:proofErr w:type="spellStart"/>
      <w:r w:rsidRPr="004141DB">
        <w:rPr>
          <w:rFonts w:ascii="Cambria Math" w:hAnsi="Cambria Math" w:cs="Courier New"/>
          <w:i/>
          <w:iCs/>
        </w:rPr>
        <w:t>initpresent</w:t>
      </w:r>
      <w:proofErr w:type="spellEnd"/>
      <w:r w:rsidRPr="004141DB">
        <w:rPr>
          <w:rFonts w:ascii="Cambria Math" w:hAnsi="Cambria Math" w:cs="Courier New"/>
        </w:rPr>
        <w:t xml:space="preserve"> </w:t>
      </w:r>
      <w:r w:rsidRPr="004141DB">
        <w:t>equals 1 if attribute</w:t>
      </w:r>
      <w:r w:rsidRPr="004141DB">
        <w:rPr>
          <w:rFonts w:ascii="Cambria Math" w:hAnsi="Cambria Math" w:cs="Courier New"/>
        </w:rPr>
        <w:t xml:space="preserve"> </w:t>
      </w:r>
      <w:proofErr w:type="spellStart"/>
      <w:r w:rsidRPr="004141DB">
        <w:rPr>
          <w:rFonts w:ascii="Courier New" w:hAnsi="Courier New" w:cs="Courier New"/>
        </w:rPr>
        <w:t>initializeBlock</w:t>
      </w:r>
      <w:proofErr w:type="spellEnd"/>
      <w:r w:rsidRPr="004141DB">
        <w:rPr>
          <w:rFonts w:ascii="Cambria Math" w:hAnsi="Cambria Math" w:cs="Courier New"/>
        </w:rPr>
        <w:t xml:space="preserve"> </w:t>
      </w:r>
      <w:r w:rsidRPr="004141DB">
        <w:t>is present and 0 if it is not present.</w:t>
      </w:r>
    </w:p>
    <w:p w14:paraId="095F02ED" w14:textId="77777777" w:rsidR="003B306B" w:rsidRPr="004141DB" w:rsidRDefault="003B306B" w:rsidP="003B306B">
      <w:pPr>
        <w:pStyle w:val="Heading3"/>
      </w:pPr>
      <w:r w:rsidRPr="004141DB">
        <w:t>2.1.8</w:t>
      </w:r>
      <w:r w:rsidRPr="004141DB">
        <w:tab/>
      </w:r>
      <w:proofErr w:type="spellStart"/>
      <w:r w:rsidRPr="004141DB">
        <w:rPr>
          <w:rFonts w:ascii="Courier New" w:hAnsi="Courier New" w:cs="Courier New"/>
        </w:rPr>
        <w:t>audioBlockFormat</w:t>
      </w:r>
      <w:proofErr w:type="spellEnd"/>
      <w:r w:rsidRPr="004141DB">
        <w:t xml:space="preserve"> attribute and sub-element requirements</w:t>
      </w:r>
    </w:p>
    <w:p w14:paraId="1CFFEFA1" w14:textId="77777777" w:rsidR="003B306B" w:rsidRPr="004141DB" w:rsidRDefault="003B306B" w:rsidP="003B306B">
      <w:r w:rsidRPr="004141DB">
        <w:t xml:space="preserve">The sequence of available </w:t>
      </w:r>
      <w:proofErr w:type="spellStart"/>
      <w:r w:rsidRPr="004141DB">
        <w:rPr>
          <w:rFonts w:ascii="Courier New" w:hAnsi="Courier New" w:cs="Courier New"/>
        </w:rPr>
        <w:t>audioBlockFormat</w:t>
      </w:r>
      <w:proofErr w:type="spellEnd"/>
      <w:r w:rsidRPr="004141DB">
        <w:t xml:space="preserve"> elements of an </w:t>
      </w:r>
      <w:proofErr w:type="spellStart"/>
      <w:r w:rsidRPr="004141DB">
        <w:rPr>
          <w:rFonts w:ascii="Courier New" w:hAnsi="Courier New" w:cs="Courier New"/>
        </w:rPr>
        <w:t>audioChannelFormat</w:t>
      </w:r>
      <w:proofErr w:type="spellEnd"/>
      <w:r w:rsidRPr="004141DB">
        <w:t xml:space="preserve"> element shall cover the entire duration of the available audio essence of the corresponding </w:t>
      </w:r>
      <w:proofErr w:type="spellStart"/>
      <w:r w:rsidRPr="004141DB">
        <w:rPr>
          <w:rFonts w:ascii="Courier New" w:hAnsi="Courier New" w:cs="Courier New"/>
        </w:rPr>
        <w:t>audioObject</w:t>
      </w:r>
      <w:proofErr w:type="spellEnd"/>
      <w:r w:rsidRPr="004141DB">
        <w:t xml:space="preserve"> element.</w:t>
      </w:r>
    </w:p>
    <w:p w14:paraId="2198A970" w14:textId="591F506F" w:rsidR="003B306B" w:rsidRPr="004141DB" w:rsidRDefault="008C2506" w:rsidP="003B306B">
      <w:pPr>
        <w:pStyle w:val="TableNo"/>
      </w:pPr>
      <w:r w:rsidRPr="004141DB">
        <w:lastRenderedPageBreak/>
        <w:t>TABLE </w:t>
      </w:r>
      <w:r w:rsidR="003B306B" w:rsidRPr="004141DB">
        <w:t>21</w:t>
      </w:r>
    </w:p>
    <w:p w14:paraId="78A8FF22" w14:textId="77777777" w:rsidR="003B306B" w:rsidRPr="004141DB" w:rsidRDefault="003B306B" w:rsidP="003B306B">
      <w:pPr>
        <w:pStyle w:val="Tabletitle"/>
      </w:pPr>
      <w:proofErr w:type="spellStart"/>
      <w:r w:rsidRPr="004141DB">
        <w:rPr>
          <w:rFonts w:ascii="Courier New" w:hAnsi="Courier New" w:cs="Courier New"/>
        </w:rPr>
        <w:t>audioBlockFormat</w:t>
      </w:r>
      <w:proofErr w:type="spellEnd"/>
      <w:r w:rsidRPr="004141DB">
        <w:t xml:space="preserve"> attribute requirements for type “0002</w:t>
      </w:r>
      <w:r w:rsidRPr="004141DB">
        <w:rPr>
          <w:lang w:eastAsia="zh-CN"/>
        </w:rPr>
        <w:t>”</w:t>
      </w:r>
      <w:r w:rsidRPr="004141DB">
        <w:t xml:space="preserve"> (Matrix)</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5954"/>
        <w:gridCol w:w="1129"/>
      </w:tblGrid>
      <w:tr w:rsidR="003B306B" w:rsidRPr="004141DB" w14:paraId="76E95F5D" w14:textId="77777777" w:rsidTr="00FF058C">
        <w:trPr>
          <w:jc w:val="center"/>
        </w:trPr>
        <w:tc>
          <w:tcPr>
            <w:tcW w:w="2546" w:type="dxa"/>
          </w:tcPr>
          <w:p w14:paraId="0650A634" w14:textId="77777777" w:rsidR="003B306B" w:rsidRPr="004141DB" w:rsidRDefault="003B306B" w:rsidP="00FB58F9">
            <w:pPr>
              <w:pStyle w:val="Tablehead"/>
              <w:widowControl w:val="0"/>
            </w:pPr>
            <w:r w:rsidRPr="004141DB">
              <w:t>Attribute</w:t>
            </w:r>
          </w:p>
        </w:tc>
        <w:tc>
          <w:tcPr>
            <w:tcW w:w="5954" w:type="dxa"/>
          </w:tcPr>
          <w:p w14:paraId="5F04CD44" w14:textId="77777777" w:rsidR="003B306B" w:rsidRPr="004141DB" w:rsidRDefault="003B306B" w:rsidP="00FB58F9">
            <w:pPr>
              <w:pStyle w:val="Tablehead"/>
              <w:widowControl w:val="0"/>
            </w:pPr>
            <w:r w:rsidRPr="004141DB">
              <w:t>Requirements</w:t>
            </w:r>
          </w:p>
        </w:tc>
        <w:tc>
          <w:tcPr>
            <w:tcW w:w="1129" w:type="dxa"/>
          </w:tcPr>
          <w:p w14:paraId="56438244" w14:textId="77777777" w:rsidR="003B306B" w:rsidRPr="004141DB" w:rsidRDefault="003B306B" w:rsidP="00FB58F9">
            <w:pPr>
              <w:pStyle w:val="Tablehead"/>
              <w:widowControl w:val="0"/>
            </w:pPr>
            <w:r w:rsidRPr="004141DB">
              <w:t>Required</w:t>
            </w:r>
          </w:p>
        </w:tc>
      </w:tr>
      <w:tr w:rsidR="003B306B" w:rsidRPr="004141DB" w14:paraId="506B57F4" w14:textId="77777777" w:rsidTr="00FF058C">
        <w:trPr>
          <w:jc w:val="center"/>
        </w:trPr>
        <w:tc>
          <w:tcPr>
            <w:tcW w:w="2546" w:type="dxa"/>
          </w:tcPr>
          <w:p w14:paraId="71FC6BDE"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audioBlockFormatID</w:t>
            </w:r>
            <w:proofErr w:type="spellEnd"/>
          </w:p>
        </w:tc>
        <w:tc>
          <w:tcPr>
            <w:tcW w:w="5954" w:type="dxa"/>
          </w:tcPr>
          <w:p w14:paraId="7BC311DD" w14:textId="77777777" w:rsidR="003B306B" w:rsidRPr="00AC3E55" w:rsidRDefault="003B306B" w:rsidP="00AC3E55">
            <w:pPr>
              <w:pStyle w:val="Tabletext"/>
              <w:jc w:val="left"/>
              <w:rPr>
                <w:sz w:val="20"/>
              </w:rPr>
            </w:pPr>
            <w:r w:rsidRPr="00AC3E55">
              <w:rPr>
                <w:sz w:val="20"/>
              </w:rPr>
              <w:t>See § 2.2</w:t>
            </w:r>
          </w:p>
          <w:p w14:paraId="059152FC" w14:textId="3A8E32EA" w:rsidR="003B306B" w:rsidRPr="00AC3E55" w:rsidRDefault="003B306B" w:rsidP="00AC3E55">
            <w:pPr>
              <w:pStyle w:val="Tabletext"/>
              <w:jc w:val="left"/>
              <w:rPr>
                <w:sz w:val="20"/>
              </w:rPr>
            </w:pPr>
            <w:r w:rsidRPr="00AC3E55">
              <w:rPr>
                <w:sz w:val="20"/>
              </w:rPr>
              <w:t xml:space="preserve">The hexadecimal value </w:t>
            </w:r>
            <w:proofErr w:type="spellStart"/>
            <w:r w:rsidRPr="00AC3E55">
              <w:rPr>
                <w:rFonts w:ascii="Courier New" w:hAnsi="Courier New" w:cs="Courier New"/>
                <w:sz w:val="20"/>
              </w:rPr>
              <w:t>zzzzzzzz</w:t>
            </w:r>
            <w:proofErr w:type="spellEnd"/>
            <w:r w:rsidRPr="00AC3E55">
              <w:rPr>
                <w:sz w:val="20"/>
              </w:rPr>
              <w:t xml:space="preserve"> in </w:t>
            </w:r>
            <w:proofErr w:type="spellStart"/>
            <w:r w:rsidRPr="00AC3E55">
              <w:rPr>
                <w:rFonts w:ascii="Courier New" w:hAnsi="Courier New" w:cs="Courier New"/>
                <w:sz w:val="20"/>
              </w:rPr>
              <w:t>AB_yyyyxxxx_zzzzzzzz</w:t>
            </w:r>
            <w:proofErr w:type="spellEnd"/>
            <w:r w:rsidRPr="00AC3E55">
              <w:rPr>
                <w:sz w:val="20"/>
              </w:rPr>
              <w:t xml:space="preserve"> shall be set to “00000001</w:t>
            </w:r>
            <w:r w:rsidRPr="00AC3E55">
              <w:rPr>
                <w:sz w:val="20"/>
                <w:lang w:eastAsia="zh-CN"/>
              </w:rPr>
              <w:t>”</w:t>
            </w:r>
            <w:r w:rsidR="00D92BCE">
              <w:rPr>
                <w:sz w:val="20"/>
                <w:lang w:eastAsia="zh-CN"/>
              </w:rPr>
              <w:t>.</w:t>
            </w:r>
          </w:p>
        </w:tc>
        <w:tc>
          <w:tcPr>
            <w:tcW w:w="1129" w:type="dxa"/>
          </w:tcPr>
          <w:p w14:paraId="33293F3A" w14:textId="77777777" w:rsidR="003B306B" w:rsidRPr="00AC3E55" w:rsidRDefault="003B306B" w:rsidP="00AC3E55">
            <w:pPr>
              <w:pStyle w:val="Tabletext"/>
              <w:jc w:val="center"/>
              <w:rPr>
                <w:sz w:val="20"/>
              </w:rPr>
            </w:pPr>
            <w:r w:rsidRPr="00AC3E55">
              <w:rPr>
                <w:sz w:val="20"/>
              </w:rPr>
              <w:t>Yes</w:t>
            </w:r>
          </w:p>
        </w:tc>
      </w:tr>
      <w:tr w:rsidR="003B306B" w:rsidRPr="004141DB" w14:paraId="74CB49CD" w14:textId="77777777" w:rsidTr="00FF058C">
        <w:trPr>
          <w:jc w:val="center"/>
        </w:trPr>
        <w:tc>
          <w:tcPr>
            <w:tcW w:w="2546" w:type="dxa"/>
          </w:tcPr>
          <w:p w14:paraId="411A1B36"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attributes</w:t>
            </w:r>
          </w:p>
        </w:tc>
        <w:tc>
          <w:tcPr>
            <w:tcW w:w="5954" w:type="dxa"/>
          </w:tcPr>
          <w:p w14:paraId="2192ABDA" w14:textId="77777777" w:rsidR="003B306B" w:rsidRPr="00AC3E55" w:rsidRDefault="003B306B" w:rsidP="00AC3E55">
            <w:pPr>
              <w:pStyle w:val="Tabletext"/>
              <w:jc w:val="left"/>
              <w:rPr>
                <w:sz w:val="20"/>
              </w:rPr>
            </w:pPr>
            <w:r w:rsidRPr="00AC3E55">
              <w:rPr>
                <w:sz w:val="20"/>
              </w:rPr>
              <w:t>Shall not be present</w:t>
            </w:r>
          </w:p>
        </w:tc>
        <w:tc>
          <w:tcPr>
            <w:tcW w:w="1129" w:type="dxa"/>
          </w:tcPr>
          <w:p w14:paraId="12D79DBE" w14:textId="77777777" w:rsidR="003B306B" w:rsidRPr="00AC3E55" w:rsidRDefault="003B306B" w:rsidP="00AC3E55">
            <w:pPr>
              <w:pStyle w:val="Tabletext"/>
              <w:jc w:val="left"/>
              <w:rPr>
                <w:sz w:val="20"/>
              </w:rPr>
            </w:pPr>
          </w:p>
        </w:tc>
      </w:tr>
    </w:tbl>
    <w:p w14:paraId="35DB3E20" w14:textId="2E3B9F9C" w:rsidR="003B306B" w:rsidRPr="004141DB" w:rsidRDefault="008C2506" w:rsidP="003B306B">
      <w:pPr>
        <w:pStyle w:val="TableNo"/>
      </w:pPr>
      <w:r w:rsidRPr="004141DB">
        <w:t>TABLE </w:t>
      </w:r>
      <w:r w:rsidR="003B306B" w:rsidRPr="004141DB">
        <w:t>22</w:t>
      </w:r>
    </w:p>
    <w:p w14:paraId="36EB26D2" w14:textId="77777777" w:rsidR="003B306B" w:rsidRPr="004141DB" w:rsidRDefault="003B306B" w:rsidP="003B306B">
      <w:pPr>
        <w:pStyle w:val="Tabletitle"/>
      </w:pPr>
      <w:proofErr w:type="spellStart"/>
      <w:r w:rsidRPr="004141DB">
        <w:rPr>
          <w:rFonts w:ascii="Courier New" w:hAnsi="Courier New" w:cs="Courier New"/>
        </w:rPr>
        <w:t>audioBlockFormat</w:t>
      </w:r>
      <w:proofErr w:type="spellEnd"/>
      <w:r w:rsidRPr="004141DB">
        <w:t xml:space="preserve"> sub-element requirements for type “0002</w:t>
      </w:r>
      <w:r w:rsidRPr="004141DB">
        <w:rPr>
          <w:lang w:eastAsia="zh-CN"/>
        </w:rPr>
        <w:t>”</w:t>
      </w:r>
      <w:r w:rsidRPr="004141DB">
        <w:t xml:space="preserve"> (Matrix)</w:t>
      </w:r>
    </w:p>
    <w:tbl>
      <w:tblPr>
        <w:tblStyle w:val="1"/>
        <w:tblW w:w="9629" w:type="dxa"/>
        <w:jc w:val="center"/>
        <w:tblLayout w:type="fixed"/>
        <w:tblLook w:val="04A0" w:firstRow="1" w:lastRow="0" w:firstColumn="1" w:lastColumn="0" w:noHBand="0" w:noVBand="1"/>
      </w:tblPr>
      <w:tblGrid>
        <w:gridCol w:w="3114"/>
        <w:gridCol w:w="4652"/>
        <w:gridCol w:w="933"/>
        <w:gridCol w:w="930"/>
      </w:tblGrid>
      <w:tr w:rsidR="003B306B" w:rsidRPr="00AC3E55" w14:paraId="1062CBDE" w14:textId="77777777" w:rsidTr="00EC163C">
        <w:trPr>
          <w:tblHeader/>
          <w:jc w:val="center"/>
        </w:trPr>
        <w:tc>
          <w:tcPr>
            <w:tcW w:w="3114" w:type="dxa"/>
          </w:tcPr>
          <w:p w14:paraId="763D0DEB" w14:textId="77777777" w:rsidR="003B306B" w:rsidRPr="00AC3E55" w:rsidRDefault="003B306B" w:rsidP="00FB58F9">
            <w:pPr>
              <w:pStyle w:val="Tablehead"/>
              <w:widowControl w:val="0"/>
              <w:rPr>
                <w:rFonts w:asciiTheme="majorBidi" w:hAnsiTheme="majorBidi" w:cstheme="majorBidi"/>
                <w:sz w:val="20"/>
                <w:szCs w:val="20"/>
              </w:rPr>
            </w:pPr>
            <w:r w:rsidRPr="00AC3E55">
              <w:rPr>
                <w:rFonts w:asciiTheme="majorBidi" w:hAnsiTheme="majorBidi" w:cstheme="majorBidi"/>
                <w:sz w:val="20"/>
                <w:szCs w:val="20"/>
              </w:rPr>
              <w:t>Sub-element</w:t>
            </w:r>
          </w:p>
        </w:tc>
        <w:tc>
          <w:tcPr>
            <w:tcW w:w="4652" w:type="dxa"/>
          </w:tcPr>
          <w:p w14:paraId="1F4BE317" w14:textId="77777777" w:rsidR="003B306B" w:rsidRPr="00AC3E55" w:rsidRDefault="003B306B" w:rsidP="00FB58F9">
            <w:pPr>
              <w:pStyle w:val="Tablehead"/>
              <w:widowControl w:val="0"/>
              <w:rPr>
                <w:rFonts w:asciiTheme="majorBidi" w:hAnsiTheme="majorBidi" w:cstheme="majorBidi"/>
                <w:sz w:val="20"/>
                <w:szCs w:val="20"/>
              </w:rPr>
            </w:pPr>
            <w:r w:rsidRPr="00AC3E55">
              <w:rPr>
                <w:rFonts w:asciiTheme="majorBidi" w:hAnsiTheme="majorBidi" w:cstheme="majorBidi"/>
                <w:sz w:val="20"/>
                <w:szCs w:val="20"/>
              </w:rPr>
              <w:t>Requirements</w:t>
            </w:r>
          </w:p>
        </w:tc>
        <w:tc>
          <w:tcPr>
            <w:tcW w:w="933" w:type="dxa"/>
          </w:tcPr>
          <w:p w14:paraId="3D53A06E" w14:textId="77777777" w:rsidR="003B306B" w:rsidRPr="00AC3E55" w:rsidRDefault="003B306B" w:rsidP="00FB58F9">
            <w:pPr>
              <w:pStyle w:val="Tablehead"/>
              <w:widowControl w:val="0"/>
              <w:rPr>
                <w:rFonts w:asciiTheme="majorBidi" w:hAnsiTheme="majorBidi" w:cstheme="majorBidi"/>
                <w:sz w:val="20"/>
                <w:szCs w:val="20"/>
              </w:rPr>
            </w:pPr>
            <w:r w:rsidRPr="00AC3E55">
              <w:rPr>
                <w:rFonts w:asciiTheme="majorBidi" w:hAnsiTheme="majorBidi" w:cstheme="majorBidi"/>
                <w:sz w:val="20"/>
                <w:szCs w:val="20"/>
              </w:rPr>
              <w:t>Min Qty</w:t>
            </w:r>
          </w:p>
        </w:tc>
        <w:tc>
          <w:tcPr>
            <w:tcW w:w="930" w:type="dxa"/>
          </w:tcPr>
          <w:p w14:paraId="4C3E62D8" w14:textId="77777777" w:rsidR="003B306B" w:rsidRPr="00AC3E55" w:rsidRDefault="003B306B" w:rsidP="00FB58F9">
            <w:pPr>
              <w:pStyle w:val="Tablehead"/>
              <w:widowControl w:val="0"/>
              <w:rPr>
                <w:rFonts w:asciiTheme="majorBidi" w:hAnsiTheme="majorBidi" w:cstheme="majorBidi"/>
                <w:sz w:val="20"/>
                <w:szCs w:val="20"/>
              </w:rPr>
            </w:pPr>
            <w:r w:rsidRPr="00AC3E55">
              <w:rPr>
                <w:rFonts w:asciiTheme="majorBidi" w:hAnsiTheme="majorBidi" w:cstheme="majorBidi"/>
                <w:sz w:val="20"/>
                <w:szCs w:val="20"/>
              </w:rPr>
              <w:t>Max Qty</w:t>
            </w:r>
          </w:p>
        </w:tc>
      </w:tr>
      <w:tr w:rsidR="003B306B" w:rsidRPr="004141DB" w14:paraId="1CE57DA6" w14:textId="77777777" w:rsidTr="00EC163C">
        <w:trPr>
          <w:jc w:val="center"/>
        </w:trPr>
        <w:tc>
          <w:tcPr>
            <w:tcW w:w="3114" w:type="dxa"/>
          </w:tcPr>
          <w:p w14:paraId="3933BD7E"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outputChannelFormatIDRef</w:t>
            </w:r>
            <w:proofErr w:type="spellEnd"/>
          </w:p>
        </w:tc>
        <w:tc>
          <w:tcPr>
            <w:tcW w:w="4652" w:type="dxa"/>
          </w:tcPr>
          <w:p w14:paraId="10F96D4F" w14:textId="2F886FBB" w:rsidR="003B306B" w:rsidRPr="00AC3E55" w:rsidRDefault="003B306B" w:rsidP="00AC3E55">
            <w:pPr>
              <w:pStyle w:val="Tabletext"/>
              <w:jc w:val="left"/>
              <w:rPr>
                <w:sz w:val="20"/>
                <w:szCs w:val="20"/>
                <w:lang w:eastAsia="zh-CN"/>
              </w:rPr>
            </w:pPr>
            <w:r w:rsidRPr="00AC3E55">
              <w:rPr>
                <w:sz w:val="20"/>
                <w:szCs w:val="20"/>
              </w:rPr>
              <w:t xml:space="preserve">The </w:t>
            </w:r>
            <w:proofErr w:type="spellStart"/>
            <w:r w:rsidRPr="00AC3E55">
              <w:rPr>
                <w:rFonts w:ascii="Courier New" w:hAnsi="Courier New" w:cs="Courier New"/>
                <w:sz w:val="20"/>
                <w:szCs w:val="20"/>
              </w:rPr>
              <w:t>IDRef</w:t>
            </w:r>
            <w:proofErr w:type="spellEnd"/>
            <w:r w:rsidRPr="00AC3E55">
              <w:rPr>
                <w:sz w:val="20"/>
                <w:szCs w:val="20"/>
              </w:rPr>
              <w:t xml:space="preserve"> shall match </w:t>
            </w:r>
            <w:r w:rsidRPr="00AC3E55">
              <w:rPr>
                <w:sz w:val="20"/>
                <w:szCs w:val="20"/>
                <w:lang w:eastAsia="zh-CN"/>
              </w:rPr>
              <w:t xml:space="preserve">the </w:t>
            </w:r>
            <w:r w:rsidRPr="00AC3E55">
              <w:rPr>
                <w:rFonts w:cs="Times New Roman"/>
                <w:iCs/>
                <w:sz w:val="20"/>
                <w:szCs w:val="20"/>
                <w:lang w:eastAsia="zh-CN"/>
              </w:rPr>
              <w:t>ID</w:t>
            </w:r>
            <w:r w:rsidRPr="00AC3E55">
              <w:rPr>
                <w:i/>
                <w:iCs/>
                <w:sz w:val="20"/>
                <w:szCs w:val="20"/>
                <w:lang w:eastAsia="zh-CN"/>
              </w:rPr>
              <w:t xml:space="preserve"> </w:t>
            </w:r>
            <w:r w:rsidRPr="00AC3E55">
              <w:rPr>
                <w:sz w:val="20"/>
                <w:szCs w:val="20"/>
                <w:lang w:eastAsia="zh-CN"/>
              </w:rPr>
              <w:t xml:space="preserve">of a common definition </w:t>
            </w:r>
            <w:proofErr w:type="spellStart"/>
            <w:r w:rsidRPr="00AC3E55">
              <w:rPr>
                <w:rFonts w:ascii="Courier New" w:hAnsi="Courier New" w:cs="Courier New"/>
                <w:iCs/>
                <w:sz w:val="20"/>
                <w:szCs w:val="20"/>
                <w:lang w:eastAsia="zh-CN"/>
              </w:rPr>
              <w:t>audioChannelFormat</w:t>
            </w:r>
            <w:proofErr w:type="spellEnd"/>
            <w:r w:rsidRPr="00AC3E55">
              <w:rPr>
                <w:sz w:val="20"/>
                <w:szCs w:val="20"/>
                <w:lang w:eastAsia="zh-CN"/>
              </w:rPr>
              <w:t xml:space="preserve"> element of type </w:t>
            </w:r>
            <w:r w:rsidR="00AC3E55" w:rsidRPr="00AC3E55">
              <w:rPr>
                <w:sz w:val="20"/>
                <w:szCs w:val="20"/>
              </w:rPr>
              <w:t>“</w:t>
            </w:r>
            <w:r w:rsidRPr="00AC3E55">
              <w:rPr>
                <w:sz w:val="20"/>
                <w:szCs w:val="20"/>
                <w:lang w:eastAsia="zh-CN"/>
              </w:rPr>
              <w:t>0001</w:t>
            </w:r>
            <w:r w:rsidRPr="00AC3E55">
              <w:rPr>
                <w:rFonts w:cs="Times New Roman"/>
                <w:sz w:val="20"/>
                <w:szCs w:val="20"/>
                <w:lang w:eastAsia="zh-CN"/>
              </w:rPr>
              <w:t>”</w:t>
            </w:r>
            <w:r w:rsidRPr="00AC3E55">
              <w:rPr>
                <w:sz w:val="20"/>
                <w:szCs w:val="20"/>
                <w:lang w:eastAsia="zh-CN"/>
              </w:rPr>
              <w:t>.</w:t>
            </w:r>
          </w:p>
          <w:p w14:paraId="62F77075" w14:textId="77777777" w:rsidR="003B306B" w:rsidRPr="00AC3E55" w:rsidRDefault="003B306B" w:rsidP="00DC51D3">
            <w:pPr>
              <w:pStyle w:val="Tabletext"/>
              <w:spacing w:before="200"/>
              <w:jc w:val="left"/>
              <w:rPr>
                <w:sz w:val="20"/>
                <w:szCs w:val="20"/>
                <w:lang w:eastAsia="zh-CN"/>
              </w:rPr>
            </w:pPr>
            <w:r w:rsidRPr="00DC51D3">
              <w:rPr>
                <w:rFonts w:asciiTheme="majorBidi" w:hAnsiTheme="majorBidi" w:cstheme="majorBidi"/>
                <w:sz w:val="20"/>
                <w:szCs w:val="20"/>
                <w:lang w:eastAsia="zh-CN"/>
              </w:rPr>
              <w:t>Shall be identical to an</w:t>
            </w:r>
            <w:r w:rsidRPr="00AC3E55">
              <w:rPr>
                <w:sz w:val="20"/>
                <w:szCs w:val="20"/>
                <w:lang w:eastAsia="zh-CN"/>
              </w:rPr>
              <w:t xml:space="preserve"> </w:t>
            </w:r>
            <w:proofErr w:type="spellStart"/>
            <w:r w:rsidRPr="00AC3E55">
              <w:rPr>
                <w:rFonts w:ascii="Courier New" w:hAnsi="Courier New" w:cs="Courier New"/>
                <w:iCs/>
                <w:sz w:val="20"/>
                <w:szCs w:val="20"/>
                <w:lang w:eastAsia="zh-CN"/>
              </w:rPr>
              <w:t>audioChannelFormatIDRef</w:t>
            </w:r>
            <w:proofErr w:type="spellEnd"/>
            <w:r w:rsidRPr="00AC3E55">
              <w:rPr>
                <w:i/>
                <w:iCs/>
                <w:sz w:val="20"/>
                <w:szCs w:val="20"/>
                <w:lang w:eastAsia="zh-CN"/>
              </w:rPr>
              <w:t xml:space="preserve"> </w:t>
            </w:r>
            <w:r w:rsidRPr="00DC51D3">
              <w:rPr>
                <w:rFonts w:asciiTheme="majorBidi" w:hAnsiTheme="majorBidi" w:cstheme="majorBidi"/>
                <w:sz w:val="20"/>
                <w:szCs w:val="20"/>
                <w:lang w:eastAsia="zh-CN"/>
              </w:rPr>
              <w:t>sub-element of the</w:t>
            </w:r>
            <w:r w:rsidRPr="00AC3E55">
              <w:rPr>
                <w:sz w:val="20"/>
                <w:szCs w:val="20"/>
                <w:lang w:eastAsia="zh-CN"/>
              </w:rPr>
              <w:t xml:space="preserve"> </w:t>
            </w:r>
            <w:proofErr w:type="spellStart"/>
            <w:r w:rsidRPr="00DC51D3">
              <w:rPr>
                <w:rFonts w:ascii="Courier New" w:hAnsi="Courier New" w:cs="Courier New"/>
                <w:sz w:val="20"/>
                <w:lang w:eastAsia="zh-CN"/>
              </w:rPr>
              <w:t>outputPackFormat</w:t>
            </w:r>
            <w:proofErr w:type="spellEnd"/>
            <w:r w:rsidRPr="00DC51D3">
              <w:rPr>
                <w:rFonts w:ascii="Courier New" w:hAnsi="Courier New" w:cs="Courier New"/>
                <w:sz w:val="20"/>
                <w:lang w:eastAsia="zh-CN"/>
              </w:rPr>
              <w:t xml:space="preserve"> </w:t>
            </w:r>
            <w:r w:rsidRPr="00DC51D3">
              <w:rPr>
                <w:rFonts w:asciiTheme="majorBidi" w:hAnsiTheme="majorBidi" w:cstheme="majorBidi"/>
                <w:sz w:val="20"/>
                <w:szCs w:val="20"/>
                <w:lang w:eastAsia="zh-CN"/>
              </w:rPr>
              <w:t>referenced by the</w:t>
            </w:r>
          </w:p>
          <w:p w14:paraId="49A23230" w14:textId="77777777" w:rsidR="003B306B" w:rsidRPr="00AC3E55" w:rsidRDefault="003B306B" w:rsidP="00AC3E55">
            <w:pPr>
              <w:pStyle w:val="Tabletext"/>
              <w:jc w:val="left"/>
              <w:rPr>
                <w:sz w:val="20"/>
                <w:szCs w:val="20"/>
                <w:lang w:eastAsia="zh-CN"/>
              </w:rPr>
            </w:pPr>
            <w:proofErr w:type="spellStart"/>
            <w:r w:rsidRPr="00AC3E55">
              <w:rPr>
                <w:rFonts w:ascii="Courier New" w:hAnsi="Courier New" w:cs="Courier New"/>
                <w:iCs/>
                <w:sz w:val="20"/>
                <w:szCs w:val="20"/>
                <w:lang w:eastAsia="zh-CN"/>
              </w:rPr>
              <w:t>audioPackFormat</w:t>
            </w:r>
            <w:proofErr w:type="spellEnd"/>
            <w:r w:rsidRPr="00AC3E55">
              <w:rPr>
                <w:i/>
                <w:iCs/>
                <w:sz w:val="20"/>
                <w:szCs w:val="20"/>
                <w:lang w:eastAsia="zh-CN"/>
              </w:rPr>
              <w:t xml:space="preserve"> </w:t>
            </w:r>
            <w:r w:rsidRPr="00DC51D3">
              <w:rPr>
                <w:rFonts w:asciiTheme="majorBidi" w:hAnsiTheme="majorBidi" w:cstheme="majorBidi"/>
                <w:sz w:val="20"/>
                <w:szCs w:val="20"/>
                <w:lang w:eastAsia="zh-CN"/>
              </w:rPr>
              <w:t xml:space="preserve">element of type </w:t>
            </w:r>
            <w:r w:rsidRPr="00DC51D3">
              <w:rPr>
                <w:rFonts w:asciiTheme="majorBidi" w:hAnsiTheme="majorBidi" w:cstheme="majorBidi"/>
                <w:sz w:val="20"/>
                <w:szCs w:val="20"/>
              </w:rPr>
              <w:t>“</w:t>
            </w:r>
            <w:r w:rsidRPr="00DC51D3">
              <w:rPr>
                <w:rFonts w:asciiTheme="majorBidi" w:hAnsiTheme="majorBidi" w:cstheme="majorBidi"/>
                <w:sz w:val="20"/>
                <w:szCs w:val="20"/>
                <w:lang w:eastAsia="zh-CN"/>
              </w:rPr>
              <w:t xml:space="preserve">0002” that the parent </w:t>
            </w:r>
            <w:proofErr w:type="spellStart"/>
            <w:r w:rsidRPr="00AC3E55">
              <w:rPr>
                <w:rFonts w:ascii="Courier New" w:hAnsi="Courier New" w:cs="Courier New"/>
                <w:iCs/>
                <w:sz w:val="20"/>
                <w:szCs w:val="20"/>
                <w:lang w:eastAsia="zh-CN"/>
              </w:rPr>
              <w:t>audioChannelFormat</w:t>
            </w:r>
            <w:proofErr w:type="spellEnd"/>
            <w:r w:rsidRPr="00AC3E55">
              <w:rPr>
                <w:i/>
                <w:iCs/>
                <w:sz w:val="20"/>
                <w:szCs w:val="20"/>
                <w:lang w:eastAsia="zh-CN"/>
              </w:rPr>
              <w:t xml:space="preserve"> </w:t>
            </w:r>
            <w:r w:rsidRPr="00AC3E55">
              <w:rPr>
                <w:sz w:val="20"/>
                <w:szCs w:val="20"/>
                <w:lang w:eastAsia="zh-CN"/>
              </w:rPr>
              <w:t>element belongs to.</w:t>
            </w:r>
          </w:p>
        </w:tc>
        <w:tc>
          <w:tcPr>
            <w:tcW w:w="933" w:type="dxa"/>
          </w:tcPr>
          <w:p w14:paraId="6E6C34AD" w14:textId="77777777" w:rsidR="003B306B" w:rsidRPr="00AC3E55" w:rsidRDefault="003B306B" w:rsidP="00AC3E55">
            <w:pPr>
              <w:pStyle w:val="Tabletext"/>
              <w:jc w:val="center"/>
              <w:rPr>
                <w:rFonts w:ascii="Times New Roman" w:eastAsia="Times New Roman" w:hAnsi="Times New Roman" w:cs="Times New Roman"/>
                <w:sz w:val="20"/>
                <w:szCs w:val="20"/>
              </w:rPr>
            </w:pPr>
            <w:r w:rsidRPr="00AC3E55">
              <w:rPr>
                <w:rFonts w:ascii="Times New Roman" w:eastAsia="Times New Roman" w:hAnsi="Times New Roman" w:cs="Times New Roman"/>
                <w:sz w:val="20"/>
                <w:szCs w:val="20"/>
              </w:rPr>
              <w:t>1</w:t>
            </w:r>
          </w:p>
        </w:tc>
        <w:tc>
          <w:tcPr>
            <w:tcW w:w="930" w:type="dxa"/>
          </w:tcPr>
          <w:p w14:paraId="482DB780" w14:textId="77777777" w:rsidR="003B306B" w:rsidRPr="00AC3E55" w:rsidRDefault="003B306B" w:rsidP="00AC3E55">
            <w:pPr>
              <w:pStyle w:val="Tabletext"/>
              <w:jc w:val="center"/>
              <w:rPr>
                <w:rFonts w:ascii="Times New Roman" w:eastAsia="Times New Roman" w:hAnsi="Times New Roman" w:cs="Times New Roman"/>
                <w:sz w:val="20"/>
                <w:szCs w:val="20"/>
              </w:rPr>
            </w:pPr>
            <w:r w:rsidRPr="00AC3E55">
              <w:rPr>
                <w:rFonts w:ascii="Times New Roman" w:eastAsia="Times New Roman" w:hAnsi="Times New Roman" w:cs="Times New Roman"/>
                <w:sz w:val="20"/>
                <w:szCs w:val="20"/>
              </w:rPr>
              <w:t>1</w:t>
            </w:r>
          </w:p>
        </w:tc>
      </w:tr>
      <w:tr w:rsidR="003B306B" w:rsidRPr="004141DB" w14:paraId="0339E2FC" w14:textId="77777777" w:rsidTr="00EC163C">
        <w:trPr>
          <w:jc w:val="center"/>
        </w:trPr>
        <w:tc>
          <w:tcPr>
            <w:tcW w:w="3114" w:type="dxa"/>
          </w:tcPr>
          <w:p w14:paraId="2B11FC1C"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matrix</w:t>
            </w:r>
          </w:p>
        </w:tc>
        <w:tc>
          <w:tcPr>
            <w:tcW w:w="4652" w:type="dxa"/>
          </w:tcPr>
          <w:p w14:paraId="6C01777D" w14:textId="77777777" w:rsidR="003B306B" w:rsidRPr="00AC3E55" w:rsidRDefault="003B306B" w:rsidP="00AC3E55">
            <w:pPr>
              <w:pStyle w:val="Tabletext"/>
              <w:jc w:val="left"/>
              <w:rPr>
                <w:rFonts w:ascii="Times New Roman" w:hAnsi="Times New Roman"/>
                <w:sz w:val="20"/>
                <w:szCs w:val="20"/>
              </w:rPr>
            </w:pPr>
            <w:r w:rsidRPr="00AC3E55">
              <w:rPr>
                <w:rFonts w:ascii="Times New Roman" w:hAnsi="Times New Roman"/>
                <w:sz w:val="20"/>
                <w:szCs w:val="20"/>
              </w:rPr>
              <w:t xml:space="preserve">The </w:t>
            </w:r>
            <w:r w:rsidRPr="00AC3E55">
              <w:rPr>
                <w:rFonts w:ascii="Courier New" w:hAnsi="Courier New" w:cs="Courier New"/>
                <w:sz w:val="20"/>
                <w:szCs w:val="20"/>
              </w:rPr>
              <w:t>gain</w:t>
            </w:r>
            <w:r w:rsidRPr="00AC3E55">
              <w:rPr>
                <w:rFonts w:ascii="Times New Roman" w:hAnsi="Times New Roman"/>
                <w:sz w:val="20"/>
                <w:szCs w:val="20"/>
              </w:rPr>
              <w:t xml:space="preserve"> attribute of the </w:t>
            </w:r>
            <w:r w:rsidRPr="00AC3E55">
              <w:rPr>
                <w:rFonts w:ascii="Courier New" w:hAnsi="Courier New" w:cs="Courier New"/>
                <w:sz w:val="20"/>
                <w:szCs w:val="20"/>
              </w:rPr>
              <w:t>coefficient</w:t>
            </w:r>
            <w:r w:rsidRPr="00AC3E55">
              <w:rPr>
                <w:rFonts w:ascii="Times New Roman" w:hAnsi="Times New Roman"/>
                <w:sz w:val="20"/>
                <w:szCs w:val="20"/>
              </w:rPr>
              <w:t xml:space="preserve"> sub-element shall be set to a value between </w:t>
            </w:r>
            <w:r w:rsidRPr="00AC3E55">
              <w:rPr>
                <w:rFonts w:ascii="Times New Roman" w:hAnsi="Times New Roman" w:cs="Times New Roman"/>
                <w:sz w:val="20"/>
                <w:szCs w:val="20"/>
              </w:rPr>
              <w:t>“</w:t>
            </w:r>
            <w:r w:rsidRPr="00AC3E55">
              <w:rPr>
                <w:rFonts w:ascii="Times New Roman" w:hAnsi="Times New Roman"/>
                <w:sz w:val="20"/>
                <w:szCs w:val="20"/>
              </w:rPr>
              <w:t>-inf</w:t>
            </w:r>
            <w:r w:rsidRPr="00AC3E55">
              <w:rPr>
                <w:rFonts w:ascii="Times New Roman" w:hAnsi="Times New Roman" w:cs="Times New Roman"/>
                <w:sz w:val="20"/>
                <w:szCs w:val="20"/>
                <w:lang w:eastAsia="zh-CN"/>
              </w:rPr>
              <w:t>”</w:t>
            </w:r>
            <w:r w:rsidRPr="00AC3E55">
              <w:rPr>
                <w:rFonts w:ascii="Times New Roman" w:hAnsi="Times New Roman"/>
                <w:sz w:val="20"/>
                <w:szCs w:val="20"/>
              </w:rPr>
              <w:t xml:space="preserve"> dB and </w:t>
            </w:r>
            <w:r w:rsidRPr="00AC3E55">
              <w:rPr>
                <w:rFonts w:ascii="Times New Roman" w:hAnsi="Times New Roman" w:cs="Times New Roman"/>
                <w:sz w:val="20"/>
                <w:szCs w:val="20"/>
              </w:rPr>
              <w:t>“</w:t>
            </w:r>
            <w:r w:rsidRPr="00AC3E55">
              <w:rPr>
                <w:rFonts w:ascii="Times New Roman" w:hAnsi="Times New Roman"/>
                <w:sz w:val="20"/>
                <w:szCs w:val="20"/>
              </w:rPr>
              <w:t>20.0</w:t>
            </w:r>
            <w:r w:rsidRPr="00AC3E55">
              <w:rPr>
                <w:rFonts w:ascii="Times New Roman" w:hAnsi="Times New Roman" w:cs="Times New Roman"/>
                <w:sz w:val="20"/>
                <w:szCs w:val="20"/>
                <w:lang w:eastAsia="zh-CN"/>
              </w:rPr>
              <w:t>”</w:t>
            </w:r>
            <w:r w:rsidRPr="00AC3E55">
              <w:rPr>
                <w:rFonts w:ascii="Times New Roman" w:hAnsi="Times New Roman"/>
                <w:sz w:val="20"/>
                <w:szCs w:val="20"/>
              </w:rPr>
              <w:t xml:space="preserve"> dB or the equivalent linear value.</w:t>
            </w:r>
          </w:p>
          <w:p w14:paraId="562C99AE" w14:textId="77777777" w:rsidR="003B306B" w:rsidRPr="00AC3E55" w:rsidRDefault="003B306B" w:rsidP="00DC51D3">
            <w:pPr>
              <w:pStyle w:val="Tabletext"/>
              <w:spacing w:before="200"/>
              <w:jc w:val="left"/>
              <w:rPr>
                <w:rFonts w:ascii="Times New Roman" w:hAnsi="Times New Roman"/>
                <w:sz w:val="20"/>
                <w:szCs w:val="20"/>
              </w:rPr>
            </w:pPr>
            <w:r w:rsidRPr="00AC3E55">
              <w:rPr>
                <w:rFonts w:ascii="Times New Roman" w:hAnsi="Times New Roman"/>
                <w:sz w:val="20"/>
                <w:szCs w:val="20"/>
              </w:rPr>
              <w:t xml:space="preserve">Any attributes of the </w:t>
            </w:r>
            <w:r w:rsidRPr="00AC3E55">
              <w:rPr>
                <w:rFonts w:ascii="Courier New" w:hAnsi="Courier New" w:cs="Courier New"/>
                <w:sz w:val="20"/>
                <w:szCs w:val="20"/>
              </w:rPr>
              <w:t>coefficient</w:t>
            </w:r>
            <w:r w:rsidRPr="00AC3E55">
              <w:rPr>
                <w:rFonts w:ascii="Times New Roman" w:hAnsi="Times New Roman"/>
                <w:sz w:val="20"/>
                <w:szCs w:val="20"/>
              </w:rPr>
              <w:t xml:space="preserve"> sub-element, except the </w:t>
            </w:r>
            <w:r w:rsidRPr="00AC3E55">
              <w:rPr>
                <w:rFonts w:ascii="Courier New" w:hAnsi="Courier New" w:cs="Courier New"/>
                <w:sz w:val="20"/>
                <w:szCs w:val="20"/>
              </w:rPr>
              <w:t>gain</w:t>
            </w:r>
            <w:r w:rsidRPr="00AC3E55">
              <w:rPr>
                <w:rFonts w:ascii="Times New Roman" w:hAnsi="Times New Roman"/>
                <w:sz w:val="20"/>
                <w:szCs w:val="20"/>
              </w:rPr>
              <w:t xml:space="preserve"> attribute and the </w:t>
            </w:r>
            <w:proofErr w:type="spellStart"/>
            <w:r w:rsidRPr="00AC3E55">
              <w:rPr>
                <w:rFonts w:ascii="Courier New" w:hAnsi="Courier New" w:cs="Courier New"/>
                <w:sz w:val="20"/>
                <w:szCs w:val="20"/>
              </w:rPr>
              <w:t>gainUnit</w:t>
            </w:r>
            <w:proofErr w:type="spellEnd"/>
            <w:r w:rsidRPr="00AC3E55">
              <w:rPr>
                <w:rFonts w:ascii="Times New Roman" w:hAnsi="Times New Roman"/>
                <w:sz w:val="20"/>
                <w:szCs w:val="20"/>
              </w:rPr>
              <w:t xml:space="preserve"> attribute shall not be present.</w:t>
            </w:r>
          </w:p>
          <w:p w14:paraId="7EFD8000" w14:textId="77777777" w:rsidR="003B306B" w:rsidRPr="00AC3E55" w:rsidRDefault="003B306B" w:rsidP="00DC51D3">
            <w:pPr>
              <w:pStyle w:val="Tabletext"/>
              <w:spacing w:before="200"/>
              <w:jc w:val="left"/>
              <w:rPr>
                <w:rFonts w:ascii="Times New Roman" w:hAnsi="Times New Roman"/>
                <w:sz w:val="20"/>
                <w:szCs w:val="20"/>
              </w:rPr>
            </w:pPr>
            <w:r w:rsidRPr="00AC3E55">
              <w:rPr>
                <w:rFonts w:ascii="Times New Roman" w:hAnsi="Times New Roman"/>
                <w:sz w:val="20"/>
                <w:szCs w:val="20"/>
              </w:rPr>
              <w:t>There shall be a one-to-one (injective) mapping from the set of</w:t>
            </w:r>
          </w:p>
          <w:p w14:paraId="5E247663" w14:textId="77777777" w:rsidR="003B306B" w:rsidRPr="00AC3E55" w:rsidRDefault="003B306B" w:rsidP="00AC3E55">
            <w:pPr>
              <w:pStyle w:val="Tabletext"/>
              <w:jc w:val="left"/>
              <w:rPr>
                <w:rFonts w:ascii="Times New Roman" w:hAnsi="Times New Roman"/>
                <w:sz w:val="20"/>
                <w:szCs w:val="20"/>
              </w:rPr>
            </w:pPr>
            <w:r w:rsidRPr="00AC3E55">
              <w:rPr>
                <w:rFonts w:ascii="Courier New" w:hAnsi="Courier New" w:cs="Courier New"/>
                <w:sz w:val="20"/>
                <w:szCs w:val="20"/>
              </w:rPr>
              <w:t>coefficient</w:t>
            </w:r>
            <w:r w:rsidRPr="00AC3E55">
              <w:rPr>
                <w:rFonts w:ascii="Times New Roman" w:hAnsi="Times New Roman"/>
                <w:sz w:val="20"/>
                <w:szCs w:val="20"/>
              </w:rPr>
              <w:t xml:space="preserve"> sub-elements to the set of </w:t>
            </w:r>
            <w:proofErr w:type="spellStart"/>
            <w:r w:rsidRPr="00AC3E55">
              <w:rPr>
                <w:rFonts w:ascii="Courier New" w:hAnsi="Courier New" w:cs="Courier New"/>
                <w:sz w:val="20"/>
                <w:szCs w:val="20"/>
              </w:rPr>
              <w:t>audioChannelFormatIDRef</w:t>
            </w:r>
            <w:proofErr w:type="spellEnd"/>
            <w:r w:rsidRPr="00AC3E55">
              <w:rPr>
                <w:rFonts w:ascii="Times New Roman" w:hAnsi="Times New Roman"/>
                <w:sz w:val="20"/>
                <w:szCs w:val="20"/>
              </w:rPr>
              <w:t xml:space="preserve"> sub-elements of the</w:t>
            </w:r>
          </w:p>
          <w:p w14:paraId="37DE8D81" w14:textId="77777777" w:rsidR="003B306B" w:rsidRPr="00AC3E55" w:rsidRDefault="003B306B" w:rsidP="00AC3E55">
            <w:pPr>
              <w:pStyle w:val="Tabletext"/>
              <w:jc w:val="left"/>
              <w:rPr>
                <w:rFonts w:ascii="Times New Roman" w:hAnsi="Times New Roman"/>
                <w:sz w:val="20"/>
                <w:szCs w:val="20"/>
              </w:rPr>
            </w:pPr>
            <w:proofErr w:type="spellStart"/>
            <w:r w:rsidRPr="00AC3E55">
              <w:rPr>
                <w:rFonts w:ascii="Times New Roman" w:hAnsi="Times New Roman"/>
                <w:sz w:val="20"/>
                <w:szCs w:val="20"/>
              </w:rPr>
              <w:t>inputPackFormat</w:t>
            </w:r>
            <w:proofErr w:type="spellEnd"/>
            <w:r w:rsidRPr="00AC3E55">
              <w:rPr>
                <w:rFonts w:ascii="Times New Roman" w:hAnsi="Times New Roman"/>
                <w:sz w:val="20"/>
                <w:szCs w:val="20"/>
              </w:rPr>
              <w:t xml:space="preserve"> referenced by the </w:t>
            </w:r>
            <w:proofErr w:type="spellStart"/>
            <w:r w:rsidRPr="00AC3E55">
              <w:rPr>
                <w:rFonts w:ascii="Courier New" w:hAnsi="Courier New" w:cs="Courier New"/>
                <w:sz w:val="20"/>
                <w:szCs w:val="20"/>
              </w:rPr>
              <w:t>audioPackFormat</w:t>
            </w:r>
            <w:proofErr w:type="spellEnd"/>
            <w:r w:rsidRPr="00AC3E55">
              <w:rPr>
                <w:rFonts w:ascii="Times New Roman" w:hAnsi="Times New Roman"/>
                <w:sz w:val="20"/>
                <w:szCs w:val="20"/>
              </w:rPr>
              <w:t xml:space="preserve"> element of type </w:t>
            </w:r>
            <w:r w:rsidRPr="00AC3E55">
              <w:rPr>
                <w:rFonts w:ascii="Times New Roman" w:hAnsi="Times New Roman" w:cs="Times New Roman"/>
                <w:sz w:val="20"/>
                <w:szCs w:val="20"/>
              </w:rPr>
              <w:t>“</w:t>
            </w:r>
            <w:r w:rsidRPr="00AC3E55">
              <w:rPr>
                <w:rFonts w:ascii="Times New Roman" w:hAnsi="Times New Roman"/>
                <w:sz w:val="20"/>
                <w:szCs w:val="20"/>
              </w:rPr>
              <w:t>0002</w:t>
            </w:r>
            <w:r w:rsidRPr="00AC3E55">
              <w:rPr>
                <w:rFonts w:ascii="Times New Roman" w:hAnsi="Times New Roman" w:cs="Times New Roman"/>
                <w:sz w:val="20"/>
                <w:szCs w:val="20"/>
                <w:lang w:eastAsia="zh-CN"/>
              </w:rPr>
              <w:t>”</w:t>
            </w:r>
            <w:r w:rsidRPr="00AC3E55">
              <w:rPr>
                <w:rFonts w:ascii="Times New Roman" w:hAnsi="Times New Roman"/>
                <w:sz w:val="20"/>
                <w:szCs w:val="20"/>
              </w:rPr>
              <w:t xml:space="preserve"> that the parent </w:t>
            </w:r>
            <w:proofErr w:type="spellStart"/>
            <w:r w:rsidRPr="00AC3E55">
              <w:rPr>
                <w:rFonts w:ascii="Courier New" w:hAnsi="Courier New" w:cs="Courier New"/>
                <w:sz w:val="20"/>
                <w:szCs w:val="20"/>
              </w:rPr>
              <w:t>audioChannelFormat</w:t>
            </w:r>
            <w:proofErr w:type="spellEnd"/>
            <w:r w:rsidRPr="00AC3E55">
              <w:rPr>
                <w:rFonts w:ascii="Times New Roman" w:hAnsi="Times New Roman"/>
                <w:sz w:val="20"/>
                <w:szCs w:val="20"/>
              </w:rPr>
              <w:t xml:space="preserve"> element belongs to.</w:t>
            </w:r>
          </w:p>
          <w:p w14:paraId="1BDB520E" w14:textId="77777777" w:rsidR="003B306B" w:rsidRPr="00AC3E55" w:rsidRDefault="003B306B" w:rsidP="00DC51D3">
            <w:pPr>
              <w:pStyle w:val="Tabletext"/>
              <w:spacing w:before="200"/>
              <w:jc w:val="left"/>
              <w:rPr>
                <w:rFonts w:ascii="Times New Roman" w:hAnsi="Times New Roman"/>
                <w:sz w:val="20"/>
                <w:szCs w:val="20"/>
              </w:rPr>
            </w:pPr>
            <w:r w:rsidRPr="00AC3E55">
              <w:rPr>
                <w:rFonts w:ascii="Times New Roman" w:hAnsi="Times New Roman"/>
                <w:sz w:val="20"/>
                <w:szCs w:val="20"/>
              </w:rPr>
              <w:t xml:space="preserve">If the </w:t>
            </w:r>
            <w:r w:rsidRPr="00AC3E55">
              <w:rPr>
                <w:rFonts w:ascii="Courier New" w:hAnsi="Courier New" w:cs="Courier New"/>
                <w:sz w:val="20"/>
                <w:szCs w:val="20"/>
              </w:rPr>
              <w:t>gain</w:t>
            </w:r>
            <w:r w:rsidRPr="00AC3E55">
              <w:rPr>
                <w:rFonts w:ascii="Times New Roman" w:hAnsi="Times New Roman"/>
                <w:sz w:val="20"/>
                <w:szCs w:val="20"/>
              </w:rPr>
              <w:t xml:space="preserve"> attribute is not present for a </w:t>
            </w:r>
            <w:r w:rsidRPr="00AC3E55">
              <w:rPr>
                <w:rFonts w:ascii="Courier New" w:hAnsi="Courier New" w:cs="Courier New"/>
                <w:sz w:val="20"/>
                <w:szCs w:val="20"/>
              </w:rPr>
              <w:t>coefficient</w:t>
            </w:r>
            <w:r w:rsidRPr="00AC3E55">
              <w:rPr>
                <w:rFonts w:ascii="Times New Roman" w:hAnsi="Times New Roman"/>
                <w:sz w:val="20"/>
                <w:szCs w:val="20"/>
              </w:rPr>
              <w:t xml:space="preserve"> sub-element, the default </w:t>
            </w:r>
            <w:r w:rsidRPr="00AC3E55">
              <w:rPr>
                <w:rFonts w:ascii="Courier New" w:hAnsi="Courier New" w:cs="Courier New"/>
                <w:sz w:val="20"/>
                <w:szCs w:val="20"/>
              </w:rPr>
              <w:t>gain</w:t>
            </w:r>
            <w:r w:rsidRPr="00AC3E55">
              <w:rPr>
                <w:rFonts w:ascii="Times New Roman" w:hAnsi="Times New Roman"/>
                <w:sz w:val="20"/>
                <w:szCs w:val="20"/>
              </w:rPr>
              <w:t xml:space="preserve"> value is </w:t>
            </w:r>
            <w:r w:rsidRPr="00AC3E55">
              <w:rPr>
                <w:rFonts w:ascii="Times New Roman" w:hAnsi="Times New Roman" w:cs="Times New Roman"/>
                <w:sz w:val="20"/>
                <w:szCs w:val="20"/>
              </w:rPr>
              <w:t>“</w:t>
            </w:r>
            <w:r w:rsidRPr="00AC3E55">
              <w:rPr>
                <w:rFonts w:ascii="Times New Roman" w:hAnsi="Times New Roman"/>
                <w:sz w:val="20"/>
                <w:szCs w:val="20"/>
              </w:rPr>
              <w:t>0.0</w:t>
            </w:r>
            <w:r w:rsidRPr="00AC3E55">
              <w:rPr>
                <w:rFonts w:ascii="Times New Roman" w:hAnsi="Times New Roman" w:cs="Times New Roman"/>
                <w:sz w:val="20"/>
                <w:szCs w:val="20"/>
                <w:lang w:eastAsia="zh-CN"/>
              </w:rPr>
              <w:t>”</w:t>
            </w:r>
            <w:r w:rsidRPr="00AC3E55">
              <w:rPr>
                <w:rFonts w:ascii="Times New Roman" w:hAnsi="Times New Roman"/>
                <w:sz w:val="20"/>
                <w:szCs w:val="20"/>
              </w:rPr>
              <w:t xml:space="preserve"> </w:t>
            </w:r>
            <w:proofErr w:type="spellStart"/>
            <w:r w:rsidRPr="00AC3E55">
              <w:rPr>
                <w:rFonts w:ascii="Times New Roman" w:hAnsi="Times New Roman"/>
                <w:sz w:val="20"/>
                <w:szCs w:val="20"/>
              </w:rPr>
              <w:t>dB.</w:t>
            </w:r>
            <w:proofErr w:type="spellEnd"/>
            <w:r w:rsidRPr="00AC3E55">
              <w:rPr>
                <w:rFonts w:ascii="Times New Roman" w:hAnsi="Times New Roman"/>
                <w:sz w:val="20"/>
                <w:szCs w:val="20"/>
              </w:rPr>
              <w:t xml:space="preserve"> If the </w:t>
            </w:r>
            <w:r w:rsidRPr="00AC3E55">
              <w:rPr>
                <w:rFonts w:ascii="Courier New" w:hAnsi="Courier New" w:cs="Courier New"/>
                <w:sz w:val="20"/>
                <w:szCs w:val="20"/>
              </w:rPr>
              <w:t>coefficient</w:t>
            </w:r>
            <w:r w:rsidRPr="00AC3E55">
              <w:rPr>
                <w:rFonts w:ascii="Times New Roman" w:hAnsi="Times New Roman"/>
                <w:sz w:val="20"/>
                <w:szCs w:val="20"/>
              </w:rPr>
              <w:t xml:space="preserve"> sub-element is not present for an </w:t>
            </w:r>
            <w:proofErr w:type="spellStart"/>
            <w:r w:rsidRPr="00AC3E55">
              <w:rPr>
                <w:rFonts w:ascii="Courier New" w:hAnsi="Courier New" w:cs="Courier New"/>
                <w:sz w:val="20"/>
                <w:szCs w:val="20"/>
              </w:rPr>
              <w:t>audioChannelFormat</w:t>
            </w:r>
            <w:proofErr w:type="spellEnd"/>
            <w:r w:rsidRPr="00AC3E55">
              <w:rPr>
                <w:rFonts w:ascii="Times New Roman" w:hAnsi="Times New Roman"/>
                <w:sz w:val="20"/>
                <w:szCs w:val="20"/>
              </w:rPr>
              <w:t xml:space="preserve"> element of the corresponding </w:t>
            </w:r>
            <w:proofErr w:type="spellStart"/>
            <w:r w:rsidRPr="00AC3E55">
              <w:rPr>
                <w:rFonts w:ascii="Times New Roman" w:hAnsi="Times New Roman"/>
                <w:sz w:val="20"/>
                <w:szCs w:val="20"/>
              </w:rPr>
              <w:t>inputPackFormat</w:t>
            </w:r>
            <w:proofErr w:type="spellEnd"/>
            <w:r w:rsidRPr="00AC3E55">
              <w:rPr>
                <w:rFonts w:ascii="Times New Roman" w:hAnsi="Times New Roman"/>
                <w:sz w:val="20"/>
                <w:szCs w:val="20"/>
              </w:rPr>
              <w:t xml:space="preserve"> element, the default </w:t>
            </w:r>
            <w:r w:rsidRPr="00AC3E55">
              <w:rPr>
                <w:rFonts w:ascii="Courier New" w:hAnsi="Courier New" w:cs="Courier New"/>
                <w:sz w:val="20"/>
                <w:szCs w:val="20"/>
              </w:rPr>
              <w:t>gain</w:t>
            </w:r>
            <w:r w:rsidRPr="00AC3E55">
              <w:rPr>
                <w:rFonts w:ascii="Times New Roman" w:hAnsi="Times New Roman"/>
                <w:sz w:val="20"/>
                <w:szCs w:val="20"/>
              </w:rPr>
              <w:t xml:space="preserve"> value is </w:t>
            </w:r>
            <w:r w:rsidRPr="00AC3E55">
              <w:rPr>
                <w:rFonts w:ascii="Times New Roman" w:hAnsi="Times New Roman" w:cs="Times New Roman"/>
                <w:sz w:val="20"/>
                <w:szCs w:val="20"/>
              </w:rPr>
              <w:t>“</w:t>
            </w:r>
            <w:r w:rsidRPr="00AC3E55">
              <w:rPr>
                <w:rFonts w:ascii="Times New Roman" w:hAnsi="Times New Roman"/>
                <w:sz w:val="20"/>
                <w:szCs w:val="20"/>
              </w:rPr>
              <w:t>-inf</w:t>
            </w:r>
            <w:r w:rsidRPr="00AC3E55">
              <w:rPr>
                <w:rFonts w:ascii="Times New Roman" w:hAnsi="Times New Roman" w:cs="Times New Roman"/>
                <w:sz w:val="20"/>
                <w:szCs w:val="20"/>
                <w:lang w:eastAsia="zh-CN"/>
              </w:rPr>
              <w:t>”</w:t>
            </w:r>
            <w:r w:rsidRPr="00AC3E55">
              <w:rPr>
                <w:rFonts w:ascii="Times New Roman" w:hAnsi="Times New Roman"/>
                <w:sz w:val="20"/>
                <w:szCs w:val="20"/>
              </w:rPr>
              <w:t xml:space="preserve"> </w:t>
            </w:r>
            <w:proofErr w:type="spellStart"/>
            <w:r w:rsidRPr="00AC3E55">
              <w:rPr>
                <w:rFonts w:ascii="Times New Roman" w:hAnsi="Times New Roman"/>
                <w:sz w:val="20"/>
                <w:szCs w:val="20"/>
              </w:rPr>
              <w:t>dB.</w:t>
            </w:r>
            <w:proofErr w:type="spellEnd"/>
          </w:p>
        </w:tc>
        <w:tc>
          <w:tcPr>
            <w:tcW w:w="933" w:type="dxa"/>
          </w:tcPr>
          <w:p w14:paraId="47E7AFE3" w14:textId="77777777" w:rsidR="003B306B" w:rsidRPr="00AC3E55" w:rsidRDefault="003B306B" w:rsidP="00AC3E55">
            <w:pPr>
              <w:pStyle w:val="Tabletext"/>
              <w:jc w:val="center"/>
              <w:rPr>
                <w:rFonts w:ascii="Times New Roman" w:eastAsia="Times New Roman" w:hAnsi="Times New Roman" w:cs="Times New Roman"/>
                <w:sz w:val="20"/>
                <w:szCs w:val="20"/>
              </w:rPr>
            </w:pPr>
            <w:r w:rsidRPr="00AC3E55">
              <w:rPr>
                <w:rFonts w:ascii="Times New Roman" w:eastAsia="Times New Roman" w:hAnsi="Times New Roman" w:cs="Times New Roman"/>
                <w:sz w:val="20"/>
                <w:szCs w:val="20"/>
              </w:rPr>
              <w:t>1</w:t>
            </w:r>
          </w:p>
        </w:tc>
        <w:tc>
          <w:tcPr>
            <w:tcW w:w="930" w:type="dxa"/>
          </w:tcPr>
          <w:p w14:paraId="1E537846" w14:textId="77777777" w:rsidR="003B306B" w:rsidRPr="00AC3E55" w:rsidRDefault="003B306B" w:rsidP="00AC3E55">
            <w:pPr>
              <w:pStyle w:val="Tabletext"/>
              <w:jc w:val="center"/>
              <w:rPr>
                <w:rFonts w:ascii="Times New Roman" w:eastAsia="Times New Roman" w:hAnsi="Times New Roman" w:cs="Times New Roman"/>
                <w:sz w:val="20"/>
                <w:szCs w:val="20"/>
              </w:rPr>
            </w:pPr>
            <w:r w:rsidRPr="00AC3E55">
              <w:rPr>
                <w:rFonts w:ascii="Times New Roman" w:eastAsia="Times New Roman" w:hAnsi="Times New Roman" w:cs="Times New Roman"/>
                <w:sz w:val="20"/>
                <w:szCs w:val="20"/>
              </w:rPr>
              <w:t>1</w:t>
            </w:r>
          </w:p>
        </w:tc>
      </w:tr>
      <w:tr w:rsidR="003B306B" w:rsidRPr="004141DB" w14:paraId="688943CF" w14:textId="77777777" w:rsidTr="00EC163C">
        <w:trPr>
          <w:jc w:val="center"/>
        </w:trPr>
        <w:tc>
          <w:tcPr>
            <w:tcW w:w="3114" w:type="dxa"/>
          </w:tcPr>
          <w:p w14:paraId="5EC590F2"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sub-elements</w:t>
            </w:r>
          </w:p>
        </w:tc>
        <w:tc>
          <w:tcPr>
            <w:tcW w:w="4652" w:type="dxa"/>
          </w:tcPr>
          <w:p w14:paraId="5C5684FB" w14:textId="77777777" w:rsidR="003B306B" w:rsidRPr="00AC3E55" w:rsidRDefault="003B306B" w:rsidP="00AC3E55">
            <w:pPr>
              <w:pStyle w:val="Tabletext"/>
              <w:jc w:val="left"/>
              <w:rPr>
                <w:rFonts w:ascii="Times New Roman" w:hAnsi="Times New Roman"/>
                <w:sz w:val="20"/>
                <w:szCs w:val="20"/>
              </w:rPr>
            </w:pPr>
            <w:r w:rsidRPr="00AC3E55">
              <w:rPr>
                <w:rFonts w:ascii="Times New Roman" w:hAnsi="Times New Roman"/>
                <w:sz w:val="20"/>
                <w:szCs w:val="20"/>
              </w:rPr>
              <w:t>Shall not be present</w:t>
            </w:r>
          </w:p>
        </w:tc>
        <w:tc>
          <w:tcPr>
            <w:tcW w:w="933" w:type="dxa"/>
          </w:tcPr>
          <w:p w14:paraId="7E3885B2" w14:textId="77777777" w:rsidR="003B306B" w:rsidRPr="00AC3E55" w:rsidRDefault="003B306B" w:rsidP="00AC3E55">
            <w:pPr>
              <w:pStyle w:val="Tabletext"/>
              <w:jc w:val="center"/>
              <w:rPr>
                <w:rFonts w:ascii="Times New Roman" w:eastAsia="Times New Roman" w:hAnsi="Times New Roman" w:cs="Times New Roman"/>
                <w:sz w:val="20"/>
                <w:szCs w:val="20"/>
              </w:rPr>
            </w:pPr>
            <w:r w:rsidRPr="00AC3E55">
              <w:rPr>
                <w:rFonts w:ascii="Times New Roman" w:eastAsia="Times New Roman" w:hAnsi="Times New Roman" w:cs="Times New Roman"/>
                <w:sz w:val="20"/>
                <w:szCs w:val="20"/>
              </w:rPr>
              <w:t>0</w:t>
            </w:r>
          </w:p>
        </w:tc>
        <w:tc>
          <w:tcPr>
            <w:tcW w:w="930" w:type="dxa"/>
          </w:tcPr>
          <w:p w14:paraId="596DE8CF" w14:textId="77777777" w:rsidR="003B306B" w:rsidRPr="00AC3E55" w:rsidRDefault="003B306B" w:rsidP="00AC3E55">
            <w:pPr>
              <w:pStyle w:val="Tabletext"/>
              <w:jc w:val="center"/>
              <w:rPr>
                <w:rFonts w:ascii="Times New Roman" w:eastAsia="Times New Roman" w:hAnsi="Times New Roman" w:cs="Times New Roman"/>
                <w:sz w:val="20"/>
                <w:szCs w:val="20"/>
              </w:rPr>
            </w:pPr>
            <w:r w:rsidRPr="00AC3E55">
              <w:rPr>
                <w:rFonts w:ascii="Times New Roman" w:eastAsia="Times New Roman" w:hAnsi="Times New Roman" w:cs="Times New Roman"/>
                <w:sz w:val="20"/>
                <w:szCs w:val="20"/>
              </w:rPr>
              <w:t>0</w:t>
            </w:r>
          </w:p>
        </w:tc>
      </w:tr>
    </w:tbl>
    <w:p w14:paraId="74FB4AA4" w14:textId="77777777" w:rsidR="003B306B" w:rsidRPr="004141DB" w:rsidRDefault="003B306B" w:rsidP="003B306B">
      <w:pPr>
        <w:pStyle w:val="Tablefin"/>
      </w:pPr>
    </w:p>
    <w:p w14:paraId="676B6BBD" w14:textId="0896BD63" w:rsidR="003B306B" w:rsidRPr="004141DB" w:rsidRDefault="008C2506" w:rsidP="003B306B">
      <w:pPr>
        <w:pStyle w:val="TableNo"/>
      </w:pPr>
      <w:r w:rsidRPr="004141DB">
        <w:lastRenderedPageBreak/>
        <w:t>TABLE </w:t>
      </w:r>
      <w:r w:rsidR="003B306B" w:rsidRPr="004141DB">
        <w:t>23</w:t>
      </w:r>
    </w:p>
    <w:p w14:paraId="1F111CBC" w14:textId="77777777" w:rsidR="003B306B" w:rsidRPr="004141DB" w:rsidRDefault="003B306B" w:rsidP="003B306B">
      <w:pPr>
        <w:pStyle w:val="Tabletitle"/>
      </w:pPr>
      <w:proofErr w:type="spellStart"/>
      <w:r w:rsidRPr="004141DB">
        <w:rPr>
          <w:rFonts w:ascii="Courier New" w:hAnsi="Courier New" w:cs="Courier New"/>
        </w:rPr>
        <w:t>audioBlockFormat</w:t>
      </w:r>
      <w:proofErr w:type="spellEnd"/>
      <w:r w:rsidRPr="004141DB">
        <w:t xml:space="preserve"> attribute requirements for type “0003</w:t>
      </w:r>
      <w:r w:rsidRPr="004141DB">
        <w:rPr>
          <w:lang w:eastAsia="zh-CN"/>
        </w:rPr>
        <w:t>”</w:t>
      </w:r>
      <w:r w:rsidRPr="004141DB">
        <w:t xml:space="preserve"> (Objects)</w:t>
      </w:r>
    </w:p>
    <w:tbl>
      <w:tblPr>
        <w:tblStyle w:val="1"/>
        <w:tblW w:w="9629" w:type="dxa"/>
        <w:jc w:val="center"/>
        <w:tblLayout w:type="fixed"/>
        <w:tblLook w:val="04A0" w:firstRow="1" w:lastRow="0" w:firstColumn="1" w:lastColumn="0" w:noHBand="0" w:noVBand="1"/>
      </w:tblPr>
      <w:tblGrid>
        <w:gridCol w:w="2405"/>
        <w:gridCol w:w="5661"/>
        <w:gridCol w:w="1563"/>
      </w:tblGrid>
      <w:tr w:rsidR="003B306B" w:rsidRPr="00AC3E55" w14:paraId="7D639102" w14:textId="77777777" w:rsidTr="00EC163C">
        <w:trPr>
          <w:tblHeader/>
          <w:jc w:val="center"/>
        </w:trPr>
        <w:tc>
          <w:tcPr>
            <w:tcW w:w="2405" w:type="dxa"/>
          </w:tcPr>
          <w:p w14:paraId="6E88216D" w14:textId="77777777" w:rsidR="003B306B" w:rsidRPr="00AC3E55" w:rsidRDefault="003B306B" w:rsidP="00FB58F9">
            <w:pPr>
              <w:pStyle w:val="Tablehead"/>
              <w:widowControl w:val="0"/>
              <w:rPr>
                <w:rFonts w:asciiTheme="majorBidi" w:hAnsiTheme="majorBidi" w:cstheme="majorBidi"/>
                <w:sz w:val="20"/>
                <w:szCs w:val="20"/>
              </w:rPr>
            </w:pPr>
            <w:r w:rsidRPr="00AC3E55">
              <w:rPr>
                <w:rFonts w:asciiTheme="majorBidi" w:hAnsiTheme="majorBidi" w:cstheme="majorBidi"/>
                <w:sz w:val="20"/>
                <w:szCs w:val="20"/>
              </w:rPr>
              <w:t>Attribute</w:t>
            </w:r>
          </w:p>
        </w:tc>
        <w:tc>
          <w:tcPr>
            <w:tcW w:w="5661" w:type="dxa"/>
          </w:tcPr>
          <w:p w14:paraId="77773739" w14:textId="77777777" w:rsidR="003B306B" w:rsidRPr="00AC3E55" w:rsidRDefault="003B306B" w:rsidP="00FB58F9">
            <w:pPr>
              <w:pStyle w:val="Tablehead"/>
              <w:widowControl w:val="0"/>
              <w:rPr>
                <w:rFonts w:asciiTheme="majorBidi" w:hAnsiTheme="majorBidi" w:cstheme="majorBidi"/>
                <w:sz w:val="20"/>
                <w:szCs w:val="20"/>
              </w:rPr>
            </w:pPr>
            <w:r w:rsidRPr="00AC3E55">
              <w:rPr>
                <w:rFonts w:asciiTheme="majorBidi" w:hAnsiTheme="majorBidi" w:cstheme="majorBidi"/>
                <w:sz w:val="20"/>
                <w:szCs w:val="20"/>
              </w:rPr>
              <w:t>Requirements</w:t>
            </w:r>
          </w:p>
        </w:tc>
        <w:tc>
          <w:tcPr>
            <w:tcW w:w="1563" w:type="dxa"/>
          </w:tcPr>
          <w:p w14:paraId="338E83D0" w14:textId="77777777" w:rsidR="003B306B" w:rsidRPr="00AC3E55" w:rsidRDefault="003B306B" w:rsidP="00FB58F9">
            <w:pPr>
              <w:pStyle w:val="Tablehead"/>
              <w:widowControl w:val="0"/>
              <w:rPr>
                <w:rFonts w:asciiTheme="majorBidi" w:hAnsiTheme="majorBidi" w:cstheme="majorBidi"/>
                <w:sz w:val="20"/>
                <w:szCs w:val="20"/>
              </w:rPr>
            </w:pPr>
            <w:r w:rsidRPr="00AC3E55">
              <w:rPr>
                <w:rFonts w:asciiTheme="majorBidi" w:hAnsiTheme="majorBidi" w:cstheme="majorBidi"/>
                <w:sz w:val="20"/>
                <w:szCs w:val="20"/>
              </w:rPr>
              <w:t>Required</w:t>
            </w:r>
          </w:p>
        </w:tc>
      </w:tr>
      <w:tr w:rsidR="003B306B" w:rsidRPr="004141DB" w14:paraId="4FDCB9A2" w14:textId="77777777" w:rsidTr="00EC163C">
        <w:trPr>
          <w:jc w:val="center"/>
        </w:trPr>
        <w:tc>
          <w:tcPr>
            <w:tcW w:w="2405" w:type="dxa"/>
          </w:tcPr>
          <w:p w14:paraId="6FBF00BF"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audioBlockFormatID</w:t>
            </w:r>
            <w:proofErr w:type="spellEnd"/>
          </w:p>
        </w:tc>
        <w:tc>
          <w:tcPr>
            <w:tcW w:w="5661" w:type="dxa"/>
          </w:tcPr>
          <w:p w14:paraId="0D8C8584" w14:textId="77777777" w:rsidR="003B306B" w:rsidRPr="00AC3E55" w:rsidRDefault="003B306B" w:rsidP="00AC3E55">
            <w:pPr>
              <w:pStyle w:val="Tabletext"/>
              <w:jc w:val="left"/>
              <w:rPr>
                <w:rFonts w:asciiTheme="majorBidi" w:hAnsiTheme="majorBidi" w:cstheme="majorBidi"/>
                <w:sz w:val="20"/>
                <w:szCs w:val="20"/>
              </w:rPr>
            </w:pPr>
            <w:r w:rsidRPr="00AC3E55">
              <w:rPr>
                <w:rFonts w:asciiTheme="majorBidi" w:hAnsiTheme="majorBidi" w:cstheme="majorBidi"/>
                <w:sz w:val="20"/>
                <w:szCs w:val="20"/>
              </w:rPr>
              <w:t>See § 2.2</w:t>
            </w:r>
          </w:p>
          <w:p w14:paraId="62EAE29B" w14:textId="6397AE40" w:rsidR="003B306B" w:rsidRPr="00AC3E55" w:rsidRDefault="003B306B" w:rsidP="00AC3E55">
            <w:pPr>
              <w:pStyle w:val="Tabletext"/>
              <w:jc w:val="left"/>
              <w:rPr>
                <w:rFonts w:ascii="Times New Roman" w:hAnsi="Times New Roman" w:cs="Times New Roman"/>
                <w:sz w:val="20"/>
                <w:szCs w:val="20"/>
              </w:rPr>
            </w:pPr>
            <w:r w:rsidRPr="00AC3E55">
              <w:rPr>
                <w:rFonts w:asciiTheme="majorBidi" w:hAnsiTheme="majorBidi" w:cstheme="majorBidi"/>
                <w:sz w:val="20"/>
                <w:szCs w:val="20"/>
              </w:rPr>
              <w:t>The hexadecimal value</w:t>
            </w:r>
            <w:r w:rsidRPr="00AC3E55">
              <w:rPr>
                <w:sz w:val="20"/>
                <w:szCs w:val="20"/>
              </w:rPr>
              <w:t xml:space="preserve"> </w:t>
            </w:r>
            <w:proofErr w:type="spellStart"/>
            <w:r w:rsidRPr="00AC3E55">
              <w:rPr>
                <w:rFonts w:ascii="Courier New" w:hAnsi="Courier New" w:cs="Courier New"/>
                <w:sz w:val="20"/>
                <w:szCs w:val="20"/>
              </w:rPr>
              <w:t>zzzzzzzz</w:t>
            </w:r>
            <w:proofErr w:type="spellEnd"/>
            <w:r w:rsidRPr="00AC3E55">
              <w:rPr>
                <w:sz w:val="20"/>
                <w:szCs w:val="20"/>
              </w:rPr>
              <w:t xml:space="preserve"> </w:t>
            </w:r>
            <w:r w:rsidR="00AC3E55" w:rsidRPr="00AC3E55">
              <w:rPr>
                <w:rFonts w:ascii="Times New Roman" w:hAnsi="Times New Roman" w:cs="Times New Roman"/>
                <w:sz w:val="20"/>
                <w:szCs w:val="20"/>
              </w:rPr>
              <w:t>i</w:t>
            </w:r>
            <w:r w:rsidRPr="00AC3E55">
              <w:rPr>
                <w:rFonts w:ascii="Times New Roman" w:hAnsi="Times New Roman" w:cs="Times New Roman"/>
                <w:sz w:val="20"/>
                <w:szCs w:val="20"/>
              </w:rPr>
              <w:t xml:space="preserve">n </w:t>
            </w:r>
            <w:proofErr w:type="spellStart"/>
            <w:r w:rsidRPr="00AC3E55">
              <w:rPr>
                <w:rFonts w:ascii="Courier New" w:hAnsi="Courier New" w:cs="Courier New"/>
                <w:sz w:val="20"/>
                <w:szCs w:val="20"/>
              </w:rPr>
              <w:t>AB_yyyyxxxx_zzzzzzzz</w:t>
            </w:r>
            <w:proofErr w:type="spellEnd"/>
            <w:r w:rsidRPr="00AC3E55">
              <w:rPr>
                <w:sz w:val="20"/>
                <w:szCs w:val="20"/>
              </w:rPr>
              <w:t xml:space="preserve"> </w:t>
            </w:r>
            <w:r w:rsidRPr="00AC3E55">
              <w:rPr>
                <w:rFonts w:ascii="Times New Roman" w:hAnsi="Times New Roman" w:cs="Times New Roman"/>
                <w:sz w:val="20"/>
                <w:szCs w:val="20"/>
              </w:rPr>
              <w:t>shall act as a counter of</w:t>
            </w:r>
            <w:r w:rsidRPr="00AC3E55">
              <w:rPr>
                <w:sz w:val="20"/>
                <w:szCs w:val="20"/>
              </w:rPr>
              <w:t xml:space="preserve"> </w:t>
            </w:r>
            <w:proofErr w:type="spellStart"/>
            <w:r w:rsidRPr="00AC3E55">
              <w:rPr>
                <w:rFonts w:ascii="Courier New" w:hAnsi="Courier New" w:cs="Courier New"/>
                <w:sz w:val="20"/>
                <w:szCs w:val="20"/>
              </w:rPr>
              <w:t>audioBlockFormat</w:t>
            </w:r>
            <w:proofErr w:type="spellEnd"/>
            <w:r w:rsidRPr="00AC3E55">
              <w:rPr>
                <w:sz w:val="20"/>
                <w:szCs w:val="20"/>
              </w:rPr>
              <w:t xml:space="preserve"> </w:t>
            </w:r>
            <w:r w:rsidRPr="00AC3E55">
              <w:rPr>
                <w:rFonts w:ascii="Times New Roman" w:hAnsi="Times New Roman" w:cs="Times New Roman"/>
                <w:sz w:val="20"/>
                <w:szCs w:val="20"/>
              </w:rPr>
              <w:t>elements within the parent</w:t>
            </w:r>
            <w:r w:rsidRPr="00AC3E55">
              <w:rPr>
                <w:sz w:val="20"/>
                <w:szCs w:val="20"/>
              </w:rPr>
              <w:t xml:space="preserve"> </w:t>
            </w:r>
            <w:proofErr w:type="spellStart"/>
            <w:r w:rsidRPr="00AC3E55">
              <w:rPr>
                <w:rFonts w:ascii="Courier New" w:hAnsi="Courier New" w:cs="Courier New"/>
                <w:sz w:val="20"/>
                <w:szCs w:val="20"/>
              </w:rPr>
              <w:t>audioChannelFormat</w:t>
            </w:r>
            <w:proofErr w:type="spellEnd"/>
            <w:r w:rsidRPr="00AC3E55">
              <w:rPr>
                <w:sz w:val="20"/>
                <w:szCs w:val="20"/>
              </w:rPr>
              <w:t xml:space="preserve">. </w:t>
            </w:r>
            <w:r w:rsidRPr="00AC3E55">
              <w:rPr>
                <w:rFonts w:ascii="Times New Roman" w:hAnsi="Times New Roman" w:cs="Times New Roman"/>
                <w:sz w:val="20"/>
                <w:szCs w:val="20"/>
              </w:rPr>
              <w:t>See NOTE</w:t>
            </w:r>
          </w:p>
          <w:p w14:paraId="0698B4E2" w14:textId="77777777" w:rsidR="003B306B" w:rsidRPr="00AC3E55" w:rsidRDefault="003B306B" w:rsidP="00DC51D3">
            <w:pPr>
              <w:pStyle w:val="Tabletext"/>
              <w:spacing w:before="200"/>
              <w:jc w:val="left"/>
              <w:rPr>
                <w:rFonts w:ascii="Times New Roman" w:hAnsi="Times New Roman" w:cs="Times New Roman"/>
                <w:sz w:val="20"/>
                <w:szCs w:val="20"/>
              </w:rPr>
            </w:pPr>
            <w:r w:rsidRPr="00AC3E55">
              <w:rPr>
                <w:rFonts w:ascii="Times New Roman" w:hAnsi="Times New Roman" w:cs="Times New Roman"/>
                <w:sz w:val="20"/>
                <w:szCs w:val="20"/>
              </w:rPr>
              <w:t>In an S-ADM flow, the counter may not reset to “00000001” for the first</w:t>
            </w:r>
            <w:r w:rsidRPr="00AC3E55">
              <w:rPr>
                <w:sz w:val="20"/>
                <w:szCs w:val="20"/>
              </w:rPr>
              <w:t xml:space="preserve"> </w:t>
            </w:r>
            <w:proofErr w:type="spellStart"/>
            <w:r w:rsidRPr="00AC3E55">
              <w:rPr>
                <w:rFonts w:ascii="Courier New" w:hAnsi="Courier New" w:cs="Courier New"/>
                <w:sz w:val="20"/>
                <w:szCs w:val="20"/>
              </w:rPr>
              <w:t>audioBlockFormat</w:t>
            </w:r>
            <w:proofErr w:type="spellEnd"/>
            <w:r w:rsidRPr="00AC3E55">
              <w:rPr>
                <w:sz w:val="20"/>
                <w:szCs w:val="20"/>
              </w:rPr>
              <w:t xml:space="preserve"> </w:t>
            </w:r>
            <w:r w:rsidRPr="00AC3E55">
              <w:rPr>
                <w:rFonts w:ascii="Times New Roman" w:hAnsi="Times New Roman" w:cs="Times New Roman"/>
                <w:sz w:val="20"/>
                <w:szCs w:val="20"/>
              </w:rPr>
              <w:t>element in the parent</w:t>
            </w:r>
            <w:r w:rsidRPr="00AC3E55">
              <w:rPr>
                <w:sz w:val="20"/>
                <w:szCs w:val="20"/>
              </w:rPr>
              <w:t xml:space="preserve"> </w:t>
            </w:r>
            <w:proofErr w:type="spellStart"/>
            <w:r w:rsidRPr="00AC3E55">
              <w:rPr>
                <w:rFonts w:ascii="Courier New" w:hAnsi="Courier New" w:cs="Courier New"/>
                <w:sz w:val="20"/>
                <w:szCs w:val="20"/>
              </w:rPr>
              <w:t>audioChannelFormat</w:t>
            </w:r>
            <w:proofErr w:type="spellEnd"/>
            <w:r w:rsidRPr="00AC3E55">
              <w:rPr>
                <w:sz w:val="20"/>
                <w:szCs w:val="20"/>
              </w:rPr>
              <w:t xml:space="preserve"> </w:t>
            </w:r>
            <w:r w:rsidRPr="00AC3E55">
              <w:rPr>
                <w:rFonts w:ascii="Times New Roman" w:hAnsi="Times New Roman" w:cs="Times New Roman"/>
                <w:sz w:val="20"/>
                <w:szCs w:val="20"/>
              </w:rPr>
              <w:t>in every</w:t>
            </w:r>
            <w:r w:rsidRPr="00AC3E55">
              <w:rPr>
                <w:sz w:val="20"/>
                <w:szCs w:val="20"/>
              </w:rPr>
              <w:t xml:space="preserve"> </w:t>
            </w:r>
            <w:r w:rsidRPr="00AC3E55">
              <w:rPr>
                <w:rFonts w:ascii="Courier New" w:hAnsi="Courier New" w:cs="Courier New"/>
                <w:sz w:val="20"/>
                <w:szCs w:val="20"/>
              </w:rPr>
              <w:t>frame</w:t>
            </w:r>
            <w:r w:rsidRPr="00AC3E55">
              <w:rPr>
                <w:sz w:val="20"/>
                <w:szCs w:val="20"/>
              </w:rPr>
              <w:t xml:space="preserve"> element. </w:t>
            </w:r>
            <w:r w:rsidRPr="00AC3E55">
              <w:rPr>
                <w:rFonts w:ascii="Times New Roman" w:hAnsi="Times New Roman" w:cs="Times New Roman"/>
                <w:sz w:val="20"/>
                <w:szCs w:val="20"/>
              </w:rPr>
              <w:t>Between different</w:t>
            </w:r>
            <w:r w:rsidRPr="00AC3E55">
              <w:rPr>
                <w:sz w:val="20"/>
                <w:szCs w:val="20"/>
              </w:rPr>
              <w:t xml:space="preserve"> </w:t>
            </w:r>
            <w:r w:rsidRPr="00AC3E55">
              <w:rPr>
                <w:rFonts w:ascii="Courier New" w:hAnsi="Courier New" w:cs="Courier New"/>
                <w:sz w:val="20"/>
                <w:szCs w:val="20"/>
              </w:rPr>
              <w:t>frame</w:t>
            </w:r>
            <w:r w:rsidRPr="00AC3E55">
              <w:rPr>
                <w:sz w:val="20"/>
                <w:szCs w:val="20"/>
              </w:rPr>
              <w:t xml:space="preserve"> </w:t>
            </w:r>
            <w:r w:rsidRPr="00AC3E55">
              <w:rPr>
                <w:rFonts w:ascii="Times New Roman" w:hAnsi="Times New Roman" w:cs="Times New Roman"/>
                <w:sz w:val="20"/>
                <w:szCs w:val="20"/>
              </w:rPr>
              <w:t>elements of an S-ADM flow, hexadecimal values</w:t>
            </w:r>
            <w:r w:rsidRPr="00AC3E55">
              <w:rPr>
                <w:sz w:val="20"/>
                <w:szCs w:val="20"/>
              </w:rPr>
              <w:t xml:space="preserve"> </w:t>
            </w:r>
            <w:proofErr w:type="spellStart"/>
            <w:r w:rsidRPr="00AC3E55">
              <w:rPr>
                <w:rFonts w:ascii="Courier New" w:hAnsi="Courier New" w:cs="Courier New"/>
                <w:sz w:val="20"/>
                <w:szCs w:val="20"/>
              </w:rPr>
              <w:t>zzzzzzzz</w:t>
            </w:r>
            <w:proofErr w:type="spellEnd"/>
            <w:r w:rsidRPr="00AC3E55">
              <w:rPr>
                <w:sz w:val="20"/>
                <w:szCs w:val="20"/>
              </w:rPr>
              <w:t xml:space="preserve"> </w:t>
            </w:r>
            <w:r w:rsidRPr="00AC3E55">
              <w:rPr>
                <w:rFonts w:ascii="Times New Roman" w:hAnsi="Times New Roman" w:cs="Times New Roman"/>
                <w:sz w:val="20"/>
                <w:szCs w:val="20"/>
              </w:rPr>
              <w:t>for</w:t>
            </w:r>
            <w:r w:rsidRPr="00AC3E55">
              <w:rPr>
                <w:sz w:val="20"/>
                <w:szCs w:val="20"/>
              </w:rPr>
              <w:t xml:space="preserve"> </w:t>
            </w:r>
            <w:proofErr w:type="spellStart"/>
            <w:r w:rsidRPr="00AC3E55">
              <w:rPr>
                <w:rFonts w:ascii="Courier New" w:hAnsi="Courier New" w:cs="Courier New"/>
                <w:sz w:val="20"/>
                <w:szCs w:val="20"/>
              </w:rPr>
              <w:t>audioBlockFormat</w:t>
            </w:r>
            <w:proofErr w:type="spellEnd"/>
            <w:r w:rsidRPr="00AC3E55">
              <w:rPr>
                <w:sz w:val="20"/>
                <w:szCs w:val="20"/>
              </w:rPr>
              <w:t xml:space="preserve"> </w:t>
            </w:r>
            <w:r w:rsidRPr="00AC3E55">
              <w:rPr>
                <w:rFonts w:ascii="Times New Roman" w:hAnsi="Times New Roman" w:cs="Times New Roman"/>
                <w:sz w:val="20"/>
                <w:szCs w:val="20"/>
              </w:rPr>
              <w:t>elements may be independent. See NOTE</w:t>
            </w:r>
          </w:p>
          <w:p w14:paraId="18FE7BBA" w14:textId="77777777" w:rsidR="003B306B" w:rsidRPr="00AC3E55" w:rsidRDefault="003B306B" w:rsidP="00DC51D3">
            <w:pPr>
              <w:pStyle w:val="Tabletext"/>
              <w:spacing w:before="200"/>
              <w:jc w:val="left"/>
              <w:rPr>
                <w:sz w:val="20"/>
                <w:szCs w:val="20"/>
              </w:rPr>
            </w:pPr>
            <w:r w:rsidRPr="00AC3E55">
              <w:rPr>
                <w:rFonts w:ascii="Times New Roman" w:hAnsi="Times New Roman" w:cs="Times New Roman"/>
                <w:sz w:val="20"/>
                <w:szCs w:val="20"/>
              </w:rPr>
              <w:t>In accordance with Recommendation ITU-R BS.2125-1, hexadecimal value</w:t>
            </w:r>
            <w:r w:rsidRPr="00AC3E55">
              <w:rPr>
                <w:sz w:val="20"/>
                <w:szCs w:val="20"/>
              </w:rPr>
              <w:t xml:space="preserve"> </w:t>
            </w:r>
            <w:proofErr w:type="spellStart"/>
            <w:r w:rsidRPr="00AC3E55">
              <w:rPr>
                <w:rFonts w:ascii="Courier New" w:hAnsi="Courier New" w:cs="Courier New"/>
                <w:sz w:val="20"/>
                <w:szCs w:val="20"/>
              </w:rPr>
              <w:t>zzzzzzzz</w:t>
            </w:r>
            <w:proofErr w:type="spellEnd"/>
            <w:r w:rsidRPr="00AC3E55">
              <w:rPr>
                <w:sz w:val="20"/>
                <w:szCs w:val="20"/>
              </w:rPr>
              <w:t xml:space="preserve"> </w:t>
            </w:r>
            <w:r w:rsidRPr="00AC3E55">
              <w:rPr>
                <w:rFonts w:ascii="Times New Roman" w:hAnsi="Times New Roman" w:cs="Times New Roman"/>
                <w:sz w:val="20"/>
                <w:szCs w:val="20"/>
              </w:rPr>
              <w:t>shall be set to</w:t>
            </w:r>
            <w:r w:rsidRPr="00AC3E55">
              <w:rPr>
                <w:sz w:val="20"/>
                <w:szCs w:val="20"/>
              </w:rPr>
              <w:t xml:space="preserve"> “00000000” </w:t>
            </w:r>
            <w:r w:rsidRPr="00AC3E55">
              <w:rPr>
                <w:rFonts w:ascii="Times New Roman" w:hAnsi="Times New Roman" w:cs="Times New Roman"/>
                <w:sz w:val="20"/>
                <w:szCs w:val="20"/>
              </w:rPr>
              <w:t>for an</w:t>
            </w:r>
            <w:r w:rsidRPr="00AC3E55">
              <w:rPr>
                <w:sz w:val="20"/>
                <w:szCs w:val="20"/>
              </w:rPr>
              <w:t xml:space="preserve"> </w:t>
            </w:r>
            <w:proofErr w:type="spellStart"/>
            <w:r w:rsidRPr="00AC3E55">
              <w:rPr>
                <w:rFonts w:ascii="Courier New" w:hAnsi="Courier New" w:cs="Courier New"/>
                <w:sz w:val="20"/>
                <w:szCs w:val="20"/>
              </w:rPr>
              <w:t>audioBlockFormat</w:t>
            </w:r>
            <w:proofErr w:type="spellEnd"/>
            <w:r w:rsidRPr="00AC3E55">
              <w:rPr>
                <w:sz w:val="20"/>
                <w:szCs w:val="20"/>
              </w:rPr>
              <w:t xml:space="preserve"> </w:t>
            </w:r>
            <w:r w:rsidRPr="00AC3E55">
              <w:rPr>
                <w:rFonts w:asciiTheme="majorBidi" w:hAnsiTheme="majorBidi" w:cstheme="majorBidi"/>
                <w:sz w:val="20"/>
                <w:szCs w:val="20"/>
              </w:rPr>
              <w:t>element with the</w:t>
            </w:r>
            <w:r w:rsidRPr="00AC3E55">
              <w:rPr>
                <w:sz w:val="20"/>
                <w:szCs w:val="20"/>
              </w:rPr>
              <w:t xml:space="preserve"> </w:t>
            </w:r>
            <w:proofErr w:type="spellStart"/>
            <w:r w:rsidRPr="00AC3E55">
              <w:rPr>
                <w:rFonts w:ascii="Courier New" w:hAnsi="Courier New" w:cs="Courier New"/>
                <w:sz w:val="20"/>
                <w:szCs w:val="20"/>
              </w:rPr>
              <w:t>initializeBlock</w:t>
            </w:r>
            <w:proofErr w:type="spellEnd"/>
            <w:r w:rsidRPr="00AC3E55">
              <w:rPr>
                <w:sz w:val="20"/>
                <w:szCs w:val="20"/>
              </w:rPr>
              <w:t xml:space="preserve"> </w:t>
            </w:r>
            <w:r w:rsidRPr="00AC3E55">
              <w:rPr>
                <w:rFonts w:asciiTheme="majorBidi" w:hAnsiTheme="majorBidi" w:cstheme="majorBidi"/>
                <w:sz w:val="20"/>
                <w:szCs w:val="20"/>
              </w:rPr>
              <w:t>attribute set to “1”. If present, the initialization</w:t>
            </w:r>
            <w:r w:rsidRPr="00AC3E55">
              <w:rPr>
                <w:sz w:val="20"/>
                <w:szCs w:val="20"/>
              </w:rPr>
              <w:t xml:space="preserve"> </w:t>
            </w:r>
            <w:proofErr w:type="spellStart"/>
            <w:r w:rsidRPr="00AC3E55">
              <w:rPr>
                <w:rFonts w:ascii="Courier New" w:hAnsi="Courier New" w:cs="Courier New"/>
                <w:sz w:val="20"/>
                <w:szCs w:val="20"/>
              </w:rPr>
              <w:t>audioBlockFormat</w:t>
            </w:r>
            <w:proofErr w:type="spellEnd"/>
            <w:r w:rsidRPr="00AC3E55">
              <w:rPr>
                <w:sz w:val="20"/>
                <w:szCs w:val="20"/>
              </w:rPr>
              <w:t xml:space="preserve"> </w:t>
            </w:r>
            <w:r w:rsidRPr="00AC3E55">
              <w:rPr>
                <w:rFonts w:asciiTheme="majorBidi" w:hAnsiTheme="majorBidi" w:cstheme="majorBidi"/>
                <w:sz w:val="20"/>
                <w:szCs w:val="20"/>
              </w:rPr>
              <w:t>shall be the first</w:t>
            </w:r>
            <w:r w:rsidRPr="00AC3E55">
              <w:rPr>
                <w:sz w:val="20"/>
                <w:szCs w:val="20"/>
              </w:rPr>
              <w:t xml:space="preserve"> </w:t>
            </w:r>
            <w:proofErr w:type="spellStart"/>
            <w:r w:rsidRPr="00AC3E55">
              <w:rPr>
                <w:rFonts w:ascii="Courier New" w:hAnsi="Courier New" w:cs="Courier New"/>
                <w:sz w:val="20"/>
                <w:szCs w:val="20"/>
              </w:rPr>
              <w:t>audioBlockFormat</w:t>
            </w:r>
            <w:proofErr w:type="spellEnd"/>
            <w:r w:rsidRPr="00AC3E55">
              <w:rPr>
                <w:sz w:val="20"/>
                <w:szCs w:val="20"/>
              </w:rPr>
              <w:t xml:space="preserve"> </w:t>
            </w:r>
            <w:r w:rsidRPr="00AC3E55">
              <w:rPr>
                <w:rFonts w:asciiTheme="majorBidi" w:hAnsiTheme="majorBidi" w:cstheme="majorBidi"/>
                <w:sz w:val="20"/>
                <w:szCs w:val="20"/>
              </w:rPr>
              <w:t>element (in order of appearance in the XML) within the parent</w:t>
            </w:r>
            <w:r w:rsidRPr="00AC3E55">
              <w:rPr>
                <w:sz w:val="20"/>
                <w:szCs w:val="20"/>
              </w:rPr>
              <w:t xml:space="preserve"> </w:t>
            </w:r>
            <w:proofErr w:type="spellStart"/>
            <w:r w:rsidRPr="00AC3E55">
              <w:rPr>
                <w:rFonts w:ascii="Courier New" w:hAnsi="Courier New" w:cs="Courier New"/>
                <w:sz w:val="20"/>
                <w:szCs w:val="20"/>
              </w:rPr>
              <w:t>audioChannelFormat</w:t>
            </w:r>
            <w:proofErr w:type="spellEnd"/>
            <w:r w:rsidRPr="00AC3E55">
              <w:rPr>
                <w:rFonts w:cs="Times New Roman"/>
                <w:sz w:val="20"/>
                <w:szCs w:val="20"/>
              </w:rPr>
              <w:t xml:space="preserve"> </w:t>
            </w:r>
            <w:r w:rsidRPr="00AC3E55">
              <w:rPr>
                <w:rFonts w:asciiTheme="majorBidi" w:hAnsiTheme="majorBidi" w:cstheme="majorBidi"/>
                <w:sz w:val="20"/>
                <w:szCs w:val="20"/>
              </w:rPr>
              <w:t>element in the frame element.</w:t>
            </w:r>
            <w:r w:rsidRPr="00AC3E55">
              <w:rPr>
                <w:sz w:val="20"/>
                <w:szCs w:val="20"/>
              </w:rPr>
              <w:t xml:space="preserve"> </w:t>
            </w:r>
          </w:p>
          <w:p w14:paraId="47FE8CB5" w14:textId="77777777" w:rsidR="003B306B" w:rsidRPr="00AC3E55" w:rsidRDefault="003B306B" w:rsidP="00DC51D3">
            <w:pPr>
              <w:pStyle w:val="Tabletext"/>
              <w:spacing w:before="200"/>
              <w:jc w:val="left"/>
              <w:rPr>
                <w:sz w:val="20"/>
                <w:szCs w:val="20"/>
              </w:rPr>
            </w:pPr>
            <w:r w:rsidRPr="00AC3E55">
              <w:rPr>
                <w:rFonts w:asciiTheme="majorBidi" w:hAnsiTheme="majorBidi" w:cstheme="majorBidi"/>
                <w:sz w:val="20"/>
                <w:szCs w:val="20"/>
              </w:rPr>
              <w:t>Hexadecimal value</w:t>
            </w:r>
            <w:r w:rsidRPr="00AC3E55">
              <w:rPr>
                <w:sz w:val="20"/>
                <w:szCs w:val="20"/>
              </w:rPr>
              <w:t xml:space="preserve"> </w:t>
            </w:r>
            <w:proofErr w:type="spellStart"/>
            <w:r w:rsidRPr="00AC3E55">
              <w:rPr>
                <w:rFonts w:ascii="Courier New" w:hAnsi="Courier New" w:cs="Courier New"/>
                <w:sz w:val="20"/>
                <w:szCs w:val="20"/>
              </w:rPr>
              <w:t>zzzzzzzz</w:t>
            </w:r>
            <w:proofErr w:type="spellEnd"/>
            <w:r w:rsidRPr="00AC3E55">
              <w:rPr>
                <w:sz w:val="20"/>
                <w:szCs w:val="20"/>
              </w:rPr>
              <w:t xml:space="preserve"> </w:t>
            </w:r>
            <w:r w:rsidRPr="00AC3E55">
              <w:rPr>
                <w:rFonts w:asciiTheme="majorBidi" w:hAnsiTheme="majorBidi" w:cstheme="majorBidi"/>
                <w:sz w:val="20"/>
                <w:szCs w:val="20"/>
              </w:rPr>
              <w:t xml:space="preserve">of other </w:t>
            </w:r>
            <w:proofErr w:type="spellStart"/>
            <w:r w:rsidRPr="00AC3E55">
              <w:rPr>
                <w:rFonts w:ascii="Courier New" w:hAnsi="Courier New" w:cs="Courier New"/>
                <w:sz w:val="20"/>
                <w:szCs w:val="20"/>
              </w:rPr>
              <w:t>audioBlockFormat</w:t>
            </w:r>
            <w:proofErr w:type="spellEnd"/>
            <w:r w:rsidRPr="00AC3E55">
              <w:rPr>
                <w:sz w:val="20"/>
                <w:szCs w:val="20"/>
              </w:rPr>
              <w:t xml:space="preserve"> </w:t>
            </w:r>
            <w:r w:rsidRPr="00AC3E55">
              <w:rPr>
                <w:rFonts w:asciiTheme="majorBidi" w:hAnsiTheme="majorBidi" w:cstheme="majorBidi"/>
                <w:sz w:val="20"/>
                <w:szCs w:val="20"/>
              </w:rPr>
              <w:t xml:space="preserve">elements may be independent of the initialization </w:t>
            </w:r>
            <w:proofErr w:type="spellStart"/>
            <w:r w:rsidRPr="00AC3E55">
              <w:rPr>
                <w:rFonts w:ascii="Courier New" w:hAnsi="Courier New" w:cs="Courier New"/>
                <w:sz w:val="20"/>
                <w:szCs w:val="20"/>
              </w:rPr>
              <w:t>audioBlockFormat</w:t>
            </w:r>
            <w:proofErr w:type="spellEnd"/>
            <w:r w:rsidRPr="00AC3E55">
              <w:rPr>
                <w:sz w:val="20"/>
                <w:szCs w:val="20"/>
              </w:rPr>
              <w:t>.</w:t>
            </w:r>
          </w:p>
        </w:tc>
        <w:tc>
          <w:tcPr>
            <w:tcW w:w="1563" w:type="dxa"/>
          </w:tcPr>
          <w:p w14:paraId="0B68D5BF" w14:textId="77777777" w:rsidR="003B306B" w:rsidRPr="00AC3E55" w:rsidRDefault="003B306B" w:rsidP="00AC3E55">
            <w:pPr>
              <w:pStyle w:val="Tabletext"/>
              <w:jc w:val="center"/>
              <w:rPr>
                <w:rFonts w:ascii="Times New Roman" w:hAnsi="Times New Roman" w:cs="Times New Roman"/>
                <w:sz w:val="20"/>
                <w:szCs w:val="20"/>
              </w:rPr>
            </w:pPr>
            <w:r w:rsidRPr="00AC3E55">
              <w:rPr>
                <w:rFonts w:ascii="Times New Roman" w:hAnsi="Times New Roman" w:cs="Times New Roman"/>
                <w:sz w:val="20"/>
                <w:szCs w:val="20"/>
              </w:rPr>
              <w:t>Yes</w:t>
            </w:r>
          </w:p>
        </w:tc>
      </w:tr>
      <w:tr w:rsidR="003B306B" w:rsidRPr="004141DB" w14:paraId="4061D889" w14:textId="77777777" w:rsidTr="00EC163C">
        <w:trPr>
          <w:jc w:val="center"/>
        </w:trPr>
        <w:tc>
          <w:tcPr>
            <w:tcW w:w="2405" w:type="dxa"/>
          </w:tcPr>
          <w:p w14:paraId="61CA4CFF"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initializeBlock</w:t>
            </w:r>
            <w:proofErr w:type="spellEnd"/>
          </w:p>
        </w:tc>
        <w:tc>
          <w:tcPr>
            <w:tcW w:w="5661" w:type="dxa"/>
          </w:tcPr>
          <w:p w14:paraId="28F8C7FA" w14:textId="77777777" w:rsidR="003B306B" w:rsidRPr="00AC3E55" w:rsidRDefault="003B306B" w:rsidP="00AC3E55">
            <w:pPr>
              <w:pStyle w:val="Tabletext"/>
              <w:jc w:val="left"/>
              <w:rPr>
                <w:sz w:val="20"/>
                <w:szCs w:val="20"/>
              </w:rPr>
            </w:pPr>
            <w:r w:rsidRPr="00AC3E55">
              <w:rPr>
                <w:rFonts w:asciiTheme="majorBidi" w:hAnsiTheme="majorBidi" w:cstheme="majorBidi"/>
                <w:sz w:val="20"/>
                <w:szCs w:val="20"/>
              </w:rPr>
              <w:t>Shall not be present if the</w:t>
            </w:r>
            <w:r w:rsidRPr="00AC3E55">
              <w:rPr>
                <w:sz w:val="20"/>
                <w:szCs w:val="20"/>
              </w:rPr>
              <w:t xml:space="preserve"> </w:t>
            </w:r>
            <w:proofErr w:type="spellStart"/>
            <w:r w:rsidRPr="00AC3E55">
              <w:rPr>
                <w:rFonts w:ascii="Courier New" w:hAnsi="Courier New" w:cs="Courier New"/>
                <w:sz w:val="20"/>
                <w:szCs w:val="20"/>
              </w:rPr>
              <w:t>audioFormatExtended</w:t>
            </w:r>
            <w:proofErr w:type="spellEnd"/>
            <w:r w:rsidRPr="00AC3E55">
              <w:rPr>
                <w:sz w:val="20"/>
                <w:szCs w:val="20"/>
              </w:rPr>
              <w:t xml:space="preserve"> </w:t>
            </w:r>
            <w:r w:rsidRPr="00AC3E55">
              <w:rPr>
                <w:rFonts w:asciiTheme="majorBidi" w:hAnsiTheme="majorBidi" w:cstheme="majorBidi"/>
                <w:sz w:val="20"/>
                <w:szCs w:val="20"/>
              </w:rPr>
              <w:t>element is not included in a frame element.</w:t>
            </w:r>
          </w:p>
        </w:tc>
        <w:tc>
          <w:tcPr>
            <w:tcW w:w="1563" w:type="dxa"/>
          </w:tcPr>
          <w:p w14:paraId="6B1C8687" w14:textId="77777777" w:rsidR="003B306B" w:rsidRPr="00AC3E55" w:rsidRDefault="003B306B" w:rsidP="00AC3E55">
            <w:pPr>
              <w:pStyle w:val="Tabletext"/>
              <w:jc w:val="center"/>
              <w:rPr>
                <w:rFonts w:ascii="Times New Roman" w:hAnsi="Times New Roman" w:cs="Times New Roman"/>
                <w:sz w:val="20"/>
                <w:szCs w:val="20"/>
              </w:rPr>
            </w:pPr>
            <w:r w:rsidRPr="00AC3E55">
              <w:rPr>
                <w:rFonts w:ascii="Times New Roman" w:hAnsi="Times New Roman" w:cs="Times New Roman"/>
                <w:sz w:val="20"/>
                <w:szCs w:val="20"/>
              </w:rPr>
              <w:t>See requirement</w:t>
            </w:r>
          </w:p>
        </w:tc>
      </w:tr>
      <w:tr w:rsidR="003B306B" w:rsidRPr="004141DB" w14:paraId="2D8D9D08" w14:textId="77777777" w:rsidTr="00EC163C">
        <w:trPr>
          <w:jc w:val="center"/>
        </w:trPr>
        <w:tc>
          <w:tcPr>
            <w:tcW w:w="2405" w:type="dxa"/>
          </w:tcPr>
          <w:p w14:paraId="04BCE467"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rtime</w:t>
            </w:r>
            <w:proofErr w:type="spellEnd"/>
          </w:p>
        </w:tc>
        <w:tc>
          <w:tcPr>
            <w:tcW w:w="5661" w:type="dxa"/>
          </w:tcPr>
          <w:p w14:paraId="5D92F4B8" w14:textId="77777777" w:rsidR="003B306B" w:rsidRPr="00AC3E55" w:rsidRDefault="003B306B" w:rsidP="00AC3E55">
            <w:pPr>
              <w:pStyle w:val="Tabletext"/>
              <w:jc w:val="left"/>
              <w:rPr>
                <w:sz w:val="20"/>
                <w:szCs w:val="20"/>
              </w:rPr>
            </w:pPr>
            <w:r w:rsidRPr="00AC3E55">
              <w:rPr>
                <w:rFonts w:asciiTheme="majorBidi" w:hAnsiTheme="majorBidi" w:cstheme="majorBidi"/>
                <w:sz w:val="20"/>
                <w:szCs w:val="20"/>
              </w:rPr>
              <w:t>Shall be present if and only if the</w:t>
            </w:r>
            <w:r w:rsidRPr="00AC3E55">
              <w:rPr>
                <w:sz w:val="20"/>
                <w:szCs w:val="20"/>
              </w:rPr>
              <w:t xml:space="preserve"> </w:t>
            </w:r>
            <w:proofErr w:type="spellStart"/>
            <w:r w:rsidRPr="00AC3E55">
              <w:rPr>
                <w:rFonts w:ascii="Courier New" w:hAnsi="Courier New" w:cs="Courier New"/>
                <w:sz w:val="20"/>
                <w:szCs w:val="20"/>
              </w:rPr>
              <w:t>audioFormatExtended</w:t>
            </w:r>
            <w:proofErr w:type="spellEnd"/>
            <w:r w:rsidRPr="00AC3E55">
              <w:rPr>
                <w:sz w:val="20"/>
                <w:szCs w:val="20"/>
              </w:rPr>
              <w:t xml:space="preserve"> </w:t>
            </w:r>
            <w:r w:rsidRPr="00AC3E55">
              <w:rPr>
                <w:rFonts w:asciiTheme="majorBidi" w:hAnsiTheme="majorBidi" w:cstheme="majorBidi"/>
                <w:sz w:val="20"/>
                <w:szCs w:val="20"/>
              </w:rPr>
              <w:t>element is not included in a frame element.</w:t>
            </w:r>
          </w:p>
          <w:p w14:paraId="7E6078D8" w14:textId="77777777" w:rsidR="003B306B" w:rsidRPr="00AC3E55" w:rsidRDefault="003B306B" w:rsidP="00DC51D3">
            <w:pPr>
              <w:pStyle w:val="Tabletext"/>
              <w:spacing w:before="200"/>
              <w:jc w:val="left"/>
              <w:rPr>
                <w:sz w:val="20"/>
                <w:szCs w:val="20"/>
              </w:rPr>
            </w:pPr>
            <w:r w:rsidRPr="00AC3E55">
              <w:rPr>
                <w:rFonts w:asciiTheme="majorBidi" w:hAnsiTheme="majorBidi" w:cstheme="majorBidi"/>
                <w:sz w:val="20"/>
                <w:szCs w:val="20"/>
              </w:rPr>
              <w:t>The value of the</w:t>
            </w:r>
            <w:r w:rsidRPr="00AC3E55">
              <w:rPr>
                <w:sz w:val="20"/>
                <w:szCs w:val="20"/>
              </w:rPr>
              <w:t xml:space="preserve"> </w:t>
            </w:r>
            <w:proofErr w:type="spellStart"/>
            <w:r w:rsidRPr="00AC3E55">
              <w:rPr>
                <w:rFonts w:ascii="Courier New" w:hAnsi="Courier New" w:cs="Courier New"/>
                <w:sz w:val="20"/>
                <w:szCs w:val="20"/>
              </w:rPr>
              <w:t>rtime</w:t>
            </w:r>
            <w:proofErr w:type="spellEnd"/>
            <w:r w:rsidRPr="00AC3E55">
              <w:rPr>
                <w:sz w:val="20"/>
                <w:szCs w:val="20"/>
              </w:rPr>
              <w:t xml:space="preserve"> </w:t>
            </w:r>
            <w:r w:rsidRPr="00AC3E55">
              <w:rPr>
                <w:rFonts w:asciiTheme="majorBidi" w:hAnsiTheme="majorBidi" w:cstheme="majorBidi"/>
                <w:sz w:val="20"/>
                <w:szCs w:val="20"/>
              </w:rPr>
              <w:t>attribute of each</w:t>
            </w:r>
            <w:r w:rsidRPr="00AC3E55">
              <w:rPr>
                <w:sz w:val="20"/>
                <w:szCs w:val="20"/>
              </w:rPr>
              <w:t xml:space="preserve"> </w:t>
            </w:r>
            <w:proofErr w:type="spellStart"/>
            <w:r w:rsidRPr="00AC3E55">
              <w:rPr>
                <w:rFonts w:ascii="Courier New" w:hAnsi="Courier New" w:cs="Courier New"/>
                <w:sz w:val="20"/>
                <w:szCs w:val="20"/>
              </w:rPr>
              <w:t>audioBlockFormat</w:t>
            </w:r>
            <w:proofErr w:type="spellEnd"/>
            <w:r w:rsidRPr="00AC3E55">
              <w:rPr>
                <w:sz w:val="20"/>
                <w:szCs w:val="20"/>
              </w:rPr>
              <w:t xml:space="preserve"> </w:t>
            </w:r>
            <w:r w:rsidRPr="00AC3E55">
              <w:rPr>
                <w:rFonts w:asciiTheme="majorBidi" w:hAnsiTheme="majorBidi" w:cstheme="majorBidi"/>
                <w:sz w:val="20"/>
                <w:szCs w:val="20"/>
              </w:rPr>
              <w:t>element shall be equal to the sum of the values of the</w:t>
            </w:r>
            <w:r w:rsidRPr="00AC3E55">
              <w:rPr>
                <w:sz w:val="20"/>
                <w:szCs w:val="20"/>
              </w:rPr>
              <w:t xml:space="preserve"> </w:t>
            </w:r>
            <w:proofErr w:type="spellStart"/>
            <w:r w:rsidRPr="00AC3E55">
              <w:rPr>
                <w:rFonts w:ascii="Courier New" w:hAnsi="Courier New" w:cs="Courier New"/>
                <w:sz w:val="20"/>
                <w:szCs w:val="20"/>
              </w:rPr>
              <w:t>rtime</w:t>
            </w:r>
            <w:proofErr w:type="spellEnd"/>
            <w:r w:rsidRPr="00AC3E55">
              <w:rPr>
                <w:sz w:val="20"/>
                <w:szCs w:val="20"/>
              </w:rPr>
              <w:t xml:space="preserve"> </w:t>
            </w:r>
            <w:r w:rsidRPr="00AC3E55">
              <w:rPr>
                <w:rFonts w:asciiTheme="majorBidi" w:hAnsiTheme="majorBidi" w:cstheme="majorBidi"/>
                <w:sz w:val="20"/>
                <w:szCs w:val="20"/>
              </w:rPr>
              <w:t>attribute</w:t>
            </w:r>
            <w:r w:rsidRPr="00AC3E55">
              <w:rPr>
                <w:sz w:val="20"/>
                <w:szCs w:val="20"/>
              </w:rPr>
              <w:t xml:space="preserve"> </w:t>
            </w:r>
            <w:r w:rsidRPr="00AC3E55">
              <w:rPr>
                <w:rFonts w:asciiTheme="majorBidi" w:hAnsiTheme="majorBidi" w:cstheme="majorBidi"/>
                <w:sz w:val="20"/>
                <w:szCs w:val="20"/>
              </w:rPr>
              <w:t>and the</w:t>
            </w:r>
            <w:r w:rsidRPr="00AC3E55">
              <w:rPr>
                <w:sz w:val="20"/>
                <w:szCs w:val="20"/>
              </w:rPr>
              <w:t xml:space="preserve"> </w:t>
            </w:r>
            <w:r w:rsidRPr="00AC3E55">
              <w:rPr>
                <w:rFonts w:ascii="Courier New" w:hAnsi="Courier New" w:cs="Courier New"/>
                <w:sz w:val="20"/>
                <w:szCs w:val="20"/>
              </w:rPr>
              <w:t>duration</w:t>
            </w:r>
            <w:r w:rsidRPr="00AC3E55">
              <w:rPr>
                <w:sz w:val="20"/>
                <w:szCs w:val="20"/>
              </w:rPr>
              <w:t xml:space="preserve"> </w:t>
            </w:r>
            <w:r w:rsidRPr="00AC3E55">
              <w:rPr>
                <w:rFonts w:asciiTheme="majorBidi" w:hAnsiTheme="majorBidi" w:cstheme="majorBidi"/>
                <w:sz w:val="20"/>
                <w:szCs w:val="20"/>
              </w:rPr>
              <w:t xml:space="preserve">attribute of the preceding </w:t>
            </w:r>
            <w:proofErr w:type="spellStart"/>
            <w:r w:rsidRPr="00AC3E55">
              <w:rPr>
                <w:rFonts w:ascii="Courier New" w:hAnsi="Courier New" w:cs="Courier New"/>
                <w:sz w:val="20"/>
                <w:szCs w:val="20"/>
              </w:rPr>
              <w:t>audioBlockFormat</w:t>
            </w:r>
            <w:proofErr w:type="spellEnd"/>
            <w:r w:rsidRPr="00AC3E55">
              <w:rPr>
                <w:sz w:val="20"/>
                <w:szCs w:val="20"/>
              </w:rPr>
              <w:t xml:space="preserve"> </w:t>
            </w:r>
            <w:r w:rsidRPr="00AC3E55">
              <w:rPr>
                <w:rFonts w:asciiTheme="majorBidi" w:hAnsiTheme="majorBidi" w:cstheme="majorBidi"/>
                <w:sz w:val="20"/>
                <w:szCs w:val="20"/>
              </w:rPr>
              <w:t xml:space="preserve">element. Rounding errors shall be as small as possible. </w:t>
            </w:r>
          </w:p>
        </w:tc>
        <w:tc>
          <w:tcPr>
            <w:tcW w:w="1563" w:type="dxa"/>
          </w:tcPr>
          <w:p w14:paraId="5608E031" w14:textId="77777777" w:rsidR="003B306B" w:rsidRPr="00AC3E55" w:rsidRDefault="003B306B" w:rsidP="00AC3E55">
            <w:pPr>
              <w:pStyle w:val="Tabletext"/>
              <w:jc w:val="center"/>
              <w:rPr>
                <w:rFonts w:ascii="Times New Roman" w:hAnsi="Times New Roman" w:cs="Times New Roman"/>
                <w:sz w:val="20"/>
                <w:szCs w:val="20"/>
              </w:rPr>
            </w:pPr>
            <w:r w:rsidRPr="00AC3E55">
              <w:rPr>
                <w:rFonts w:ascii="Times New Roman" w:hAnsi="Times New Roman" w:cs="Times New Roman"/>
                <w:sz w:val="20"/>
                <w:szCs w:val="20"/>
              </w:rPr>
              <w:t>See requirement</w:t>
            </w:r>
          </w:p>
        </w:tc>
      </w:tr>
      <w:tr w:rsidR="00ED325B" w:rsidRPr="004141DB" w14:paraId="713FE077" w14:textId="77777777" w:rsidTr="00EC163C">
        <w:trPr>
          <w:jc w:val="center"/>
        </w:trPr>
        <w:tc>
          <w:tcPr>
            <w:tcW w:w="2405" w:type="dxa"/>
          </w:tcPr>
          <w:p w14:paraId="2CCDFE98" w14:textId="77777777" w:rsidR="00ED325B" w:rsidRPr="004141DB" w:rsidRDefault="00ED325B" w:rsidP="00ED325B">
            <w:pPr>
              <w:pStyle w:val="Tabletext11pt"/>
              <w:rPr>
                <w:rFonts w:ascii="Courier New" w:hAnsi="Courier New" w:cs="Courier New"/>
                <w:sz w:val="20"/>
                <w:szCs w:val="20"/>
              </w:rPr>
            </w:pPr>
            <w:r w:rsidRPr="004141DB">
              <w:rPr>
                <w:rFonts w:ascii="Courier New" w:hAnsi="Courier New" w:cs="Courier New"/>
                <w:sz w:val="20"/>
                <w:szCs w:val="20"/>
              </w:rPr>
              <w:t>duration</w:t>
            </w:r>
          </w:p>
        </w:tc>
        <w:tc>
          <w:tcPr>
            <w:tcW w:w="5661" w:type="dxa"/>
          </w:tcPr>
          <w:p w14:paraId="713F7CF1" w14:textId="77777777" w:rsidR="00ED325B" w:rsidRPr="00AC3E55" w:rsidRDefault="00ED325B" w:rsidP="00AC3E55">
            <w:pPr>
              <w:pStyle w:val="Tabletext"/>
              <w:jc w:val="left"/>
              <w:rPr>
                <w:rFonts w:ascii="Times New Roman" w:hAnsi="Times New Roman" w:cs="Times New Roman"/>
                <w:sz w:val="20"/>
                <w:szCs w:val="20"/>
              </w:rPr>
            </w:pPr>
            <w:r w:rsidRPr="00AC3E55">
              <w:rPr>
                <w:rFonts w:ascii="Times New Roman" w:hAnsi="Times New Roman" w:cs="Times New Roman"/>
                <w:sz w:val="20"/>
                <w:szCs w:val="20"/>
              </w:rPr>
              <w:t>Shall be present if and only if the</w:t>
            </w:r>
            <w:r w:rsidRPr="00AC3E55">
              <w:rPr>
                <w:sz w:val="20"/>
                <w:szCs w:val="20"/>
              </w:rPr>
              <w:t xml:space="preserve"> </w:t>
            </w:r>
            <w:proofErr w:type="spellStart"/>
            <w:r w:rsidRPr="00AC3E55">
              <w:rPr>
                <w:rFonts w:ascii="Courier New" w:hAnsi="Courier New" w:cs="Courier New"/>
                <w:sz w:val="20"/>
                <w:szCs w:val="20"/>
              </w:rPr>
              <w:t>audioFormatExtended</w:t>
            </w:r>
            <w:proofErr w:type="spellEnd"/>
            <w:r w:rsidRPr="00AC3E55">
              <w:rPr>
                <w:sz w:val="20"/>
                <w:szCs w:val="20"/>
              </w:rPr>
              <w:t xml:space="preserve"> </w:t>
            </w:r>
            <w:r w:rsidRPr="00AC3E55">
              <w:rPr>
                <w:rFonts w:ascii="Times New Roman" w:hAnsi="Times New Roman" w:cs="Times New Roman"/>
                <w:sz w:val="20"/>
                <w:szCs w:val="20"/>
              </w:rPr>
              <w:t>element is not included in a frame element.</w:t>
            </w:r>
          </w:p>
          <w:p w14:paraId="1C8111AE" w14:textId="118BBBB2" w:rsidR="00ED325B" w:rsidRPr="00AC3E55" w:rsidRDefault="00ED325B" w:rsidP="00DC51D3">
            <w:pPr>
              <w:pStyle w:val="Tabletext"/>
              <w:spacing w:before="200"/>
              <w:jc w:val="left"/>
              <w:rPr>
                <w:sz w:val="20"/>
                <w:szCs w:val="20"/>
              </w:rPr>
            </w:pPr>
            <w:r w:rsidRPr="00AC3E55">
              <w:rPr>
                <w:rFonts w:ascii="Times New Roman" w:hAnsi="Times New Roman" w:cs="Times New Roman"/>
                <w:sz w:val="20"/>
                <w:szCs w:val="20"/>
                <w:lang w:eastAsia="ja-JP"/>
              </w:rPr>
              <w:t xml:space="preserve">The value shall be set to “0” or ≥ “5” </w:t>
            </w:r>
            <w:proofErr w:type="spellStart"/>
            <w:r w:rsidRPr="00AC3E55">
              <w:rPr>
                <w:rFonts w:ascii="Times New Roman" w:hAnsi="Times New Roman" w:cs="Times New Roman"/>
                <w:sz w:val="20"/>
                <w:szCs w:val="20"/>
                <w:lang w:eastAsia="ja-JP"/>
              </w:rPr>
              <w:t>ms</w:t>
            </w:r>
            <w:proofErr w:type="spellEnd"/>
            <w:r w:rsidRPr="00AC3E55">
              <w:rPr>
                <w:rFonts w:ascii="Times New Roman" w:hAnsi="Times New Roman" w:cs="Times New Roman"/>
                <w:sz w:val="20"/>
                <w:szCs w:val="20"/>
                <w:lang w:eastAsia="ja-JP"/>
              </w:rPr>
              <w:t>.</w:t>
            </w:r>
          </w:p>
        </w:tc>
        <w:tc>
          <w:tcPr>
            <w:tcW w:w="1563" w:type="dxa"/>
          </w:tcPr>
          <w:p w14:paraId="1E8FF39E" w14:textId="77777777" w:rsidR="00ED325B" w:rsidRPr="00AC3E55" w:rsidRDefault="00ED325B" w:rsidP="00AC3E55">
            <w:pPr>
              <w:pStyle w:val="Tabletext"/>
              <w:jc w:val="center"/>
              <w:rPr>
                <w:rFonts w:ascii="Times New Roman" w:hAnsi="Times New Roman" w:cs="Times New Roman"/>
                <w:sz w:val="20"/>
                <w:szCs w:val="20"/>
              </w:rPr>
            </w:pPr>
            <w:r w:rsidRPr="00AC3E55">
              <w:rPr>
                <w:rFonts w:ascii="Times New Roman" w:hAnsi="Times New Roman" w:cs="Times New Roman"/>
                <w:sz w:val="20"/>
                <w:szCs w:val="20"/>
              </w:rPr>
              <w:t>See</w:t>
            </w:r>
          </w:p>
          <w:p w14:paraId="1381AFBF" w14:textId="77777777" w:rsidR="00ED325B" w:rsidRPr="00AC3E55" w:rsidRDefault="00ED325B" w:rsidP="00AC3E55">
            <w:pPr>
              <w:pStyle w:val="Tabletext"/>
              <w:jc w:val="center"/>
              <w:rPr>
                <w:rFonts w:ascii="Times New Roman" w:hAnsi="Times New Roman" w:cs="Times New Roman"/>
                <w:sz w:val="20"/>
                <w:szCs w:val="20"/>
              </w:rPr>
            </w:pPr>
            <w:r w:rsidRPr="00AC3E55">
              <w:rPr>
                <w:rFonts w:ascii="Times New Roman" w:hAnsi="Times New Roman" w:cs="Times New Roman"/>
                <w:sz w:val="20"/>
                <w:szCs w:val="20"/>
              </w:rPr>
              <w:t>requirement</w:t>
            </w:r>
          </w:p>
        </w:tc>
      </w:tr>
    </w:tbl>
    <w:p w14:paraId="4659380E" w14:textId="7687DA8A" w:rsidR="00EC163C" w:rsidRPr="004141DB" w:rsidRDefault="00EC163C" w:rsidP="00EC163C">
      <w:pPr>
        <w:pStyle w:val="TableNo"/>
      </w:pPr>
      <w:r w:rsidRPr="004141DB">
        <w:lastRenderedPageBreak/>
        <w:t>TABLE 23</w:t>
      </w:r>
      <w:r>
        <w:t xml:space="preserve"> (</w:t>
      </w:r>
      <w:r w:rsidRPr="00EC163C">
        <w:rPr>
          <w:i/>
          <w:iCs/>
        </w:rPr>
        <w:t>end</w:t>
      </w:r>
      <w:r>
        <w:t>)</w:t>
      </w:r>
    </w:p>
    <w:tbl>
      <w:tblPr>
        <w:tblStyle w:val="1"/>
        <w:tblW w:w="9629" w:type="dxa"/>
        <w:tblLayout w:type="fixed"/>
        <w:tblLook w:val="04A0" w:firstRow="1" w:lastRow="0" w:firstColumn="1" w:lastColumn="0" w:noHBand="0" w:noVBand="1"/>
      </w:tblPr>
      <w:tblGrid>
        <w:gridCol w:w="2405"/>
        <w:gridCol w:w="5661"/>
        <w:gridCol w:w="1563"/>
      </w:tblGrid>
      <w:tr w:rsidR="00EC163C" w:rsidRPr="00F75B4C" w14:paraId="1605A975" w14:textId="77777777" w:rsidTr="00303674">
        <w:trPr>
          <w:tblHeader/>
        </w:trPr>
        <w:tc>
          <w:tcPr>
            <w:tcW w:w="2405" w:type="dxa"/>
          </w:tcPr>
          <w:p w14:paraId="0843020C" w14:textId="77777777" w:rsidR="00EC163C" w:rsidRPr="00F75B4C" w:rsidRDefault="00EC163C" w:rsidP="00303674">
            <w:pPr>
              <w:pStyle w:val="Tablehead"/>
              <w:widowControl w:val="0"/>
              <w:rPr>
                <w:rFonts w:asciiTheme="majorBidi" w:hAnsiTheme="majorBidi" w:cstheme="majorBidi"/>
                <w:sz w:val="20"/>
                <w:szCs w:val="20"/>
              </w:rPr>
            </w:pPr>
            <w:r w:rsidRPr="00F75B4C">
              <w:rPr>
                <w:rFonts w:asciiTheme="majorBidi" w:hAnsiTheme="majorBidi" w:cstheme="majorBidi"/>
                <w:sz w:val="20"/>
                <w:szCs w:val="20"/>
              </w:rPr>
              <w:t>Attribute</w:t>
            </w:r>
          </w:p>
        </w:tc>
        <w:tc>
          <w:tcPr>
            <w:tcW w:w="5661" w:type="dxa"/>
          </w:tcPr>
          <w:p w14:paraId="0DB2308C" w14:textId="77777777" w:rsidR="00EC163C" w:rsidRPr="00F75B4C" w:rsidRDefault="00EC163C" w:rsidP="00303674">
            <w:pPr>
              <w:pStyle w:val="Tablehead"/>
              <w:widowControl w:val="0"/>
              <w:rPr>
                <w:rFonts w:asciiTheme="majorBidi" w:hAnsiTheme="majorBidi" w:cstheme="majorBidi"/>
                <w:sz w:val="20"/>
                <w:szCs w:val="20"/>
              </w:rPr>
            </w:pPr>
            <w:r w:rsidRPr="00F75B4C">
              <w:rPr>
                <w:rFonts w:asciiTheme="majorBidi" w:hAnsiTheme="majorBidi" w:cstheme="majorBidi"/>
                <w:sz w:val="20"/>
                <w:szCs w:val="20"/>
              </w:rPr>
              <w:t>Requirements</w:t>
            </w:r>
          </w:p>
        </w:tc>
        <w:tc>
          <w:tcPr>
            <w:tcW w:w="1563" w:type="dxa"/>
          </w:tcPr>
          <w:p w14:paraId="07FD2874" w14:textId="77777777" w:rsidR="00EC163C" w:rsidRPr="00F75B4C" w:rsidRDefault="00EC163C" w:rsidP="00303674">
            <w:pPr>
              <w:pStyle w:val="Tablehead"/>
              <w:widowControl w:val="0"/>
              <w:rPr>
                <w:rFonts w:asciiTheme="majorBidi" w:hAnsiTheme="majorBidi" w:cstheme="majorBidi"/>
                <w:sz w:val="20"/>
                <w:szCs w:val="20"/>
              </w:rPr>
            </w:pPr>
            <w:r w:rsidRPr="00F75B4C">
              <w:rPr>
                <w:rFonts w:asciiTheme="majorBidi" w:hAnsiTheme="majorBidi" w:cstheme="majorBidi"/>
                <w:sz w:val="20"/>
                <w:szCs w:val="20"/>
              </w:rPr>
              <w:t>Required</w:t>
            </w:r>
          </w:p>
        </w:tc>
      </w:tr>
      <w:tr w:rsidR="00ED325B" w:rsidRPr="004141DB" w14:paraId="5300F722" w14:textId="77777777" w:rsidTr="00FB58F9">
        <w:tc>
          <w:tcPr>
            <w:tcW w:w="2405" w:type="dxa"/>
          </w:tcPr>
          <w:p w14:paraId="3A932A45" w14:textId="77777777" w:rsidR="00ED325B" w:rsidRPr="004141DB" w:rsidRDefault="00ED325B" w:rsidP="00EC163C">
            <w:pPr>
              <w:pStyle w:val="Tabletext11pt"/>
              <w:keepNext/>
              <w:keepLines/>
              <w:widowControl/>
              <w:rPr>
                <w:rFonts w:ascii="Courier New" w:hAnsi="Courier New" w:cs="Courier New"/>
                <w:sz w:val="20"/>
                <w:szCs w:val="20"/>
              </w:rPr>
            </w:pPr>
            <w:proofErr w:type="spellStart"/>
            <w:r w:rsidRPr="004141DB">
              <w:rPr>
                <w:rFonts w:ascii="Courier New" w:hAnsi="Courier New" w:cs="Courier New"/>
                <w:sz w:val="20"/>
                <w:szCs w:val="20"/>
              </w:rPr>
              <w:t>lstart</w:t>
            </w:r>
            <w:proofErr w:type="spellEnd"/>
          </w:p>
        </w:tc>
        <w:tc>
          <w:tcPr>
            <w:tcW w:w="5661" w:type="dxa"/>
          </w:tcPr>
          <w:p w14:paraId="44371754" w14:textId="77777777" w:rsidR="00ED325B" w:rsidRPr="00F75B4C" w:rsidRDefault="00ED325B" w:rsidP="00AC3E55">
            <w:pPr>
              <w:pStyle w:val="Tabletext"/>
              <w:jc w:val="left"/>
              <w:rPr>
                <w:rFonts w:ascii="Times New Roman" w:hAnsi="Times New Roman" w:cs="Times New Roman"/>
                <w:sz w:val="20"/>
                <w:szCs w:val="20"/>
              </w:rPr>
            </w:pPr>
            <w:r w:rsidRPr="00F75B4C">
              <w:rPr>
                <w:rFonts w:ascii="Times New Roman" w:hAnsi="Times New Roman" w:cs="Times New Roman"/>
                <w:sz w:val="20"/>
                <w:szCs w:val="20"/>
              </w:rPr>
              <w:t xml:space="preserve">Shall not be present if the </w:t>
            </w:r>
            <w:proofErr w:type="spellStart"/>
            <w:r w:rsidRPr="00F75B4C">
              <w:rPr>
                <w:rFonts w:ascii="Courier New" w:hAnsi="Courier New" w:cs="Courier New"/>
                <w:sz w:val="20"/>
                <w:szCs w:val="20"/>
              </w:rPr>
              <w:t>audioFormatExtended</w:t>
            </w:r>
            <w:proofErr w:type="spellEnd"/>
            <w:r w:rsidRPr="00F75B4C">
              <w:rPr>
                <w:rFonts w:ascii="Times New Roman" w:hAnsi="Times New Roman" w:cs="Times New Roman"/>
                <w:sz w:val="20"/>
                <w:szCs w:val="20"/>
              </w:rPr>
              <w:t xml:space="preserve"> element is not included in a frame element.</w:t>
            </w:r>
          </w:p>
          <w:p w14:paraId="1FBE0204" w14:textId="77777777" w:rsidR="00ED325B" w:rsidRPr="00F75B4C" w:rsidRDefault="00ED325B" w:rsidP="00DC51D3">
            <w:pPr>
              <w:pStyle w:val="Tabletext"/>
              <w:spacing w:before="200"/>
              <w:jc w:val="left"/>
              <w:rPr>
                <w:rFonts w:ascii="Times New Roman" w:hAnsi="Times New Roman" w:cs="Times New Roman"/>
                <w:sz w:val="20"/>
                <w:szCs w:val="20"/>
              </w:rPr>
            </w:pPr>
            <w:r w:rsidRPr="00F75B4C">
              <w:rPr>
                <w:rFonts w:ascii="Times New Roman" w:hAnsi="Times New Roman" w:cs="Times New Roman"/>
                <w:sz w:val="20"/>
                <w:szCs w:val="20"/>
              </w:rPr>
              <w:t xml:space="preserve">If the </w:t>
            </w:r>
            <w:proofErr w:type="spellStart"/>
            <w:r w:rsidRPr="00F75B4C">
              <w:rPr>
                <w:rFonts w:ascii="Courier New" w:hAnsi="Courier New" w:cs="Courier New"/>
                <w:sz w:val="20"/>
                <w:szCs w:val="20"/>
              </w:rPr>
              <w:t>audioFormatExtended</w:t>
            </w:r>
            <w:proofErr w:type="spellEnd"/>
            <w:r w:rsidRPr="00F75B4C">
              <w:rPr>
                <w:rFonts w:ascii="Times New Roman" w:hAnsi="Times New Roman" w:cs="Times New Roman"/>
                <w:sz w:val="20"/>
                <w:szCs w:val="20"/>
              </w:rPr>
              <w:t xml:space="preserve"> element is included in a frame element, shall be present unless the </w:t>
            </w:r>
            <w:proofErr w:type="spellStart"/>
            <w:r w:rsidRPr="00F75B4C">
              <w:rPr>
                <w:rFonts w:ascii="Courier New" w:hAnsi="Courier New" w:cs="Courier New"/>
                <w:sz w:val="20"/>
                <w:szCs w:val="20"/>
              </w:rPr>
              <w:t>initializeBlock</w:t>
            </w:r>
            <w:proofErr w:type="spellEnd"/>
            <w:r w:rsidRPr="00F75B4C">
              <w:rPr>
                <w:rFonts w:ascii="Courier New" w:hAnsi="Courier New" w:cs="Courier New"/>
                <w:sz w:val="20"/>
                <w:szCs w:val="20"/>
              </w:rPr>
              <w:t xml:space="preserve"> </w:t>
            </w:r>
            <w:r w:rsidRPr="00F75B4C">
              <w:rPr>
                <w:rFonts w:ascii="Times New Roman" w:hAnsi="Times New Roman" w:cs="Times New Roman"/>
                <w:sz w:val="20"/>
                <w:szCs w:val="20"/>
              </w:rPr>
              <w:t>attribute is present and set to “1</w:t>
            </w:r>
            <w:r w:rsidRPr="00F75B4C">
              <w:rPr>
                <w:rFonts w:ascii="Times New Roman" w:hAnsi="Times New Roman" w:cs="Times New Roman"/>
                <w:sz w:val="20"/>
                <w:szCs w:val="20"/>
                <w:lang w:eastAsia="zh-CN"/>
              </w:rPr>
              <w:t>”</w:t>
            </w:r>
            <w:r w:rsidRPr="00F75B4C">
              <w:rPr>
                <w:rFonts w:ascii="Times New Roman" w:hAnsi="Times New Roman" w:cs="Times New Roman"/>
                <w:sz w:val="20"/>
                <w:szCs w:val="20"/>
              </w:rPr>
              <w:t>.</w:t>
            </w:r>
          </w:p>
          <w:p w14:paraId="1B863829" w14:textId="77777777" w:rsidR="00ED325B" w:rsidRPr="00F75B4C" w:rsidRDefault="00ED325B" w:rsidP="00DC51D3">
            <w:pPr>
              <w:pStyle w:val="Tabletext"/>
              <w:spacing w:before="200"/>
              <w:jc w:val="left"/>
              <w:rPr>
                <w:rFonts w:ascii="Times New Roman" w:hAnsi="Times New Roman" w:cs="Times New Roman"/>
                <w:sz w:val="20"/>
                <w:szCs w:val="20"/>
              </w:rPr>
            </w:pPr>
            <w:r w:rsidRPr="00F75B4C">
              <w:rPr>
                <w:rFonts w:ascii="Times New Roman" w:hAnsi="Times New Roman" w:cs="Times New Roman"/>
                <w:sz w:val="20"/>
                <w:szCs w:val="20"/>
              </w:rPr>
              <w:t>Shall use the time formats as specified in § 5.13 of Recommendation ITU</w:t>
            </w:r>
            <w:r w:rsidRPr="00F75B4C">
              <w:rPr>
                <w:rFonts w:ascii="Times New Roman" w:hAnsi="Times New Roman" w:cs="Times New Roman"/>
                <w:sz w:val="20"/>
                <w:szCs w:val="20"/>
              </w:rPr>
              <w:noBreakHyphen/>
              <w:t>R BS.2076-3 or the time format “</w:t>
            </w:r>
            <w:proofErr w:type="spellStart"/>
            <w:r w:rsidRPr="00F75B4C">
              <w:rPr>
                <w:rFonts w:ascii="Times New Roman" w:hAnsi="Times New Roman" w:cs="Times New Roman"/>
                <w:sz w:val="20"/>
                <w:szCs w:val="20"/>
              </w:rPr>
              <w:t>zzzzzSfffff</w:t>
            </w:r>
            <w:proofErr w:type="spellEnd"/>
            <w:r w:rsidRPr="00F75B4C">
              <w:rPr>
                <w:rFonts w:ascii="Times New Roman" w:hAnsi="Times New Roman" w:cs="Times New Roman"/>
                <w:sz w:val="20"/>
                <w:szCs w:val="20"/>
              </w:rPr>
              <w:t>” specified in § A.1.4.7.1 of Recommendation ITU</w:t>
            </w:r>
            <w:r w:rsidRPr="00F75B4C">
              <w:rPr>
                <w:rFonts w:ascii="Times New Roman" w:hAnsi="Times New Roman" w:cs="Times New Roman"/>
                <w:sz w:val="20"/>
                <w:szCs w:val="20"/>
              </w:rPr>
              <w:noBreakHyphen/>
              <w:t>R BS.2125-1.</w:t>
            </w:r>
          </w:p>
          <w:p w14:paraId="3910DA6F" w14:textId="77777777" w:rsidR="00ED325B" w:rsidRPr="00F75B4C" w:rsidRDefault="00ED325B" w:rsidP="00DC51D3">
            <w:pPr>
              <w:pStyle w:val="Tabletext"/>
              <w:spacing w:before="200"/>
              <w:jc w:val="left"/>
              <w:rPr>
                <w:rFonts w:ascii="Times New Roman" w:hAnsi="Times New Roman" w:cs="Times New Roman"/>
                <w:sz w:val="20"/>
                <w:szCs w:val="20"/>
                <w:lang w:eastAsia="ja-JP"/>
              </w:rPr>
            </w:pPr>
            <w:r w:rsidRPr="00F75B4C">
              <w:rPr>
                <w:rFonts w:ascii="Times New Roman" w:hAnsi="Times New Roman" w:cs="Times New Roman"/>
                <w:sz w:val="20"/>
                <w:szCs w:val="20"/>
                <w:lang w:eastAsia="ja-JP"/>
              </w:rPr>
              <w:t xml:space="preserve">The value of the </w:t>
            </w:r>
            <w:proofErr w:type="spellStart"/>
            <w:r w:rsidRPr="00F75B4C">
              <w:rPr>
                <w:rFonts w:ascii="Times New Roman" w:hAnsi="Times New Roman" w:cs="Times New Roman"/>
                <w:sz w:val="20"/>
                <w:szCs w:val="20"/>
                <w:lang w:eastAsia="ja-JP"/>
              </w:rPr>
              <w:t>lstart</w:t>
            </w:r>
            <w:proofErr w:type="spellEnd"/>
            <w:r w:rsidRPr="00F75B4C">
              <w:rPr>
                <w:rFonts w:ascii="Times New Roman" w:hAnsi="Times New Roman" w:cs="Times New Roman"/>
                <w:sz w:val="20"/>
                <w:szCs w:val="20"/>
                <w:lang w:eastAsia="ja-JP"/>
              </w:rPr>
              <w:t xml:space="preserve"> attribute of the first block in the frame, after the </w:t>
            </w:r>
            <w:proofErr w:type="spellStart"/>
            <w:r w:rsidRPr="00F75B4C">
              <w:rPr>
                <w:rFonts w:ascii="Times New Roman" w:hAnsi="Times New Roman" w:cs="Times New Roman"/>
                <w:sz w:val="20"/>
                <w:szCs w:val="20"/>
                <w:lang w:eastAsia="ja-JP"/>
              </w:rPr>
              <w:t>initializeBlock</w:t>
            </w:r>
            <w:proofErr w:type="spellEnd"/>
            <w:r w:rsidRPr="00F75B4C">
              <w:rPr>
                <w:rFonts w:ascii="Times New Roman" w:hAnsi="Times New Roman" w:cs="Times New Roman"/>
                <w:sz w:val="20"/>
                <w:szCs w:val="20"/>
                <w:lang w:eastAsia="ja-JP"/>
              </w:rPr>
              <w:t xml:space="preserve"> (if it is present), shall indicate “0.0” s (e.g. </w:t>
            </w:r>
            <w:r w:rsidRPr="00F75B4C">
              <w:rPr>
                <w:rFonts w:ascii="Times New Roman" w:hAnsi="Times New Roman" w:cs="Times New Roman"/>
                <w:sz w:val="20"/>
                <w:szCs w:val="20"/>
              </w:rPr>
              <w:t>“</w:t>
            </w:r>
            <w:r w:rsidRPr="00F75B4C">
              <w:rPr>
                <w:rFonts w:ascii="Times New Roman" w:hAnsi="Times New Roman" w:cs="Times New Roman"/>
                <w:sz w:val="20"/>
                <w:szCs w:val="20"/>
                <w:lang w:eastAsia="ja-JP"/>
              </w:rPr>
              <w:t>0Sfffff</w:t>
            </w:r>
            <w:r w:rsidRPr="00F75B4C">
              <w:rPr>
                <w:rFonts w:ascii="Times New Roman" w:hAnsi="Times New Roman" w:cs="Times New Roman"/>
                <w:sz w:val="20"/>
                <w:szCs w:val="20"/>
              </w:rPr>
              <w:t>”</w:t>
            </w:r>
            <w:r w:rsidRPr="00F75B4C">
              <w:rPr>
                <w:rFonts w:ascii="Times New Roman" w:hAnsi="Times New Roman" w:cs="Times New Roman"/>
                <w:sz w:val="20"/>
                <w:szCs w:val="20"/>
                <w:lang w:eastAsia="ja-JP"/>
              </w:rPr>
              <w:t xml:space="preserve"> or an equivalent representation).</w:t>
            </w:r>
          </w:p>
          <w:p w14:paraId="178A1CA3" w14:textId="39A37B56" w:rsidR="00ED325B" w:rsidRPr="00F75B4C" w:rsidRDefault="00ED325B" w:rsidP="00DC51D3">
            <w:pPr>
              <w:pStyle w:val="Tabletext"/>
              <w:spacing w:before="200"/>
              <w:jc w:val="left"/>
              <w:rPr>
                <w:rFonts w:ascii="Times New Roman" w:hAnsi="Times New Roman" w:cs="Times New Roman"/>
                <w:sz w:val="20"/>
                <w:szCs w:val="20"/>
              </w:rPr>
            </w:pPr>
            <w:r w:rsidRPr="00F75B4C">
              <w:rPr>
                <w:rFonts w:ascii="Times New Roman" w:hAnsi="Times New Roman" w:cs="Times New Roman"/>
                <w:sz w:val="20"/>
                <w:szCs w:val="20"/>
              </w:rPr>
              <w:t xml:space="preserve">The value of the </w:t>
            </w:r>
            <w:proofErr w:type="spellStart"/>
            <w:r w:rsidRPr="00F75B4C">
              <w:rPr>
                <w:rFonts w:ascii="Courier New" w:hAnsi="Courier New" w:cs="Courier New"/>
                <w:sz w:val="20"/>
                <w:szCs w:val="20"/>
              </w:rPr>
              <w:t>lstart</w:t>
            </w:r>
            <w:proofErr w:type="spellEnd"/>
            <w:r w:rsidRPr="00F75B4C">
              <w:rPr>
                <w:rFonts w:ascii="Times New Roman" w:hAnsi="Times New Roman" w:cs="Times New Roman"/>
                <w:sz w:val="20"/>
                <w:szCs w:val="20"/>
              </w:rPr>
              <w:t xml:space="preserve"> attribute of the (N+1)</w:t>
            </w:r>
            <w:proofErr w:type="spellStart"/>
            <w:r w:rsidRPr="00F75B4C">
              <w:rPr>
                <w:rFonts w:ascii="Times New Roman" w:hAnsi="Times New Roman" w:cs="Times New Roman"/>
                <w:sz w:val="20"/>
                <w:szCs w:val="20"/>
                <w:vertAlign w:val="superscript"/>
              </w:rPr>
              <w:t>th</w:t>
            </w:r>
            <w:proofErr w:type="spellEnd"/>
            <w:r w:rsidRPr="00F75B4C">
              <w:rPr>
                <w:rFonts w:ascii="Times New Roman" w:hAnsi="Times New Roman" w:cs="Times New Roman"/>
                <w:sz w:val="20"/>
                <w:szCs w:val="20"/>
              </w:rPr>
              <w:t xml:space="preserve"> </w:t>
            </w:r>
            <w:proofErr w:type="spellStart"/>
            <w:r w:rsidRPr="00F75B4C">
              <w:rPr>
                <w:rFonts w:ascii="Courier New" w:hAnsi="Courier New" w:cs="Courier New"/>
                <w:sz w:val="20"/>
                <w:szCs w:val="20"/>
              </w:rPr>
              <w:t>audioBlockFormat</w:t>
            </w:r>
            <w:proofErr w:type="spellEnd"/>
            <w:r w:rsidRPr="00F75B4C">
              <w:rPr>
                <w:rFonts w:ascii="Times New Roman" w:hAnsi="Times New Roman" w:cs="Times New Roman"/>
                <w:sz w:val="20"/>
                <w:szCs w:val="20"/>
              </w:rPr>
              <w:t xml:space="preserve"> element in the </w:t>
            </w:r>
            <w:proofErr w:type="spellStart"/>
            <w:r w:rsidRPr="00F75B4C">
              <w:rPr>
                <w:rFonts w:ascii="Courier New" w:hAnsi="Courier New" w:cs="Courier New"/>
                <w:sz w:val="20"/>
                <w:szCs w:val="20"/>
              </w:rPr>
              <w:t>audioChannelFormat</w:t>
            </w:r>
            <w:proofErr w:type="spellEnd"/>
            <w:r w:rsidRPr="00F75B4C">
              <w:rPr>
                <w:rFonts w:ascii="Times New Roman" w:hAnsi="Times New Roman" w:cs="Times New Roman"/>
                <w:sz w:val="20"/>
                <w:szCs w:val="20"/>
              </w:rPr>
              <w:t xml:space="preserve"> element in the current frame element shall be equal to the sum of the values of the </w:t>
            </w:r>
            <w:proofErr w:type="spellStart"/>
            <w:r w:rsidRPr="00F75B4C">
              <w:rPr>
                <w:rFonts w:ascii="Courier New" w:hAnsi="Courier New" w:cs="Courier New"/>
                <w:sz w:val="20"/>
                <w:szCs w:val="20"/>
              </w:rPr>
              <w:t>lduration</w:t>
            </w:r>
            <w:proofErr w:type="spellEnd"/>
            <w:r w:rsidRPr="00F75B4C">
              <w:rPr>
                <w:rFonts w:ascii="Times New Roman" w:hAnsi="Times New Roman" w:cs="Times New Roman"/>
                <w:sz w:val="20"/>
                <w:szCs w:val="20"/>
              </w:rPr>
              <w:t xml:space="preserve"> attributes of the N previous </w:t>
            </w:r>
            <w:proofErr w:type="spellStart"/>
            <w:r w:rsidRPr="00F75B4C">
              <w:rPr>
                <w:rFonts w:ascii="Courier New" w:hAnsi="Courier New" w:cs="Courier New"/>
                <w:sz w:val="20"/>
                <w:szCs w:val="20"/>
              </w:rPr>
              <w:t>audioBlockFormat</w:t>
            </w:r>
            <w:proofErr w:type="spellEnd"/>
            <w:r w:rsidRPr="00F75B4C">
              <w:rPr>
                <w:rFonts w:ascii="Times New Roman" w:hAnsi="Times New Roman" w:cs="Times New Roman"/>
                <w:sz w:val="20"/>
                <w:szCs w:val="20"/>
              </w:rPr>
              <w:t xml:space="preserve"> elements (not considering the </w:t>
            </w:r>
            <w:proofErr w:type="spellStart"/>
            <w:r w:rsidRPr="00F75B4C">
              <w:rPr>
                <w:rFonts w:ascii="Courier New" w:hAnsi="Courier New" w:cs="Courier New"/>
                <w:sz w:val="20"/>
                <w:szCs w:val="20"/>
              </w:rPr>
              <w:t>initializeBlock</w:t>
            </w:r>
            <w:proofErr w:type="spellEnd"/>
            <w:r w:rsidRPr="00F75B4C">
              <w:rPr>
                <w:rFonts w:ascii="Times New Roman" w:hAnsi="Times New Roman" w:cs="Times New Roman"/>
                <w:sz w:val="20"/>
                <w:szCs w:val="20"/>
              </w:rPr>
              <w:t>, if it is present). Rounding errors shall be as small as possible.</w:t>
            </w:r>
          </w:p>
        </w:tc>
        <w:tc>
          <w:tcPr>
            <w:tcW w:w="1563" w:type="dxa"/>
          </w:tcPr>
          <w:p w14:paraId="28795D67" w14:textId="77777777" w:rsidR="00ED325B" w:rsidRPr="00AC3E55" w:rsidRDefault="00ED325B" w:rsidP="00AC3E55">
            <w:pPr>
              <w:pStyle w:val="Tabletext"/>
              <w:jc w:val="left"/>
              <w:rPr>
                <w:rFonts w:asciiTheme="majorBidi" w:hAnsiTheme="majorBidi" w:cstheme="majorBidi"/>
                <w:sz w:val="20"/>
                <w:szCs w:val="20"/>
              </w:rPr>
            </w:pPr>
            <w:r w:rsidRPr="00AC3E55">
              <w:rPr>
                <w:rFonts w:asciiTheme="majorBidi" w:hAnsiTheme="majorBidi" w:cstheme="majorBidi"/>
                <w:sz w:val="20"/>
                <w:szCs w:val="20"/>
              </w:rPr>
              <w:t>See requirement</w:t>
            </w:r>
          </w:p>
        </w:tc>
      </w:tr>
      <w:tr w:rsidR="00ED325B" w:rsidRPr="004141DB" w14:paraId="436D14D4" w14:textId="77777777" w:rsidTr="00FB58F9">
        <w:tc>
          <w:tcPr>
            <w:tcW w:w="2405" w:type="dxa"/>
          </w:tcPr>
          <w:p w14:paraId="6715AE76" w14:textId="77777777" w:rsidR="00ED325B" w:rsidRPr="004141DB" w:rsidRDefault="00ED325B" w:rsidP="00ED325B">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lduration</w:t>
            </w:r>
            <w:proofErr w:type="spellEnd"/>
          </w:p>
        </w:tc>
        <w:tc>
          <w:tcPr>
            <w:tcW w:w="5661" w:type="dxa"/>
          </w:tcPr>
          <w:p w14:paraId="0AF1FB32" w14:textId="77777777" w:rsidR="000E4125" w:rsidRPr="00F75B4C" w:rsidRDefault="000E4125" w:rsidP="00AC3E55">
            <w:pPr>
              <w:pStyle w:val="Tabletext"/>
              <w:jc w:val="left"/>
              <w:rPr>
                <w:rFonts w:ascii="Times New Roman" w:hAnsi="Times New Roman" w:cs="Times New Roman"/>
                <w:sz w:val="20"/>
                <w:szCs w:val="20"/>
              </w:rPr>
            </w:pPr>
            <w:r w:rsidRPr="00F75B4C">
              <w:rPr>
                <w:rFonts w:ascii="Times New Roman" w:hAnsi="Times New Roman" w:cs="Times New Roman"/>
                <w:sz w:val="20"/>
                <w:szCs w:val="20"/>
              </w:rPr>
              <w:t xml:space="preserve">Shall not be present if the </w:t>
            </w:r>
            <w:proofErr w:type="spellStart"/>
            <w:r w:rsidRPr="00F75B4C">
              <w:rPr>
                <w:rFonts w:ascii="Courier New" w:hAnsi="Courier New" w:cs="Courier New"/>
                <w:sz w:val="20"/>
                <w:szCs w:val="20"/>
              </w:rPr>
              <w:t>audioFormatExtended</w:t>
            </w:r>
            <w:proofErr w:type="spellEnd"/>
            <w:r w:rsidRPr="00F75B4C">
              <w:rPr>
                <w:rFonts w:ascii="Times New Roman" w:hAnsi="Times New Roman" w:cs="Times New Roman"/>
                <w:sz w:val="20"/>
                <w:szCs w:val="20"/>
              </w:rPr>
              <w:t xml:space="preserve"> element is not included in a frame element.</w:t>
            </w:r>
          </w:p>
          <w:p w14:paraId="71FD5D0B" w14:textId="77777777" w:rsidR="000E4125" w:rsidRPr="00F75B4C" w:rsidRDefault="000E4125" w:rsidP="00DC51D3">
            <w:pPr>
              <w:pStyle w:val="Tabletext"/>
              <w:spacing w:before="200"/>
              <w:jc w:val="left"/>
              <w:rPr>
                <w:rFonts w:ascii="Times New Roman" w:hAnsi="Times New Roman" w:cs="Times New Roman"/>
                <w:sz w:val="20"/>
                <w:szCs w:val="20"/>
              </w:rPr>
            </w:pPr>
            <w:r w:rsidRPr="00F75B4C">
              <w:rPr>
                <w:rFonts w:ascii="Times New Roman" w:hAnsi="Times New Roman" w:cs="Times New Roman"/>
                <w:sz w:val="20"/>
                <w:szCs w:val="20"/>
              </w:rPr>
              <w:t xml:space="preserve">If the </w:t>
            </w:r>
            <w:proofErr w:type="spellStart"/>
            <w:r w:rsidRPr="00F75B4C">
              <w:rPr>
                <w:rFonts w:ascii="Courier New" w:hAnsi="Courier New" w:cs="Courier New"/>
                <w:sz w:val="20"/>
                <w:szCs w:val="20"/>
              </w:rPr>
              <w:t>audioFormatExtended</w:t>
            </w:r>
            <w:proofErr w:type="spellEnd"/>
            <w:r w:rsidRPr="00F75B4C">
              <w:rPr>
                <w:rFonts w:ascii="Times New Roman" w:hAnsi="Times New Roman" w:cs="Times New Roman"/>
                <w:sz w:val="20"/>
                <w:szCs w:val="20"/>
              </w:rPr>
              <w:t xml:space="preserve"> element is included in a frame element, shall be present unless the </w:t>
            </w:r>
            <w:proofErr w:type="spellStart"/>
            <w:r w:rsidRPr="00F75B4C">
              <w:rPr>
                <w:rFonts w:ascii="Courier New" w:hAnsi="Courier New" w:cs="Courier New"/>
                <w:sz w:val="20"/>
                <w:szCs w:val="20"/>
              </w:rPr>
              <w:t>initializeBlock</w:t>
            </w:r>
            <w:proofErr w:type="spellEnd"/>
            <w:r w:rsidRPr="00F75B4C">
              <w:rPr>
                <w:rFonts w:ascii="Times New Roman" w:hAnsi="Times New Roman" w:cs="Times New Roman"/>
                <w:sz w:val="20"/>
                <w:szCs w:val="20"/>
              </w:rPr>
              <w:t xml:space="preserve"> attribute is present and set to “1</w:t>
            </w:r>
            <w:r w:rsidRPr="00F75B4C">
              <w:rPr>
                <w:rFonts w:ascii="Times New Roman" w:hAnsi="Times New Roman" w:cs="Times New Roman"/>
                <w:sz w:val="20"/>
                <w:szCs w:val="20"/>
                <w:lang w:eastAsia="zh-CN"/>
              </w:rPr>
              <w:t>”</w:t>
            </w:r>
            <w:r w:rsidRPr="00F75B4C">
              <w:rPr>
                <w:rFonts w:ascii="Times New Roman" w:hAnsi="Times New Roman" w:cs="Times New Roman"/>
                <w:sz w:val="20"/>
                <w:szCs w:val="20"/>
              </w:rPr>
              <w:t>.</w:t>
            </w:r>
          </w:p>
          <w:p w14:paraId="0B37A7F5" w14:textId="77777777" w:rsidR="000E4125" w:rsidRPr="00F75B4C" w:rsidRDefault="000E4125" w:rsidP="00DC51D3">
            <w:pPr>
              <w:pStyle w:val="Tabletext"/>
              <w:spacing w:before="200"/>
              <w:jc w:val="left"/>
              <w:rPr>
                <w:rFonts w:ascii="Times New Roman" w:hAnsi="Times New Roman" w:cs="Times New Roman"/>
                <w:sz w:val="20"/>
                <w:szCs w:val="20"/>
              </w:rPr>
            </w:pPr>
            <w:r w:rsidRPr="00F75B4C">
              <w:rPr>
                <w:rFonts w:ascii="Times New Roman" w:hAnsi="Times New Roman" w:cs="Times New Roman"/>
                <w:sz w:val="20"/>
                <w:szCs w:val="20"/>
              </w:rPr>
              <w:t>Shall use the time formats specified in § 5.13 of Recommendation ITU</w:t>
            </w:r>
            <w:r w:rsidRPr="00F75B4C">
              <w:rPr>
                <w:rFonts w:ascii="Times New Roman" w:hAnsi="Times New Roman" w:cs="Times New Roman"/>
                <w:sz w:val="20"/>
                <w:szCs w:val="20"/>
              </w:rPr>
              <w:noBreakHyphen/>
              <w:t>R BS.2076-3 or the time format ‘</w:t>
            </w:r>
            <w:proofErr w:type="spellStart"/>
            <w:r w:rsidRPr="00F75B4C">
              <w:rPr>
                <w:rFonts w:ascii="Times New Roman" w:hAnsi="Times New Roman" w:cs="Times New Roman"/>
                <w:sz w:val="20"/>
                <w:szCs w:val="20"/>
              </w:rPr>
              <w:t>zzzzzSfffff</w:t>
            </w:r>
            <w:proofErr w:type="spellEnd"/>
            <w:r w:rsidRPr="00F75B4C">
              <w:rPr>
                <w:rFonts w:ascii="Times New Roman" w:hAnsi="Times New Roman" w:cs="Times New Roman"/>
                <w:sz w:val="20"/>
                <w:szCs w:val="20"/>
              </w:rPr>
              <w:t>’ specified in § A.1.4.7.1 of Recommendation ITU</w:t>
            </w:r>
            <w:r w:rsidRPr="00F75B4C">
              <w:rPr>
                <w:rFonts w:ascii="Times New Roman" w:hAnsi="Times New Roman" w:cs="Times New Roman"/>
                <w:sz w:val="20"/>
                <w:szCs w:val="20"/>
              </w:rPr>
              <w:noBreakHyphen/>
              <w:t>R BS.2125-1.</w:t>
            </w:r>
          </w:p>
          <w:p w14:paraId="53219AF2" w14:textId="77777777" w:rsidR="000E4125" w:rsidRPr="00F75B4C" w:rsidRDefault="000E4125" w:rsidP="00DC51D3">
            <w:pPr>
              <w:pStyle w:val="Tabletext"/>
              <w:spacing w:before="200"/>
              <w:jc w:val="left"/>
              <w:rPr>
                <w:rFonts w:ascii="Times New Roman" w:hAnsi="Times New Roman" w:cs="Times New Roman"/>
                <w:sz w:val="20"/>
                <w:szCs w:val="20"/>
                <w:lang w:eastAsia="ja-JP"/>
              </w:rPr>
            </w:pPr>
            <w:r w:rsidRPr="00F75B4C">
              <w:rPr>
                <w:rFonts w:ascii="Times New Roman" w:hAnsi="Times New Roman" w:cs="Times New Roman"/>
                <w:sz w:val="20"/>
                <w:szCs w:val="20"/>
                <w:lang w:eastAsia="ja-JP"/>
              </w:rPr>
              <w:t xml:space="preserve">The total of the values of </w:t>
            </w:r>
            <w:proofErr w:type="spellStart"/>
            <w:r w:rsidRPr="00F75B4C">
              <w:rPr>
                <w:rFonts w:ascii="Courier New" w:hAnsi="Courier New" w:cs="Courier New"/>
                <w:sz w:val="20"/>
                <w:szCs w:val="20"/>
              </w:rPr>
              <w:t>lduration</w:t>
            </w:r>
            <w:proofErr w:type="spellEnd"/>
            <w:r w:rsidRPr="00F75B4C">
              <w:rPr>
                <w:rFonts w:ascii="Times New Roman" w:hAnsi="Times New Roman" w:cs="Times New Roman"/>
                <w:sz w:val="20"/>
                <w:szCs w:val="20"/>
                <w:lang w:eastAsia="ja-JP"/>
              </w:rPr>
              <w:t xml:space="preserve"> in the frame shall be equal to the duration of the frame. Rounding errors shall be as small as possible.</w:t>
            </w:r>
          </w:p>
          <w:p w14:paraId="02FC91B0" w14:textId="40E1AB18" w:rsidR="00ED325B" w:rsidRPr="00F75B4C" w:rsidRDefault="000E4125" w:rsidP="00DC51D3">
            <w:pPr>
              <w:pStyle w:val="Tabletext"/>
              <w:spacing w:before="200"/>
              <w:jc w:val="left"/>
              <w:rPr>
                <w:rFonts w:ascii="Times New Roman" w:hAnsi="Times New Roman" w:cs="Times New Roman"/>
                <w:sz w:val="20"/>
                <w:szCs w:val="20"/>
              </w:rPr>
            </w:pPr>
            <w:r w:rsidRPr="00F75B4C">
              <w:rPr>
                <w:rFonts w:ascii="Times New Roman" w:hAnsi="Times New Roman" w:cs="Times New Roman"/>
                <w:sz w:val="20"/>
                <w:szCs w:val="20"/>
                <w:lang w:eastAsia="ja-JP"/>
              </w:rPr>
              <w:t xml:space="preserve">The value shall be set to “0” or ≥ “5” </w:t>
            </w:r>
            <w:proofErr w:type="spellStart"/>
            <w:r w:rsidRPr="00F75B4C">
              <w:rPr>
                <w:rFonts w:ascii="Times New Roman" w:hAnsi="Times New Roman" w:cs="Times New Roman"/>
                <w:sz w:val="20"/>
                <w:szCs w:val="20"/>
                <w:lang w:eastAsia="ja-JP"/>
              </w:rPr>
              <w:t>ms</w:t>
            </w:r>
            <w:proofErr w:type="spellEnd"/>
            <w:r w:rsidRPr="00F75B4C">
              <w:rPr>
                <w:rFonts w:ascii="Times New Roman" w:hAnsi="Times New Roman" w:cs="Times New Roman"/>
                <w:sz w:val="20"/>
                <w:szCs w:val="20"/>
                <w:lang w:eastAsia="ja-JP"/>
              </w:rPr>
              <w:t>.</w:t>
            </w:r>
          </w:p>
        </w:tc>
        <w:tc>
          <w:tcPr>
            <w:tcW w:w="1563" w:type="dxa"/>
          </w:tcPr>
          <w:p w14:paraId="2E6DC00A" w14:textId="77777777" w:rsidR="00ED325B" w:rsidRPr="00AC3E55" w:rsidRDefault="00ED325B" w:rsidP="00AC3E55">
            <w:pPr>
              <w:pStyle w:val="Tabletext"/>
              <w:jc w:val="left"/>
              <w:rPr>
                <w:rFonts w:asciiTheme="majorBidi" w:hAnsiTheme="majorBidi" w:cstheme="majorBidi"/>
                <w:sz w:val="20"/>
                <w:szCs w:val="20"/>
              </w:rPr>
            </w:pPr>
            <w:r w:rsidRPr="00AC3E55">
              <w:rPr>
                <w:rFonts w:asciiTheme="majorBidi" w:hAnsiTheme="majorBidi" w:cstheme="majorBidi"/>
                <w:sz w:val="20"/>
                <w:szCs w:val="20"/>
              </w:rPr>
              <w:t>See requirement</w:t>
            </w:r>
          </w:p>
        </w:tc>
      </w:tr>
    </w:tbl>
    <w:p w14:paraId="4AC4E7A6" w14:textId="60980FEE" w:rsidR="003B306B" w:rsidRPr="004141DB" w:rsidRDefault="003B306B" w:rsidP="003B306B">
      <w:pPr>
        <w:pStyle w:val="Note"/>
      </w:pPr>
      <w:r w:rsidRPr="004141DB">
        <w:t>NOTE</w:t>
      </w:r>
      <w:r w:rsidR="00DA2933">
        <w:t xml:space="preserve"> – </w:t>
      </w:r>
      <w:r w:rsidRPr="004141DB">
        <w:t xml:space="preserve">Applications may start parsing the ADM or S-ADM not starting at the beginning. In this case the first </w:t>
      </w:r>
      <w:proofErr w:type="spellStart"/>
      <w:r w:rsidRPr="004141DB">
        <w:rPr>
          <w:rFonts w:ascii="Courier New" w:hAnsi="Courier New" w:cs="Courier New"/>
        </w:rPr>
        <w:t>audioBlockFormat</w:t>
      </w:r>
      <w:proofErr w:type="spellEnd"/>
      <w:r w:rsidRPr="004141DB">
        <w:t xml:space="preserve"> they may observe may not have </w:t>
      </w:r>
      <w:proofErr w:type="spellStart"/>
      <w:r w:rsidRPr="004141DB">
        <w:rPr>
          <w:rFonts w:ascii="Courier New" w:hAnsi="Courier New" w:cs="Courier New"/>
        </w:rPr>
        <w:t>audioBlockFormatID</w:t>
      </w:r>
      <w:proofErr w:type="spellEnd"/>
      <w:r w:rsidRPr="004141DB">
        <w:t xml:space="preserve"> commencing from “00000001”.</w:t>
      </w:r>
    </w:p>
    <w:p w14:paraId="7EF7B4F3" w14:textId="29872800" w:rsidR="003B306B" w:rsidRPr="004141DB" w:rsidRDefault="007E1E4B" w:rsidP="003B306B">
      <w:pPr>
        <w:pStyle w:val="TableNo"/>
      </w:pPr>
      <w:r w:rsidRPr="004141DB">
        <w:lastRenderedPageBreak/>
        <w:t>TABLE </w:t>
      </w:r>
      <w:r w:rsidR="003B306B" w:rsidRPr="004141DB">
        <w:t>24</w:t>
      </w:r>
    </w:p>
    <w:p w14:paraId="7FE5D2D2" w14:textId="77777777" w:rsidR="003B306B" w:rsidRPr="004141DB" w:rsidRDefault="003B306B" w:rsidP="003B306B">
      <w:pPr>
        <w:pStyle w:val="Tabletitle"/>
      </w:pPr>
      <w:proofErr w:type="spellStart"/>
      <w:r w:rsidRPr="004141DB">
        <w:rPr>
          <w:rFonts w:ascii="Courier New" w:hAnsi="Courier New" w:cs="Courier New"/>
        </w:rPr>
        <w:t>audioBlockFormat</w:t>
      </w:r>
      <w:proofErr w:type="spellEnd"/>
      <w:r w:rsidRPr="004141DB">
        <w:t xml:space="preserve"> sub-element requirements for type “0003</w:t>
      </w:r>
      <w:r w:rsidRPr="004141DB">
        <w:rPr>
          <w:lang w:eastAsia="zh-CN"/>
        </w:rPr>
        <w:t>”</w:t>
      </w:r>
      <w:r w:rsidRPr="004141DB">
        <w:t xml:space="preserve"> (Objects)</w:t>
      </w:r>
    </w:p>
    <w:tbl>
      <w:tblPr>
        <w:tblStyle w:val="1"/>
        <w:tblW w:w="9629" w:type="dxa"/>
        <w:jc w:val="center"/>
        <w:tblLayout w:type="fixed"/>
        <w:tblLook w:val="04A0" w:firstRow="1" w:lastRow="0" w:firstColumn="1" w:lastColumn="0" w:noHBand="0" w:noVBand="1"/>
      </w:tblPr>
      <w:tblGrid>
        <w:gridCol w:w="2547"/>
        <w:gridCol w:w="5167"/>
        <w:gridCol w:w="960"/>
        <w:gridCol w:w="955"/>
      </w:tblGrid>
      <w:tr w:rsidR="003B306B" w:rsidRPr="00F75B4C" w14:paraId="0C70C119" w14:textId="77777777" w:rsidTr="00EC163C">
        <w:trPr>
          <w:tblHeader/>
          <w:jc w:val="center"/>
        </w:trPr>
        <w:tc>
          <w:tcPr>
            <w:tcW w:w="2547" w:type="dxa"/>
          </w:tcPr>
          <w:p w14:paraId="2ED5CEEE" w14:textId="77777777" w:rsidR="003B306B" w:rsidRPr="00F75B4C" w:rsidRDefault="003B306B" w:rsidP="00FB58F9">
            <w:pPr>
              <w:pStyle w:val="Tablehead"/>
              <w:widowControl w:val="0"/>
              <w:rPr>
                <w:rFonts w:asciiTheme="majorBidi" w:hAnsiTheme="majorBidi" w:cstheme="majorBidi"/>
                <w:sz w:val="20"/>
                <w:szCs w:val="20"/>
              </w:rPr>
            </w:pPr>
            <w:r w:rsidRPr="00F75B4C">
              <w:rPr>
                <w:rFonts w:asciiTheme="majorBidi" w:hAnsiTheme="majorBidi" w:cstheme="majorBidi"/>
                <w:sz w:val="20"/>
                <w:szCs w:val="20"/>
              </w:rPr>
              <w:t>Sub-element</w:t>
            </w:r>
          </w:p>
        </w:tc>
        <w:tc>
          <w:tcPr>
            <w:tcW w:w="5167" w:type="dxa"/>
          </w:tcPr>
          <w:p w14:paraId="5B70580D" w14:textId="77777777" w:rsidR="003B306B" w:rsidRPr="00F75B4C" w:rsidRDefault="003B306B" w:rsidP="00FB58F9">
            <w:pPr>
              <w:pStyle w:val="Tablehead"/>
              <w:widowControl w:val="0"/>
              <w:rPr>
                <w:rFonts w:asciiTheme="majorBidi" w:hAnsiTheme="majorBidi" w:cstheme="majorBidi"/>
                <w:sz w:val="20"/>
                <w:szCs w:val="20"/>
              </w:rPr>
            </w:pPr>
            <w:r w:rsidRPr="00F75B4C">
              <w:rPr>
                <w:rFonts w:asciiTheme="majorBidi" w:hAnsiTheme="majorBidi" w:cstheme="majorBidi"/>
                <w:sz w:val="20"/>
                <w:szCs w:val="20"/>
              </w:rPr>
              <w:t>Requirements</w:t>
            </w:r>
          </w:p>
        </w:tc>
        <w:tc>
          <w:tcPr>
            <w:tcW w:w="960" w:type="dxa"/>
          </w:tcPr>
          <w:p w14:paraId="7FEED185" w14:textId="77777777" w:rsidR="003B306B" w:rsidRPr="00F75B4C" w:rsidRDefault="003B306B" w:rsidP="00FB58F9">
            <w:pPr>
              <w:pStyle w:val="Tablehead"/>
              <w:widowControl w:val="0"/>
              <w:rPr>
                <w:rFonts w:asciiTheme="majorBidi" w:hAnsiTheme="majorBidi" w:cstheme="majorBidi"/>
                <w:sz w:val="20"/>
                <w:szCs w:val="20"/>
              </w:rPr>
            </w:pPr>
            <w:r w:rsidRPr="00F75B4C">
              <w:rPr>
                <w:rFonts w:asciiTheme="majorBidi" w:hAnsiTheme="majorBidi" w:cstheme="majorBidi"/>
                <w:sz w:val="20"/>
                <w:szCs w:val="20"/>
              </w:rPr>
              <w:t>Min Qty</w:t>
            </w:r>
          </w:p>
        </w:tc>
        <w:tc>
          <w:tcPr>
            <w:tcW w:w="955" w:type="dxa"/>
          </w:tcPr>
          <w:p w14:paraId="07E8E39D" w14:textId="77777777" w:rsidR="003B306B" w:rsidRPr="00F75B4C" w:rsidRDefault="003B306B" w:rsidP="00F75B4C">
            <w:pPr>
              <w:pStyle w:val="Tablehead"/>
              <w:widowControl w:val="0"/>
              <w:rPr>
                <w:rFonts w:asciiTheme="majorBidi" w:hAnsiTheme="majorBidi" w:cstheme="majorBidi"/>
                <w:sz w:val="20"/>
                <w:szCs w:val="20"/>
              </w:rPr>
            </w:pPr>
            <w:r w:rsidRPr="00F75B4C">
              <w:rPr>
                <w:rFonts w:asciiTheme="majorBidi" w:hAnsiTheme="majorBidi" w:cstheme="majorBidi"/>
                <w:sz w:val="20"/>
                <w:szCs w:val="20"/>
              </w:rPr>
              <w:t>Max Qty</w:t>
            </w:r>
          </w:p>
        </w:tc>
      </w:tr>
      <w:tr w:rsidR="003B306B" w:rsidRPr="004141DB" w14:paraId="612CDBD2" w14:textId="77777777" w:rsidTr="00EC163C">
        <w:trPr>
          <w:jc w:val="center"/>
        </w:trPr>
        <w:tc>
          <w:tcPr>
            <w:tcW w:w="2547" w:type="dxa"/>
          </w:tcPr>
          <w:p w14:paraId="5CACA55C" w14:textId="77777777" w:rsidR="003B306B" w:rsidRPr="004141DB" w:rsidRDefault="003B306B" w:rsidP="00EC163C">
            <w:pPr>
              <w:pStyle w:val="Tabletext11pt"/>
              <w:keepNext/>
              <w:keepLines/>
              <w:widowControl/>
              <w:rPr>
                <w:rFonts w:ascii="Courier New" w:hAnsi="Courier New" w:cs="Courier New"/>
                <w:sz w:val="20"/>
                <w:szCs w:val="20"/>
              </w:rPr>
            </w:pPr>
            <w:r w:rsidRPr="004141DB">
              <w:rPr>
                <w:rFonts w:ascii="Courier New" w:hAnsi="Courier New" w:cs="Courier New"/>
                <w:sz w:val="20"/>
                <w:szCs w:val="20"/>
              </w:rPr>
              <w:t>cartesian</w:t>
            </w:r>
          </w:p>
        </w:tc>
        <w:tc>
          <w:tcPr>
            <w:tcW w:w="5167" w:type="dxa"/>
          </w:tcPr>
          <w:p w14:paraId="6A1956E0" w14:textId="77777777" w:rsidR="00D92BCE" w:rsidRDefault="003B306B" w:rsidP="00F75B4C">
            <w:pPr>
              <w:pStyle w:val="Tabletext"/>
              <w:jc w:val="left"/>
              <w:rPr>
                <w:rFonts w:ascii="Times New Roman" w:hAnsi="Times New Roman" w:cs="Times New Roman"/>
                <w:sz w:val="20"/>
                <w:szCs w:val="20"/>
              </w:rPr>
            </w:pPr>
            <w:r w:rsidRPr="00F75B4C">
              <w:rPr>
                <w:rFonts w:ascii="Times New Roman" w:hAnsi="Times New Roman" w:cs="Times New Roman"/>
                <w:sz w:val="20"/>
                <w:szCs w:val="20"/>
              </w:rPr>
              <w:t>Conditional, depending upon coordinate system used.</w:t>
            </w:r>
          </w:p>
          <w:p w14:paraId="6650ACFC" w14:textId="45DA69CC" w:rsidR="003B306B" w:rsidRPr="00F75B4C" w:rsidRDefault="003B306B" w:rsidP="00DC51D3">
            <w:pPr>
              <w:pStyle w:val="Tabletext"/>
              <w:spacing w:before="200"/>
              <w:jc w:val="left"/>
              <w:rPr>
                <w:rFonts w:ascii="Times New Roman" w:hAnsi="Times New Roman" w:cs="Times New Roman"/>
                <w:sz w:val="20"/>
                <w:szCs w:val="20"/>
              </w:rPr>
            </w:pPr>
            <w:r w:rsidRPr="00F75B4C">
              <w:rPr>
                <w:rFonts w:ascii="Times New Roman" w:hAnsi="Times New Roman" w:cs="Times New Roman"/>
                <w:sz w:val="20"/>
                <w:szCs w:val="20"/>
              </w:rPr>
              <w:t xml:space="preserve">The coordinate system shall be consistent for all </w:t>
            </w:r>
            <w:proofErr w:type="spellStart"/>
            <w:r w:rsidRPr="00F75B4C">
              <w:rPr>
                <w:rFonts w:ascii="Courier New" w:hAnsi="Courier New" w:cs="Courier New"/>
                <w:sz w:val="20"/>
                <w:szCs w:val="20"/>
              </w:rPr>
              <w:t>audioBlockFormat</w:t>
            </w:r>
            <w:proofErr w:type="spellEnd"/>
            <w:r w:rsidRPr="00F75B4C">
              <w:rPr>
                <w:rFonts w:ascii="Times New Roman" w:hAnsi="Times New Roman" w:cs="Times New Roman"/>
                <w:sz w:val="20"/>
                <w:szCs w:val="20"/>
              </w:rPr>
              <w:t xml:space="preserve"> elements within the </w:t>
            </w:r>
            <w:proofErr w:type="spellStart"/>
            <w:r w:rsidRPr="00F75B4C">
              <w:rPr>
                <w:rFonts w:ascii="Courier New" w:hAnsi="Courier New" w:cs="Courier New"/>
                <w:sz w:val="20"/>
                <w:szCs w:val="20"/>
              </w:rPr>
              <w:t>audioFormatExtended</w:t>
            </w:r>
            <w:proofErr w:type="spellEnd"/>
            <w:r w:rsidRPr="00F75B4C">
              <w:rPr>
                <w:rFonts w:ascii="Times New Roman" w:hAnsi="Times New Roman" w:cs="Times New Roman"/>
                <w:sz w:val="20"/>
                <w:szCs w:val="20"/>
              </w:rPr>
              <w:t xml:space="preserve"> element.</w:t>
            </w:r>
          </w:p>
        </w:tc>
        <w:tc>
          <w:tcPr>
            <w:tcW w:w="960" w:type="dxa"/>
          </w:tcPr>
          <w:p w14:paraId="40093556" w14:textId="77777777" w:rsidR="003B306B" w:rsidRPr="00F75B4C" w:rsidRDefault="003B306B" w:rsidP="00F75B4C">
            <w:pPr>
              <w:pStyle w:val="Tabletext"/>
              <w:jc w:val="center"/>
              <w:rPr>
                <w:rFonts w:asciiTheme="majorBidi" w:hAnsiTheme="majorBidi" w:cstheme="majorBidi"/>
                <w:sz w:val="20"/>
                <w:szCs w:val="20"/>
              </w:rPr>
            </w:pPr>
            <w:r w:rsidRPr="00F75B4C">
              <w:rPr>
                <w:rFonts w:asciiTheme="majorBidi" w:hAnsiTheme="majorBidi" w:cstheme="majorBidi"/>
                <w:sz w:val="20"/>
                <w:szCs w:val="20"/>
              </w:rPr>
              <w:t>0</w:t>
            </w:r>
          </w:p>
        </w:tc>
        <w:tc>
          <w:tcPr>
            <w:tcW w:w="955" w:type="dxa"/>
          </w:tcPr>
          <w:p w14:paraId="3C4FEC66" w14:textId="77777777" w:rsidR="003B306B" w:rsidRPr="00F75B4C" w:rsidRDefault="003B306B" w:rsidP="00F75B4C">
            <w:pPr>
              <w:pStyle w:val="Tabletext"/>
              <w:jc w:val="center"/>
              <w:rPr>
                <w:rFonts w:asciiTheme="majorBidi" w:hAnsiTheme="majorBidi" w:cstheme="majorBidi"/>
                <w:sz w:val="20"/>
                <w:szCs w:val="20"/>
              </w:rPr>
            </w:pPr>
            <w:r w:rsidRPr="00F75B4C">
              <w:rPr>
                <w:rFonts w:asciiTheme="majorBidi" w:hAnsiTheme="majorBidi" w:cstheme="majorBidi"/>
                <w:sz w:val="20"/>
                <w:szCs w:val="20"/>
              </w:rPr>
              <w:t>1</w:t>
            </w:r>
          </w:p>
        </w:tc>
      </w:tr>
      <w:tr w:rsidR="003B306B" w:rsidRPr="004141DB" w14:paraId="135CD483" w14:textId="77777777" w:rsidTr="00EC163C">
        <w:trPr>
          <w:jc w:val="center"/>
        </w:trPr>
        <w:tc>
          <w:tcPr>
            <w:tcW w:w="2547" w:type="dxa"/>
          </w:tcPr>
          <w:p w14:paraId="10F9EE2B" w14:textId="77777777" w:rsidR="003B306B" w:rsidRPr="004141DB" w:rsidRDefault="003B306B" w:rsidP="00EC163C">
            <w:pPr>
              <w:pStyle w:val="Tabletext11pt"/>
              <w:keepNext/>
              <w:keepLines/>
              <w:widowControl/>
              <w:rPr>
                <w:rFonts w:ascii="Courier New" w:hAnsi="Courier New" w:cs="Courier New"/>
                <w:sz w:val="20"/>
                <w:szCs w:val="20"/>
              </w:rPr>
            </w:pPr>
            <w:r w:rsidRPr="004141DB">
              <w:rPr>
                <w:rFonts w:ascii="Courier New" w:hAnsi="Courier New" w:cs="Courier New"/>
                <w:sz w:val="20"/>
                <w:szCs w:val="20"/>
              </w:rPr>
              <w:t>position</w:t>
            </w:r>
          </w:p>
        </w:tc>
        <w:tc>
          <w:tcPr>
            <w:tcW w:w="5167" w:type="dxa"/>
          </w:tcPr>
          <w:p w14:paraId="5F32AA28" w14:textId="77777777" w:rsidR="003B306B" w:rsidRPr="00F75B4C" w:rsidRDefault="003B306B" w:rsidP="00F75B4C">
            <w:pPr>
              <w:pStyle w:val="Tabletext"/>
              <w:jc w:val="left"/>
              <w:rPr>
                <w:rFonts w:ascii="Times New Roman" w:hAnsi="Times New Roman" w:cs="Times New Roman"/>
                <w:sz w:val="20"/>
                <w:szCs w:val="20"/>
              </w:rPr>
            </w:pPr>
            <w:r w:rsidRPr="00F75B4C">
              <w:rPr>
                <w:rFonts w:ascii="Times New Roman" w:hAnsi="Times New Roman" w:cs="Times New Roman"/>
                <w:sz w:val="20"/>
                <w:szCs w:val="20"/>
              </w:rPr>
              <w:t xml:space="preserve">Must include </w:t>
            </w:r>
            <w:r w:rsidRPr="00CE5526">
              <w:rPr>
                <w:rFonts w:ascii="Courier New" w:hAnsi="Courier New" w:cs="Courier New"/>
                <w:sz w:val="20"/>
                <w:szCs w:val="20"/>
              </w:rPr>
              <w:t>coordinate</w:t>
            </w:r>
            <w:r w:rsidRPr="00F75B4C">
              <w:rPr>
                <w:rFonts w:ascii="Times New Roman" w:hAnsi="Times New Roman" w:cs="Times New Roman"/>
                <w:sz w:val="20"/>
                <w:szCs w:val="20"/>
              </w:rPr>
              <w:t xml:space="preserve"> attributes for all three axes.</w:t>
            </w:r>
          </w:p>
          <w:p w14:paraId="4A6A8B16" w14:textId="5B9DD890" w:rsidR="00162F95" w:rsidRPr="00F75B4C" w:rsidRDefault="003B306B" w:rsidP="00162F95">
            <w:pPr>
              <w:pStyle w:val="Tabletext"/>
              <w:jc w:val="left"/>
              <w:rPr>
                <w:rFonts w:ascii="Times New Roman" w:hAnsi="Times New Roman" w:cs="Times New Roman"/>
                <w:sz w:val="20"/>
                <w:szCs w:val="20"/>
              </w:rPr>
            </w:pPr>
            <w:r w:rsidRPr="00F75B4C">
              <w:rPr>
                <w:rFonts w:ascii="Times New Roman" w:hAnsi="Times New Roman" w:cs="Times New Roman"/>
                <w:sz w:val="20"/>
                <w:szCs w:val="20"/>
              </w:rPr>
              <w:t>Azimuth shall be set to a value between “-180.0</w:t>
            </w:r>
            <w:r w:rsidRPr="00F75B4C">
              <w:rPr>
                <w:rFonts w:ascii="Times New Roman" w:hAnsi="Times New Roman" w:cs="Times New Roman"/>
                <w:sz w:val="20"/>
                <w:szCs w:val="20"/>
                <w:lang w:eastAsia="zh-CN"/>
              </w:rPr>
              <w:t>”</w:t>
            </w:r>
            <w:r w:rsidRPr="00F75B4C">
              <w:rPr>
                <w:rFonts w:ascii="Times New Roman" w:hAnsi="Times New Roman" w:cs="Times New Roman"/>
                <w:sz w:val="20"/>
                <w:szCs w:val="20"/>
              </w:rPr>
              <w:t xml:space="preserve"> and “180.0</w:t>
            </w:r>
            <w:r w:rsidRPr="00F75B4C">
              <w:rPr>
                <w:rFonts w:ascii="Times New Roman" w:hAnsi="Times New Roman" w:cs="Times New Roman"/>
                <w:sz w:val="20"/>
                <w:szCs w:val="20"/>
                <w:lang w:eastAsia="zh-CN"/>
              </w:rPr>
              <w:t>”</w:t>
            </w:r>
          </w:p>
          <w:p w14:paraId="06BA9E46" w14:textId="6DDD3745" w:rsidR="00162F95" w:rsidRPr="00F75B4C" w:rsidRDefault="003B306B" w:rsidP="00DC51D3">
            <w:pPr>
              <w:pStyle w:val="Tabletext"/>
              <w:spacing w:before="200"/>
              <w:jc w:val="left"/>
              <w:rPr>
                <w:rFonts w:ascii="Times New Roman" w:hAnsi="Times New Roman" w:cs="Times New Roman"/>
                <w:sz w:val="20"/>
                <w:szCs w:val="20"/>
              </w:rPr>
            </w:pPr>
            <w:r w:rsidRPr="00F75B4C">
              <w:rPr>
                <w:rFonts w:ascii="Times New Roman" w:hAnsi="Times New Roman" w:cs="Times New Roman"/>
                <w:sz w:val="20"/>
                <w:szCs w:val="20"/>
              </w:rPr>
              <w:t>Elevation shall be set to a value between “-90.0</w:t>
            </w:r>
            <w:r w:rsidRPr="00F75B4C">
              <w:rPr>
                <w:rFonts w:ascii="Times New Roman" w:hAnsi="Times New Roman" w:cs="Times New Roman"/>
                <w:sz w:val="20"/>
                <w:szCs w:val="20"/>
                <w:lang w:eastAsia="zh-CN"/>
              </w:rPr>
              <w:t>”</w:t>
            </w:r>
            <w:r w:rsidRPr="00F75B4C">
              <w:rPr>
                <w:rFonts w:ascii="Times New Roman" w:hAnsi="Times New Roman" w:cs="Times New Roman"/>
                <w:sz w:val="20"/>
                <w:szCs w:val="20"/>
              </w:rPr>
              <w:t xml:space="preserve"> and “90.0</w:t>
            </w:r>
            <w:r w:rsidRPr="00F75B4C">
              <w:rPr>
                <w:rFonts w:ascii="Times New Roman" w:hAnsi="Times New Roman" w:cs="Times New Roman"/>
                <w:sz w:val="20"/>
                <w:szCs w:val="20"/>
                <w:lang w:eastAsia="zh-CN"/>
              </w:rPr>
              <w:t>”</w:t>
            </w:r>
          </w:p>
          <w:p w14:paraId="53DBC3D8" w14:textId="77777777" w:rsidR="003B306B" w:rsidRPr="00F75B4C" w:rsidRDefault="003B306B" w:rsidP="00DC51D3">
            <w:pPr>
              <w:pStyle w:val="Tabletext"/>
              <w:spacing w:before="200"/>
              <w:jc w:val="left"/>
              <w:rPr>
                <w:rFonts w:ascii="Times New Roman" w:hAnsi="Times New Roman" w:cs="Times New Roman"/>
                <w:sz w:val="20"/>
                <w:szCs w:val="20"/>
                <w:lang w:eastAsia="zh-CN"/>
              </w:rPr>
            </w:pPr>
            <w:r w:rsidRPr="00F75B4C">
              <w:rPr>
                <w:rFonts w:ascii="Times New Roman" w:hAnsi="Times New Roman" w:cs="Times New Roman"/>
                <w:sz w:val="20"/>
                <w:szCs w:val="20"/>
              </w:rPr>
              <w:t>Distance shall be set to a value between “0.0</w:t>
            </w:r>
            <w:r w:rsidRPr="00F75B4C">
              <w:rPr>
                <w:rFonts w:ascii="Times New Roman" w:hAnsi="Times New Roman" w:cs="Times New Roman"/>
                <w:sz w:val="20"/>
                <w:szCs w:val="20"/>
                <w:lang w:eastAsia="zh-CN"/>
              </w:rPr>
              <w:t>”</w:t>
            </w:r>
            <w:r w:rsidRPr="00F75B4C">
              <w:rPr>
                <w:rFonts w:ascii="Times New Roman" w:hAnsi="Times New Roman" w:cs="Times New Roman"/>
                <w:sz w:val="20"/>
                <w:szCs w:val="20"/>
              </w:rPr>
              <w:t xml:space="preserve"> and “1.0</w:t>
            </w:r>
            <w:r w:rsidRPr="00F75B4C">
              <w:rPr>
                <w:rFonts w:ascii="Times New Roman" w:hAnsi="Times New Roman" w:cs="Times New Roman"/>
                <w:sz w:val="20"/>
                <w:szCs w:val="20"/>
                <w:lang w:eastAsia="zh-CN"/>
              </w:rPr>
              <w:t>”</w:t>
            </w:r>
            <w:r w:rsidRPr="00F75B4C">
              <w:rPr>
                <w:rFonts w:ascii="Times New Roman" w:hAnsi="Times New Roman" w:cs="Times New Roman"/>
                <w:sz w:val="20"/>
                <w:szCs w:val="20"/>
              </w:rPr>
              <w:br/>
              <w:t>X, Y and Z shall be set to values between “-1.0</w:t>
            </w:r>
            <w:r w:rsidRPr="00F75B4C">
              <w:rPr>
                <w:rFonts w:ascii="Times New Roman" w:hAnsi="Times New Roman" w:cs="Times New Roman"/>
                <w:sz w:val="20"/>
                <w:szCs w:val="20"/>
                <w:lang w:eastAsia="zh-CN"/>
              </w:rPr>
              <w:t>”</w:t>
            </w:r>
            <w:r w:rsidRPr="00F75B4C">
              <w:rPr>
                <w:rFonts w:ascii="Times New Roman" w:hAnsi="Times New Roman" w:cs="Times New Roman"/>
                <w:sz w:val="20"/>
                <w:szCs w:val="20"/>
              </w:rPr>
              <w:t xml:space="preserve"> and “1.0</w:t>
            </w:r>
            <w:r w:rsidRPr="00F75B4C">
              <w:rPr>
                <w:rFonts w:ascii="Times New Roman" w:hAnsi="Times New Roman" w:cs="Times New Roman"/>
                <w:sz w:val="20"/>
                <w:szCs w:val="20"/>
                <w:lang w:eastAsia="zh-CN"/>
              </w:rPr>
              <w:t>”.</w:t>
            </w:r>
          </w:p>
          <w:p w14:paraId="45646F58" w14:textId="77777777" w:rsidR="003B306B" w:rsidRPr="00F75B4C" w:rsidRDefault="003B306B" w:rsidP="00DC51D3">
            <w:pPr>
              <w:pStyle w:val="Tabletext"/>
              <w:spacing w:before="200"/>
              <w:jc w:val="left"/>
              <w:rPr>
                <w:rFonts w:ascii="Times New Roman" w:hAnsi="Times New Roman" w:cs="Times New Roman"/>
                <w:sz w:val="20"/>
                <w:szCs w:val="20"/>
              </w:rPr>
            </w:pPr>
            <w:r w:rsidRPr="00F75B4C">
              <w:rPr>
                <w:rFonts w:ascii="Times New Roman" w:hAnsi="Times New Roman" w:cs="Times New Roman"/>
                <w:sz w:val="20"/>
                <w:szCs w:val="20"/>
                <w:lang w:eastAsia="zh-CN"/>
              </w:rPr>
              <w:t xml:space="preserve">The </w:t>
            </w:r>
            <w:proofErr w:type="spellStart"/>
            <w:r w:rsidRPr="00F75B4C">
              <w:rPr>
                <w:rFonts w:ascii="Courier New" w:hAnsi="Courier New" w:cs="Courier New"/>
                <w:sz w:val="20"/>
                <w:szCs w:val="20"/>
              </w:rPr>
              <w:t>screenEdgeLock</w:t>
            </w:r>
            <w:proofErr w:type="spellEnd"/>
            <w:r w:rsidRPr="00F75B4C">
              <w:rPr>
                <w:rFonts w:ascii="Times New Roman" w:hAnsi="Times New Roman" w:cs="Times New Roman"/>
                <w:sz w:val="20"/>
                <w:szCs w:val="20"/>
                <w:lang w:eastAsia="zh-CN"/>
              </w:rPr>
              <w:t xml:space="preserve"> attribute shall not be present.</w:t>
            </w:r>
          </w:p>
        </w:tc>
        <w:tc>
          <w:tcPr>
            <w:tcW w:w="960" w:type="dxa"/>
          </w:tcPr>
          <w:p w14:paraId="39105CBC" w14:textId="77777777" w:rsidR="003B306B" w:rsidRPr="00F75B4C" w:rsidRDefault="003B306B" w:rsidP="00F75B4C">
            <w:pPr>
              <w:pStyle w:val="Tabletext"/>
              <w:jc w:val="center"/>
              <w:rPr>
                <w:rFonts w:asciiTheme="majorBidi" w:hAnsiTheme="majorBidi" w:cstheme="majorBidi"/>
                <w:sz w:val="20"/>
                <w:szCs w:val="20"/>
              </w:rPr>
            </w:pPr>
            <w:r w:rsidRPr="00F75B4C">
              <w:rPr>
                <w:rFonts w:asciiTheme="majorBidi" w:hAnsiTheme="majorBidi" w:cstheme="majorBidi"/>
                <w:sz w:val="20"/>
                <w:szCs w:val="20"/>
              </w:rPr>
              <w:t>3</w:t>
            </w:r>
          </w:p>
        </w:tc>
        <w:tc>
          <w:tcPr>
            <w:tcW w:w="955" w:type="dxa"/>
          </w:tcPr>
          <w:p w14:paraId="43C26300" w14:textId="77777777" w:rsidR="003B306B" w:rsidRPr="00F75B4C" w:rsidRDefault="003B306B" w:rsidP="00F75B4C">
            <w:pPr>
              <w:pStyle w:val="Tabletext"/>
              <w:jc w:val="center"/>
              <w:rPr>
                <w:rFonts w:asciiTheme="majorBidi" w:hAnsiTheme="majorBidi" w:cstheme="majorBidi"/>
                <w:sz w:val="20"/>
                <w:szCs w:val="20"/>
              </w:rPr>
            </w:pPr>
            <w:r w:rsidRPr="00F75B4C">
              <w:rPr>
                <w:rFonts w:asciiTheme="majorBidi" w:hAnsiTheme="majorBidi" w:cstheme="majorBidi"/>
                <w:sz w:val="20"/>
                <w:szCs w:val="20"/>
              </w:rPr>
              <w:t>3</w:t>
            </w:r>
          </w:p>
        </w:tc>
      </w:tr>
      <w:tr w:rsidR="003B306B" w:rsidRPr="004141DB" w14:paraId="5AC17003" w14:textId="77777777" w:rsidTr="00EC163C">
        <w:trPr>
          <w:jc w:val="center"/>
        </w:trPr>
        <w:tc>
          <w:tcPr>
            <w:tcW w:w="2547" w:type="dxa"/>
          </w:tcPr>
          <w:p w14:paraId="6B517370"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objectDivergence</w:t>
            </w:r>
            <w:proofErr w:type="spellEnd"/>
          </w:p>
        </w:tc>
        <w:tc>
          <w:tcPr>
            <w:tcW w:w="5167" w:type="dxa"/>
          </w:tcPr>
          <w:p w14:paraId="76958D20" w14:textId="77777777" w:rsidR="00162F95" w:rsidRDefault="003B306B" w:rsidP="00162F95">
            <w:pPr>
              <w:pStyle w:val="Tabletext"/>
              <w:spacing w:before="200"/>
              <w:jc w:val="left"/>
              <w:rPr>
                <w:rFonts w:ascii="Times New Roman" w:hAnsi="Times New Roman" w:cs="Times New Roman"/>
                <w:sz w:val="20"/>
                <w:szCs w:val="20"/>
              </w:rPr>
            </w:pPr>
            <w:r w:rsidRPr="00F75B4C">
              <w:rPr>
                <w:rFonts w:ascii="Times New Roman" w:hAnsi="Times New Roman" w:cs="Times New Roman"/>
                <w:sz w:val="20"/>
                <w:szCs w:val="20"/>
              </w:rPr>
              <w:t xml:space="preserve">Must contain either </w:t>
            </w:r>
            <w:proofErr w:type="spellStart"/>
            <w:r w:rsidRPr="00CE5526">
              <w:rPr>
                <w:rFonts w:ascii="Courier New" w:hAnsi="Courier New" w:cs="Courier New"/>
                <w:sz w:val="20"/>
                <w:szCs w:val="20"/>
              </w:rPr>
              <w:t>azimuthRange</w:t>
            </w:r>
            <w:proofErr w:type="spellEnd"/>
            <w:r w:rsidRPr="00F75B4C">
              <w:rPr>
                <w:rFonts w:ascii="Times New Roman" w:hAnsi="Times New Roman" w:cs="Times New Roman"/>
                <w:sz w:val="20"/>
                <w:szCs w:val="20"/>
              </w:rPr>
              <w:t xml:space="preserve"> or </w:t>
            </w:r>
            <w:proofErr w:type="spellStart"/>
            <w:r w:rsidRPr="00CE5526">
              <w:rPr>
                <w:rFonts w:ascii="Courier New" w:hAnsi="Courier New" w:cs="Courier New"/>
                <w:sz w:val="20"/>
                <w:szCs w:val="20"/>
              </w:rPr>
              <w:t>positionRange</w:t>
            </w:r>
            <w:proofErr w:type="spellEnd"/>
            <w:r w:rsidRPr="00F75B4C">
              <w:rPr>
                <w:rFonts w:ascii="Times New Roman" w:hAnsi="Times New Roman" w:cs="Times New Roman"/>
                <w:sz w:val="20"/>
                <w:szCs w:val="20"/>
              </w:rPr>
              <w:t xml:space="preserve"> attribute depending upon coordinate system used.</w:t>
            </w:r>
          </w:p>
          <w:p w14:paraId="00A1BD23" w14:textId="47C7E6D5" w:rsidR="00021A15" w:rsidRPr="00F75B4C" w:rsidRDefault="003B306B" w:rsidP="00021A15">
            <w:pPr>
              <w:pStyle w:val="Tabletext"/>
              <w:jc w:val="left"/>
              <w:rPr>
                <w:rFonts w:ascii="Times New Roman" w:hAnsi="Times New Roman" w:cs="Times New Roman"/>
                <w:sz w:val="20"/>
                <w:szCs w:val="20"/>
              </w:rPr>
            </w:pPr>
            <w:r w:rsidRPr="00F75B4C">
              <w:rPr>
                <w:rFonts w:ascii="Times New Roman" w:hAnsi="Times New Roman" w:cs="Times New Roman"/>
                <w:sz w:val="20"/>
                <w:szCs w:val="20"/>
              </w:rPr>
              <w:t>Shall be set to a value between “0.0</w:t>
            </w:r>
            <w:r w:rsidRPr="00F75B4C">
              <w:rPr>
                <w:rFonts w:ascii="Times New Roman" w:hAnsi="Times New Roman" w:cs="Times New Roman"/>
                <w:sz w:val="20"/>
                <w:szCs w:val="20"/>
                <w:lang w:eastAsia="zh-CN"/>
              </w:rPr>
              <w:t>”</w:t>
            </w:r>
            <w:r w:rsidRPr="00F75B4C">
              <w:rPr>
                <w:rFonts w:ascii="Times New Roman" w:hAnsi="Times New Roman" w:cs="Times New Roman"/>
                <w:sz w:val="20"/>
                <w:szCs w:val="20"/>
              </w:rPr>
              <w:t xml:space="preserve"> and “1.0</w:t>
            </w:r>
            <w:r w:rsidRPr="00F75B4C">
              <w:rPr>
                <w:rFonts w:ascii="Times New Roman" w:hAnsi="Times New Roman" w:cs="Times New Roman"/>
                <w:sz w:val="20"/>
                <w:szCs w:val="20"/>
                <w:lang w:eastAsia="zh-CN"/>
              </w:rPr>
              <w:t>”</w:t>
            </w:r>
          </w:p>
          <w:p w14:paraId="60713E17" w14:textId="77777777" w:rsidR="00162F95" w:rsidRDefault="003B306B" w:rsidP="00021A15">
            <w:pPr>
              <w:pStyle w:val="Tabletext"/>
              <w:spacing w:before="200"/>
              <w:jc w:val="left"/>
              <w:rPr>
                <w:rFonts w:ascii="Times New Roman" w:hAnsi="Times New Roman" w:cs="Times New Roman"/>
                <w:sz w:val="20"/>
                <w:szCs w:val="20"/>
              </w:rPr>
            </w:pPr>
            <w:r w:rsidRPr="00F75B4C">
              <w:rPr>
                <w:rFonts w:ascii="Times New Roman" w:hAnsi="Times New Roman" w:cs="Times New Roman"/>
                <w:sz w:val="20"/>
                <w:szCs w:val="20"/>
              </w:rPr>
              <w:t xml:space="preserve">The </w:t>
            </w:r>
            <w:proofErr w:type="spellStart"/>
            <w:r w:rsidRPr="00CE5526">
              <w:rPr>
                <w:rFonts w:ascii="Courier New" w:hAnsi="Courier New" w:cs="Courier New"/>
                <w:sz w:val="20"/>
                <w:szCs w:val="20"/>
              </w:rPr>
              <w:t>azimuthRange</w:t>
            </w:r>
            <w:proofErr w:type="spellEnd"/>
            <w:r w:rsidRPr="00F75B4C">
              <w:rPr>
                <w:rFonts w:ascii="Times New Roman" w:hAnsi="Times New Roman" w:cs="Times New Roman"/>
                <w:sz w:val="20"/>
                <w:szCs w:val="20"/>
              </w:rPr>
              <w:t xml:space="preserve"> attribute shall be set to a value between “0.0</w:t>
            </w:r>
            <w:r w:rsidRPr="00F75B4C">
              <w:rPr>
                <w:rFonts w:ascii="Times New Roman" w:hAnsi="Times New Roman" w:cs="Times New Roman"/>
                <w:sz w:val="20"/>
                <w:szCs w:val="20"/>
                <w:lang w:eastAsia="zh-CN"/>
              </w:rPr>
              <w:t>”</w:t>
            </w:r>
            <w:r w:rsidRPr="00F75B4C">
              <w:rPr>
                <w:rFonts w:ascii="Times New Roman" w:hAnsi="Times New Roman" w:cs="Times New Roman"/>
                <w:sz w:val="20"/>
                <w:szCs w:val="20"/>
              </w:rPr>
              <w:t xml:space="preserve"> and “180.0</w:t>
            </w:r>
            <w:r w:rsidRPr="00F75B4C">
              <w:rPr>
                <w:rFonts w:ascii="Times New Roman" w:hAnsi="Times New Roman" w:cs="Times New Roman"/>
                <w:sz w:val="20"/>
                <w:szCs w:val="20"/>
                <w:lang w:eastAsia="zh-CN"/>
              </w:rPr>
              <w:t>”</w:t>
            </w:r>
            <w:r w:rsidRPr="00F75B4C">
              <w:rPr>
                <w:rFonts w:ascii="Times New Roman" w:hAnsi="Times New Roman" w:cs="Times New Roman"/>
                <w:sz w:val="20"/>
                <w:szCs w:val="20"/>
              </w:rPr>
              <w:t xml:space="preserve"> (polar coordinates). </w:t>
            </w:r>
          </w:p>
          <w:p w14:paraId="3A50480C" w14:textId="4C57D41D" w:rsidR="003B306B" w:rsidRPr="00F75B4C" w:rsidRDefault="003B306B" w:rsidP="00DC51D3">
            <w:pPr>
              <w:pStyle w:val="Tabletext"/>
              <w:spacing w:before="200"/>
              <w:jc w:val="left"/>
              <w:rPr>
                <w:rFonts w:ascii="Times New Roman" w:hAnsi="Times New Roman" w:cs="Times New Roman"/>
                <w:sz w:val="20"/>
                <w:szCs w:val="20"/>
              </w:rPr>
            </w:pPr>
            <w:r w:rsidRPr="00F75B4C">
              <w:rPr>
                <w:rFonts w:ascii="Times New Roman" w:hAnsi="Times New Roman" w:cs="Times New Roman"/>
                <w:sz w:val="20"/>
                <w:szCs w:val="20"/>
              </w:rPr>
              <w:t xml:space="preserve">The </w:t>
            </w:r>
            <w:proofErr w:type="spellStart"/>
            <w:r w:rsidRPr="00CE5526">
              <w:rPr>
                <w:rFonts w:ascii="Courier New" w:hAnsi="Courier New" w:cs="Courier New"/>
                <w:sz w:val="20"/>
                <w:szCs w:val="20"/>
              </w:rPr>
              <w:t>positionRange</w:t>
            </w:r>
            <w:proofErr w:type="spellEnd"/>
            <w:r w:rsidRPr="00F75B4C">
              <w:rPr>
                <w:rFonts w:ascii="Times New Roman" w:hAnsi="Times New Roman" w:cs="Times New Roman"/>
                <w:sz w:val="20"/>
                <w:szCs w:val="20"/>
              </w:rPr>
              <w:t xml:space="preserve"> attribute shall be set to a value between “0.0</w:t>
            </w:r>
            <w:r w:rsidRPr="00F75B4C">
              <w:rPr>
                <w:rFonts w:ascii="Times New Roman" w:hAnsi="Times New Roman" w:cs="Times New Roman"/>
                <w:sz w:val="20"/>
                <w:szCs w:val="20"/>
                <w:lang w:eastAsia="zh-CN"/>
              </w:rPr>
              <w:t>”</w:t>
            </w:r>
            <w:r w:rsidRPr="00F75B4C">
              <w:rPr>
                <w:rFonts w:ascii="Times New Roman" w:hAnsi="Times New Roman" w:cs="Times New Roman"/>
                <w:sz w:val="20"/>
                <w:szCs w:val="20"/>
              </w:rPr>
              <w:t xml:space="preserve"> and “1.0</w:t>
            </w:r>
            <w:r w:rsidRPr="00F75B4C">
              <w:rPr>
                <w:rFonts w:ascii="Times New Roman" w:hAnsi="Times New Roman" w:cs="Times New Roman"/>
                <w:sz w:val="20"/>
                <w:szCs w:val="20"/>
                <w:lang w:eastAsia="zh-CN"/>
              </w:rPr>
              <w:t>”</w:t>
            </w:r>
            <w:r w:rsidRPr="00F75B4C">
              <w:rPr>
                <w:rFonts w:ascii="Times New Roman" w:hAnsi="Times New Roman" w:cs="Times New Roman"/>
                <w:sz w:val="20"/>
                <w:szCs w:val="20"/>
              </w:rPr>
              <w:t xml:space="preserve"> (Cartesian coordinates)</w:t>
            </w:r>
          </w:p>
        </w:tc>
        <w:tc>
          <w:tcPr>
            <w:tcW w:w="960" w:type="dxa"/>
          </w:tcPr>
          <w:p w14:paraId="34E8D23F" w14:textId="77777777" w:rsidR="003B306B" w:rsidRPr="00F75B4C" w:rsidRDefault="003B306B" w:rsidP="00F75B4C">
            <w:pPr>
              <w:pStyle w:val="Tabletext"/>
              <w:jc w:val="center"/>
              <w:rPr>
                <w:rFonts w:asciiTheme="majorBidi" w:hAnsiTheme="majorBidi" w:cstheme="majorBidi"/>
                <w:sz w:val="20"/>
                <w:szCs w:val="20"/>
              </w:rPr>
            </w:pPr>
            <w:r w:rsidRPr="00F75B4C">
              <w:rPr>
                <w:rFonts w:asciiTheme="majorBidi" w:hAnsiTheme="majorBidi" w:cstheme="majorBidi"/>
                <w:sz w:val="20"/>
                <w:szCs w:val="20"/>
              </w:rPr>
              <w:t>0</w:t>
            </w:r>
          </w:p>
        </w:tc>
        <w:tc>
          <w:tcPr>
            <w:tcW w:w="955" w:type="dxa"/>
          </w:tcPr>
          <w:p w14:paraId="62D68537" w14:textId="77777777" w:rsidR="003B306B" w:rsidRPr="00F75B4C" w:rsidRDefault="003B306B" w:rsidP="00F75B4C">
            <w:pPr>
              <w:pStyle w:val="Tabletext"/>
              <w:jc w:val="center"/>
              <w:rPr>
                <w:rFonts w:asciiTheme="majorBidi" w:hAnsiTheme="majorBidi" w:cstheme="majorBidi"/>
                <w:sz w:val="20"/>
                <w:szCs w:val="20"/>
              </w:rPr>
            </w:pPr>
            <w:r w:rsidRPr="00F75B4C">
              <w:rPr>
                <w:rFonts w:asciiTheme="majorBidi" w:hAnsiTheme="majorBidi" w:cstheme="majorBidi"/>
                <w:sz w:val="20"/>
                <w:szCs w:val="20"/>
              </w:rPr>
              <w:t>1</w:t>
            </w:r>
          </w:p>
        </w:tc>
      </w:tr>
      <w:tr w:rsidR="003B306B" w:rsidRPr="004141DB" w14:paraId="22794E70" w14:textId="77777777" w:rsidTr="00EC163C">
        <w:trPr>
          <w:jc w:val="center"/>
        </w:trPr>
        <w:tc>
          <w:tcPr>
            <w:tcW w:w="2547" w:type="dxa"/>
          </w:tcPr>
          <w:p w14:paraId="49F3058C"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gain</w:t>
            </w:r>
          </w:p>
        </w:tc>
        <w:tc>
          <w:tcPr>
            <w:tcW w:w="5167" w:type="dxa"/>
          </w:tcPr>
          <w:p w14:paraId="414AD208" w14:textId="77777777" w:rsidR="00D92BCE" w:rsidRDefault="003B306B" w:rsidP="00F75B4C">
            <w:pPr>
              <w:pStyle w:val="Tabletext"/>
              <w:jc w:val="left"/>
              <w:rPr>
                <w:rFonts w:ascii="Times New Roman" w:hAnsi="Times New Roman" w:cs="Times New Roman"/>
                <w:sz w:val="20"/>
                <w:szCs w:val="20"/>
              </w:rPr>
            </w:pPr>
            <w:r w:rsidRPr="00F75B4C">
              <w:rPr>
                <w:rFonts w:ascii="Times New Roman" w:hAnsi="Times New Roman" w:cs="Times New Roman"/>
                <w:sz w:val="20"/>
                <w:szCs w:val="20"/>
              </w:rPr>
              <w:t xml:space="preserve">The </w:t>
            </w:r>
            <w:proofErr w:type="spellStart"/>
            <w:r w:rsidRPr="00CE5526">
              <w:rPr>
                <w:rFonts w:ascii="Courier New" w:hAnsi="Courier New" w:cs="Courier New"/>
                <w:sz w:val="20"/>
                <w:szCs w:val="20"/>
              </w:rPr>
              <w:t>gainUnit</w:t>
            </w:r>
            <w:proofErr w:type="spellEnd"/>
            <w:r w:rsidRPr="00F75B4C">
              <w:rPr>
                <w:rFonts w:ascii="Times New Roman" w:hAnsi="Times New Roman" w:cs="Times New Roman"/>
                <w:sz w:val="20"/>
                <w:szCs w:val="20"/>
              </w:rPr>
              <w:t xml:space="preserve"> attribute of the gain sub-element may be present. </w:t>
            </w:r>
          </w:p>
          <w:p w14:paraId="0B289944" w14:textId="4D2FE401" w:rsidR="003B306B" w:rsidRPr="00F75B4C" w:rsidRDefault="003B306B" w:rsidP="00DC51D3">
            <w:pPr>
              <w:pStyle w:val="Tabletext"/>
              <w:spacing w:before="200"/>
              <w:jc w:val="left"/>
              <w:rPr>
                <w:rFonts w:ascii="Times New Roman" w:hAnsi="Times New Roman" w:cs="Times New Roman"/>
                <w:sz w:val="20"/>
                <w:szCs w:val="20"/>
              </w:rPr>
            </w:pPr>
            <w:r w:rsidRPr="00F75B4C">
              <w:rPr>
                <w:rFonts w:ascii="Times New Roman" w:hAnsi="Times New Roman" w:cs="Times New Roman"/>
                <w:sz w:val="20"/>
                <w:szCs w:val="20"/>
              </w:rPr>
              <w:t xml:space="preserve">The value of the </w:t>
            </w:r>
            <w:r w:rsidRPr="00CE5526">
              <w:rPr>
                <w:rFonts w:ascii="Courier New" w:hAnsi="Courier New" w:cs="Courier New"/>
                <w:sz w:val="20"/>
                <w:szCs w:val="20"/>
              </w:rPr>
              <w:t>gain</w:t>
            </w:r>
            <w:r w:rsidRPr="00F75B4C">
              <w:rPr>
                <w:rFonts w:ascii="Times New Roman" w:hAnsi="Times New Roman" w:cs="Times New Roman"/>
                <w:sz w:val="20"/>
                <w:szCs w:val="20"/>
              </w:rPr>
              <w:t xml:space="preserve"> sub-element shall not be greater than “10” dB or the equivalent linear value.</w:t>
            </w:r>
          </w:p>
        </w:tc>
        <w:tc>
          <w:tcPr>
            <w:tcW w:w="960" w:type="dxa"/>
          </w:tcPr>
          <w:p w14:paraId="2F8C6B2B" w14:textId="77777777" w:rsidR="003B306B" w:rsidRPr="00F75B4C" w:rsidRDefault="003B306B" w:rsidP="00F75B4C">
            <w:pPr>
              <w:pStyle w:val="Tabletext"/>
              <w:jc w:val="center"/>
              <w:rPr>
                <w:rFonts w:asciiTheme="majorBidi" w:hAnsiTheme="majorBidi" w:cstheme="majorBidi"/>
                <w:sz w:val="20"/>
                <w:szCs w:val="20"/>
              </w:rPr>
            </w:pPr>
            <w:r w:rsidRPr="00F75B4C">
              <w:rPr>
                <w:rFonts w:asciiTheme="majorBidi" w:hAnsiTheme="majorBidi" w:cstheme="majorBidi"/>
                <w:sz w:val="20"/>
                <w:szCs w:val="20"/>
              </w:rPr>
              <w:t>0</w:t>
            </w:r>
          </w:p>
        </w:tc>
        <w:tc>
          <w:tcPr>
            <w:tcW w:w="955" w:type="dxa"/>
          </w:tcPr>
          <w:p w14:paraId="38F82391" w14:textId="77777777" w:rsidR="003B306B" w:rsidRPr="00F75B4C" w:rsidRDefault="003B306B" w:rsidP="00F75B4C">
            <w:pPr>
              <w:pStyle w:val="Tabletext"/>
              <w:jc w:val="center"/>
              <w:rPr>
                <w:rFonts w:asciiTheme="majorBidi" w:hAnsiTheme="majorBidi" w:cstheme="majorBidi"/>
                <w:sz w:val="20"/>
                <w:szCs w:val="20"/>
              </w:rPr>
            </w:pPr>
            <w:r w:rsidRPr="00F75B4C">
              <w:rPr>
                <w:rFonts w:asciiTheme="majorBidi" w:hAnsiTheme="majorBidi" w:cstheme="majorBidi"/>
                <w:sz w:val="20"/>
                <w:szCs w:val="20"/>
              </w:rPr>
              <w:t>1</w:t>
            </w:r>
          </w:p>
        </w:tc>
      </w:tr>
      <w:tr w:rsidR="003B306B" w:rsidRPr="004141DB" w14:paraId="3A67FF8F" w14:textId="77777777" w:rsidTr="00EC163C">
        <w:trPr>
          <w:jc w:val="center"/>
        </w:trPr>
        <w:tc>
          <w:tcPr>
            <w:tcW w:w="2547" w:type="dxa"/>
          </w:tcPr>
          <w:p w14:paraId="22C2F395"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jumpPosition</w:t>
            </w:r>
            <w:proofErr w:type="spellEnd"/>
          </w:p>
        </w:tc>
        <w:tc>
          <w:tcPr>
            <w:tcW w:w="5167" w:type="dxa"/>
          </w:tcPr>
          <w:p w14:paraId="2C076D40" w14:textId="35BBD192" w:rsidR="003B306B" w:rsidRPr="00F75B4C" w:rsidRDefault="003B306B" w:rsidP="00F75B4C">
            <w:pPr>
              <w:pStyle w:val="Tabletext"/>
              <w:jc w:val="left"/>
              <w:rPr>
                <w:rFonts w:ascii="Times New Roman" w:hAnsi="Times New Roman" w:cs="Times New Roman"/>
                <w:sz w:val="20"/>
                <w:szCs w:val="20"/>
              </w:rPr>
            </w:pPr>
            <w:r w:rsidRPr="00F75B4C">
              <w:rPr>
                <w:rFonts w:ascii="Times New Roman" w:hAnsi="Times New Roman" w:cs="Times New Roman"/>
                <w:sz w:val="20"/>
                <w:szCs w:val="20"/>
              </w:rPr>
              <w:t xml:space="preserve">The </w:t>
            </w:r>
            <w:proofErr w:type="spellStart"/>
            <w:r w:rsidRPr="00CE5526">
              <w:rPr>
                <w:rFonts w:ascii="Courier New" w:hAnsi="Courier New" w:cs="Courier New"/>
                <w:sz w:val="20"/>
                <w:szCs w:val="20"/>
              </w:rPr>
              <w:t>interpolationLength</w:t>
            </w:r>
            <w:proofErr w:type="spellEnd"/>
            <w:r w:rsidRPr="00F75B4C">
              <w:rPr>
                <w:rFonts w:ascii="Times New Roman" w:hAnsi="Times New Roman" w:cs="Times New Roman"/>
                <w:sz w:val="20"/>
                <w:szCs w:val="20"/>
              </w:rPr>
              <w:t xml:space="preserve"> attribute of the </w:t>
            </w:r>
            <w:proofErr w:type="spellStart"/>
            <w:r w:rsidRPr="00CE5526">
              <w:rPr>
                <w:rFonts w:ascii="Courier New" w:hAnsi="Courier New" w:cs="Courier New"/>
                <w:sz w:val="20"/>
                <w:szCs w:val="20"/>
              </w:rPr>
              <w:t>jumpPosition</w:t>
            </w:r>
            <w:proofErr w:type="spellEnd"/>
            <w:r w:rsidRPr="00F75B4C">
              <w:rPr>
                <w:rFonts w:ascii="Times New Roman" w:hAnsi="Times New Roman" w:cs="Times New Roman"/>
                <w:sz w:val="20"/>
                <w:szCs w:val="20"/>
              </w:rPr>
              <w:t xml:space="preserve"> sub-element shall not be present</w:t>
            </w:r>
            <w:r w:rsidR="00D92BCE">
              <w:rPr>
                <w:rFonts w:ascii="Times New Roman" w:hAnsi="Times New Roman" w:cs="Times New Roman"/>
                <w:sz w:val="20"/>
                <w:szCs w:val="20"/>
              </w:rPr>
              <w:t>.</w:t>
            </w:r>
          </w:p>
        </w:tc>
        <w:tc>
          <w:tcPr>
            <w:tcW w:w="960" w:type="dxa"/>
          </w:tcPr>
          <w:p w14:paraId="33F70D16" w14:textId="77777777" w:rsidR="003B306B" w:rsidRPr="00F75B4C" w:rsidRDefault="003B306B" w:rsidP="00F75B4C">
            <w:pPr>
              <w:pStyle w:val="Tabletext"/>
              <w:jc w:val="center"/>
              <w:rPr>
                <w:rFonts w:asciiTheme="majorBidi" w:hAnsiTheme="majorBidi" w:cstheme="majorBidi"/>
                <w:sz w:val="20"/>
                <w:szCs w:val="20"/>
              </w:rPr>
            </w:pPr>
            <w:r w:rsidRPr="00F75B4C">
              <w:rPr>
                <w:rFonts w:asciiTheme="majorBidi" w:hAnsiTheme="majorBidi" w:cstheme="majorBidi"/>
                <w:sz w:val="20"/>
                <w:szCs w:val="20"/>
              </w:rPr>
              <w:t>0</w:t>
            </w:r>
          </w:p>
        </w:tc>
        <w:tc>
          <w:tcPr>
            <w:tcW w:w="955" w:type="dxa"/>
          </w:tcPr>
          <w:p w14:paraId="27BDE0DB" w14:textId="77777777" w:rsidR="003B306B" w:rsidRPr="00F75B4C" w:rsidRDefault="003B306B" w:rsidP="00F75B4C">
            <w:pPr>
              <w:pStyle w:val="Tabletext"/>
              <w:jc w:val="center"/>
              <w:rPr>
                <w:rFonts w:asciiTheme="majorBidi" w:hAnsiTheme="majorBidi" w:cstheme="majorBidi"/>
                <w:sz w:val="20"/>
                <w:szCs w:val="20"/>
              </w:rPr>
            </w:pPr>
            <w:r w:rsidRPr="00F75B4C">
              <w:rPr>
                <w:rFonts w:asciiTheme="majorBidi" w:hAnsiTheme="majorBidi" w:cstheme="majorBidi"/>
                <w:sz w:val="20"/>
                <w:szCs w:val="20"/>
              </w:rPr>
              <w:t>1</w:t>
            </w:r>
          </w:p>
        </w:tc>
      </w:tr>
      <w:tr w:rsidR="003B306B" w:rsidRPr="004141DB" w14:paraId="4E49DEF5" w14:textId="77777777" w:rsidTr="00EC163C">
        <w:trPr>
          <w:jc w:val="center"/>
        </w:trPr>
        <w:tc>
          <w:tcPr>
            <w:tcW w:w="2547" w:type="dxa"/>
          </w:tcPr>
          <w:p w14:paraId="42C3EE29"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sub-elements</w:t>
            </w:r>
          </w:p>
        </w:tc>
        <w:tc>
          <w:tcPr>
            <w:tcW w:w="5167" w:type="dxa"/>
          </w:tcPr>
          <w:p w14:paraId="7194733B" w14:textId="77777777" w:rsidR="003B306B" w:rsidRPr="00F75B4C" w:rsidRDefault="003B306B" w:rsidP="00F75B4C">
            <w:pPr>
              <w:pStyle w:val="Tabletext"/>
              <w:jc w:val="left"/>
              <w:rPr>
                <w:rFonts w:ascii="Times New Roman" w:hAnsi="Times New Roman" w:cs="Times New Roman"/>
                <w:sz w:val="20"/>
                <w:szCs w:val="20"/>
              </w:rPr>
            </w:pPr>
            <w:r w:rsidRPr="00F75B4C">
              <w:rPr>
                <w:rFonts w:ascii="Times New Roman" w:hAnsi="Times New Roman" w:cs="Times New Roman"/>
                <w:sz w:val="20"/>
                <w:szCs w:val="20"/>
              </w:rPr>
              <w:t>Shall not be present</w:t>
            </w:r>
          </w:p>
        </w:tc>
        <w:tc>
          <w:tcPr>
            <w:tcW w:w="960" w:type="dxa"/>
          </w:tcPr>
          <w:p w14:paraId="6715A48E" w14:textId="77777777" w:rsidR="003B306B" w:rsidRPr="00F75B4C" w:rsidRDefault="003B306B" w:rsidP="00F75B4C">
            <w:pPr>
              <w:pStyle w:val="Tabletext"/>
              <w:jc w:val="center"/>
              <w:rPr>
                <w:rFonts w:asciiTheme="majorBidi" w:hAnsiTheme="majorBidi" w:cstheme="majorBidi"/>
                <w:sz w:val="20"/>
                <w:szCs w:val="20"/>
              </w:rPr>
            </w:pPr>
            <w:r w:rsidRPr="00F75B4C">
              <w:rPr>
                <w:rFonts w:asciiTheme="majorBidi" w:hAnsiTheme="majorBidi" w:cstheme="majorBidi"/>
                <w:sz w:val="20"/>
                <w:szCs w:val="20"/>
              </w:rPr>
              <w:t>0</w:t>
            </w:r>
          </w:p>
        </w:tc>
        <w:tc>
          <w:tcPr>
            <w:tcW w:w="955" w:type="dxa"/>
          </w:tcPr>
          <w:p w14:paraId="4456BAD2" w14:textId="77777777" w:rsidR="003B306B" w:rsidRPr="00F75B4C" w:rsidRDefault="003B306B" w:rsidP="00F75B4C">
            <w:pPr>
              <w:pStyle w:val="Tabletext"/>
              <w:jc w:val="center"/>
              <w:rPr>
                <w:rFonts w:asciiTheme="majorBidi" w:hAnsiTheme="majorBidi" w:cstheme="majorBidi"/>
                <w:sz w:val="20"/>
                <w:szCs w:val="20"/>
              </w:rPr>
            </w:pPr>
            <w:r w:rsidRPr="00F75B4C">
              <w:rPr>
                <w:rFonts w:asciiTheme="majorBidi" w:hAnsiTheme="majorBidi" w:cstheme="majorBidi"/>
                <w:sz w:val="20"/>
                <w:szCs w:val="20"/>
              </w:rPr>
              <w:t>0</w:t>
            </w:r>
          </w:p>
        </w:tc>
      </w:tr>
    </w:tbl>
    <w:p w14:paraId="02FB4096" w14:textId="77777777" w:rsidR="003B306B" w:rsidRPr="004141DB" w:rsidRDefault="003B306B" w:rsidP="003B306B">
      <w:pPr>
        <w:pStyle w:val="Tablefin"/>
      </w:pPr>
      <w:bookmarkStart w:id="17" w:name="_Toc51090615"/>
    </w:p>
    <w:p w14:paraId="7BE97D53" w14:textId="77777777" w:rsidR="003B306B" w:rsidRPr="004141DB" w:rsidRDefault="003B306B" w:rsidP="003B306B">
      <w:pPr>
        <w:pStyle w:val="Heading3"/>
      </w:pPr>
      <w:r w:rsidRPr="004141DB">
        <w:t>2.1.9</w:t>
      </w:r>
      <w:r w:rsidRPr="004141DB">
        <w:tab/>
      </w:r>
      <w:proofErr w:type="spellStart"/>
      <w:r w:rsidRPr="004141DB">
        <w:rPr>
          <w:rFonts w:ascii="Courier New" w:hAnsi="Courier New" w:cs="Courier New"/>
        </w:rPr>
        <w:t>audioTrackUID</w:t>
      </w:r>
      <w:proofErr w:type="spellEnd"/>
      <w:r w:rsidRPr="004141DB">
        <w:t xml:space="preserve"> attribute and sub-element requirements</w:t>
      </w:r>
      <w:bookmarkEnd w:id="17"/>
    </w:p>
    <w:p w14:paraId="4779DA42" w14:textId="77777777" w:rsidR="003B306B" w:rsidRPr="004141DB" w:rsidRDefault="003B306B" w:rsidP="003B306B">
      <w:pPr>
        <w:keepNext/>
        <w:keepLines/>
        <w:rPr>
          <w:spacing w:val="-4"/>
        </w:rPr>
      </w:pPr>
      <w:r w:rsidRPr="004141DB">
        <w:rPr>
          <w:spacing w:val="-4"/>
        </w:rPr>
        <w:t xml:space="preserve">Each present </w:t>
      </w:r>
      <w:proofErr w:type="spellStart"/>
      <w:r w:rsidRPr="004141DB">
        <w:rPr>
          <w:rFonts w:ascii="Courier New" w:hAnsi="Courier New" w:cs="Courier New"/>
          <w:spacing w:val="-4"/>
        </w:rPr>
        <w:t>audioTrackUID</w:t>
      </w:r>
      <w:proofErr w:type="spellEnd"/>
      <w:r w:rsidRPr="004141DB">
        <w:rPr>
          <w:spacing w:val="-4"/>
        </w:rPr>
        <w:t xml:space="preserve"> element shall be referenced by exactly one </w:t>
      </w:r>
      <w:proofErr w:type="spellStart"/>
      <w:r w:rsidRPr="004141DB">
        <w:rPr>
          <w:rFonts w:ascii="Courier New" w:hAnsi="Courier New" w:cs="Courier New"/>
          <w:spacing w:val="-4"/>
        </w:rPr>
        <w:t>audioObject</w:t>
      </w:r>
      <w:proofErr w:type="spellEnd"/>
      <w:r w:rsidRPr="004141DB">
        <w:rPr>
          <w:spacing w:val="-4"/>
        </w:rPr>
        <w:t xml:space="preserve"> element.</w:t>
      </w:r>
    </w:p>
    <w:p w14:paraId="28B6DF2F" w14:textId="77777777" w:rsidR="003B306B" w:rsidRDefault="003B306B" w:rsidP="00462DE5">
      <w:r w:rsidRPr="004141DB">
        <w:t xml:space="preserve">Each </w:t>
      </w:r>
      <w:proofErr w:type="spellStart"/>
      <w:r w:rsidRPr="004141DB">
        <w:rPr>
          <w:rFonts w:ascii="Courier New" w:hAnsi="Courier New" w:cs="Courier New"/>
        </w:rPr>
        <w:t>audioTrackUID</w:t>
      </w:r>
      <w:proofErr w:type="spellEnd"/>
      <w:r w:rsidRPr="004141DB">
        <w:t xml:space="preserve"> element shall correspond to a unique physical audio track and shall be applicable for the entire duration of the available audio essence of the corresponding physical audio track.</w:t>
      </w:r>
    </w:p>
    <w:p w14:paraId="625FCF95" w14:textId="77777777" w:rsidR="00021A15" w:rsidRPr="004141DB" w:rsidRDefault="00021A15" w:rsidP="00462DE5"/>
    <w:p w14:paraId="5907DB4F" w14:textId="7B50122F" w:rsidR="00BC6644" w:rsidRPr="004141DB" w:rsidRDefault="00BC6644" w:rsidP="00EC163C">
      <w:pPr>
        <w:pStyle w:val="TableNo"/>
      </w:pPr>
      <w:r w:rsidRPr="00EC163C">
        <w:lastRenderedPageBreak/>
        <w:t>T</w:t>
      </w:r>
      <w:r w:rsidR="00EC163C" w:rsidRPr="00EC163C">
        <w:t>ABLE</w:t>
      </w:r>
      <w:r w:rsidRPr="004141DB">
        <w:t> 25</w:t>
      </w:r>
    </w:p>
    <w:p w14:paraId="1D754ADB" w14:textId="77777777" w:rsidR="00BC6644" w:rsidRPr="004141DB" w:rsidRDefault="00BC6644" w:rsidP="00BC6644">
      <w:pPr>
        <w:pStyle w:val="Tabletitle"/>
      </w:pPr>
      <w:proofErr w:type="spellStart"/>
      <w:r w:rsidRPr="004141DB">
        <w:t>audioTrackUID</w:t>
      </w:r>
      <w:proofErr w:type="spellEnd"/>
      <w:r w:rsidRPr="004141DB">
        <w:t xml:space="preserve"> attribute requirements</w:t>
      </w:r>
    </w:p>
    <w:tbl>
      <w:tblPr>
        <w:tblStyle w:val="1"/>
        <w:tblW w:w="9629" w:type="dxa"/>
        <w:jc w:val="center"/>
        <w:tblLayout w:type="fixed"/>
        <w:tblLook w:val="04A0" w:firstRow="1" w:lastRow="0" w:firstColumn="1" w:lastColumn="0" w:noHBand="0" w:noVBand="1"/>
      </w:tblPr>
      <w:tblGrid>
        <w:gridCol w:w="1980"/>
        <w:gridCol w:w="6531"/>
        <w:gridCol w:w="1118"/>
      </w:tblGrid>
      <w:tr w:rsidR="00BC6644" w:rsidRPr="00CE5526" w14:paraId="68BCBD14" w14:textId="77777777" w:rsidTr="00EC163C">
        <w:trPr>
          <w:jc w:val="center"/>
        </w:trPr>
        <w:tc>
          <w:tcPr>
            <w:tcW w:w="1980" w:type="dxa"/>
          </w:tcPr>
          <w:p w14:paraId="37C56F47" w14:textId="77777777" w:rsidR="00BC6644" w:rsidRPr="00CE5526" w:rsidRDefault="00BC6644" w:rsidP="00FB58F9">
            <w:pPr>
              <w:pStyle w:val="Tablehead"/>
              <w:widowControl w:val="0"/>
              <w:rPr>
                <w:rFonts w:asciiTheme="majorBidi" w:hAnsiTheme="majorBidi" w:cstheme="majorBidi"/>
                <w:sz w:val="20"/>
                <w:szCs w:val="20"/>
              </w:rPr>
            </w:pPr>
            <w:r w:rsidRPr="00CE5526">
              <w:rPr>
                <w:rFonts w:asciiTheme="majorBidi" w:hAnsiTheme="majorBidi" w:cstheme="majorBidi"/>
                <w:sz w:val="20"/>
                <w:szCs w:val="20"/>
              </w:rPr>
              <w:t>Attribute</w:t>
            </w:r>
          </w:p>
        </w:tc>
        <w:tc>
          <w:tcPr>
            <w:tcW w:w="6531" w:type="dxa"/>
          </w:tcPr>
          <w:p w14:paraId="2C4AC7B8" w14:textId="77777777" w:rsidR="00BC6644" w:rsidRPr="00CE5526" w:rsidRDefault="00BC6644" w:rsidP="00FB58F9">
            <w:pPr>
              <w:pStyle w:val="Tablehead"/>
              <w:widowControl w:val="0"/>
              <w:rPr>
                <w:rFonts w:asciiTheme="majorBidi" w:hAnsiTheme="majorBidi" w:cstheme="majorBidi"/>
                <w:sz w:val="20"/>
                <w:szCs w:val="20"/>
              </w:rPr>
            </w:pPr>
            <w:r w:rsidRPr="00CE5526">
              <w:rPr>
                <w:rFonts w:asciiTheme="majorBidi" w:hAnsiTheme="majorBidi" w:cstheme="majorBidi"/>
                <w:sz w:val="20"/>
                <w:szCs w:val="20"/>
              </w:rPr>
              <w:t>Requirements</w:t>
            </w:r>
          </w:p>
        </w:tc>
        <w:tc>
          <w:tcPr>
            <w:tcW w:w="1118" w:type="dxa"/>
          </w:tcPr>
          <w:p w14:paraId="4BDC97EA" w14:textId="77777777" w:rsidR="00BC6644" w:rsidRPr="00CE5526" w:rsidRDefault="00BC6644" w:rsidP="00FB58F9">
            <w:pPr>
              <w:pStyle w:val="Tablehead"/>
              <w:widowControl w:val="0"/>
              <w:rPr>
                <w:rFonts w:asciiTheme="majorBidi" w:hAnsiTheme="majorBidi" w:cstheme="majorBidi"/>
                <w:sz w:val="20"/>
                <w:szCs w:val="20"/>
              </w:rPr>
            </w:pPr>
            <w:r w:rsidRPr="00CE5526">
              <w:rPr>
                <w:rFonts w:asciiTheme="majorBidi" w:hAnsiTheme="majorBidi" w:cstheme="majorBidi"/>
                <w:sz w:val="20"/>
                <w:szCs w:val="20"/>
              </w:rPr>
              <w:t>Required</w:t>
            </w:r>
          </w:p>
        </w:tc>
      </w:tr>
      <w:tr w:rsidR="00BC6644" w:rsidRPr="00650879" w14:paraId="0E29B5B0" w14:textId="77777777" w:rsidTr="00EC163C">
        <w:trPr>
          <w:jc w:val="center"/>
        </w:trPr>
        <w:tc>
          <w:tcPr>
            <w:tcW w:w="1980" w:type="dxa"/>
          </w:tcPr>
          <w:p w14:paraId="2BAE96A3" w14:textId="77777777" w:rsidR="00BC6644" w:rsidRPr="004141DB" w:rsidRDefault="00BC6644" w:rsidP="00EC163C">
            <w:pPr>
              <w:pStyle w:val="Tabletext11pt"/>
              <w:keepNext/>
              <w:keepLines/>
              <w:widowControl/>
              <w:rPr>
                <w:rFonts w:ascii="Courier New" w:hAnsi="Courier New" w:cs="Courier New"/>
                <w:sz w:val="20"/>
                <w:szCs w:val="20"/>
              </w:rPr>
            </w:pPr>
            <w:r w:rsidRPr="004141DB">
              <w:rPr>
                <w:rFonts w:ascii="Courier New" w:hAnsi="Courier New" w:cs="Courier New"/>
                <w:sz w:val="20"/>
                <w:szCs w:val="20"/>
              </w:rPr>
              <w:t>UID</w:t>
            </w:r>
          </w:p>
        </w:tc>
        <w:tc>
          <w:tcPr>
            <w:tcW w:w="6531" w:type="dxa"/>
          </w:tcPr>
          <w:p w14:paraId="63D5B40B" w14:textId="77777777" w:rsidR="00BC6644" w:rsidRPr="00CE5526" w:rsidRDefault="00BC6644" w:rsidP="00CE5526">
            <w:pPr>
              <w:pStyle w:val="Tabletext"/>
              <w:jc w:val="left"/>
              <w:rPr>
                <w:rFonts w:ascii="Times New Roman" w:hAnsi="Times New Roman" w:cs="Times New Roman"/>
                <w:sz w:val="20"/>
                <w:szCs w:val="20"/>
              </w:rPr>
            </w:pPr>
            <w:r w:rsidRPr="00CE5526">
              <w:rPr>
                <w:rFonts w:ascii="Times New Roman" w:hAnsi="Times New Roman" w:cs="Times New Roman"/>
                <w:sz w:val="20"/>
                <w:szCs w:val="20"/>
              </w:rPr>
              <w:t>See § 2.2</w:t>
            </w:r>
          </w:p>
        </w:tc>
        <w:tc>
          <w:tcPr>
            <w:tcW w:w="1118" w:type="dxa"/>
          </w:tcPr>
          <w:p w14:paraId="1868F91E" w14:textId="77777777" w:rsidR="00BC6644" w:rsidRPr="00CE5526" w:rsidRDefault="00BC6644"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Yes</w:t>
            </w:r>
          </w:p>
        </w:tc>
      </w:tr>
      <w:tr w:rsidR="00BC6644" w:rsidRPr="00650879" w14:paraId="00AE438E" w14:textId="77777777" w:rsidTr="00EC163C">
        <w:trPr>
          <w:jc w:val="center"/>
        </w:trPr>
        <w:tc>
          <w:tcPr>
            <w:tcW w:w="1980" w:type="dxa"/>
          </w:tcPr>
          <w:p w14:paraId="712BE6D8" w14:textId="77777777" w:rsidR="00BC6644" w:rsidRPr="004141DB" w:rsidRDefault="00BC6644"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sampleRate</w:t>
            </w:r>
            <w:proofErr w:type="spellEnd"/>
          </w:p>
        </w:tc>
        <w:tc>
          <w:tcPr>
            <w:tcW w:w="6531" w:type="dxa"/>
          </w:tcPr>
          <w:p w14:paraId="3C43D85E" w14:textId="77777777" w:rsidR="00BC6644" w:rsidRPr="00CE5526" w:rsidRDefault="00BC6644" w:rsidP="00CE5526">
            <w:pPr>
              <w:pStyle w:val="Tabletext"/>
              <w:jc w:val="left"/>
              <w:rPr>
                <w:rFonts w:ascii="Times New Roman" w:hAnsi="Times New Roman" w:cs="Times New Roman"/>
                <w:sz w:val="20"/>
                <w:szCs w:val="20"/>
              </w:rPr>
            </w:pPr>
            <w:r w:rsidRPr="00CE5526">
              <w:rPr>
                <w:rFonts w:ascii="Times New Roman" w:hAnsi="Times New Roman" w:cs="Times New Roman"/>
                <w:sz w:val="20"/>
                <w:szCs w:val="20"/>
              </w:rPr>
              <w:t>If present, shall correspond to the properties of the referenced audio track</w:t>
            </w:r>
          </w:p>
        </w:tc>
        <w:tc>
          <w:tcPr>
            <w:tcW w:w="1118" w:type="dxa"/>
          </w:tcPr>
          <w:p w14:paraId="11D05735" w14:textId="77777777" w:rsidR="00BC6644" w:rsidRPr="00CE5526" w:rsidRDefault="00BC6644"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No</w:t>
            </w:r>
          </w:p>
        </w:tc>
      </w:tr>
      <w:tr w:rsidR="00BC6644" w:rsidRPr="00650879" w14:paraId="7ADD4765" w14:textId="77777777" w:rsidTr="00EC163C">
        <w:trPr>
          <w:jc w:val="center"/>
        </w:trPr>
        <w:tc>
          <w:tcPr>
            <w:tcW w:w="1980" w:type="dxa"/>
          </w:tcPr>
          <w:p w14:paraId="38625403" w14:textId="77777777" w:rsidR="00BC6644" w:rsidRPr="004141DB" w:rsidRDefault="00BC6644"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bitDepth</w:t>
            </w:r>
            <w:proofErr w:type="spellEnd"/>
          </w:p>
        </w:tc>
        <w:tc>
          <w:tcPr>
            <w:tcW w:w="6531" w:type="dxa"/>
          </w:tcPr>
          <w:p w14:paraId="2F3DBE20" w14:textId="77777777" w:rsidR="00BC6644" w:rsidRPr="00CE5526" w:rsidRDefault="00BC6644" w:rsidP="00CE5526">
            <w:pPr>
              <w:pStyle w:val="Tabletext"/>
              <w:jc w:val="left"/>
              <w:rPr>
                <w:rFonts w:ascii="Times New Roman" w:hAnsi="Times New Roman" w:cs="Times New Roman"/>
                <w:sz w:val="20"/>
                <w:szCs w:val="20"/>
              </w:rPr>
            </w:pPr>
            <w:r w:rsidRPr="00CE5526">
              <w:rPr>
                <w:rFonts w:ascii="Times New Roman" w:hAnsi="Times New Roman" w:cs="Times New Roman"/>
                <w:sz w:val="20"/>
                <w:szCs w:val="20"/>
              </w:rPr>
              <w:t>If present, shall correspond to the properties of the referenced audio track</w:t>
            </w:r>
          </w:p>
        </w:tc>
        <w:tc>
          <w:tcPr>
            <w:tcW w:w="1118" w:type="dxa"/>
          </w:tcPr>
          <w:p w14:paraId="6EB3980E" w14:textId="77777777" w:rsidR="00BC6644" w:rsidRPr="00CE5526" w:rsidRDefault="00BC6644"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No</w:t>
            </w:r>
          </w:p>
        </w:tc>
      </w:tr>
    </w:tbl>
    <w:p w14:paraId="1608E6B4" w14:textId="77777777" w:rsidR="00BC6644" w:rsidRPr="004141DB" w:rsidRDefault="00BC6644" w:rsidP="00BC6644">
      <w:pPr>
        <w:pStyle w:val="Tablefin"/>
      </w:pPr>
    </w:p>
    <w:p w14:paraId="09799070" w14:textId="15557B78" w:rsidR="003B306B" w:rsidRPr="004141DB" w:rsidRDefault="00462DE5" w:rsidP="003B306B">
      <w:pPr>
        <w:pStyle w:val="TableNo"/>
      </w:pPr>
      <w:r w:rsidRPr="004141DB">
        <w:t>TABLE </w:t>
      </w:r>
      <w:r w:rsidR="003B306B" w:rsidRPr="004141DB">
        <w:t>26</w:t>
      </w:r>
    </w:p>
    <w:p w14:paraId="17A6C978" w14:textId="77777777" w:rsidR="003B306B" w:rsidRDefault="003B306B" w:rsidP="003B306B">
      <w:pPr>
        <w:pStyle w:val="Tabletitle"/>
      </w:pPr>
      <w:proofErr w:type="spellStart"/>
      <w:r w:rsidRPr="004141DB">
        <w:rPr>
          <w:rFonts w:ascii="Courier New" w:hAnsi="Courier New" w:cs="Courier New"/>
        </w:rPr>
        <w:t>audioTrackUID</w:t>
      </w:r>
      <w:proofErr w:type="spellEnd"/>
      <w:r w:rsidRPr="004141DB">
        <w:t xml:space="preserve"> sub-element requirements</w:t>
      </w:r>
    </w:p>
    <w:tbl>
      <w:tblPr>
        <w:tblStyle w:val="1"/>
        <w:tblW w:w="9629" w:type="dxa"/>
        <w:jc w:val="center"/>
        <w:tblLayout w:type="fixed"/>
        <w:tblLook w:val="04A0" w:firstRow="1" w:lastRow="0" w:firstColumn="1" w:lastColumn="0" w:noHBand="0" w:noVBand="1"/>
      </w:tblPr>
      <w:tblGrid>
        <w:gridCol w:w="3131"/>
        <w:gridCol w:w="4465"/>
        <w:gridCol w:w="1015"/>
        <w:gridCol w:w="1018"/>
      </w:tblGrid>
      <w:tr w:rsidR="003B306B" w:rsidRPr="00CE5526" w14:paraId="6F26D125" w14:textId="77777777" w:rsidTr="00EC163C">
        <w:trPr>
          <w:jc w:val="center"/>
        </w:trPr>
        <w:tc>
          <w:tcPr>
            <w:tcW w:w="3131" w:type="dxa"/>
          </w:tcPr>
          <w:p w14:paraId="748BBD95" w14:textId="77777777" w:rsidR="003B306B" w:rsidRPr="00CE5526" w:rsidRDefault="003B306B" w:rsidP="00FB58F9">
            <w:pPr>
              <w:pStyle w:val="Tablehead"/>
              <w:widowControl w:val="0"/>
              <w:rPr>
                <w:rFonts w:asciiTheme="majorBidi" w:hAnsiTheme="majorBidi" w:cstheme="majorBidi"/>
                <w:sz w:val="20"/>
                <w:szCs w:val="20"/>
              </w:rPr>
            </w:pPr>
            <w:r w:rsidRPr="00CE5526">
              <w:rPr>
                <w:rFonts w:asciiTheme="majorBidi" w:hAnsiTheme="majorBidi" w:cstheme="majorBidi"/>
                <w:sz w:val="20"/>
                <w:szCs w:val="20"/>
              </w:rPr>
              <w:t>Sub-element</w:t>
            </w:r>
          </w:p>
        </w:tc>
        <w:tc>
          <w:tcPr>
            <w:tcW w:w="4465" w:type="dxa"/>
          </w:tcPr>
          <w:p w14:paraId="2FF4F7CA" w14:textId="77777777" w:rsidR="003B306B" w:rsidRPr="00CE5526" w:rsidRDefault="003B306B" w:rsidP="00FB58F9">
            <w:pPr>
              <w:pStyle w:val="Tablehead"/>
              <w:widowControl w:val="0"/>
              <w:rPr>
                <w:rFonts w:asciiTheme="majorBidi" w:hAnsiTheme="majorBidi" w:cstheme="majorBidi"/>
                <w:sz w:val="20"/>
                <w:szCs w:val="20"/>
              </w:rPr>
            </w:pPr>
            <w:r w:rsidRPr="00CE5526">
              <w:rPr>
                <w:rFonts w:asciiTheme="majorBidi" w:hAnsiTheme="majorBidi" w:cstheme="majorBidi"/>
                <w:sz w:val="20"/>
                <w:szCs w:val="20"/>
              </w:rPr>
              <w:t>Requirements</w:t>
            </w:r>
          </w:p>
        </w:tc>
        <w:tc>
          <w:tcPr>
            <w:tcW w:w="1015" w:type="dxa"/>
          </w:tcPr>
          <w:p w14:paraId="63D2C132" w14:textId="77777777" w:rsidR="003B306B" w:rsidRPr="00CE5526" w:rsidRDefault="003B306B" w:rsidP="00FB58F9">
            <w:pPr>
              <w:pStyle w:val="Tablehead"/>
              <w:widowControl w:val="0"/>
              <w:rPr>
                <w:rFonts w:asciiTheme="majorBidi" w:hAnsiTheme="majorBidi" w:cstheme="majorBidi"/>
                <w:sz w:val="20"/>
                <w:szCs w:val="20"/>
              </w:rPr>
            </w:pPr>
            <w:r w:rsidRPr="00CE5526">
              <w:rPr>
                <w:rFonts w:asciiTheme="majorBidi" w:hAnsiTheme="majorBidi" w:cstheme="majorBidi"/>
                <w:sz w:val="20"/>
                <w:szCs w:val="20"/>
              </w:rPr>
              <w:t>Min Qty</w:t>
            </w:r>
          </w:p>
        </w:tc>
        <w:tc>
          <w:tcPr>
            <w:tcW w:w="1018" w:type="dxa"/>
          </w:tcPr>
          <w:p w14:paraId="274A7993" w14:textId="77777777" w:rsidR="003B306B" w:rsidRPr="00CE5526" w:rsidRDefault="003B306B" w:rsidP="00FB58F9">
            <w:pPr>
              <w:pStyle w:val="Tablehead"/>
              <w:widowControl w:val="0"/>
              <w:rPr>
                <w:rFonts w:asciiTheme="majorBidi" w:hAnsiTheme="majorBidi" w:cstheme="majorBidi"/>
                <w:sz w:val="20"/>
                <w:szCs w:val="20"/>
              </w:rPr>
            </w:pPr>
            <w:r w:rsidRPr="00CE5526">
              <w:rPr>
                <w:rFonts w:asciiTheme="majorBidi" w:hAnsiTheme="majorBidi" w:cstheme="majorBidi"/>
                <w:sz w:val="20"/>
                <w:szCs w:val="20"/>
              </w:rPr>
              <w:t>Max Qty</w:t>
            </w:r>
          </w:p>
        </w:tc>
      </w:tr>
      <w:tr w:rsidR="003B306B" w:rsidRPr="004141DB" w14:paraId="7138AF3E" w14:textId="77777777" w:rsidTr="00EC163C">
        <w:trPr>
          <w:jc w:val="center"/>
        </w:trPr>
        <w:tc>
          <w:tcPr>
            <w:tcW w:w="3131" w:type="dxa"/>
          </w:tcPr>
          <w:p w14:paraId="3F3262FD"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audioPackFormatIDRef</w:t>
            </w:r>
            <w:proofErr w:type="spellEnd"/>
          </w:p>
        </w:tc>
        <w:tc>
          <w:tcPr>
            <w:tcW w:w="4465" w:type="dxa"/>
          </w:tcPr>
          <w:p w14:paraId="0B0C6924" w14:textId="5FF02C17" w:rsidR="003B306B" w:rsidRPr="00CE5526" w:rsidRDefault="003B306B" w:rsidP="00CE5526">
            <w:pPr>
              <w:pStyle w:val="Tabletext"/>
              <w:jc w:val="left"/>
              <w:rPr>
                <w:rFonts w:ascii="Times New Roman" w:hAnsi="Times New Roman" w:cs="Times New Roman"/>
                <w:sz w:val="20"/>
                <w:szCs w:val="20"/>
              </w:rPr>
            </w:pPr>
            <w:r w:rsidRPr="00CE5526">
              <w:rPr>
                <w:rFonts w:ascii="Times New Roman" w:hAnsi="Times New Roman" w:cs="Times New Roman"/>
                <w:sz w:val="20"/>
                <w:szCs w:val="20"/>
              </w:rPr>
              <w:t xml:space="preserve">The </w:t>
            </w:r>
            <w:proofErr w:type="spellStart"/>
            <w:r w:rsidRPr="00CE5526">
              <w:rPr>
                <w:rFonts w:ascii="Courier New" w:hAnsi="Courier New" w:cs="Courier New"/>
                <w:sz w:val="20"/>
                <w:szCs w:val="20"/>
              </w:rPr>
              <w:t>IDRef</w:t>
            </w:r>
            <w:proofErr w:type="spellEnd"/>
            <w:r w:rsidRPr="00CE5526">
              <w:rPr>
                <w:rFonts w:ascii="Times New Roman" w:hAnsi="Times New Roman" w:cs="Times New Roman"/>
                <w:sz w:val="20"/>
                <w:szCs w:val="20"/>
              </w:rPr>
              <w:t xml:space="preserve"> shall match the ID of a common definition </w:t>
            </w:r>
            <w:proofErr w:type="spellStart"/>
            <w:r w:rsidRPr="00CE5526">
              <w:rPr>
                <w:rFonts w:ascii="Courier New" w:hAnsi="Courier New" w:cs="Courier New"/>
                <w:sz w:val="20"/>
                <w:szCs w:val="20"/>
              </w:rPr>
              <w:t>audioPackFormat</w:t>
            </w:r>
            <w:proofErr w:type="spellEnd"/>
            <w:r w:rsidRPr="00CE5526">
              <w:rPr>
                <w:rFonts w:ascii="Times New Roman" w:hAnsi="Times New Roman" w:cs="Times New Roman"/>
                <w:sz w:val="20"/>
                <w:szCs w:val="20"/>
              </w:rPr>
              <w:t xml:space="preserve"> element of type “0001</w:t>
            </w:r>
            <w:r w:rsidRPr="00CE5526">
              <w:rPr>
                <w:rFonts w:ascii="Times New Roman" w:hAnsi="Times New Roman" w:cs="Times New Roman"/>
                <w:sz w:val="20"/>
                <w:szCs w:val="20"/>
                <w:lang w:eastAsia="zh-CN"/>
              </w:rPr>
              <w:t>”</w:t>
            </w:r>
            <w:r w:rsidRPr="00CE5526">
              <w:rPr>
                <w:rFonts w:ascii="Times New Roman" w:hAnsi="Times New Roman" w:cs="Times New Roman"/>
                <w:sz w:val="20"/>
                <w:szCs w:val="20"/>
              </w:rPr>
              <w:t xml:space="preserve"> or a present </w:t>
            </w:r>
            <w:proofErr w:type="spellStart"/>
            <w:r w:rsidRPr="00CE5526">
              <w:rPr>
                <w:rFonts w:ascii="Courier New" w:hAnsi="Courier New" w:cs="Courier New"/>
                <w:sz w:val="20"/>
                <w:szCs w:val="20"/>
              </w:rPr>
              <w:t>audioPackFormat</w:t>
            </w:r>
            <w:proofErr w:type="spellEnd"/>
            <w:r w:rsidRPr="00CE5526">
              <w:rPr>
                <w:rFonts w:ascii="Times New Roman" w:hAnsi="Times New Roman" w:cs="Times New Roman"/>
                <w:sz w:val="20"/>
                <w:szCs w:val="20"/>
              </w:rPr>
              <w:t xml:space="preserve"> element of type “0003</w:t>
            </w:r>
            <w:r w:rsidRPr="00CE5526">
              <w:rPr>
                <w:rFonts w:ascii="Times New Roman" w:hAnsi="Times New Roman" w:cs="Times New Roman"/>
                <w:sz w:val="20"/>
                <w:szCs w:val="20"/>
                <w:lang w:eastAsia="zh-CN"/>
              </w:rPr>
              <w:t>”</w:t>
            </w:r>
            <w:r w:rsidR="00D92BCE">
              <w:rPr>
                <w:rFonts w:ascii="Times New Roman" w:hAnsi="Times New Roman" w:cs="Times New Roman"/>
                <w:sz w:val="20"/>
                <w:szCs w:val="20"/>
                <w:lang w:eastAsia="zh-CN"/>
              </w:rPr>
              <w:t>.</w:t>
            </w:r>
          </w:p>
        </w:tc>
        <w:tc>
          <w:tcPr>
            <w:tcW w:w="1015" w:type="dxa"/>
          </w:tcPr>
          <w:p w14:paraId="762A4CC3"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1</w:t>
            </w:r>
          </w:p>
        </w:tc>
        <w:tc>
          <w:tcPr>
            <w:tcW w:w="1018" w:type="dxa"/>
          </w:tcPr>
          <w:p w14:paraId="4FCFC801"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1</w:t>
            </w:r>
          </w:p>
        </w:tc>
      </w:tr>
      <w:tr w:rsidR="003B306B" w:rsidRPr="004141DB" w14:paraId="673A6E59" w14:textId="77777777" w:rsidTr="00EC163C">
        <w:trPr>
          <w:jc w:val="center"/>
        </w:trPr>
        <w:tc>
          <w:tcPr>
            <w:tcW w:w="3131" w:type="dxa"/>
          </w:tcPr>
          <w:p w14:paraId="26A7D868"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audioChannelFormatIDRef</w:t>
            </w:r>
            <w:proofErr w:type="spellEnd"/>
          </w:p>
        </w:tc>
        <w:tc>
          <w:tcPr>
            <w:tcW w:w="4465" w:type="dxa"/>
          </w:tcPr>
          <w:p w14:paraId="1025E36D" w14:textId="427AC154" w:rsidR="003B306B" w:rsidRPr="00CE5526" w:rsidRDefault="003B306B" w:rsidP="00CE5526">
            <w:pPr>
              <w:pStyle w:val="Tabletext"/>
              <w:jc w:val="left"/>
              <w:rPr>
                <w:rFonts w:ascii="Times New Roman" w:hAnsi="Times New Roman" w:cs="Times New Roman"/>
                <w:sz w:val="20"/>
                <w:szCs w:val="20"/>
              </w:rPr>
            </w:pPr>
            <w:r w:rsidRPr="00CE5526">
              <w:rPr>
                <w:rFonts w:ascii="Times New Roman" w:hAnsi="Times New Roman" w:cs="Times New Roman"/>
                <w:sz w:val="20"/>
                <w:szCs w:val="20"/>
              </w:rPr>
              <w:t xml:space="preserve">The </w:t>
            </w:r>
            <w:proofErr w:type="spellStart"/>
            <w:r w:rsidRPr="00CE5526">
              <w:rPr>
                <w:rFonts w:ascii="Courier New" w:hAnsi="Courier New" w:cs="Courier New"/>
                <w:sz w:val="20"/>
                <w:szCs w:val="20"/>
              </w:rPr>
              <w:t>IDRef</w:t>
            </w:r>
            <w:proofErr w:type="spellEnd"/>
            <w:r w:rsidRPr="00CE5526">
              <w:rPr>
                <w:rFonts w:ascii="Times New Roman" w:hAnsi="Times New Roman" w:cs="Times New Roman"/>
                <w:sz w:val="20"/>
                <w:szCs w:val="20"/>
              </w:rPr>
              <w:t xml:space="preserve"> shall match the ID of a common definition </w:t>
            </w:r>
            <w:proofErr w:type="spellStart"/>
            <w:r w:rsidRPr="00CE5526">
              <w:rPr>
                <w:rFonts w:ascii="Courier New" w:hAnsi="Courier New" w:cs="Courier New"/>
                <w:sz w:val="20"/>
                <w:szCs w:val="20"/>
              </w:rPr>
              <w:t>audioChannelFormat</w:t>
            </w:r>
            <w:proofErr w:type="spellEnd"/>
            <w:r w:rsidRPr="00CE5526">
              <w:rPr>
                <w:rFonts w:ascii="Times New Roman" w:hAnsi="Times New Roman" w:cs="Times New Roman"/>
                <w:sz w:val="20"/>
                <w:szCs w:val="20"/>
              </w:rPr>
              <w:t xml:space="preserve"> element of type “0001</w:t>
            </w:r>
            <w:r w:rsidRPr="00CE5526">
              <w:rPr>
                <w:rFonts w:ascii="Times New Roman" w:hAnsi="Times New Roman" w:cs="Times New Roman"/>
                <w:sz w:val="20"/>
                <w:szCs w:val="20"/>
                <w:lang w:eastAsia="zh-CN"/>
              </w:rPr>
              <w:t>”</w:t>
            </w:r>
            <w:r w:rsidRPr="00CE5526">
              <w:rPr>
                <w:rFonts w:ascii="Times New Roman" w:hAnsi="Times New Roman" w:cs="Times New Roman"/>
                <w:sz w:val="20"/>
                <w:szCs w:val="20"/>
              </w:rPr>
              <w:t xml:space="preserve"> or a present </w:t>
            </w:r>
            <w:proofErr w:type="spellStart"/>
            <w:r w:rsidRPr="00CE5526">
              <w:rPr>
                <w:rFonts w:ascii="Courier New" w:hAnsi="Courier New" w:cs="Courier New"/>
                <w:sz w:val="20"/>
                <w:szCs w:val="20"/>
              </w:rPr>
              <w:t>audioChannelFormat</w:t>
            </w:r>
            <w:proofErr w:type="spellEnd"/>
            <w:r w:rsidRPr="00CE5526">
              <w:rPr>
                <w:rFonts w:ascii="Times New Roman" w:hAnsi="Times New Roman" w:cs="Times New Roman"/>
                <w:sz w:val="20"/>
                <w:szCs w:val="20"/>
              </w:rPr>
              <w:t xml:space="preserve"> element of type “0003</w:t>
            </w:r>
            <w:r w:rsidRPr="00CE5526">
              <w:rPr>
                <w:rFonts w:ascii="Times New Roman" w:hAnsi="Times New Roman" w:cs="Times New Roman"/>
                <w:sz w:val="20"/>
                <w:szCs w:val="20"/>
                <w:lang w:eastAsia="zh-CN"/>
              </w:rPr>
              <w:t>”</w:t>
            </w:r>
            <w:r w:rsidR="00021A15">
              <w:rPr>
                <w:rFonts w:ascii="Times New Roman" w:hAnsi="Times New Roman" w:cs="Times New Roman"/>
                <w:sz w:val="20"/>
                <w:szCs w:val="20"/>
                <w:lang w:eastAsia="zh-CN"/>
              </w:rPr>
              <w:t>.</w:t>
            </w:r>
          </w:p>
        </w:tc>
        <w:tc>
          <w:tcPr>
            <w:tcW w:w="1015" w:type="dxa"/>
          </w:tcPr>
          <w:p w14:paraId="189297AE"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1</w:t>
            </w:r>
          </w:p>
        </w:tc>
        <w:tc>
          <w:tcPr>
            <w:tcW w:w="1018" w:type="dxa"/>
          </w:tcPr>
          <w:p w14:paraId="4AD1A1D6"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1</w:t>
            </w:r>
          </w:p>
        </w:tc>
      </w:tr>
      <w:tr w:rsidR="003B306B" w:rsidRPr="004141DB" w14:paraId="044452BF" w14:textId="77777777" w:rsidTr="00EC163C">
        <w:trPr>
          <w:jc w:val="center"/>
        </w:trPr>
        <w:tc>
          <w:tcPr>
            <w:tcW w:w="3131" w:type="dxa"/>
          </w:tcPr>
          <w:p w14:paraId="47A843D8"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all other sub-elements</w:t>
            </w:r>
          </w:p>
        </w:tc>
        <w:tc>
          <w:tcPr>
            <w:tcW w:w="4465" w:type="dxa"/>
          </w:tcPr>
          <w:p w14:paraId="1D3F8472" w14:textId="77777777" w:rsidR="003B306B" w:rsidRPr="00CE5526" w:rsidRDefault="003B306B" w:rsidP="00CE5526">
            <w:pPr>
              <w:pStyle w:val="Tabletext"/>
              <w:jc w:val="left"/>
              <w:rPr>
                <w:rFonts w:ascii="Times New Roman" w:hAnsi="Times New Roman" w:cs="Times New Roman"/>
                <w:sz w:val="20"/>
                <w:szCs w:val="20"/>
              </w:rPr>
            </w:pPr>
            <w:r w:rsidRPr="00CE5526">
              <w:rPr>
                <w:rFonts w:ascii="Times New Roman" w:hAnsi="Times New Roman" w:cs="Times New Roman"/>
                <w:sz w:val="20"/>
                <w:szCs w:val="20"/>
              </w:rPr>
              <w:t>Shall not be present</w:t>
            </w:r>
          </w:p>
        </w:tc>
        <w:tc>
          <w:tcPr>
            <w:tcW w:w="1015" w:type="dxa"/>
          </w:tcPr>
          <w:p w14:paraId="28C8CE20"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0</w:t>
            </w:r>
          </w:p>
        </w:tc>
        <w:tc>
          <w:tcPr>
            <w:tcW w:w="1018" w:type="dxa"/>
          </w:tcPr>
          <w:p w14:paraId="3A986AC1"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0</w:t>
            </w:r>
          </w:p>
        </w:tc>
      </w:tr>
    </w:tbl>
    <w:p w14:paraId="4C271AB0" w14:textId="77777777" w:rsidR="003B306B" w:rsidRPr="004141DB" w:rsidRDefault="003B306B" w:rsidP="003B306B">
      <w:pPr>
        <w:pStyle w:val="Heading3"/>
      </w:pPr>
      <w:r w:rsidRPr="004141DB">
        <w:t>2.1.10</w:t>
      </w:r>
      <w:r w:rsidRPr="004141DB">
        <w:tab/>
      </w:r>
      <w:proofErr w:type="spellStart"/>
      <w:r w:rsidRPr="004141DB">
        <w:rPr>
          <w:rFonts w:ascii="Courier New" w:hAnsi="Courier New" w:cs="Courier New"/>
        </w:rPr>
        <w:t>profileList</w:t>
      </w:r>
      <w:proofErr w:type="spellEnd"/>
      <w:r w:rsidRPr="004141DB">
        <w:t xml:space="preserve"> sub-element requirements</w:t>
      </w:r>
    </w:p>
    <w:p w14:paraId="1337BFB6" w14:textId="448AEE2B" w:rsidR="003B306B" w:rsidRPr="004141DB" w:rsidRDefault="0037759A" w:rsidP="003B306B">
      <w:pPr>
        <w:pStyle w:val="TableNo"/>
      </w:pPr>
      <w:r w:rsidRPr="004141DB">
        <w:t>TABLE </w:t>
      </w:r>
      <w:r w:rsidR="003B306B" w:rsidRPr="004141DB">
        <w:t>27</w:t>
      </w:r>
    </w:p>
    <w:p w14:paraId="5CC26090" w14:textId="77777777" w:rsidR="003B306B" w:rsidRPr="004141DB" w:rsidRDefault="003B306B" w:rsidP="003B306B">
      <w:pPr>
        <w:pStyle w:val="Tabletitle"/>
      </w:pPr>
      <w:proofErr w:type="spellStart"/>
      <w:r w:rsidRPr="004141DB">
        <w:rPr>
          <w:rFonts w:ascii="Courier New" w:hAnsi="Courier New" w:cs="Courier New"/>
        </w:rPr>
        <w:t>profileList</w:t>
      </w:r>
      <w:proofErr w:type="spellEnd"/>
      <w:r w:rsidRPr="004141DB">
        <w:t xml:space="preserve"> sub-element requirements</w:t>
      </w:r>
    </w:p>
    <w:tbl>
      <w:tblPr>
        <w:tblStyle w:val="1"/>
        <w:tblW w:w="9639" w:type="dxa"/>
        <w:jc w:val="center"/>
        <w:tblLayout w:type="fixed"/>
        <w:tblLook w:val="01E0" w:firstRow="1" w:lastRow="1" w:firstColumn="1" w:lastColumn="1" w:noHBand="0" w:noVBand="0"/>
      </w:tblPr>
      <w:tblGrid>
        <w:gridCol w:w="2204"/>
        <w:gridCol w:w="5363"/>
        <w:gridCol w:w="1036"/>
        <w:gridCol w:w="1036"/>
      </w:tblGrid>
      <w:tr w:rsidR="003B306B" w:rsidRPr="00CE5526" w14:paraId="7DC727C3" w14:textId="77777777" w:rsidTr="00EC163C">
        <w:trPr>
          <w:jc w:val="center"/>
        </w:trPr>
        <w:tc>
          <w:tcPr>
            <w:tcW w:w="2269" w:type="dxa"/>
          </w:tcPr>
          <w:p w14:paraId="27FF5E0A" w14:textId="77777777" w:rsidR="003B306B" w:rsidRPr="00CE5526" w:rsidRDefault="003B306B" w:rsidP="00CE5526">
            <w:pPr>
              <w:pStyle w:val="Tablehead"/>
              <w:widowControl w:val="0"/>
              <w:rPr>
                <w:rFonts w:asciiTheme="majorBidi" w:hAnsiTheme="majorBidi" w:cstheme="majorBidi"/>
                <w:sz w:val="20"/>
                <w:szCs w:val="20"/>
              </w:rPr>
            </w:pPr>
            <w:r w:rsidRPr="00CE5526">
              <w:rPr>
                <w:rFonts w:asciiTheme="majorBidi" w:hAnsiTheme="majorBidi" w:cstheme="majorBidi"/>
                <w:sz w:val="20"/>
                <w:szCs w:val="20"/>
              </w:rPr>
              <w:t>Sub-element</w:t>
            </w:r>
          </w:p>
        </w:tc>
        <w:tc>
          <w:tcPr>
            <w:tcW w:w="5530" w:type="dxa"/>
          </w:tcPr>
          <w:p w14:paraId="0AC7646D" w14:textId="77777777" w:rsidR="003B306B" w:rsidRPr="00CE5526" w:rsidRDefault="003B306B" w:rsidP="00CE5526">
            <w:pPr>
              <w:pStyle w:val="Tablehead"/>
              <w:widowControl w:val="0"/>
              <w:rPr>
                <w:rFonts w:asciiTheme="majorBidi" w:hAnsiTheme="majorBidi" w:cstheme="majorBidi"/>
                <w:sz w:val="20"/>
                <w:szCs w:val="20"/>
              </w:rPr>
            </w:pPr>
            <w:r w:rsidRPr="00CE5526">
              <w:rPr>
                <w:rFonts w:asciiTheme="majorBidi" w:hAnsiTheme="majorBidi" w:cstheme="majorBidi"/>
                <w:sz w:val="20"/>
                <w:szCs w:val="20"/>
              </w:rPr>
              <w:t>Requirements</w:t>
            </w:r>
          </w:p>
        </w:tc>
        <w:tc>
          <w:tcPr>
            <w:tcW w:w="1062" w:type="dxa"/>
          </w:tcPr>
          <w:p w14:paraId="1E646551" w14:textId="77777777" w:rsidR="003B306B" w:rsidRPr="00CE5526" w:rsidRDefault="003B306B" w:rsidP="00CE5526">
            <w:pPr>
              <w:pStyle w:val="Tablehead"/>
              <w:widowControl w:val="0"/>
              <w:rPr>
                <w:rFonts w:asciiTheme="majorBidi" w:hAnsiTheme="majorBidi" w:cstheme="majorBidi"/>
                <w:sz w:val="20"/>
                <w:szCs w:val="20"/>
              </w:rPr>
            </w:pPr>
            <w:r w:rsidRPr="00CE5526">
              <w:rPr>
                <w:rFonts w:asciiTheme="majorBidi" w:hAnsiTheme="majorBidi" w:cstheme="majorBidi"/>
                <w:sz w:val="20"/>
                <w:szCs w:val="20"/>
              </w:rPr>
              <w:t>Min Qty</w:t>
            </w:r>
          </w:p>
        </w:tc>
        <w:tc>
          <w:tcPr>
            <w:tcW w:w="1062" w:type="dxa"/>
          </w:tcPr>
          <w:p w14:paraId="0C8FA55A" w14:textId="77777777" w:rsidR="003B306B" w:rsidRPr="00CE5526" w:rsidRDefault="003B306B" w:rsidP="00CE5526">
            <w:pPr>
              <w:pStyle w:val="Tablehead"/>
              <w:widowControl w:val="0"/>
              <w:rPr>
                <w:rFonts w:asciiTheme="majorBidi" w:hAnsiTheme="majorBidi" w:cstheme="majorBidi"/>
                <w:sz w:val="20"/>
                <w:szCs w:val="20"/>
              </w:rPr>
            </w:pPr>
            <w:r w:rsidRPr="00CE5526">
              <w:rPr>
                <w:rFonts w:asciiTheme="majorBidi" w:hAnsiTheme="majorBidi" w:cstheme="majorBidi"/>
                <w:sz w:val="20"/>
                <w:szCs w:val="20"/>
              </w:rPr>
              <w:t>Max Qty</w:t>
            </w:r>
          </w:p>
        </w:tc>
      </w:tr>
      <w:tr w:rsidR="003B306B" w:rsidRPr="004141DB" w14:paraId="4F1FAF94" w14:textId="77777777" w:rsidTr="00EC163C">
        <w:trPr>
          <w:jc w:val="center"/>
        </w:trPr>
        <w:tc>
          <w:tcPr>
            <w:tcW w:w="2269" w:type="dxa"/>
          </w:tcPr>
          <w:p w14:paraId="5C4D5B46" w14:textId="77777777" w:rsidR="003B306B" w:rsidRPr="004141DB" w:rsidRDefault="003B306B" w:rsidP="00CE5526">
            <w:pPr>
              <w:pStyle w:val="Tabletext11pt"/>
              <w:rPr>
                <w:rFonts w:ascii="Courier New" w:hAnsi="Courier New" w:cs="Courier New"/>
                <w:sz w:val="20"/>
              </w:rPr>
            </w:pPr>
            <w:r w:rsidRPr="00CE5526">
              <w:rPr>
                <w:rFonts w:ascii="Courier New" w:hAnsi="Courier New" w:cs="Courier New"/>
                <w:sz w:val="20"/>
                <w:szCs w:val="20"/>
              </w:rPr>
              <w:t>profile</w:t>
            </w:r>
          </w:p>
        </w:tc>
        <w:tc>
          <w:tcPr>
            <w:tcW w:w="5530" w:type="dxa"/>
          </w:tcPr>
          <w:p w14:paraId="1EB37AF4" w14:textId="77777777" w:rsidR="003B306B" w:rsidRPr="00CE5526" w:rsidRDefault="003B306B" w:rsidP="00CE5526">
            <w:pPr>
              <w:pStyle w:val="Tabletext"/>
              <w:jc w:val="left"/>
              <w:rPr>
                <w:rFonts w:ascii="Times New Roman" w:hAnsi="Times New Roman" w:cs="Times New Roman"/>
                <w:sz w:val="20"/>
                <w:szCs w:val="20"/>
              </w:rPr>
            </w:pPr>
            <w:r w:rsidRPr="00CE5526">
              <w:rPr>
                <w:rFonts w:ascii="Times New Roman" w:hAnsi="Times New Roman" w:cs="Times New Roman"/>
                <w:sz w:val="20"/>
                <w:szCs w:val="20"/>
              </w:rPr>
              <w:t>See Table 28</w:t>
            </w:r>
          </w:p>
          <w:p w14:paraId="6680930B" w14:textId="77777777" w:rsidR="003B306B" w:rsidRDefault="003B306B" w:rsidP="00CE5526">
            <w:pPr>
              <w:pStyle w:val="Tabletext"/>
              <w:jc w:val="left"/>
              <w:rPr>
                <w:rFonts w:ascii="Times New Roman" w:hAnsi="Times New Roman" w:cs="Times New Roman"/>
                <w:sz w:val="20"/>
                <w:szCs w:val="20"/>
              </w:rPr>
            </w:pPr>
            <w:r w:rsidRPr="00CE5526">
              <w:rPr>
                <w:rFonts w:ascii="Times New Roman" w:hAnsi="Times New Roman" w:cs="Times New Roman"/>
                <w:sz w:val="20"/>
                <w:szCs w:val="20"/>
              </w:rPr>
              <w:t xml:space="preserve">No two or more </w:t>
            </w:r>
            <w:r w:rsidRPr="00CE5526">
              <w:rPr>
                <w:rFonts w:ascii="Courier New" w:hAnsi="Courier New" w:cs="Courier New"/>
                <w:sz w:val="20"/>
                <w:szCs w:val="20"/>
              </w:rPr>
              <w:t>profile</w:t>
            </w:r>
            <w:r w:rsidRPr="00CE5526">
              <w:rPr>
                <w:rFonts w:ascii="Times New Roman" w:hAnsi="Times New Roman" w:cs="Times New Roman"/>
                <w:sz w:val="20"/>
                <w:szCs w:val="20"/>
              </w:rPr>
              <w:t xml:space="preserve"> sub-elements shall be identical to each other.</w:t>
            </w:r>
          </w:p>
          <w:p w14:paraId="2CB99AEA" w14:textId="77777777" w:rsidR="003B306B" w:rsidRPr="00CE5526" w:rsidRDefault="003B306B" w:rsidP="00DC51D3">
            <w:pPr>
              <w:pStyle w:val="Tabletext"/>
              <w:spacing w:before="200"/>
              <w:jc w:val="left"/>
              <w:rPr>
                <w:rFonts w:ascii="Times New Roman" w:hAnsi="Times New Roman" w:cs="Times New Roman"/>
                <w:sz w:val="20"/>
                <w:szCs w:val="20"/>
              </w:rPr>
            </w:pPr>
            <w:r w:rsidRPr="00CE5526">
              <w:rPr>
                <w:rFonts w:ascii="Times New Roman" w:hAnsi="Times New Roman" w:cs="Times New Roman"/>
                <w:sz w:val="20"/>
                <w:szCs w:val="20"/>
              </w:rPr>
              <w:t xml:space="preserve">There shall be one or more </w:t>
            </w:r>
            <w:r w:rsidRPr="00CE5526">
              <w:rPr>
                <w:rFonts w:ascii="Courier New" w:hAnsi="Courier New" w:cs="Courier New"/>
                <w:sz w:val="20"/>
                <w:szCs w:val="20"/>
              </w:rPr>
              <w:t>profile</w:t>
            </w:r>
            <w:r w:rsidRPr="00CE5526">
              <w:rPr>
                <w:rFonts w:ascii="Times New Roman" w:hAnsi="Times New Roman" w:cs="Times New Roman"/>
                <w:sz w:val="20"/>
                <w:szCs w:val="20"/>
              </w:rPr>
              <w:t xml:space="preserve"> sub-elements that conform to § 2.1.10.1.</w:t>
            </w:r>
          </w:p>
          <w:p w14:paraId="1EB27110" w14:textId="01F7EE6F" w:rsidR="003B306B" w:rsidRPr="00CE5526" w:rsidRDefault="003B306B" w:rsidP="00DC51D3">
            <w:pPr>
              <w:pStyle w:val="Tabletext"/>
              <w:spacing w:before="200"/>
              <w:jc w:val="left"/>
              <w:rPr>
                <w:rFonts w:ascii="Times New Roman" w:hAnsi="Times New Roman" w:cs="Times New Roman"/>
                <w:sz w:val="20"/>
                <w:szCs w:val="20"/>
              </w:rPr>
            </w:pPr>
            <w:r w:rsidRPr="00CE5526">
              <w:rPr>
                <w:rFonts w:ascii="Times New Roman" w:hAnsi="Times New Roman" w:cs="Times New Roman"/>
                <w:sz w:val="20"/>
                <w:szCs w:val="20"/>
              </w:rPr>
              <w:t xml:space="preserve">There may be one or more </w:t>
            </w:r>
            <w:r w:rsidRPr="00CE5526">
              <w:rPr>
                <w:rFonts w:ascii="Courier New" w:hAnsi="Courier New" w:cs="Courier New"/>
                <w:sz w:val="20"/>
                <w:szCs w:val="20"/>
              </w:rPr>
              <w:t>profile</w:t>
            </w:r>
            <w:r w:rsidRPr="00CE5526">
              <w:rPr>
                <w:rFonts w:ascii="Times New Roman" w:hAnsi="Times New Roman" w:cs="Times New Roman"/>
                <w:sz w:val="20"/>
                <w:szCs w:val="20"/>
              </w:rPr>
              <w:t xml:space="preserve"> sub-elements that do not conform § 2.1.10.1. </w:t>
            </w:r>
          </w:p>
          <w:p w14:paraId="3EA83F9D" w14:textId="7BE472BB" w:rsidR="003B306B" w:rsidRPr="00CE5526" w:rsidRDefault="003B306B" w:rsidP="00DC51D3">
            <w:pPr>
              <w:pStyle w:val="Tabletext"/>
              <w:spacing w:before="200"/>
              <w:jc w:val="left"/>
              <w:rPr>
                <w:rFonts w:ascii="Times New Roman" w:hAnsi="Times New Roman" w:cs="Times New Roman"/>
                <w:sz w:val="20"/>
                <w:szCs w:val="20"/>
              </w:rPr>
            </w:pPr>
            <w:r w:rsidRPr="00CE5526">
              <w:rPr>
                <w:rFonts w:ascii="Times New Roman" w:hAnsi="Times New Roman" w:cs="Times New Roman"/>
                <w:sz w:val="20"/>
                <w:szCs w:val="20"/>
              </w:rPr>
              <w:t xml:space="preserve">If the </w:t>
            </w:r>
            <w:proofErr w:type="spellStart"/>
            <w:r w:rsidRPr="00CE5526">
              <w:rPr>
                <w:rFonts w:ascii="Courier New" w:hAnsi="Courier New" w:cs="Courier New"/>
                <w:sz w:val="20"/>
                <w:szCs w:val="20"/>
              </w:rPr>
              <w:t>audioFormatExtended</w:t>
            </w:r>
            <w:proofErr w:type="spellEnd"/>
            <w:r w:rsidRPr="00CE5526">
              <w:rPr>
                <w:rFonts w:ascii="Times New Roman" w:hAnsi="Times New Roman" w:cs="Times New Roman"/>
                <w:sz w:val="20"/>
                <w:szCs w:val="20"/>
              </w:rPr>
              <w:t xml:space="preserve"> element is contained in a </w:t>
            </w:r>
            <w:r w:rsidRPr="00CE5526">
              <w:rPr>
                <w:rFonts w:ascii="Courier New" w:hAnsi="Courier New" w:cs="Courier New"/>
                <w:sz w:val="20"/>
                <w:szCs w:val="20"/>
              </w:rPr>
              <w:t>frame</w:t>
            </w:r>
            <w:r w:rsidRPr="00CE5526">
              <w:rPr>
                <w:rFonts w:ascii="Times New Roman" w:hAnsi="Times New Roman" w:cs="Times New Roman"/>
                <w:sz w:val="20"/>
                <w:szCs w:val="20"/>
              </w:rPr>
              <w:t xml:space="preserve"> element: For each </w:t>
            </w:r>
            <w:r w:rsidRPr="00CE5526">
              <w:rPr>
                <w:rFonts w:ascii="Courier New" w:hAnsi="Courier New" w:cs="Courier New"/>
                <w:sz w:val="20"/>
                <w:szCs w:val="20"/>
              </w:rPr>
              <w:t>profile</w:t>
            </w:r>
            <w:r w:rsidRPr="00CE5526">
              <w:rPr>
                <w:rFonts w:ascii="Times New Roman" w:hAnsi="Times New Roman" w:cs="Times New Roman"/>
                <w:sz w:val="20"/>
                <w:szCs w:val="20"/>
              </w:rPr>
              <w:t xml:space="preserve"> element conforming to §</w:t>
            </w:r>
            <w:r w:rsidR="00CE5526">
              <w:rPr>
                <w:rFonts w:ascii="Times New Roman" w:hAnsi="Times New Roman" w:cs="Times New Roman"/>
                <w:sz w:val="20"/>
                <w:szCs w:val="20"/>
              </w:rPr>
              <w:t> </w:t>
            </w:r>
            <w:r w:rsidRPr="00CE5526">
              <w:rPr>
                <w:rFonts w:ascii="Times New Roman" w:hAnsi="Times New Roman" w:cs="Times New Roman"/>
                <w:sz w:val="20"/>
                <w:szCs w:val="20"/>
              </w:rPr>
              <w:t xml:space="preserve">2.1.10.1, there shall be an identical </w:t>
            </w:r>
            <w:r w:rsidRPr="00CE5526">
              <w:rPr>
                <w:rFonts w:ascii="Courier New" w:hAnsi="Courier New" w:cs="Courier New"/>
                <w:sz w:val="20"/>
                <w:szCs w:val="20"/>
              </w:rPr>
              <w:t>profile</w:t>
            </w:r>
            <w:r w:rsidRPr="00CE5526">
              <w:rPr>
                <w:rFonts w:ascii="Times New Roman" w:hAnsi="Times New Roman" w:cs="Times New Roman"/>
                <w:sz w:val="20"/>
                <w:szCs w:val="20"/>
              </w:rPr>
              <w:t xml:space="preserve"> element in the </w:t>
            </w:r>
            <w:proofErr w:type="spellStart"/>
            <w:r w:rsidRPr="00CE5526">
              <w:rPr>
                <w:rFonts w:ascii="Courier New" w:hAnsi="Courier New" w:cs="Courier New"/>
                <w:sz w:val="20"/>
                <w:szCs w:val="20"/>
              </w:rPr>
              <w:t>profileList</w:t>
            </w:r>
            <w:proofErr w:type="spellEnd"/>
            <w:r w:rsidRPr="00CE5526">
              <w:rPr>
                <w:rFonts w:ascii="Times New Roman" w:hAnsi="Times New Roman" w:cs="Times New Roman"/>
                <w:sz w:val="20"/>
                <w:szCs w:val="20"/>
              </w:rPr>
              <w:t xml:space="preserve"> element in the </w:t>
            </w:r>
            <w:proofErr w:type="spellStart"/>
            <w:r w:rsidRPr="00CE5526">
              <w:rPr>
                <w:rFonts w:ascii="Courier New" w:hAnsi="Courier New" w:cs="Courier New"/>
                <w:sz w:val="20"/>
                <w:szCs w:val="20"/>
              </w:rPr>
              <w:t>frameHeader</w:t>
            </w:r>
            <w:proofErr w:type="spellEnd"/>
            <w:r w:rsidRPr="00CE5526">
              <w:rPr>
                <w:rFonts w:ascii="Times New Roman" w:hAnsi="Times New Roman" w:cs="Times New Roman"/>
                <w:sz w:val="20"/>
                <w:szCs w:val="20"/>
              </w:rPr>
              <w:t xml:space="preserve"> element in the frame element.</w:t>
            </w:r>
          </w:p>
        </w:tc>
        <w:tc>
          <w:tcPr>
            <w:tcW w:w="1062" w:type="dxa"/>
          </w:tcPr>
          <w:p w14:paraId="579D4AD7"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1</w:t>
            </w:r>
          </w:p>
        </w:tc>
        <w:tc>
          <w:tcPr>
            <w:tcW w:w="1062" w:type="dxa"/>
          </w:tcPr>
          <w:p w14:paraId="484D0E05"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w:t>
            </w:r>
          </w:p>
        </w:tc>
      </w:tr>
    </w:tbl>
    <w:p w14:paraId="0D9FB1D6" w14:textId="77777777" w:rsidR="003B306B" w:rsidRPr="004141DB" w:rsidRDefault="003B306B" w:rsidP="003B306B">
      <w:pPr>
        <w:pStyle w:val="Tablefin0"/>
      </w:pPr>
    </w:p>
    <w:p w14:paraId="427615E4" w14:textId="371DBA90" w:rsidR="003B306B" w:rsidRPr="004141DB" w:rsidRDefault="003B306B" w:rsidP="003B306B">
      <w:pPr>
        <w:pStyle w:val="TableNo"/>
      </w:pPr>
      <w:r w:rsidRPr="004141DB">
        <w:lastRenderedPageBreak/>
        <w:t>T</w:t>
      </w:r>
      <w:r w:rsidR="00E51DD7" w:rsidRPr="004141DB">
        <w:t>ABLE</w:t>
      </w:r>
      <w:r w:rsidRPr="004141DB">
        <w:t> 28</w:t>
      </w:r>
    </w:p>
    <w:p w14:paraId="473299AE" w14:textId="77777777" w:rsidR="003B306B" w:rsidRPr="004141DB" w:rsidRDefault="003B306B" w:rsidP="003B306B">
      <w:pPr>
        <w:pStyle w:val="Tabletitle"/>
      </w:pPr>
      <w:r w:rsidRPr="004141DB">
        <w:rPr>
          <w:rFonts w:ascii="Courier New" w:hAnsi="Courier New" w:cs="Courier New"/>
        </w:rPr>
        <w:t>profile</w:t>
      </w:r>
      <w:r w:rsidRPr="004141DB">
        <w:t xml:space="preserve"> attribute requirements</w:t>
      </w:r>
    </w:p>
    <w:tbl>
      <w:tblPr>
        <w:tblStyle w:val="1"/>
        <w:tblW w:w="9639" w:type="dxa"/>
        <w:jc w:val="center"/>
        <w:tblLayout w:type="fixed"/>
        <w:tblLook w:val="04A0" w:firstRow="1" w:lastRow="0" w:firstColumn="1" w:lastColumn="0" w:noHBand="0" w:noVBand="1"/>
      </w:tblPr>
      <w:tblGrid>
        <w:gridCol w:w="2050"/>
        <w:gridCol w:w="6416"/>
        <w:gridCol w:w="1173"/>
      </w:tblGrid>
      <w:tr w:rsidR="003B306B" w:rsidRPr="00CE5526" w14:paraId="0FB1A123" w14:textId="77777777" w:rsidTr="00E51DD7">
        <w:trPr>
          <w:jc w:val="center"/>
        </w:trPr>
        <w:tc>
          <w:tcPr>
            <w:tcW w:w="2107" w:type="dxa"/>
          </w:tcPr>
          <w:p w14:paraId="7B3E777B" w14:textId="77777777" w:rsidR="003B306B" w:rsidRPr="00CE5526" w:rsidRDefault="003B306B" w:rsidP="00CE5526">
            <w:pPr>
              <w:pStyle w:val="Tablehead"/>
              <w:widowControl w:val="0"/>
              <w:rPr>
                <w:rFonts w:asciiTheme="majorBidi" w:hAnsiTheme="majorBidi" w:cstheme="majorBidi"/>
                <w:sz w:val="20"/>
                <w:szCs w:val="20"/>
              </w:rPr>
            </w:pPr>
            <w:r w:rsidRPr="00CE5526">
              <w:rPr>
                <w:rFonts w:asciiTheme="majorBidi" w:hAnsiTheme="majorBidi" w:cstheme="majorBidi"/>
                <w:sz w:val="20"/>
                <w:szCs w:val="20"/>
              </w:rPr>
              <w:t>Attribute</w:t>
            </w:r>
          </w:p>
        </w:tc>
        <w:tc>
          <w:tcPr>
            <w:tcW w:w="6613" w:type="dxa"/>
          </w:tcPr>
          <w:p w14:paraId="267AB0A2" w14:textId="77777777" w:rsidR="003B306B" w:rsidRPr="00CE5526" w:rsidRDefault="003B306B" w:rsidP="00CE5526">
            <w:pPr>
              <w:pStyle w:val="Tablehead"/>
              <w:widowControl w:val="0"/>
              <w:rPr>
                <w:rFonts w:asciiTheme="majorBidi" w:hAnsiTheme="majorBidi" w:cstheme="majorBidi"/>
                <w:sz w:val="20"/>
                <w:szCs w:val="20"/>
              </w:rPr>
            </w:pPr>
            <w:r w:rsidRPr="00CE5526">
              <w:rPr>
                <w:rFonts w:asciiTheme="majorBidi" w:hAnsiTheme="majorBidi" w:cstheme="majorBidi"/>
                <w:sz w:val="20"/>
                <w:szCs w:val="20"/>
              </w:rPr>
              <w:t>Requirements</w:t>
            </w:r>
          </w:p>
        </w:tc>
        <w:tc>
          <w:tcPr>
            <w:tcW w:w="1203" w:type="dxa"/>
          </w:tcPr>
          <w:p w14:paraId="4BD6EF92" w14:textId="77777777" w:rsidR="003B306B" w:rsidRPr="00CE5526" w:rsidRDefault="003B306B" w:rsidP="00CE5526">
            <w:pPr>
              <w:pStyle w:val="Tablehead"/>
              <w:widowControl w:val="0"/>
              <w:rPr>
                <w:rFonts w:asciiTheme="majorBidi" w:hAnsiTheme="majorBidi" w:cstheme="majorBidi"/>
                <w:sz w:val="20"/>
                <w:szCs w:val="20"/>
              </w:rPr>
            </w:pPr>
            <w:r w:rsidRPr="00CE5526">
              <w:rPr>
                <w:rFonts w:asciiTheme="majorBidi" w:hAnsiTheme="majorBidi" w:cstheme="majorBidi"/>
                <w:sz w:val="20"/>
                <w:szCs w:val="20"/>
              </w:rPr>
              <w:t>Required</w:t>
            </w:r>
          </w:p>
        </w:tc>
      </w:tr>
      <w:tr w:rsidR="003B306B" w:rsidRPr="0037759A" w14:paraId="4C76E038" w14:textId="77777777" w:rsidTr="00E51DD7">
        <w:trPr>
          <w:jc w:val="center"/>
        </w:trPr>
        <w:tc>
          <w:tcPr>
            <w:tcW w:w="2107" w:type="dxa"/>
          </w:tcPr>
          <w:p w14:paraId="2C7F812D" w14:textId="77777777" w:rsidR="003B306B" w:rsidRPr="004141DB" w:rsidRDefault="003B306B" w:rsidP="00FB58F9">
            <w:pPr>
              <w:pStyle w:val="Tabletext11pt"/>
              <w:widowControl/>
              <w:rPr>
                <w:rFonts w:ascii="Courier New" w:hAnsi="Courier New" w:cs="Courier New"/>
                <w:sz w:val="20"/>
                <w:szCs w:val="20"/>
              </w:rPr>
            </w:pPr>
            <w:proofErr w:type="spellStart"/>
            <w:r w:rsidRPr="004141DB">
              <w:rPr>
                <w:rFonts w:ascii="Courier New" w:hAnsi="Courier New" w:cs="Courier New"/>
                <w:sz w:val="20"/>
                <w:szCs w:val="20"/>
              </w:rPr>
              <w:t>profileName</w:t>
            </w:r>
            <w:proofErr w:type="spellEnd"/>
          </w:p>
        </w:tc>
        <w:tc>
          <w:tcPr>
            <w:tcW w:w="6613" w:type="dxa"/>
          </w:tcPr>
          <w:p w14:paraId="328B5D70"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w:t>
            </w:r>
          </w:p>
        </w:tc>
        <w:tc>
          <w:tcPr>
            <w:tcW w:w="1203" w:type="dxa"/>
          </w:tcPr>
          <w:p w14:paraId="278C4D1C"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Yes</w:t>
            </w:r>
          </w:p>
        </w:tc>
      </w:tr>
      <w:tr w:rsidR="003B306B" w:rsidRPr="0037759A" w14:paraId="23E688F9" w14:textId="77777777" w:rsidTr="00E51DD7">
        <w:trPr>
          <w:jc w:val="center"/>
        </w:trPr>
        <w:tc>
          <w:tcPr>
            <w:tcW w:w="2107" w:type="dxa"/>
          </w:tcPr>
          <w:p w14:paraId="0784B544" w14:textId="77777777" w:rsidR="003B306B" w:rsidRPr="004141DB" w:rsidRDefault="003B306B" w:rsidP="00FB58F9">
            <w:pPr>
              <w:pStyle w:val="Tabletext11pt"/>
              <w:widowControl/>
              <w:rPr>
                <w:rFonts w:ascii="Courier New" w:hAnsi="Courier New" w:cs="Courier New"/>
                <w:sz w:val="20"/>
                <w:szCs w:val="20"/>
              </w:rPr>
            </w:pPr>
            <w:proofErr w:type="spellStart"/>
            <w:r w:rsidRPr="004141DB">
              <w:rPr>
                <w:rFonts w:ascii="Courier New" w:hAnsi="Courier New" w:cs="Courier New"/>
                <w:sz w:val="20"/>
                <w:szCs w:val="20"/>
              </w:rPr>
              <w:t>profileVersion</w:t>
            </w:r>
            <w:proofErr w:type="spellEnd"/>
          </w:p>
        </w:tc>
        <w:tc>
          <w:tcPr>
            <w:tcW w:w="6613" w:type="dxa"/>
          </w:tcPr>
          <w:p w14:paraId="092A9AEB"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w:t>
            </w:r>
          </w:p>
        </w:tc>
        <w:tc>
          <w:tcPr>
            <w:tcW w:w="1203" w:type="dxa"/>
          </w:tcPr>
          <w:p w14:paraId="4285D91A"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Yes</w:t>
            </w:r>
          </w:p>
        </w:tc>
      </w:tr>
      <w:tr w:rsidR="003B306B" w:rsidRPr="0037759A" w14:paraId="51FDB494" w14:textId="77777777" w:rsidTr="00E51DD7">
        <w:trPr>
          <w:jc w:val="center"/>
        </w:trPr>
        <w:tc>
          <w:tcPr>
            <w:tcW w:w="2107" w:type="dxa"/>
          </w:tcPr>
          <w:p w14:paraId="5E2179B8" w14:textId="77777777" w:rsidR="003B306B" w:rsidRPr="004141DB" w:rsidRDefault="003B306B" w:rsidP="00FB58F9">
            <w:pPr>
              <w:pStyle w:val="Tabletext11pt"/>
              <w:widowControl/>
              <w:rPr>
                <w:rFonts w:ascii="Courier New" w:hAnsi="Courier New" w:cs="Courier New"/>
                <w:sz w:val="20"/>
                <w:szCs w:val="20"/>
              </w:rPr>
            </w:pPr>
            <w:proofErr w:type="spellStart"/>
            <w:r w:rsidRPr="004141DB">
              <w:rPr>
                <w:rFonts w:ascii="Courier New" w:hAnsi="Courier New" w:cs="Courier New"/>
                <w:sz w:val="20"/>
                <w:szCs w:val="20"/>
              </w:rPr>
              <w:t>profileLevel</w:t>
            </w:r>
            <w:proofErr w:type="spellEnd"/>
          </w:p>
        </w:tc>
        <w:tc>
          <w:tcPr>
            <w:tcW w:w="6613" w:type="dxa"/>
          </w:tcPr>
          <w:p w14:paraId="454769B3"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w:t>
            </w:r>
          </w:p>
        </w:tc>
        <w:tc>
          <w:tcPr>
            <w:tcW w:w="1203" w:type="dxa"/>
          </w:tcPr>
          <w:p w14:paraId="5FAEDA68"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Yes</w:t>
            </w:r>
          </w:p>
        </w:tc>
      </w:tr>
    </w:tbl>
    <w:p w14:paraId="0D0561B8" w14:textId="77777777" w:rsidR="003B306B" w:rsidRPr="00E51DD7" w:rsidRDefault="003B306B" w:rsidP="00E51DD7">
      <w:pPr>
        <w:pStyle w:val="Tablefin"/>
      </w:pPr>
    </w:p>
    <w:p w14:paraId="22827C0E" w14:textId="77777777" w:rsidR="003B306B" w:rsidRPr="004141DB" w:rsidRDefault="003B306B" w:rsidP="003B306B">
      <w:r w:rsidRPr="004141DB">
        <w:t xml:space="preserve">The </w:t>
      </w:r>
      <w:proofErr w:type="spellStart"/>
      <w:r w:rsidRPr="004141DB">
        <w:rPr>
          <w:rFonts w:ascii="Courier New" w:hAnsi="Courier New" w:cs="Courier New"/>
        </w:rPr>
        <w:t>profileList</w:t>
      </w:r>
      <w:proofErr w:type="spellEnd"/>
      <w:r w:rsidRPr="004141DB">
        <w:t xml:space="preserve"> element may contain multiple </w:t>
      </w:r>
      <w:r w:rsidRPr="004141DB">
        <w:rPr>
          <w:rFonts w:ascii="Courier New" w:hAnsi="Courier New" w:cs="Courier New"/>
        </w:rPr>
        <w:t>profile</w:t>
      </w:r>
      <w:r w:rsidRPr="004141DB">
        <w:t xml:space="preserve"> sub-elements that do not indicate conformance to this profile, as specified in §</w:t>
      </w:r>
      <w:r w:rsidRPr="004141DB">
        <w:rPr>
          <w:color w:val="000000"/>
        </w:rPr>
        <w:t xml:space="preserve"> 2.1.10.1</w:t>
      </w:r>
      <w:r w:rsidRPr="004141DB">
        <w:t xml:space="preserve">, but conformance to other profiles. All </w:t>
      </w:r>
      <w:r w:rsidRPr="004141DB">
        <w:rPr>
          <w:rFonts w:ascii="Courier New" w:hAnsi="Courier New" w:cs="Courier New"/>
        </w:rPr>
        <w:t>profile</w:t>
      </w:r>
      <w:r w:rsidRPr="004141DB">
        <w:t xml:space="preserve"> sub-elements shall contain the attributes defined in Table 28.</w:t>
      </w:r>
    </w:p>
    <w:p w14:paraId="02DDDF02" w14:textId="77777777" w:rsidR="003B306B" w:rsidRPr="004141DB" w:rsidRDefault="003B306B" w:rsidP="003B306B">
      <w:pPr>
        <w:pStyle w:val="Heading4"/>
      </w:pPr>
      <w:r w:rsidRPr="004141DB">
        <w:t>2.1.10.1</w:t>
      </w:r>
      <w:r w:rsidRPr="004141DB">
        <w:tab/>
      </w:r>
      <w:r w:rsidRPr="004141DB">
        <w:rPr>
          <w:rFonts w:ascii="Courier New" w:hAnsi="Courier New" w:cs="Courier New"/>
        </w:rPr>
        <w:t>profile</w:t>
      </w:r>
      <w:r w:rsidRPr="004141DB">
        <w:t xml:space="preserve"> element requirements to indicate conformance to this profile</w:t>
      </w:r>
    </w:p>
    <w:p w14:paraId="14C112DE" w14:textId="1AEFD540" w:rsidR="003B306B" w:rsidRPr="004141DB" w:rsidRDefault="003B306B" w:rsidP="003B306B">
      <w:r w:rsidRPr="004141DB">
        <w:t xml:space="preserve">To indicate conformance to this profile, the value of the </w:t>
      </w:r>
      <w:r w:rsidRPr="004141DB">
        <w:rPr>
          <w:rFonts w:ascii="Courier New" w:hAnsi="Courier New" w:cs="Courier New"/>
        </w:rPr>
        <w:t>profile</w:t>
      </w:r>
      <w:r w:rsidRPr="004141DB">
        <w:t xml:space="preserve"> element shall be set to</w:t>
      </w:r>
      <w:r w:rsidR="001B0ED6">
        <w:t xml:space="preserve"> “</w:t>
      </w:r>
      <w:r w:rsidRPr="001B0ED6">
        <w:t>ITU-R BS.</w:t>
      </w:r>
      <w:r w:rsidR="00D14F3F">
        <w:t>2168</w:t>
      </w:r>
      <w:r w:rsidR="001B0ED6">
        <w:t>”</w:t>
      </w:r>
      <w:r w:rsidRPr="004141DB">
        <w:t xml:space="preserve"> and the attributes of the </w:t>
      </w:r>
      <w:r w:rsidRPr="004141DB">
        <w:rPr>
          <w:rFonts w:ascii="Courier New" w:hAnsi="Courier New" w:cs="Courier New"/>
        </w:rPr>
        <w:t>profile</w:t>
      </w:r>
      <w:r w:rsidRPr="004141DB">
        <w:t xml:space="preserve"> element shall be set according to Table 29.</w:t>
      </w:r>
    </w:p>
    <w:p w14:paraId="1005FEDB" w14:textId="0AB4BBFE" w:rsidR="003B306B" w:rsidRPr="004141DB" w:rsidRDefault="001B0ED6" w:rsidP="003B306B">
      <w:pPr>
        <w:pStyle w:val="TableNo"/>
      </w:pPr>
      <w:r w:rsidRPr="004141DB">
        <w:t>TABLE </w:t>
      </w:r>
      <w:r w:rsidR="003B306B" w:rsidRPr="004141DB">
        <w:t>29</w:t>
      </w:r>
    </w:p>
    <w:p w14:paraId="510EDE4A" w14:textId="77777777" w:rsidR="003B306B" w:rsidRPr="004141DB" w:rsidRDefault="003B306B" w:rsidP="003B306B">
      <w:pPr>
        <w:pStyle w:val="Tabletitle"/>
      </w:pPr>
      <w:r w:rsidRPr="004141DB">
        <w:rPr>
          <w:rFonts w:ascii="Courier New" w:hAnsi="Courier New" w:cs="Courier New"/>
        </w:rPr>
        <w:t>profile</w:t>
      </w:r>
      <w:r w:rsidRPr="004141DB">
        <w:t xml:space="preserve"> attribute requirements to indicate conformance to this profile</w:t>
      </w:r>
    </w:p>
    <w:tbl>
      <w:tblPr>
        <w:tblStyle w:val="1"/>
        <w:tblW w:w="9639" w:type="dxa"/>
        <w:jc w:val="center"/>
        <w:tblLayout w:type="fixed"/>
        <w:tblLook w:val="04A0" w:firstRow="1" w:lastRow="0" w:firstColumn="1" w:lastColumn="0" w:noHBand="0" w:noVBand="1"/>
      </w:tblPr>
      <w:tblGrid>
        <w:gridCol w:w="2050"/>
        <w:gridCol w:w="6416"/>
        <w:gridCol w:w="1173"/>
      </w:tblGrid>
      <w:tr w:rsidR="003B306B" w:rsidRPr="00CE5526" w14:paraId="2630E5E1" w14:textId="77777777" w:rsidTr="00E51DD7">
        <w:trPr>
          <w:tblHeader/>
          <w:jc w:val="center"/>
        </w:trPr>
        <w:tc>
          <w:tcPr>
            <w:tcW w:w="2107" w:type="dxa"/>
          </w:tcPr>
          <w:p w14:paraId="4272A8B4" w14:textId="77777777" w:rsidR="003B306B" w:rsidRPr="00CE5526" w:rsidRDefault="003B306B" w:rsidP="00CE5526">
            <w:pPr>
              <w:pStyle w:val="Tablehead"/>
              <w:widowControl w:val="0"/>
              <w:rPr>
                <w:rFonts w:asciiTheme="majorBidi" w:hAnsiTheme="majorBidi" w:cstheme="majorBidi"/>
                <w:sz w:val="20"/>
                <w:szCs w:val="20"/>
              </w:rPr>
            </w:pPr>
            <w:r w:rsidRPr="00CE5526">
              <w:rPr>
                <w:rFonts w:asciiTheme="majorBidi" w:hAnsiTheme="majorBidi" w:cstheme="majorBidi"/>
                <w:sz w:val="20"/>
                <w:szCs w:val="20"/>
              </w:rPr>
              <w:t>Attribute</w:t>
            </w:r>
          </w:p>
        </w:tc>
        <w:tc>
          <w:tcPr>
            <w:tcW w:w="6613" w:type="dxa"/>
          </w:tcPr>
          <w:p w14:paraId="43BEE9D7" w14:textId="77777777" w:rsidR="003B306B" w:rsidRPr="00CE5526" w:rsidRDefault="003B306B" w:rsidP="00CE5526">
            <w:pPr>
              <w:pStyle w:val="Tablehead"/>
              <w:widowControl w:val="0"/>
              <w:rPr>
                <w:rFonts w:asciiTheme="majorBidi" w:hAnsiTheme="majorBidi" w:cstheme="majorBidi"/>
                <w:sz w:val="20"/>
                <w:szCs w:val="20"/>
              </w:rPr>
            </w:pPr>
            <w:r w:rsidRPr="00CE5526">
              <w:rPr>
                <w:rFonts w:asciiTheme="majorBidi" w:hAnsiTheme="majorBidi" w:cstheme="majorBidi"/>
                <w:sz w:val="20"/>
                <w:szCs w:val="20"/>
              </w:rPr>
              <w:t>Requirements</w:t>
            </w:r>
          </w:p>
        </w:tc>
        <w:tc>
          <w:tcPr>
            <w:tcW w:w="1203" w:type="dxa"/>
          </w:tcPr>
          <w:p w14:paraId="0E1DBEE4" w14:textId="77777777" w:rsidR="003B306B" w:rsidRPr="00CE5526" w:rsidRDefault="003B306B" w:rsidP="00CE5526">
            <w:pPr>
              <w:pStyle w:val="Tablehead"/>
              <w:widowControl w:val="0"/>
              <w:rPr>
                <w:rFonts w:asciiTheme="majorBidi" w:hAnsiTheme="majorBidi" w:cstheme="majorBidi"/>
                <w:sz w:val="20"/>
                <w:szCs w:val="20"/>
              </w:rPr>
            </w:pPr>
            <w:r w:rsidRPr="00CE5526">
              <w:rPr>
                <w:rFonts w:asciiTheme="majorBidi" w:hAnsiTheme="majorBidi" w:cstheme="majorBidi"/>
                <w:sz w:val="20"/>
                <w:szCs w:val="20"/>
              </w:rPr>
              <w:t>Required</w:t>
            </w:r>
          </w:p>
        </w:tc>
      </w:tr>
      <w:tr w:rsidR="003B306B" w:rsidRPr="004141DB" w14:paraId="060BBF21" w14:textId="77777777" w:rsidTr="00E51DD7">
        <w:trPr>
          <w:jc w:val="center"/>
        </w:trPr>
        <w:tc>
          <w:tcPr>
            <w:tcW w:w="2107" w:type="dxa"/>
          </w:tcPr>
          <w:p w14:paraId="3CEFB34B" w14:textId="77777777" w:rsidR="003B306B" w:rsidRPr="004141DB" w:rsidRDefault="003B306B" w:rsidP="00FB58F9">
            <w:pPr>
              <w:pStyle w:val="Tabletext11pt"/>
              <w:widowControl/>
              <w:rPr>
                <w:rFonts w:ascii="Courier New" w:hAnsi="Courier New" w:cs="Courier New"/>
                <w:sz w:val="20"/>
                <w:szCs w:val="20"/>
              </w:rPr>
            </w:pPr>
            <w:proofErr w:type="spellStart"/>
            <w:r w:rsidRPr="004141DB">
              <w:rPr>
                <w:rFonts w:ascii="Courier New" w:hAnsi="Courier New" w:cs="Courier New"/>
                <w:sz w:val="20"/>
                <w:szCs w:val="20"/>
              </w:rPr>
              <w:t>profileName</w:t>
            </w:r>
            <w:proofErr w:type="spellEnd"/>
          </w:p>
        </w:tc>
        <w:tc>
          <w:tcPr>
            <w:tcW w:w="6613" w:type="dxa"/>
          </w:tcPr>
          <w:p w14:paraId="52BE13D2" w14:textId="77777777" w:rsidR="003B306B" w:rsidRPr="00CE5526" w:rsidRDefault="003B306B" w:rsidP="00CE5526">
            <w:pPr>
              <w:pStyle w:val="Tabletext"/>
              <w:jc w:val="left"/>
              <w:rPr>
                <w:rFonts w:ascii="Times New Roman" w:hAnsi="Times New Roman" w:cs="Times New Roman"/>
                <w:sz w:val="20"/>
                <w:szCs w:val="20"/>
              </w:rPr>
            </w:pPr>
            <w:r w:rsidRPr="00CE5526">
              <w:rPr>
                <w:rFonts w:ascii="Times New Roman" w:hAnsi="Times New Roman" w:cs="Times New Roman"/>
                <w:sz w:val="20"/>
                <w:szCs w:val="20"/>
              </w:rPr>
              <w:t>Shall be set to “Advanced sound system: ADM and S-ADM profile for emission”.</w:t>
            </w:r>
          </w:p>
        </w:tc>
        <w:tc>
          <w:tcPr>
            <w:tcW w:w="1203" w:type="dxa"/>
          </w:tcPr>
          <w:p w14:paraId="610B3561"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Yes</w:t>
            </w:r>
          </w:p>
        </w:tc>
      </w:tr>
      <w:tr w:rsidR="003B306B" w:rsidRPr="004141DB" w14:paraId="04290350" w14:textId="77777777" w:rsidTr="00E51DD7">
        <w:trPr>
          <w:jc w:val="center"/>
        </w:trPr>
        <w:tc>
          <w:tcPr>
            <w:tcW w:w="2107" w:type="dxa"/>
          </w:tcPr>
          <w:p w14:paraId="0BB01641" w14:textId="77777777" w:rsidR="003B306B" w:rsidRPr="004141DB" w:rsidRDefault="003B306B" w:rsidP="00FB58F9">
            <w:pPr>
              <w:pStyle w:val="Tabletext11pt"/>
              <w:widowControl/>
              <w:rPr>
                <w:rFonts w:ascii="Courier New" w:hAnsi="Courier New" w:cs="Courier New"/>
                <w:sz w:val="20"/>
                <w:szCs w:val="20"/>
              </w:rPr>
            </w:pPr>
            <w:proofErr w:type="spellStart"/>
            <w:r w:rsidRPr="004141DB">
              <w:rPr>
                <w:rFonts w:ascii="Courier New" w:hAnsi="Courier New" w:cs="Courier New"/>
                <w:sz w:val="20"/>
                <w:szCs w:val="20"/>
              </w:rPr>
              <w:t>profileVersion</w:t>
            </w:r>
            <w:proofErr w:type="spellEnd"/>
          </w:p>
        </w:tc>
        <w:tc>
          <w:tcPr>
            <w:tcW w:w="6613" w:type="dxa"/>
          </w:tcPr>
          <w:p w14:paraId="7D52771A" w14:textId="77777777" w:rsidR="003B306B" w:rsidRPr="00CE5526" w:rsidRDefault="003B306B" w:rsidP="00CE5526">
            <w:pPr>
              <w:pStyle w:val="Tabletext"/>
              <w:jc w:val="left"/>
              <w:rPr>
                <w:rFonts w:ascii="Times New Roman" w:hAnsi="Times New Roman" w:cs="Times New Roman"/>
                <w:sz w:val="20"/>
                <w:szCs w:val="20"/>
              </w:rPr>
            </w:pPr>
            <w:r w:rsidRPr="00CE5526">
              <w:rPr>
                <w:rFonts w:ascii="Times New Roman" w:hAnsi="Times New Roman" w:cs="Times New Roman"/>
                <w:sz w:val="20"/>
                <w:szCs w:val="20"/>
              </w:rPr>
              <w:t xml:space="preserve">Shall be set to “1”. </w:t>
            </w:r>
          </w:p>
        </w:tc>
        <w:tc>
          <w:tcPr>
            <w:tcW w:w="1203" w:type="dxa"/>
          </w:tcPr>
          <w:p w14:paraId="5FB02930"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Yes</w:t>
            </w:r>
          </w:p>
        </w:tc>
      </w:tr>
      <w:tr w:rsidR="003B306B" w:rsidRPr="004141DB" w14:paraId="6662B963" w14:textId="77777777" w:rsidTr="00E51DD7">
        <w:trPr>
          <w:jc w:val="center"/>
        </w:trPr>
        <w:tc>
          <w:tcPr>
            <w:tcW w:w="2107" w:type="dxa"/>
          </w:tcPr>
          <w:p w14:paraId="3470C49E" w14:textId="77777777" w:rsidR="003B306B" w:rsidRPr="004141DB" w:rsidRDefault="003B306B" w:rsidP="00FB58F9">
            <w:pPr>
              <w:pStyle w:val="Tabletext11pt"/>
              <w:widowControl/>
              <w:rPr>
                <w:rFonts w:ascii="Courier New" w:hAnsi="Courier New" w:cs="Courier New"/>
                <w:sz w:val="20"/>
                <w:szCs w:val="20"/>
              </w:rPr>
            </w:pPr>
            <w:proofErr w:type="spellStart"/>
            <w:r w:rsidRPr="004141DB">
              <w:rPr>
                <w:rFonts w:ascii="Courier New" w:hAnsi="Courier New" w:cs="Courier New"/>
                <w:sz w:val="20"/>
                <w:szCs w:val="20"/>
              </w:rPr>
              <w:t>profileLevel</w:t>
            </w:r>
            <w:proofErr w:type="spellEnd"/>
          </w:p>
        </w:tc>
        <w:tc>
          <w:tcPr>
            <w:tcW w:w="6613" w:type="dxa"/>
          </w:tcPr>
          <w:p w14:paraId="6533AFD9" w14:textId="77777777" w:rsidR="003B306B" w:rsidRPr="00CE5526" w:rsidRDefault="003B306B" w:rsidP="00CE5526">
            <w:pPr>
              <w:pStyle w:val="Tabletext"/>
              <w:jc w:val="left"/>
              <w:rPr>
                <w:rFonts w:ascii="Times New Roman" w:hAnsi="Times New Roman" w:cs="Times New Roman"/>
                <w:sz w:val="20"/>
                <w:szCs w:val="20"/>
              </w:rPr>
            </w:pPr>
            <w:r w:rsidRPr="00CE5526">
              <w:rPr>
                <w:rFonts w:ascii="Times New Roman" w:hAnsi="Times New Roman" w:cs="Times New Roman"/>
                <w:sz w:val="20"/>
                <w:szCs w:val="20"/>
              </w:rPr>
              <w:t>Shall be set to “0”, “1” or “2”; see § 2.3.</w:t>
            </w:r>
          </w:p>
        </w:tc>
        <w:tc>
          <w:tcPr>
            <w:tcW w:w="1203" w:type="dxa"/>
          </w:tcPr>
          <w:p w14:paraId="0AEDF87E" w14:textId="77777777" w:rsidR="003B306B" w:rsidRPr="00CE5526" w:rsidRDefault="003B306B" w:rsidP="00CE5526">
            <w:pPr>
              <w:pStyle w:val="Tabletext"/>
              <w:jc w:val="center"/>
              <w:rPr>
                <w:rFonts w:ascii="Times New Roman" w:hAnsi="Times New Roman" w:cs="Times New Roman"/>
                <w:sz w:val="20"/>
                <w:szCs w:val="20"/>
              </w:rPr>
            </w:pPr>
            <w:r w:rsidRPr="00CE5526">
              <w:rPr>
                <w:rFonts w:ascii="Times New Roman" w:hAnsi="Times New Roman" w:cs="Times New Roman"/>
                <w:sz w:val="20"/>
                <w:szCs w:val="20"/>
              </w:rPr>
              <w:t>Yes</w:t>
            </w:r>
          </w:p>
        </w:tc>
      </w:tr>
    </w:tbl>
    <w:p w14:paraId="746EECF8" w14:textId="77777777" w:rsidR="003B306B" w:rsidRPr="004141DB" w:rsidRDefault="003B306B" w:rsidP="00E51DD7">
      <w:pPr>
        <w:pStyle w:val="Tablefin"/>
        <w:rPr>
          <w:lang w:eastAsia="zh-CN"/>
        </w:rPr>
      </w:pPr>
    </w:p>
    <w:p w14:paraId="5E85D669" w14:textId="77777777" w:rsidR="003B306B" w:rsidRPr="004141DB" w:rsidRDefault="003B306B" w:rsidP="003B306B">
      <w:pPr>
        <w:rPr>
          <w:lang w:eastAsia="zh-CN"/>
        </w:rPr>
      </w:pPr>
      <w:r w:rsidRPr="004141DB">
        <w:rPr>
          <w:lang w:eastAsia="zh-CN"/>
        </w:rPr>
        <w:t>A new value of the</w:t>
      </w:r>
      <w:r w:rsidRPr="004141DB">
        <w:rPr>
          <w:sz w:val="22"/>
          <w:szCs w:val="22"/>
          <w:lang w:eastAsia="zh-CN"/>
        </w:rPr>
        <w:t xml:space="preserve"> </w:t>
      </w:r>
      <w:proofErr w:type="spellStart"/>
      <w:r w:rsidRPr="004141DB">
        <w:rPr>
          <w:rFonts w:ascii="Courier New" w:hAnsi="Courier New" w:cs="Courier New"/>
          <w:sz w:val="20"/>
          <w:lang w:eastAsia="zh-CN"/>
        </w:rPr>
        <w:t>profileVersion</w:t>
      </w:r>
      <w:proofErr w:type="spellEnd"/>
      <w:r w:rsidRPr="004141DB">
        <w:rPr>
          <w:sz w:val="22"/>
          <w:szCs w:val="22"/>
          <w:lang w:eastAsia="zh-CN"/>
        </w:rPr>
        <w:t xml:space="preserve"> </w:t>
      </w:r>
      <w:r w:rsidRPr="004141DB">
        <w:rPr>
          <w:lang w:eastAsia="zh-CN"/>
        </w:rPr>
        <w:t>attribute is required when there are modifications of an existing profile. Revision numbers of this Recommendation and</w:t>
      </w:r>
      <w:r w:rsidRPr="004141DB">
        <w:rPr>
          <w:sz w:val="22"/>
          <w:szCs w:val="22"/>
          <w:lang w:eastAsia="zh-CN"/>
        </w:rPr>
        <w:t xml:space="preserve"> </w:t>
      </w:r>
      <w:proofErr w:type="spellStart"/>
      <w:r w:rsidRPr="004141DB">
        <w:rPr>
          <w:rFonts w:ascii="Courier New" w:hAnsi="Courier New" w:cs="Courier New"/>
          <w:sz w:val="20"/>
          <w:lang w:eastAsia="zh-CN"/>
        </w:rPr>
        <w:t>profileVersion</w:t>
      </w:r>
      <w:proofErr w:type="spellEnd"/>
      <w:r w:rsidRPr="004141DB">
        <w:rPr>
          <w:sz w:val="22"/>
          <w:szCs w:val="22"/>
          <w:lang w:eastAsia="zh-CN"/>
        </w:rPr>
        <w:t xml:space="preserve"> </w:t>
      </w:r>
      <w:r w:rsidRPr="004141DB">
        <w:rPr>
          <w:lang w:eastAsia="zh-CN"/>
        </w:rPr>
        <w:t>values are independent from one another.</w:t>
      </w:r>
    </w:p>
    <w:p w14:paraId="4F7F5EC6" w14:textId="77777777" w:rsidR="003B306B" w:rsidRPr="004141DB" w:rsidRDefault="003B306B" w:rsidP="003B306B">
      <w:pPr>
        <w:pStyle w:val="Heading2"/>
      </w:pPr>
      <w:bookmarkStart w:id="18" w:name="_Toc51090618"/>
      <w:bookmarkStart w:id="19" w:name="_Toc161238552"/>
      <w:r w:rsidRPr="004141DB">
        <w:t>2.2</w:t>
      </w:r>
      <w:r w:rsidRPr="004141DB">
        <w:tab/>
        <w:t>Use of IDs</w:t>
      </w:r>
      <w:bookmarkEnd w:id="18"/>
      <w:bookmarkEnd w:id="19"/>
    </w:p>
    <w:p w14:paraId="6463A998" w14:textId="77777777" w:rsidR="003B306B" w:rsidRPr="004141DB" w:rsidRDefault="003B306B" w:rsidP="003B306B">
      <w:r w:rsidRPr="004141DB">
        <w:t xml:space="preserve">Several element ID formats are used throughout the sub-elements of the </w:t>
      </w:r>
      <w:proofErr w:type="spellStart"/>
      <w:r w:rsidRPr="004141DB">
        <w:rPr>
          <w:rFonts w:ascii="Courier New" w:hAnsi="Courier New" w:cs="Courier New"/>
        </w:rPr>
        <w:t>audioFormatExtended</w:t>
      </w:r>
      <w:proofErr w:type="spellEnd"/>
      <w:r w:rsidRPr="004141DB">
        <w:t xml:space="preserve"> element, see </w:t>
      </w:r>
      <w:r w:rsidRPr="004141DB">
        <w:rPr>
          <w:szCs w:val="24"/>
        </w:rPr>
        <w:t>§</w:t>
      </w:r>
      <w:r w:rsidRPr="004141DB">
        <w:t> 6 of Recommendation ITU-R BS.2076-3 for further details. In summary, the formats are as shown in Table 30.</w:t>
      </w:r>
    </w:p>
    <w:p w14:paraId="5E6E19FD" w14:textId="45A455E2" w:rsidR="003B306B" w:rsidRPr="004141DB" w:rsidRDefault="001B0ED6" w:rsidP="003B306B">
      <w:pPr>
        <w:pStyle w:val="TableNo"/>
      </w:pPr>
      <w:r w:rsidRPr="004141DB">
        <w:lastRenderedPageBreak/>
        <w:t xml:space="preserve">TABLE </w:t>
      </w:r>
      <w:r w:rsidR="003B306B" w:rsidRPr="004141DB">
        <w:t>30</w:t>
      </w:r>
    </w:p>
    <w:p w14:paraId="40E7DCB8" w14:textId="77777777" w:rsidR="003B306B" w:rsidRPr="004141DB" w:rsidRDefault="003B306B" w:rsidP="003B306B">
      <w:pPr>
        <w:pStyle w:val="Tabletitle"/>
      </w:pPr>
      <w:r w:rsidRPr="004141DB">
        <w:t>Element ID formats</w:t>
      </w:r>
    </w:p>
    <w:tbl>
      <w:tblPr>
        <w:tblStyle w:val="1"/>
        <w:tblW w:w="9629" w:type="dxa"/>
        <w:jc w:val="center"/>
        <w:tblLayout w:type="fixed"/>
        <w:tblLook w:val="04A0" w:firstRow="1" w:lastRow="0" w:firstColumn="1" w:lastColumn="0" w:noHBand="0" w:noVBand="1"/>
      </w:tblPr>
      <w:tblGrid>
        <w:gridCol w:w="4806"/>
        <w:gridCol w:w="4823"/>
      </w:tblGrid>
      <w:tr w:rsidR="003B306B" w:rsidRPr="003E2A92" w14:paraId="1117121A" w14:textId="77777777" w:rsidTr="00DC51D3">
        <w:trPr>
          <w:tblHeader/>
          <w:jc w:val="center"/>
        </w:trPr>
        <w:tc>
          <w:tcPr>
            <w:tcW w:w="4806" w:type="dxa"/>
          </w:tcPr>
          <w:p w14:paraId="1A0B6892" w14:textId="77777777" w:rsidR="003B306B" w:rsidRPr="003E2A92" w:rsidRDefault="003B306B" w:rsidP="00FB58F9">
            <w:pPr>
              <w:pStyle w:val="Tablehead"/>
              <w:widowControl w:val="0"/>
              <w:rPr>
                <w:rFonts w:asciiTheme="majorBidi" w:hAnsiTheme="majorBidi" w:cstheme="majorBidi"/>
              </w:rPr>
            </w:pPr>
            <w:r w:rsidRPr="003E2A92">
              <w:rPr>
                <w:rFonts w:asciiTheme="majorBidi" w:hAnsiTheme="majorBidi" w:cstheme="majorBidi"/>
              </w:rPr>
              <w:t>Element</w:t>
            </w:r>
          </w:p>
        </w:tc>
        <w:tc>
          <w:tcPr>
            <w:tcW w:w="4823" w:type="dxa"/>
          </w:tcPr>
          <w:p w14:paraId="42B767D4" w14:textId="77777777" w:rsidR="003B306B" w:rsidRPr="003E2A92" w:rsidRDefault="003B306B" w:rsidP="00FB58F9">
            <w:pPr>
              <w:pStyle w:val="Tablehead"/>
              <w:widowControl w:val="0"/>
              <w:rPr>
                <w:rFonts w:asciiTheme="majorBidi" w:hAnsiTheme="majorBidi" w:cstheme="majorBidi"/>
              </w:rPr>
            </w:pPr>
            <w:r w:rsidRPr="003E2A92">
              <w:rPr>
                <w:rFonts w:asciiTheme="majorBidi" w:hAnsiTheme="majorBidi" w:cstheme="majorBidi"/>
              </w:rPr>
              <w:t>ID Format</w:t>
            </w:r>
          </w:p>
        </w:tc>
      </w:tr>
      <w:tr w:rsidR="003B306B" w:rsidRPr="003E2A92" w14:paraId="799EFB2E" w14:textId="77777777" w:rsidTr="00DC51D3">
        <w:trPr>
          <w:tblHeader/>
          <w:jc w:val="center"/>
        </w:trPr>
        <w:tc>
          <w:tcPr>
            <w:tcW w:w="4806" w:type="dxa"/>
          </w:tcPr>
          <w:p w14:paraId="3D1E1A01"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audioProgramme</w:t>
            </w:r>
            <w:proofErr w:type="spellEnd"/>
          </w:p>
        </w:tc>
        <w:tc>
          <w:tcPr>
            <w:tcW w:w="4823" w:type="dxa"/>
          </w:tcPr>
          <w:p w14:paraId="46D878CC"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APR_wwww</w:t>
            </w:r>
            <w:proofErr w:type="spellEnd"/>
          </w:p>
        </w:tc>
      </w:tr>
      <w:tr w:rsidR="003B306B" w:rsidRPr="003E2A92" w14:paraId="14C95F7F" w14:textId="77777777" w:rsidTr="00DC51D3">
        <w:trPr>
          <w:tblHeader/>
          <w:jc w:val="center"/>
        </w:trPr>
        <w:tc>
          <w:tcPr>
            <w:tcW w:w="4806" w:type="dxa"/>
          </w:tcPr>
          <w:p w14:paraId="63170214"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audioContent</w:t>
            </w:r>
            <w:proofErr w:type="spellEnd"/>
          </w:p>
        </w:tc>
        <w:tc>
          <w:tcPr>
            <w:tcW w:w="4823" w:type="dxa"/>
          </w:tcPr>
          <w:p w14:paraId="04B7A88A"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ACO_wwww</w:t>
            </w:r>
            <w:proofErr w:type="spellEnd"/>
          </w:p>
        </w:tc>
      </w:tr>
      <w:tr w:rsidR="003B306B" w:rsidRPr="003E2A92" w14:paraId="36F3E046" w14:textId="77777777" w:rsidTr="00DC51D3">
        <w:trPr>
          <w:tblHeader/>
          <w:jc w:val="center"/>
        </w:trPr>
        <w:tc>
          <w:tcPr>
            <w:tcW w:w="4806" w:type="dxa"/>
          </w:tcPr>
          <w:p w14:paraId="0C6148CE"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audioObject</w:t>
            </w:r>
            <w:proofErr w:type="spellEnd"/>
          </w:p>
        </w:tc>
        <w:tc>
          <w:tcPr>
            <w:tcW w:w="4823" w:type="dxa"/>
          </w:tcPr>
          <w:p w14:paraId="0B32CD1F"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AO_wwww</w:t>
            </w:r>
            <w:proofErr w:type="spellEnd"/>
          </w:p>
        </w:tc>
      </w:tr>
      <w:tr w:rsidR="003B306B" w:rsidRPr="003E2A92" w14:paraId="1F67C3A1" w14:textId="77777777" w:rsidTr="00DC51D3">
        <w:trPr>
          <w:tblHeader/>
          <w:jc w:val="center"/>
        </w:trPr>
        <w:tc>
          <w:tcPr>
            <w:tcW w:w="4806" w:type="dxa"/>
          </w:tcPr>
          <w:p w14:paraId="44EFB83E"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alternativeValueSet</w:t>
            </w:r>
            <w:proofErr w:type="spellEnd"/>
          </w:p>
        </w:tc>
        <w:tc>
          <w:tcPr>
            <w:tcW w:w="4823" w:type="dxa"/>
          </w:tcPr>
          <w:p w14:paraId="3B7C020F"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AVS_wwww_zzzz</w:t>
            </w:r>
            <w:proofErr w:type="spellEnd"/>
          </w:p>
        </w:tc>
      </w:tr>
      <w:tr w:rsidR="003B306B" w:rsidRPr="003E2A92" w14:paraId="7CF6B1AA" w14:textId="77777777" w:rsidTr="00DC51D3">
        <w:trPr>
          <w:tblHeader/>
          <w:jc w:val="center"/>
        </w:trPr>
        <w:tc>
          <w:tcPr>
            <w:tcW w:w="4806" w:type="dxa"/>
          </w:tcPr>
          <w:p w14:paraId="6AC8CA95"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audioPackFormat</w:t>
            </w:r>
            <w:proofErr w:type="spellEnd"/>
          </w:p>
        </w:tc>
        <w:tc>
          <w:tcPr>
            <w:tcW w:w="4823" w:type="dxa"/>
          </w:tcPr>
          <w:p w14:paraId="3410A0D4"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AP_yyyyxxxx</w:t>
            </w:r>
            <w:proofErr w:type="spellEnd"/>
          </w:p>
        </w:tc>
      </w:tr>
      <w:tr w:rsidR="003B306B" w:rsidRPr="003E2A92" w14:paraId="5A29A9EE" w14:textId="77777777" w:rsidTr="00DC51D3">
        <w:trPr>
          <w:tblHeader/>
          <w:jc w:val="center"/>
        </w:trPr>
        <w:tc>
          <w:tcPr>
            <w:tcW w:w="4806" w:type="dxa"/>
          </w:tcPr>
          <w:p w14:paraId="1F0ABFFE"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audioChannelFormat</w:t>
            </w:r>
            <w:proofErr w:type="spellEnd"/>
          </w:p>
        </w:tc>
        <w:tc>
          <w:tcPr>
            <w:tcW w:w="4823" w:type="dxa"/>
          </w:tcPr>
          <w:p w14:paraId="7A744937"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AC_yyyyxxxx</w:t>
            </w:r>
            <w:proofErr w:type="spellEnd"/>
          </w:p>
        </w:tc>
      </w:tr>
      <w:tr w:rsidR="003B306B" w:rsidRPr="003E2A92" w14:paraId="524F02F7" w14:textId="77777777" w:rsidTr="00DC51D3">
        <w:trPr>
          <w:tblHeader/>
          <w:jc w:val="center"/>
        </w:trPr>
        <w:tc>
          <w:tcPr>
            <w:tcW w:w="4806" w:type="dxa"/>
          </w:tcPr>
          <w:p w14:paraId="0B68FF7B"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audioBlockFormat</w:t>
            </w:r>
            <w:proofErr w:type="spellEnd"/>
          </w:p>
        </w:tc>
        <w:tc>
          <w:tcPr>
            <w:tcW w:w="4823" w:type="dxa"/>
          </w:tcPr>
          <w:p w14:paraId="561DDA5D"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AB_yyyyxxxx_zzzzzzzz</w:t>
            </w:r>
            <w:proofErr w:type="spellEnd"/>
          </w:p>
        </w:tc>
      </w:tr>
      <w:tr w:rsidR="003B306B" w:rsidRPr="003E2A92" w14:paraId="4E63D998" w14:textId="77777777" w:rsidTr="00DC51D3">
        <w:trPr>
          <w:tblHeader/>
          <w:jc w:val="center"/>
        </w:trPr>
        <w:tc>
          <w:tcPr>
            <w:tcW w:w="4806" w:type="dxa"/>
          </w:tcPr>
          <w:p w14:paraId="3C31AE20"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audioTrackUID</w:t>
            </w:r>
            <w:proofErr w:type="spellEnd"/>
          </w:p>
        </w:tc>
        <w:tc>
          <w:tcPr>
            <w:tcW w:w="4823" w:type="dxa"/>
          </w:tcPr>
          <w:p w14:paraId="58F1C6C8" w14:textId="77777777" w:rsidR="003B306B" w:rsidRPr="003E2A92" w:rsidRDefault="003B306B" w:rsidP="003E2A92">
            <w:pPr>
              <w:pStyle w:val="Tabletext"/>
              <w:rPr>
                <w:rFonts w:ascii="Times New Roman" w:hAnsi="Times New Roman" w:cs="Times New Roman"/>
              </w:rPr>
            </w:pPr>
            <w:proofErr w:type="spellStart"/>
            <w:r w:rsidRPr="003E2A92">
              <w:rPr>
                <w:rFonts w:ascii="Times New Roman" w:hAnsi="Times New Roman" w:cs="Times New Roman"/>
              </w:rPr>
              <w:t>ATU_vvvvvvvv</w:t>
            </w:r>
            <w:proofErr w:type="spellEnd"/>
          </w:p>
        </w:tc>
      </w:tr>
    </w:tbl>
    <w:p w14:paraId="679F8E7B" w14:textId="77777777" w:rsidR="003B306B" w:rsidRPr="004141DB" w:rsidRDefault="003B306B" w:rsidP="003B306B">
      <w:pPr>
        <w:pStyle w:val="Tablefin"/>
      </w:pPr>
      <w:bookmarkStart w:id="20" w:name="_Toc51090619"/>
    </w:p>
    <w:p w14:paraId="6F2A04F5" w14:textId="77777777" w:rsidR="003B306B" w:rsidRPr="004141DB" w:rsidRDefault="003B306B" w:rsidP="003B306B">
      <w:pPr>
        <w:pStyle w:val="Heading3"/>
      </w:pPr>
      <w:r w:rsidRPr="004141DB">
        <w:t>2.2.1</w:t>
      </w:r>
      <w:r w:rsidRPr="004141DB">
        <w:tab/>
      </w:r>
      <w:proofErr w:type="spellStart"/>
      <w:r w:rsidRPr="004141DB">
        <w:t>audioProgramme</w:t>
      </w:r>
      <w:proofErr w:type="spellEnd"/>
      <w:r w:rsidRPr="004141DB">
        <w:t xml:space="preserve">, </w:t>
      </w:r>
      <w:proofErr w:type="spellStart"/>
      <w:r w:rsidRPr="004141DB">
        <w:t>audioObject</w:t>
      </w:r>
      <w:proofErr w:type="spellEnd"/>
      <w:r w:rsidRPr="004141DB">
        <w:t xml:space="preserve">, </w:t>
      </w:r>
      <w:proofErr w:type="spellStart"/>
      <w:r w:rsidRPr="004141DB">
        <w:t>alternativeValueSet</w:t>
      </w:r>
      <w:bookmarkEnd w:id="20"/>
      <w:proofErr w:type="spellEnd"/>
    </w:p>
    <w:p w14:paraId="3A0D2A02" w14:textId="6718DD53" w:rsidR="003B306B" w:rsidRPr="004141DB" w:rsidRDefault="003B306B" w:rsidP="003B306B">
      <w:r w:rsidRPr="004141DB">
        <w:t xml:space="preserve">Hexadecimal value </w:t>
      </w:r>
      <w:proofErr w:type="spellStart"/>
      <w:r w:rsidRPr="004141DB">
        <w:t>wwww</w:t>
      </w:r>
      <w:proofErr w:type="spellEnd"/>
      <w:r w:rsidRPr="004141DB">
        <w:t xml:space="preserve"> shall not indicate a value less than “1001”. In accordance with Recommendation ITU-R BS.2076, </w:t>
      </w:r>
      <w:proofErr w:type="spellStart"/>
      <w:r w:rsidRPr="004141DB">
        <w:t>wwww</w:t>
      </w:r>
      <w:proofErr w:type="spellEnd"/>
      <w:r w:rsidRPr="004141DB">
        <w:t xml:space="preserve"> in </w:t>
      </w:r>
      <w:proofErr w:type="spellStart"/>
      <w:r w:rsidRPr="004141DB">
        <w:rPr>
          <w:rFonts w:ascii="Courier New" w:hAnsi="Courier New" w:cs="Courier New"/>
        </w:rPr>
        <w:t>alternativeValueSet</w:t>
      </w:r>
      <w:proofErr w:type="spellEnd"/>
      <w:r w:rsidRPr="004141DB">
        <w:t xml:space="preserve"> shall equal that of </w:t>
      </w:r>
      <w:proofErr w:type="spellStart"/>
      <w:r w:rsidRPr="004141DB">
        <w:t>wwww</w:t>
      </w:r>
      <w:proofErr w:type="spellEnd"/>
      <w:r w:rsidRPr="004141DB">
        <w:t xml:space="preserve"> in the parent </w:t>
      </w:r>
      <w:proofErr w:type="spellStart"/>
      <w:r w:rsidRPr="004141DB">
        <w:rPr>
          <w:rFonts w:ascii="Courier New" w:hAnsi="Courier New" w:cs="Courier New"/>
        </w:rPr>
        <w:t>audioObject</w:t>
      </w:r>
      <w:proofErr w:type="spellEnd"/>
      <w:r w:rsidRPr="004141DB">
        <w:t>.</w:t>
      </w:r>
    </w:p>
    <w:p w14:paraId="26116412" w14:textId="77777777" w:rsidR="003B306B" w:rsidRPr="004141DB" w:rsidRDefault="003B306B" w:rsidP="003B306B">
      <w:r w:rsidRPr="004141DB">
        <w:t xml:space="preserve">Hexadecimal value zzzz shall act as a counter of </w:t>
      </w:r>
      <w:proofErr w:type="spellStart"/>
      <w:r w:rsidRPr="004141DB">
        <w:rPr>
          <w:rFonts w:ascii="Courier New" w:hAnsi="Courier New" w:cs="Courier New"/>
        </w:rPr>
        <w:t>alternativeValueSet</w:t>
      </w:r>
      <w:proofErr w:type="spellEnd"/>
      <w:r w:rsidRPr="004141DB">
        <w:t xml:space="preserve"> elements within the parent </w:t>
      </w:r>
      <w:proofErr w:type="spellStart"/>
      <w:r w:rsidRPr="004141DB">
        <w:rPr>
          <w:rFonts w:ascii="Courier New" w:hAnsi="Courier New" w:cs="Courier New"/>
        </w:rPr>
        <w:t>audioObject</w:t>
      </w:r>
      <w:proofErr w:type="spellEnd"/>
      <w:r w:rsidRPr="004141DB">
        <w:t xml:space="preserve">. It shall commence from “0001” for the first </w:t>
      </w:r>
      <w:proofErr w:type="spellStart"/>
      <w:r w:rsidRPr="004141DB">
        <w:rPr>
          <w:rFonts w:ascii="Courier New" w:hAnsi="Courier New" w:cs="Courier New"/>
        </w:rPr>
        <w:t>alternativeValueSet</w:t>
      </w:r>
      <w:proofErr w:type="spellEnd"/>
      <w:r w:rsidRPr="004141DB">
        <w:t xml:space="preserve"> element within the parent </w:t>
      </w:r>
      <w:proofErr w:type="spellStart"/>
      <w:r w:rsidRPr="004141DB">
        <w:rPr>
          <w:rFonts w:ascii="Courier New" w:hAnsi="Courier New" w:cs="Courier New"/>
        </w:rPr>
        <w:t>audioObject</w:t>
      </w:r>
      <w:proofErr w:type="spellEnd"/>
      <w:r w:rsidRPr="004141DB">
        <w:t xml:space="preserve"> and shall increase by 1 for each subsequent </w:t>
      </w:r>
      <w:proofErr w:type="spellStart"/>
      <w:r w:rsidRPr="004141DB">
        <w:rPr>
          <w:rFonts w:ascii="Courier New" w:hAnsi="Courier New" w:cs="Courier New"/>
        </w:rPr>
        <w:t>alternativeValueSet</w:t>
      </w:r>
      <w:proofErr w:type="spellEnd"/>
      <w:r w:rsidRPr="004141DB">
        <w:t xml:space="preserve"> element within the parent </w:t>
      </w:r>
      <w:proofErr w:type="spellStart"/>
      <w:r w:rsidRPr="004141DB">
        <w:rPr>
          <w:rFonts w:ascii="Courier New" w:hAnsi="Courier New" w:cs="Courier New"/>
        </w:rPr>
        <w:t>audioObject</w:t>
      </w:r>
      <w:proofErr w:type="spellEnd"/>
      <w:r w:rsidRPr="004141DB">
        <w:t xml:space="preserve"> in order of appearance in the XML.</w:t>
      </w:r>
    </w:p>
    <w:p w14:paraId="0438DC1C" w14:textId="77777777" w:rsidR="003B306B" w:rsidRPr="004141DB" w:rsidRDefault="003B306B" w:rsidP="003B306B">
      <w:pPr>
        <w:pStyle w:val="Heading3"/>
      </w:pPr>
      <w:bookmarkStart w:id="21" w:name="_Toc51090620"/>
      <w:r w:rsidRPr="004141DB">
        <w:t>2.2.2</w:t>
      </w:r>
      <w:r w:rsidRPr="004141DB">
        <w:tab/>
      </w:r>
      <w:proofErr w:type="spellStart"/>
      <w:r w:rsidRPr="004141DB">
        <w:t>audioContent</w:t>
      </w:r>
      <w:bookmarkEnd w:id="21"/>
      <w:proofErr w:type="spellEnd"/>
    </w:p>
    <w:p w14:paraId="1460E249" w14:textId="77777777" w:rsidR="003B306B" w:rsidRPr="004141DB" w:rsidRDefault="003B306B" w:rsidP="003B306B">
      <w:r w:rsidRPr="004141DB">
        <w:t xml:space="preserve">Hexadecimal value </w:t>
      </w:r>
      <w:proofErr w:type="spellStart"/>
      <w:r w:rsidRPr="004141DB">
        <w:t>wwww</w:t>
      </w:r>
      <w:proofErr w:type="spellEnd"/>
      <w:r w:rsidRPr="004141DB">
        <w:t xml:space="preserve"> shall match that of the referenced </w:t>
      </w:r>
      <w:proofErr w:type="spellStart"/>
      <w:r w:rsidRPr="004141DB">
        <w:rPr>
          <w:rFonts w:ascii="Courier New" w:hAnsi="Courier New" w:cs="Courier New"/>
        </w:rPr>
        <w:t>audioObject</w:t>
      </w:r>
      <w:proofErr w:type="spellEnd"/>
      <w:r w:rsidRPr="004141DB">
        <w:t>.</w:t>
      </w:r>
    </w:p>
    <w:p w14:paraId="63D5C244" w14:textId="77777777" w:rsidR="003B306B" w:rsidRPr="004141DB" w:rsidRDefault="003B306B" w:rsidP="003B306B">
      <w:pPr>
        <w:pStyle w:val="Heading3"/>
      </w:pPr>
      <w:bookmarkStart w:id="22" w:name="_Toc51090621"/>
      <w:r w:rsidRPr="004141DB">
        <w:t>2.2.3</w:t>
      </w:r>
      <w:r w:rsidRPr="004141DB">
        <w:tab/>
      </w:r>
      <w:proofErr w:type="spellStart"/>
      <w:r w:rsidRPr="004141DB">
        <w:t>audioPackFormat</w:t>
      </w:r>
      <w:proofErr w:type="spellEnd"/>
      <w:r w:rsidRPr="004141DB">
        <w:t xml:space="preserve">, </w:t>
      </w:r>
      <w:proofErr w:type="spellStart"/>
      <w:r w:rsidRPr="004141DB">
        <w:t>audioChannelFormat</w:t>
      </w:r>
      <w:proofErr w:type="spellEnd"/>
      <w:r w:rsidRPr="004141DB">
        <w:t xml:space="preserve">, </w:t>
      </w:r>
      <w:proofErr w:type="spellStart"/>
      <w:r w:rsidRPr="004141DB">
        <w:t>audioBlockFormat</w:t>
      </w:r>
      <w:bookmarkEnd w:id="22"/>
      <w:proofErr w:type="spellEnd"/>
    </w:p>
    <w:p w14:paraId="1A8A89F1" w14:textId="66E957B0" w:rsidR="003B306B" w:rsidRPr="004141DB" w:rsidRDefault="003B306B" w:rsidP="003B306B">
      <w:r w:rsidRPr="004141DB">
        <w:t xml:space="preserve">Hexadecimal value </w:t>
      </w:r>
      <w:proofErr w:type="spellStart"/>
      <w:r w:rsidRPr="004141DB">
        <w:t>yyyy</w:t>
      </w:r>
      <w:proofErr w:type="spellEnd"/>
      <w:r w:rsidRPr="004141DB">
        <w:t xml:space="preserve"> shall be set as indicated by Tables 31 and 32. Hexadecimal value </w:t>
      </w:r>
      <w:proofErr w:type="spellStart"/>
      <w:r w:rsidRPr="004141DB">
        <w:t>xxxx</w:t>
      </w:r>
      <w:proofErr w:type="spellEnd"/>
      <w:r w:rsidRPr="004141DB">
        <w:t xml:space="preserve"> shall not indicate a value less than “1001”. In accordance with Recommendation ITU-R BS.2076, </w:t>
      </w:r>
      <w:proofErr w:type="spellStart"/>
      <w:r w:rsidRPr="004141DB">
        <w:t>yyyyxxxx</w:t>
      </w:r>
      <w:proofErr w:type="spellEnd"/>
      <w:r w:rsidRPr="004141DB">
        <w:t xml:space="preserve"> in </w:t>
      </w:r>
      <w:proofErr w:type="spellStart"/>
      <w:r w:rsidRPr="004141DB">
        <w:rPr>
          <w:rFonts w:ascii="Courier New" w:hAnsi="Courier New" w:cs="Courier New"/>
        </w:rPr>
        <w:t>audioBlockFormat</w:t>
      </w:r>
      <w:proofErr w:type="spellEnd"/>
      <w:r w:rsidRPr="004141DB">
        <w:t xml:space="preserve"> shall equal that of parent </w:t>
      </w:r>
      <w:proofErr w:type="spellStart"/>
      <w:r w:rsidRPr="004141DB">
        <w:rPr>
          <w:rFonts w:ascii="Courier New" w:hAnsi="Courier New" w:cs="Courier New"/>
        </w:rPr>
        <w:t>audioChannelFormat</w:t>
      </w:r>
      <w:proofErr w:type="spellEnd"/>
      <w:r w:rsidRPr="004141DB">
        <w:t>.</w:t>
      </w:r>
    </w:p>
    <w:p w14:paraId="4FDA90DB" w14:textId="14A773B1" w:rsidR="003B306B" w:rsidRPr="004141DB" w:rsidRDefault="00E94FFF" w:rsidP="003B306B">
      <w:pPr>
        <w:pStyle w:val="TableNo"/>
        <w:spacing w:before="240"/>
      </w:pPr>
      <w:r w:rsidRPr="004141DB">
        <w:t>TABLE </w:t>
      </w:r>
      <w:r w:rsidR="003B306B" w:rsidRPr="004141DB">
        <w:t>31</w:t>
      </w:r>
    </w:p>
    <w:p w14:paraId="0EF40524" w14:textId="77777777" w:rsidR="003B306B" w:rsidRPr="004141DB" w:rsidRDefault="003B306B" w:rsidP="003B306B">
      <w:pPr>
        <w:pStyle w:val="Tabletitle"/>
      </w:pPr>
      <w:proofErr w:type="spellStart"/>
      <w:r w:rsidRPr="004141DB">
        <w:rPr>
          <w:rFonts w:ascii="Courier New" w:hAnsi="Courier New" w:cs="Courier New"/>
        </w:rPr>
        <w:t>audioPackFormatID</w:t>
      </w:r>
      <w:proofErr w:type="spellEnd"/>
      <w:r w:rsidRPr="004141DB">
        <w:t xml:space="preserve"> </w:t>
      </w:r>
      <w:proofErr w:type="spellStart"/>
      <w:r w:rsidRPr="004141DB">
        <w:t>yyyy</w:t>
      </w:r>
      <w:proofErr w:type="spellEnd"/>
      <w:r w:rsidRPr="004141DB">
        <w:t xml:space="preserve"> requirements</w:t>
      </w:r>
    </w:p>
    <w:tbl>
      <w:tblPr>
        <w:tblStyle w:val="1"/>
        <w:tblW w:w="9629" w:type="dxa"/>
        <w:jc w:val="center"/>
        <w:tblLayout w:type="fixed"/>
        <w:tblLook w:val="04A0" w:firstRow="1" w:lastRow="0" w:firstColumn="1" w:lastColumn="0" w:noHBand="0" w:noVBand="1"/>
      </w:tblPr>
      <w:tblGrid>
        <w:gridCol w:w="2669"/>
        <w:gridCol w:w="6960"/>
      </w:tblGrid>
      <w:tr w:rsidR="003B306B" w:rsidRPr="005A4140" w14:paraId="672B8EF3" w14:textId="77777777" w:rsidTr="00E51DD7">
        <w:trPr>
          <w:jc w:val="center"/>
        </w:trPr>
        <w:tc>
          <w:tcPr>
            <w:tcW w:w="2669" w:type="dxa"/>
          </w:tcPr>
          <w:p w14:paraId="4275F8EA" w14:textId="77777777" w:rsidR="003B306B" w:rsidRPr="005A4140" w:rsidRDefault="003B306B" w:rsidP="00FB58F9">
            <w:pPr>
              <w:pStyle w:val="Tablehead"/>
              <w:widowControl w:val="0"/>
              <w:rPr>
                <w:rFonts w:asciiTheme="majorBidi" w:hAnsiTheme="majorBidi" w:cstheme="majorBidi"/>
              </w:rPr>
            </w:pPr>
            <w:proofErr w:type="spellStart"/>
            <w:r w:rsidRPr="005A4140">
              <w:rPr>
                <w:rFonts w:asciiTheme="majorBidi" w:hAnsiTheme="majorBidi" w:cstheme="majorBidi"/>
              </w:rPr>
              <w:t>yyyy</w:t>
            </w:r>
            <w:proofErr w:type="spellEnd"/>
          </w:p>
        </w:tc>
        <w:tc>
          <w:tcPr>
            <w:tcW w:w="6960" w:type="dxa"/>
          </w:tcPr>
          <w:p w14:paraId="42DB03BF" w14:textId="77777777" w:rsidR="003B306B" w:rsidRPr="005A4140" w:rsidRDefault="003B306B" w:rsidP="00FB58F9">
            <w:pPr>
              <w:pStyle w:val="Tablehead"/>
              <w:widowControl w:val="0"/>
              <w:rPr>
                <w:rFonts w:asciiTheme="majorBidi" w:hAnsiTheme="majorBidi" w:cstheme="majorBidi"/>
              </w:rPr>
            </w:pPr>
            <w:proofErr w:type="spellStart"/>
            <w:r w:rsidRPr="005A4140">
              <w:rPr>
                <w:rFonts w:asciiTheme="majorBidi" w:hAnsiTheme="majorBidi" w:cstheme="majorBidi"/>
              </w:rPr>
              <w:t>typeLabel</w:t>
            </w:r>
            <w:proofErr w:type="spellEnd"/>
            <w:r w:rsidRPr="005A4140">
              <w:rPr>
                <w:rFonts w:asciiTheme="majorBidi" w:hAnsiTheme="majorBidi" w:cstheme="majorBidi"/>
              </w:rPr>
              <w:t xml:space="preserve">, </w:t>
            </w:r>
            <w:proofErr w:type="spellStart"/>
            <w:r w:rsidRPr="005A4140">
              <w:rPr>
                <w:rFonts w:asciiTheme="majorBidi" w:hAnsiTheme="majorBidi" w:cstheme="majorBidi"/>
              </w:rPr>
              <w:t>typeDefinition</w:t>
            </w:r>
            <w:proofErr w:type="spellEnd"/>
          </w:p>
        </w:tc>
      </w:tr>
      <w:tr w:rsidR="003B306B" w:rsidRPr="004141DB" w14:paraId="42710949" w14:textId="77777777" w:rsidTr="00E51DD7">
        <w:trPr>
          <w:jc w:val="center"/>
        </w:trPr>
        <w:tc>
          <w:tcPr>
            <w:tcW w:w="2669" w:type="dxa"/>
          </w:tcPr>
          <w:p w14:paraId="0D17F4F2" w14:textId="77777777" w:rsidR="003B306B" w:rsidRPr="004141DB" w:rsidRDefault="003B306B" w:rsidP="00FB58F9">
            <w:pPr>
              <w:pStyle w:val="Tabletext11pt"/>
              <w:spacing w:before="20" w:after="20"/>
              <w:rPr>
                <w:rFonts w:ascii="Courier New" w:hAnsi="Courier New" w:cs="Courier New"/>
                <w:sz w:val="20"/>
                <w:szCs w:val="20"/>
              </w:rPr>
            </w:pPr>
            <w:r w:rsidRPr="004141DB">
              <w:rPr>
                <w:lang w:eastAsia="ja-JP"/>
              </w:rPr>
              <w:t>“</w:t>
            </w:r>
            <w:r w:rsidRPr="004141DB">
              <w:rPr>
                <w:rFonts w:ascii="Courier New" w:hAnsi="Courier New" w:cs="Courier New"/>
                <w:sz w:val="20"/>
                <w:szCs w:val="20"/>
              </w:rPr>
              <w:t>0002</w:t>
            </w:r>
            <w:r w:rsidRPr="004141DB">
              <w:rPr>
                <w:lang w:eastAsia="ja-JP"/>
              </w:rPr>
              <w:t>”</w:t>
            </w:r>
          </w:p>
        </w:tc>
        <w:tc>
          <w:tcPr>
            <w:tcW w:w="6960" w:type="dxa"/>
          </w:tcPr>
          <w:p w14:paraId="6B1C9445" w14:textId="77777777" w:rsidR="003B306B" w:rsidRPr="004141DB" w:rsidRDefault="003B306B" w:rsidP="00FB58F9">
            <w:pPr>
              <w:pStyle w:val="Tabletext11pt"/>
              <w:spacing w:before="20" w:after="20"/>
              <w:rPr>
                <w:rFonts w:ascii="Courier New" w:hAnsi="Courier New" w:cs="Courier New"/>
                <w:sz w:val="20"/>
                <w:szCs w:val="20"/>
              </w:rPr>
            </w:pPr>
            <w:r w:rsidRPr="004141DB">
              <w:rPr>
                <w:lang w:eastAsia="ja-JP"/>
              </w:rPr>
              <w:t>“</w:t>
            </w:r>
            <w:r w:rsidRPr="004141DB">
              <w:rPr>
                <w:rFonts w:ascii="Courier New" w:hAnsi="Courier New" w:cs="Courier New"/>
                <w:sz w:val="20"/>
                <w:szCs w:val="20"/>
              </w:rPr>
              <w:t>0002</w:t>
            </w:r>
            <w:r w:rsidRPr="004141DB">
              <w:rPr>
                <w:lang w:eastAsia="ja-JP"/>
              </w:rPr>
              <w:t>”</w:t>
            </w:r>
            <w:r w:rsidRPr="004141DB">
              <w:rPr>
                <w:rFonts w:ascii="Courier New" w:hAnsi="Courier New" w:cs="Courier New"/>
                <w:sz w:val="20"/>
                <w:szCs w:val="20"/>
              </w:rPr>
              <w:t xml:space="preserve">, </w:t>
            </w:r>
            <w:r w:rsidRPr="004141DB">
              <w:rPr>
                <w:lang w:eastAsia="ja-JP"/>
              </w:rPr>
              <w:t>“</w:t>
            </w:r>
            <w:r w:rsidRPr="004141DB">
              <w:rPr>
                <w:rFonts w:ascii="Courier New" w:hAnsi="Courier New" w:cs="Courier New"/>
                <w:sz w:val="20"/>
                <w:szCs w:val="20"/>
              </w:rPr>
              <w:t>Matrix</w:t>
            </w:r>
            <w:r w:rsidRPr="004141DB">
              <w:rPr>
                <w:lang w:eastAsia="ja-JP"/>
              </w:rPr>
              <w:t>”</w:t>
            </w:r>
          </w:p>
        </w:tc>
      </w:tr>
      <w:tr w:rsidR="003B306B" w:rsidRPr="004141DB" w14:paraId="0C4AE52E" w14:textId="77777777" w:rsidTr="00E51DD7">
        <w:trPr>
          <w:jc w:val="center"/>
        </w:trPr>
        <w:tc>
          <w:tcPr>
            <w:tcW w:w="2669" w:type="dxa"/>
          </w:tcPr>
          <w:p w14:paraId="057E16DB" w14:textId="77777777" w:rsidR="003B306B" w:rsidRPr="004141DB" w:rsidRDefault="003B306B" w:rsidP="00FB58F9">
            <w:pPr>
              <w:pStyle w:val="Tabletext11pt"/>
              <w:spacing w:before="20" w:after="20"/>
              <w:rPr>
                <w:rFonts w:ascii="Courier New" w:hAnsi="Courier New" w:cs="Courier New"/>
                <w:sz w:val="20"/>
                <w:szCs w:val="20"/>
              </w:rPr>
            </w:pPr>
            <w:r w:rsidRPr="004141DB">
              <w:rPr>
                <w:lang w:eastAsia="ja-JP"/>
              </w:rPr>
              <w:t>“</w:t>
            </w:r>
            <w:r w:rsidRPr="004141DB">
              <w:rPr>
                <w:rFonts w:ascii="Courier New" w:hAnsi="Courier New" w:cs="Courier New"/>
                <w:sz w:val="20"/>
                <w:szCs w:val="20"/>
              </w:rPr>
              <w:t>0003</w:t>
            </w:r>
            <w:r w:rsidRPr="004141DB">
              <w:rPr>
                <w:lang w:eastAsia="ja-JP"/>
              </w:rPr>
              <w:t>”</w:t>
            </w:r>
          </w:p>
        </w:tc>
        <w:tc>
          <w:tcPr>
            <w:tcW w:w="6960" w:type="dxa"/>
          </w:tcPr>
          <w:p w14:paraId="513F8129" w14:textId="77777777" w:rsidR="003B306B" w:rsidRPr="004141DB" w:rsidRDefault="003B306B" w:rsidP="00FB58F9">
            <w:pPr>
              <w:pStyle w:val="Tabletext11pt"/>
              <w:spacing w:before="20" w:after="20"/>
              <w:rPr>
                <w:rFonts w:ascii="Courier New" w:hAnsi="Courier New" w:cs="Courier New"/>
                <w:sz w:val="20"/>
                <w:szCs w:val="20"/>
              </w:rPr>
            </w:pPr>
            <w:r w:rsidRPr="004141DB">
              <w:rPr>
                <w:lang w:eastAsia="ja-JP"/>
              </w:rPr>
              <w:t>“</w:t>
            </w:r>
            <w:r w:rsidRPr="004141DB">
              <w:rPr>
                <w:rFonts w:ascii="Courier New" w:hAnsi="Courier New" w:cs="Courier New"/>
                <w:sz w:val="20"/>
                <w:szCs w:val="20"/>
              </w:rPr>
              <w:t>0003</w:t>
            </w:r>
            <w:r w:rsidRPr="004141DB">
              <w:rPr>
                <w:lang w:eastAsia="ja-JP"/>
              </w:rPr>
              <w:t>”</w:t>
            </w:r>
            <w:r w:rsidRPr="004141DB">
              <w:rPr>
                <w:rFonts w:ascii="Courier New" w:hAnsi="Courier New" w:cs="Courier New"/>
                <w:sz w:val="20"/>
                <w:szCs w:val="20"/>
              </w:rPr>
              <w:t xml:space="preserve">, </w:t>
            </w:r>
            <w:r w:rsidRPr="004141DB">
              <w:rPr>
                <w:lang w:eastAsia="ja-JP"/>
              </w:rPr>
              <w:t>“</w:t>
            </w:r>
            <w:r w:rsidRPr="004141DB">
              <w:rPr>
                <w:rFonts w:ascii="Courier New" w:hAnsi="Courier New" w:cs="Courier New"/>
                <w:sz w:val="20"/>
                <w:szCs w:val="20"/>
              </w:rPr>
              <w:t>Objects</w:t>
            </w:r>
            <w:r w:rsidRPr="004141DB">
              <w:rPr>
                <w:lang w:eastAsia="ja-JP"/>
              </w:rPr>
              <w:t>”</w:t>
            </w:r>
          </w:p>
        </w:tc>
      </w:tr>
    </w:tbl>
    <w:p w14:paraId="3046BCAD" w14:textId="23A852C4" w:rsidR="003B306B" w:rsidRPr="004141DB" w:rsidRDefault="00AE4895" w:rsidP="003B306B">
      <w:pPr>
        <w:pStyle w:val="TableNo"/>
      </w:pPr>
      <w:r w:rsidRPr="004141DB">
        <w:t>TABLE </w:t>
      </w:r>
      <w:r w:rsidR="003B306B" w:rsidRPr="004141DB">
        <w:t>32</w:t>
      </w:r>
    </w:p>
    <w:p w14:paraId="24C0FDB5" w14:textId="77777777" w:rsidR="003B306B" w:rsidRPr="004141DB" w:rsidRDefault="003B306B" w:rsidP="003B306B">
      <w:pPr>
        <w:pStyle w:val="Tabletitle"/>
      </w:pPr>
      <w:proofErr w:type="spellStart"/>
      <w:r w:rsidRPr="004141DB">
        <w:rPr>
          <w:rFonts w:ascii="Courier New" w:hAnsi="Courier New" w:cs="Courier New"/>
        </w:rPr>
        <w:t>audioChannelFormatID</w:t>
      </w:r>
      <w:proofErr w:type="spellEnd"/>
      <w:r w:rsidRPr="004141DB">
        <w:t xml:space="preserve"> </w:t>
      </w:r>
      <w:proofErr w:type="spellStart"/>
      <w:r w:rsidRPr="004141DB">
        <w:t>yyyy</w:t>
      </w:r>
      <w:proofErr w:type="spellEnd"/>
      <w:r w:rsidRPr="004141DB">
        <w:t xml:space="preserve"> requirements</w:t>
      </w:r>
    </w:p>
    <w:tbl>
      <w:tblPr>
        <w:tblStyle w:val="1"/>
        <w:tblW w:w="9629" w:type="dxa"/>
        <w:jc w:val="center"/>
        <w:tblLayout w:type="fixed"/>
        <w:tblLook w:val="04A0" w:firstRow="1" w:lastRow="0" w:firstColumn="1" w:lastColumn="0" w:noHBand="0" w:noVBand="1"/>
      </w:tblPr>
      <w:tblGrid>
        <w:gridCol w:w="2677"/>
        <w:gridCol w:w="6952"/>
      </w:tblGrid>
      <w:tr w:rsidR="003B306B" w:rsidRPr="005A4140" w14:paraId="70246043" w14:textId="77777777" w:rsidTr="00E51DD7">
        <w:trPr>
          <w:jc w:val="center"/>
        </w:trPr>
        <w:tc>
          <w:tcPr>
            <w:tcW w:w="2677" w:type="dxa"/>
          </w:tcPr>
          <w:p w14:paraId="1AD1DFD3" w14:textId="77777777" w:rsidR="003B306B" w:rsidRPr="005A4140" w:rsidRDefault="003B306B" w:rsidP="00FB58F9">
            <w:pPr>
              <w:pStyle w:val="Tablehead"/>
              <w:widowControl w:val="0"/>
              <w:rPr>
                <w:rFonts w:asciiTheme="majorBidi" w:hAnsiTheme="majorBidi" w:cstheme="majorBidi"/>
              </w:rPr>
            </w:pPr>
            <w:proofErr w:type="spellStart"/>
            <w:r w:rsidRPr="005A4140">
              <w:rPr>
                <w:rFonts w:asciiTheme="majorBidi" w:hAnsiTheme="majorBidi" w:cstheme="majorBidi"/>
              </w:rPr>
              <w:t>yyyy</w:t>
            </w:r>
            <w:proofErr w:type="spellEnd"/>
          </w:p>
        </w:tc>
        <w:tc>
          <w:tcPr>
            <w:tcW w:w="6951" w:type="dxa"/>
          </w:tcPr>
          <w:p w14:paraId="008457AE" w14:textId="77777777" w:rsidR="003B306B" w:rsidRPr="005A4140" w:rsidRDefault="003B306B" w:rsidP="00FB58F9">
            <w:pPr>
              <w:pStyle w:val="Tablehead"/>
              <w:widowControl w:val="0"/>
              <w:rPr>
                <w:rFonts w:asciiTheme="majorBidi" w:hAnsiTheme="majorBidi" w:cstheme="majorBidi"/>
              </w:rPr>
            </w:pPr>
            <w:proofErr w:type="spellStart"/>
            <w:r w:rsidRPr="005A4140">
              <w:rPr>
                <w:rFonts w:asciiTheme="majorBidi" w:hAnsiTheme="majorBidi" w:cstheme="majorBidi"/>
              </w:rPr>
              <w:t>typeLabel</w:t>
            </w:r>
            <w:proofErr w:type="spellEnd"/>
            <w:r w:rsidRPr="005A4140">
              <w:rPr>
                <w:rFonts w:asciiTheme="majorBidi" w:hAnsiTheme="majorBidi" w:cstheme="majorBidi"/>
              </w:rPr>
              <w:t xml:space="preserve">, </w:t>
            </w:r>
            <w:proofErr w:type="spellStart"/>
            <w:r w:rsidRPr="005A4140">
              <w:rPr>
                <w:rFonts w:asciiTheme="majorBidi" w:hAnsiTheme="majorBidi" w:cstheme="majorBidi"/>
              </w:rPr>
              <w:t>typeDefinition</w:t>
            </w:r>
            <w:proofErr w:type="spellEnd"/>
          </w:p>
        </w:tc>
      </w:tr>
      <w:tr w:rsidR="003B306B" w:rsidRPr="004141DB" w14:paraId="7A583C23" w14:textId="77777777" w:rsidTr="00E51DD7">
        <w:trPr>
          <w:jc w:val="center"/>
        </w:trPr>
        <w:tc>
          <w:tcPr>
            <w:tcW w:w="2677" w:type="dxa"/>
          </w:tcPr>
          <w:p w14:paraId="3E8DD111" w14:textId="77777777" w:rsidR="003B306B" w:rsidRPr="004141DB" w:rsidRDefault="003B306B" w:rsidP="00FB58F9">
            <w:pPr>
              <w:pStyle w:val="Tabletext11pt"/>
              <w:spacing w:before="20" w:after="20"/>
              <w:rPr>
                <w:rFonts w:ascii="Courier New" w:hAnsi="Courier New" w:cs="Courier New"/>
                <w:sz w:val="20"/>
                <w:szCs w:val="20"/>
              </w:rPr>
            </w:pPr>
            <w:r w:rsidRPr="004141DB">
              <w:rPr>
                <w:lang w:eastAsia="ja-JP"/>
              </w:rPr>
              <w:t>“</w:t>
            </w:r>
            <w:r w:rsidRPr="004141DB">
              <w:rPr>
                <w:rFonts w:ascii="Courier New" w:hAnsi="Courier New" w:cs="Courier New"/>
                <w:sz w:val="20"/>
                <w:szCs w:val="20"/>
              </w:rPr>
              <w:t>0002</w:t>
            </w:r>
            <w:r w:rsidRPr="004141DB">
              <w:rPr>
                <w:lang w:eastAsia="ja-JP"/>
              </w:rPr>
              <w:t>”</w:t>
            </w:r>
          </w:p>
        </w:tc>
        <w:tc>
          <w:tcPr>
            <w:tcW w:w="6951" w:type="dxa"/>
          </w:tcPr>
          <w:p w14:paraId="619A5FC0" w14:textId="77777777" w:rsidR="003B306B" w:rsidRPr="004141DB" w:rsidRDefault="003B306B" w:rsidP="00FB58F9">
            <w:pPr>
              <w:pStyle w:val="Tabletext11pt"/>
              <w:spacing w:before="20" w:after="20"/>
              <w:rPr>
                <w:rFonts w:ascii="Courier New" w:hAnsi="Courier New" w:cs="Courier New"/>
                <w:sz w:val="20"/>
                <w:szCs w:val="20"/>
              </w:rPr>
            </w:pPr>
            <w:r w:rsidRPr="004141DB">
              <w:rPr>
                <w:lang w:eastAsia="ja-JP"/>
              </w:rPr>
              <w:t>“</w:t>
            </w:r>
            <w:r w:rsidRPr="004141DB">
              <w:rPr>
                <w:rFonts w:ascii="Courier New" w:hAnsi="Courier New" w:cs="Courier New"/>
                <w:sz w:val="20"/>
                <w:szCs w:val="20"/>
              </w:rPr>
              <w:t>0002</w:t>
            </w:r>
            <w:r w:rsidRPr="004141DB">
              <w:rPr>
                <w:lang w:eastAsia="ja-JP"/>
              </w:rPr>
              <w:t>”</w:t>
            </w:r>
            <w:r w:rsidRPr="004141DB">
              <w:rPr>
                <w:rFonts w:ascii="Courier New" w:hAnsi="Courier New" w:cs="Courier New"/>
                <w:sz w:val="20"/>
                <w:szCs w:val="20"/>
              </w:rPr>
              <w:t xml:space="preserve">, </w:t>
            </w:r>
            <w:r w:rsidRPr="004141DB">
              <w:rPr>
                <w:lang w:eastAsia="ja-JP"/>
              </w:rPr>
              <w:t>“</w:t>
            </w:r>
            <w:r w:rsidRPr="004141DB">
              <w:rPr>
                <w:rFonts w:ascii="Courier New" w:hAnsi="Courier New" w:cs="Courier New"/>
                <w:sz w:val="20"/>
                <w:szCs w:val="20"/>
              </w:rPr>
              <w:t>Matrix</w:t>
            </w:r>
            <w:r w:rsidRPr="004141DB">
              <w:rPr>
                <w:lang w:eastAsia="ja-JP"/>
              </w:rPr>
              <w:t>”</w:t>
            </w:r>
          </w:p>
        </w:tc>
      </w:tr>
      <w:tr w:rsidR="003B306B" w:rsidRPr="004141DB" w14:paraId="100A9591" w14:textId="77777777" w:rsidTr="00E51DD7">
        <w:trPr>
          <w:jc w:val="center"/>
        </w:trPr>
        <w:tc>
          <w:tcPr>
            <w:tcW w:w="2677" w:type="dxa"/>
          </w:tcPr>
          <w:p w14:paraId="2608006E" w14:textId="77777777" w:rsidR="003B306B" w:rsidRPr="004141DB" w:rsidRDefault="003B306B" w:rsidP="00FB58F9">
            <w:pPr>
              <w:pStyle w:val="Tabletext11pt"/>
              <w:spacing w:before="20" w:after="20"/>
              <w:rPr>
                <w:rFonts w:ascii="Courier New" w:hAnsi="Courier New" w:cs="Courier New"/>
                <w:sz w:val="20"/>
                <w:szCs w:val="20"/>
              </w:rPr>
            </w:pPr>
            <w:r w:rsidRPr="004141DB">
              <w:rPr>
                <w:lang w:eastAsia="ja-JP"/>
              </w:rPr>
              <w:t>“</w:t>
            </w:r>
            <w:r w:rsidRPr="004141DB">
              <w:rPr>
                <w:rFonts w:ascii="Courier New" w:hAnsi="Courier New" w:cs="Courier New"/>
                <w:sz w:val="20"/>
                <w:szCs w:val="20"/>
              </w:rPr>
              <w:t>0003</w:t>
            </w:r>
            <w:r w:rsidRPr="004141DB">
              <w:rPr>
                <w:lang w:eastAsia="ja-JP"/>
              </w:rPr>
              <w:t>”</w:t>
            </w:r>
          </w:p>
        </w:tc>
        <w:tc>
          <w:tcPr>
            <w:tcW w:w="6951" w:type="dxa"/>
          </w:tcPr>
          <w:p w14:paraId="1C053D3A" w14:textId="77777777" w:rsidR="003B306B" w:rsidRPr="004141DB" w:rsidRDefault="003B306B" w:rsidP="00FB58F9">
            <w:pPr>
              <w:pStyle w:val="Tabletext11pt"/>
              <w:spacing w:before="20" w:after="20"/>
              <w:rPr>
                <w:rFonts w:ascii="Courier New" w:hAnsi="Courier New" w:cs="Courier New"/>
                <w:sz w:val="20"/>
                <w:szCs w:val="20"/>
              </w:rPr>
            </w:pPr>
            <w:r w:rsidRPr="004141DB">
              <w:rPr>
                <w:lang w:eastAsia="ja-JP"/>
              </w:rPr>
              <w:t>“</w:t>
            </w:r>
            <w:r w:rsidRPr="004141DB">
              <w:rPr>
                <w:rFonts w:ascii="Courier New" w:hAnsi="Courier New" w:cs="Courier New"/>
                <w:sz w:val="20"/>
                <w:szCs w:val="20"/>
              </w:rPr>
              <w:t>0003</w:t>
            </w:r>
            <w:r w:rsidRPr="004141DB">
              <w:rPr>
                <w:lang w:eastAsia="ja-JP"/>
              </w:rPr>
              <w:t>”</w:t>
            </w:r>
            <w:r w:rsidRPr="004141DB">
              <w:rPr>
                <w:rFonts w:ascii="Courier New" w:hAnsi="Courier New" w:cs="Courier New"/>
                <w:sz w:val="20"/>
                <w:szCs w:val="20"/>
              </w:rPr>
              <w:t xml:space="preserve">, </w:t>
            </w:r>
            <w:r w:rsidRPr="004141DB">
              <w:rPr>
                <w:lang w:eastAsia="ja-JP"/>
              </w:rPr>
              <w:t>“</w:t>
            </w:r>
            <w:r w:rsidRPr="004141DB">
              <w:rPr>
                <w:rFonts w:ascii="Courier New" w:hAnsi="Courier New" w:cs="Courier New"/>
                <w:sz w:val="20"/>
                <w:szCs w:val="20"/>
              </w:rPr>
              <w:t>Objects</w:t>
            </w:r>
            <w:r w:rsidRPr="004141DB">
              <w:rPr>
                <w:lang w:eastAsia="ja-JP"/>
              </w:rPr>
              <w:t>”</w:t>
            </w:r>
          </w:p>
        </w:tc>
      </w:tr>
    </w:tbl>
    <w:p w14:paraId="011897B3" w14:textId="77777777" w:rsidR="003B306B" w:rsidRPr="004141DB" w:rsidRDefault="003B306B" w:rsidP="003B306B">
      <w:pPr>
        <w:pStyle w:val="Heading3"/>
      </w:pPr>
      <w:bookmarkStart w:id="23" w:name="_Toc51090622"/>
      <w:r w:rsidRPr="004141DB">
        <w:lastRenderedPageBreak/>
        <w:t>2.2.4</w:t>
      </w:r>
      <w:r w:rsidRPr="004141DB">
        <w:tab/>
      </w:r>
      <w:proofErr w:type="spellStart"/>
      <w:r w:rsidRPr="004141DB">
        <w:t>audioTrackUID</w:t>
      </w:r>
      <w:bookmarkEnd w:id="23"/>
      <w:proofErr w:type="spellEnd"/>
    </w:p>
    <w:p w14:paraId="27804E19" w14:textId="77777777" w:rsidR="003B306B" w:rsidRPr="008C1737" w:rsidRDefault="003B306B" w:rsidP="003B306B">
      <w:pPr>
        <w:pStyle w:val="Tabletext11pt"/>
        <w:rPr>
          <w:sz w:val="24"/>
          <w:szCs w:val="24"/>
        </w:rPr>
      </w:pPr>
      <w:r w:rsidRPr="008C1737">
        <w:rPr>
          <w:sz w:val="24"/>
          <w:szCs w:val="24"/>
        </w:rPr>
        <w:t xml:space="preserve">Hexadecimal value </w:t>
      </w:r>
      <w:proofErr w:type="spellStart"/>
      <w:r w:rsidRPr="008C1737">
        <w:rPr>
          <w:sz w:val="24"/>
          <w:szCs w:val="24"/>
        </w:rPr>
        <w:t>vvvvvvvv</w:t>
      </w:r>
      <w:proofErr w:type="spellEnd"/>
      <w:r w:rsidRPr="008C1737">
        <w:rPr>
          <w:sz w:val="24"/>
          <w:szCs w:val="24"/>
        </w:rPr>
        <w:t xml:space="preserve"> shall act as a counter of </w:t>
      </w:r>
      <w:proofErr w:type="spellStart"/>
      <w:r w:rsidRPr="008C1737">
        <w:rPr>
          <w:rFonts w:ascii="Courier New" w:hAnsi="Courier New" w:cs="Courier New"/>
          <w:sz w:val="24"/>
          <w:szCs w:val="24"/>
        </w:rPr>
        <w:t>audioTrackUID</w:t>
      </w:r>
      <w:proofErr w:type="spellEnd"/>
      <w:r w:rsidRPr="008C1737">
        <w:rPr>
          <w:sz w:val="24"/>
          <w:szCs w:val="24"/>
        </w:rPr>
        <w:t xml:space="preserve"> elements within the </w:t>
      </w:r>
      <w:proofErr w:type="spellStart"/>
      <w:r w:rsidRPr="008C1737">
        <w:rPr>
          <w:rFonts w:ascii="Courier New" w:hAnsi="Courier New" w:cs="Courier New"/>
          <w:sz w:val="24"/>
          <w:szCs w:val="24"/>
        </w:rPr>
        <w:t>audioFormatExtended</w:t>
      </w:r>
      <w:proofErr w:type="spellEnd"/>
      <w:r w:rsidRPr="008C1737">
        <w:rPr>
          <w:sz w:val="24"/>
          <w:szCs w:val="24"/>
        </w:rPr>
        <w:t xml:space="preserve">. It shall commence from “00000001” for the first </w:t>
      </w:r>
      <w:proofErr w:type="spellStart"/>
      <w:r w:rsidRPr="008C1737">
        <w:rPr>
          <w:rFonts w:ascii="Courier New" w:hAnsi="Courier New" w:cs="Courier New"/>
          <w:sz w:val="24"/>
          <w:szCs w:val="24"/>
        </w:rPr>
        <w:t>audioTrackUID</w:t>
      </w:r>
      <w:proofErr w:type="spellEnd"/>
      <w:r w:rsidRPr="008C1737">
        <w:rPr>
          <w:sz w:val="24"/>
          <w:szCs w:val="24"/>
        </w:rPr>
        <w:t xml:space="preserve"> element and shall increase by 1 for each subsequent </w:t>
      </w:r>
      <w:proofErr w:type="spellStart"/>
      <w:r w:rsidRPr="008C1737">
        <w:rPr>
          <w:rFonts w:ascii="Courier New" w:hAnsi="Courier New" w:cs="Courier New"/>
          <w:sz w:val="24"/>
          <w:szCs w:val="24"/>
        </w:rPr>
        <w:t>audioTrackUID</w:t>
      </w:r>
      <w:proofErr w:type="spellEnd"/>
      <w:r w:rsidRPr="008C1737">
        <w:rPr>
          <w:sz w:val="24"/>
          <w:szCs w:val="24"/>
        </w:rPr>
        <w:t xml:space="preserve"> element in order of appearance in the XML.</w:t>
      </w:r>
    </w:p>
    <w:p w14:paraId="0040E509" w14:textId="77777777" w:rsidR="003B306B" w:rsidRPr="004141DB" w:rsidRDefault="003B306B" w:rsidP="003B306B">
      <w:pPr>
        <w:pStyle w:val="Heading2"/>
      </w:pPr>
      <w:bookmarkStart w:id="24" w:name="_Toc51090623"/>
      <w:bookmarkStart w:id="25" w:name="_Ref94629805"/>
      <w:bookmarkStart w:id="26" w:name="_Toc161238553"/>
      <w:r w:rsidRPr="004141DB">
        <w:t>2.3</w:t>
      </w:r>
      <w:r w:rsidRPr="004141DB">
        <w:tab/>
        <w:t>Profile Levels</w:t>
      </w:r>
      <w:bookmarkEnd w:id="24"/>
      <w:bookmarkEnd w:id="25"/>
      <w:bookmarkEnd w:id="26"/>
    </w:p>
    <w:p w14:paraId="549F41FA" w14:textId="77777777" w:rsidR="003B306B" w:rsidRPr="004141DB" w:rsidRDefault="003B306B" w:rsidP="003B306B">
      <w:r w:rsidRPr="004141DB">
        <w:t>Each profile level constrains the allowable occurrences of elements and sub-elements.</w:t>
      </w:r>
    </w:p>
    <w:p w14:paraId="7CB302C0" w14:textId="77777777" w:rsidR="003B306B" w:rsidRPr="004141DB" w:rsidRDefault="003B306B" w:rsidP="003B306B">
      <w:pPr>
        <w:pStyle w:val="Heading3"/>
      </w:pPr>
      <w:bookmarkStart w:id="27" w:name="_Toc51090624"/>
      <w:r w:rsidRPr="004141DB">
        <w:t>2.3.1</w:t>
      </w:r>
      <w:r w:rsidRPr="004141DB">
        <w:tab/>
        <w:t>Level 0</w:t>
      </w:r>
      <w:bookmarkEnd w:id="27"/>
    </w:p>
    <w:p w14:paraId="7A7D7802" w14:textId="77777777" w:rsidR="003B306B" w:rsidRPr="004141DB" w:rsidRDefault="003B306B" w:rsidP="003B306B">
      <w:r w:rsidRPr="004141DB">
        <w:t>Level 0 imposes no maximum limits of element and sub-element occurrences as indicated in Tables 33 and 34.</w:t>
      </w:r>
    </w:p>
    <w:p w14:paraId="3A71D319" w14:textId="06AA89EB" w:rsidR="003B306B" w:rsidRPr="004141DB" w:rsidRDefault="00FE1283" w:rsidP="003B306B">
      <w:pPr>
        <w:pStyle w:val="TableNo"/>
        <w:spacing w:before="120"/>
      </w:pPr>
      <w:r w:rsidRPr="004141DB">
        <w:t>TABLE </w:t>
      </w:r>
      <w:r w:rsidR="003B306B" w:rsidRPr="004141DB">
        <w:t>33</w:t>
      </w:r>
    </w:p>
    <w:p w14:paraId="3BBC2EFD" w14:textId="77777777" w:rsidR="003B306B" w:rsidRPr="004141DB" w:rsidRDefault="003B306B" w:rsidP="003B306B">
      <w:pPr>
        <w:pStyle w:val="Tabletitle"/>
      </w:pPr>
      <w:r w:rsidRPr="004141DB">
        <w:t>Profile Level 0 element occurrence restrictions</w:t>
      </w:r>
    </w:p>
    <w:tbl>
      <w:tblPr>
        <w:tblStyle w:val="1"/>
        <w:tblW w:w="7518" w:type="dxa"/>
        <w:jc w:val="center"/>
        <w:tblLayout w:type="fixed"/>
        <w:tblLook w:val="04A0" w:firstRow="1" w:lastRow="0" w:firstColumn="1" w:lastColumn="0" w:noHBand="0" w:noVBand="1"/>
      </w:tblPr>
      <w:tblGrid>
        <w:gridCol w:w="5382"/>
        <w:gridCol w:w="2136"/>
      </w:tblGrid>
      <w:tr w:rsidR="003B306B" w:rsidRPr="000D2317" w14:paraId="68F00D62" w14:textId="77777777" w:rsidTr="00DC51D3">
        <w:trPr>
          <w:jc w:val="center"/>
        </w:trPr>
        <w:tc>
          <w:tcPr>
            <w:tcW w:w="5382" w:type="dxa"/>
          </w:tcPr>
          <w:p w14:paraId="3D636FA2" w14:textId="77777777" w:rsidR="003B306B" w:rsidRPr="000D2317" w:rsidRDefault="003B306B" w:rsidP="00282B78">
            <w:pPr>
              <w:pStyle w:val="Tablehead"/>
              <w:rPr>
                <w:rFonts w:asciiTheme="majorBidi" w:hAnsiTheme="majorBidi" w:cstheme="majorBidi"/>
              </w:rPr>
            </w:pPr>
            <w:r w:rsidRPr="000D2317">
              <w:rPr>
                <w:rFonts w:asciiTheme="majorBidi" w:hAnsiTheme="majorBidi" w:cstheme="majorBidi"/>
              </w:rPr>
              <w:t>Parameter</w:t>
            </w:r>
          </w:p>
        </w:tc>
        <w:tc>
          <w:tcPr>
            <w:tcW w:w="2136" w:type="dxa"/>
          </w:tcPr>
          <w:p w14:paraId="2ABE7DE2" w14:textId="77777777" w:rsidR="003B306B" w:rsidRPr="000D2317" w:rsidRDefault="003B306B" w:rsidP="00282B78">
            <w:pPr>
              <w:pStyle w:val="Tablehead"/>
              <w:rPr>
                <w:rFonts w:asciiTheme="majorBidi" w:hAnsiTheme="majorBidi" w:cstheme="majorBidi"/>
              </w:rPr>
            </w:pPr>
            <w:r w:rsidRPr="000D2317">
              <w:rPr>
                <w:rFonts w:asciiTheme="majorBidi" w:hAnsiTheme="majorBidi" w:cstheme="majorBidi"/>
              </w:rPr>
              <w:t>Value</w:t>
            </w:r>
          </w:p>
        </w:tc>
      </w:tr>
      <w:tr w:rsidR="003B306B" w:rsidRPr="004141DB" w14:paraId="126F6363" w14:textId="77777777" w:rsidTr="00DC51D3">
        <w:trPr>
          <w:jc w:val="center"/>
        </w:trPr>
        <w:tc>
          <w:tcPr>
            <w:tcW w:w="5382" w:type="dxa"/>
          </w:tcPr>
          <w:p w14:paraId="5C3E50FA" w14:textId="4E83B4EB"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MAX_PROGRAMME</w:t>
            </w:r>
          </w:p>
        </w:tc>
        <w:tc>
          <w:tcPr>
            <w:tcW w:w="2136" w:type="dxa"/>
          </w:tcPr>
          <w:p w14:paraId="5DB561A2" w14:textId="0BD3B0AD"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r w:rsidR="003B306B" w:rsidRPr="004141DB" w14:paraId="33172778" w14:textId="77777777" w:rsidTr="00DC51D3">
        <w:trPr>
          <w:jc w:val="center"/>
        </w:trPr>
        <w:tc>
          <w:tcPr>
            <w:tcW w:w="5382" w:type="dxa"/>
          </w:tcPr>
          <w:p w14:paraId="56449725"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MAX_CONTENT</w:t>
            </w:r>
          </w:p>
        </w:tc>
        <w:tc>
          <w:tcPr>
            <w:tcW w:w="2136" w:type="dxa"/>
          </w:tcPr>
          <w:p w14:paraId="2067398A"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r w:rsidR="003B306B" w:rsidRPr="004141DB" w14:paraId="37F10A45" w14:textId="77777777" w:rsidTr="00DC51D3">
        <w:trPr>
          <w:jc w:val="center"/>
        </w:trPr>
        <w:tc>
          <w:tcPr>
            <w:tcW w:w="5382" w:type="dxa"/>
          </w:tcPr>
          <w:p w14:paraId="1A51F33F"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MAX_OBJECT</w:t>
            </w:r>
          </w:p>
        </w:tc>
        <w:tc>
          <w:tcPr>
            <w:tcW w:w="2136" w:type="dxa"/>
          </w:tcPr>
          <w:p w14:paraId="54ED8AC2"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r w:rsidR="003B306B" w:rsidRPr="004141DB" w14:paraId="27BBE03C" w14:textId="77777777" w:rsidTr="00DC51D3">
        <w:trPr>
          <w:jc w:val="center"/>
        </w:trPr>
        <w:tc>
          <w:tcPr>
            <w:tcW w:w="5382" w:type="dxa"/>
          </w:tcPr>
          <w:p w14:paraId="3523D215"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MAX_PACK_FORMAT</w:t>
            </w:r>
          </w:p>
        </w:tc>
        <w:tc>
          <w:tcPr>
            <w:tcW w:w="2136" w:type="dxa"/>
          </w:tcPr>
          <w:p w14:paraId="3A3F4160"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r w:rsidR="003B306B" w:rsidRPr="004141DB" w14:paraId="03B3B5D2" w14:textId="77777777" w:rsidTr="00DC51D3">
        <w:trPr>
          <w:jc w:val="center"/>
        </w:trPr>
        <w:tc>
          <w:tcPr>
            <w:tcW w:w="5382" w:type="dxa"/>
          </w:tcPr>
          <w:p w14:paraId="6D9627E6"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MAX_CHANNEL_FORMAT</w:t>
            </w:r>
          </w:p>
        </w:tc>
        <w:tc>
          <w:tcPr>
            <w:tcW w:w="2136" w:type="dxa"/>
          </w:tcPr>
          <w:p w14:paraId="3485950C"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r w:rsidR="003B306B" w:rsidRPr="004141DB" w14:paraId="7230488D" w14:textId="77777777" w:rsidTr="00DC51D3">
        <w:trPr>
          <w:jc w:val="center"/>
        </w:trPr>
        <w:tc>
          <w:tcPr>
            <w:tcW w:w="5382" w:type="dxa"/>
          </w:tcPr>
          <w:p w14:paraId="2052DF34"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MAX_TRACK_UID</w:t>
            </w:r>
          </w:p>
        </w:tc>
        <w:tc>
          <w:tcPr>
            <w:tcW w:w="2136" w:type="dxa"/>
          </w:tcPr>
          <w:p w14:paraId="2649A449"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r w:rsidR="003B306B" w:rsidRPr="004141DB" w14:paraId="4EB9F552" w14:textId="77777777" w:rsidTr="00DC51D3">
        <w:trPr>
          <w:jc w:val="center"/>
        </w:trPr>
        <w:tc>
          <w:tcPr>
            <w:tcW w:w="5382" w:type="dxa"/>
          </w:tcPr>
          <w:p w14:paraId="415C46BA"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MAX_TRACK_NON_COMP</w:t>
            </w:r>
          </w:p>
          <w:p w14:paraId="0C123101"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See § 2.3.5 Calculating MAX_TRACK_NON_COMP</w:t>
            </w:r>
          </w:p>
        </w:tc>
        <w:tc>
          <w:tcPr>
            <w:tcW w:w="2136" w:type="dxa"/>
          </w:tcPr>
          <w:p w14:paraId="30EEA844"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r w:rsidR="00021A15" w:rsidRPr="004141DB" w14:paraId="5A3524C1" w14:textId="77777777" w:rsidTr="00DC51D3">
        <w:tblPrEx>
          <w:jc w:val="left"/>
        </w:tblPrEx>
        <w:tc>
          <w:tcPr>
            <w:tcW w:w="5382" w:type="dxa"/>
          </w:tcPr>
          <w:p w14:paraId="1FA60583" w14:textId="77777777" w:rsidR="00021A15" w:rsidRPr="003E2A92" w:rsidRDefault="00021A15" w:rsidP="003820EB">
            <w:pPr>
              <w:pStyle w:val="Tabletext"/>
              <w:jc w:val="center"/>
              <w:rPr>
                <w:rFonts w:ascii="Times New Roman" w:hAnsi="Times New Roman" w:cs="Times New Roman"/>
              </w:rPr>
            </w:pPr>
            <w:r w:rsidRPr="003E2A92">
              <w:rPr>
                <w:rFonts w:ascii="Times New Roman" w:hAnsi="Times New Roman" w:cs="Times New Roman"/>
              </w:rPr>
              <w:t>MAX_GROUP_COMP</w:t>
            </w:r>
          </w:p>
          <w:p w14:paraId="3F2E2E9C" w14:textId="77777777" w:rsidR="00021A15" w:rsidRPr="003E2A92" w:rsidRDefault="00021A15" w:rsidP="003820EB">
            <w:pPr>
              <w:pStyle w:val="Tabletext"/>
              <w:jc w:val="center"/>
              <w:rPr>
                <w:rFonts w:ascii="Times New Roman" w:hAnsi="Times New Roman" w:cs="Times New Roman"/>
              </w:rPr>
            </w:pPr>
            <w:r w:rsidRPr="003E2A92">
              <w:rPr>
                <w:rFonts w:ascii="Times New Roman" w:hAnsi="Times New Roman" w:cs="Times New Roman"/>
              </w:rPr>
              <w:t>See § 2.3.4 Calculating MAX_GROUP_COMP</w:t>
            </w:r>
          </w:p>
        </w:tc>
        <w:tc>
          <w:tcPr>
            <w:tcW w:w="2136" w:type="dxa"/>
          </w:tcPr>
          <w:p w14:paraId="69BEDD1A" w14:textId="77777777" w:rsidR="00021A15" w:rsidRPr="003E2A92" w:rsidRDefault="00021A15" w:rsidP="003820EB">
            <w:pPr>
              <w:pStyle w:val="Tabletext"/>
              <w:jc w:val="center"/>
              <w:rPr>
                <w:rFonts w:ascii="Times New Roman" w:hAnsi="Times New Roman" w:cs="Times New Roman"/>
              </w:rPr>
            </w:pPr>
            <w:r w:rsidRPr="003E2A92">
              <w:rPr>
                <w:rFonts w:ascii="Times New Roman" w:hAnsi="Times New Roman" w:cs="Times New Roman"/>
              </w:rPr>
              <w:t>unlimited</w:t>
            </w:r>
          </w:p>
        </w:tc>
      </w:tr>
      <w:tr w:rsidR="00021A15" w:rsidRPr="004141DB" w14:paraId="78552183" w14:textId="77777777" w:rsidTr="00DC51D3">
        <w:tblPrEx>
          <w:jc w:val="left"/>
        </w:tblPrEx>
        <w:tc>
          <w:tcPr>
            <w:tcW w:w="5382" w:type="dxa"/>
          </w:tcPr>
          <w:p w14:paraId="43CFF90C" w14:textId="77777777" w:rsidR="00021A15" w:rsidRPr="003E2A92" w:rsidRDefault="00021A15" w:rsidP="003820EB">
            <w:pPr>
              <w:pStyle w:val="Tabletext"/>
              <w:jc w:val="center"/>
              <w:rPr>
                <w:rFonts w:ascii="Times New Roman" w:hAnsi="Times New Roman" w:cs="Times New Roman"/>
              </w:rPr>
            </w:pPr>
            <w:r w:rsidRPr="003E2A92">
              <w:rPr>
                <w:rFonts w:ascii="Times New Roman" w:hAnsi="Times New Roman" w:cs="Times New Roman"/>
              </w:rPr>
              <w:t>MAX_GROUP_INDEP</w:t>
            </w:r>
          </w:p>
          <w:p w14:paraId="1C9221A5" w14:textId="77777777" w:rsidR="00021A15" w:rsidRPr="003E2A92" w:rsidRDefault="00021A15" w:rsidP="003820EB">
            <w:pPr>
              <w:pStyle w:val="Tabletext"/>
              <w:jc w:val="center"/>
              <w:rPr>
                <w:rFonts w:ascii="Times New Roman" w:hAnsi="Times New Roman" w:cs="Times New Roman"/>
              </w:rPr>
            </w:pPr>
            <w:r w:rsidRPr="003E2A92">
              <w:rPr>
                <w:rFonts w:ascii="Times New Roman" w:hAnsi="Times New Roman" w:cs="Times New Roman"/>
              </w:rPr>
              <w:t>See § 2.3.6 Calculating MAX_GROUP_INDEP</w:t>
            </w:r>
          </w:p>
        </w:tc>
        <w:tc>
          <w:tcPr>
            <w:tcW w:w="2136" w:type="dxa"/>
          </w:tcPr>
          <w:p w14:paraId="2D217A14" w14:textId="77777777" w:rsidR="00021A15" w:rsidRPr="003E2A92" w:rsidRDefault="00021A15" w:rsidP="003820EB">
            <w:pPr>
              <w:pStyle w:val="Tabletext"/>
              <w:jc w:val="center"/>
              <w:rPr>
                <w:rFonts w:ascii="Times New Roman" w:hAnsi="Times New Roman" w:cs="Times New Roman"/>
              </w:rPr>
            </w:pPr>
            <w:r w:rsidRPr="003E2A92">
              <w:rPr>
                <w:rFonts w:ascii="Times New Roman" w:hAnsi="Times New Roman" w:cs="Times New Roman"/>
              </w:rPr>
              <w:t>unlimited</w:t>
            </w:r>
          </w:p>
        </w:tc>
      </w:tr>
      <w:tr w:rsidR="00021A15" w:rsidRPr="004141DB" w14:paraId="5EA2D0FD" w14:textId="77777777" w:rsidTr="00DC51D3">
        <w:tblPrEx>
          <w:jc w:val="left"/>
        </w:tblPrEx>
        <w:tc>
          <w:tcPr>
            <w:tcW w:w="5382" w:type="dxa"/>
          </w:tcPr>
          <w:p w14:paraId="74F38D08" w14:textId="77777777" w:rsidR="00021A15" w:rsidRPr="003E2A92" w:rsidRDefault="00021A15" w:rsidP="003820EB">
            <w:pPr>
              <w:pStyle w:val="Tabletext"/>
              <w:jc w:val="center"/>
              <w:rPr>
                <w:rFonts w:ascii="Times New Roman" w:hAnsi="Times New Roman" w:cs="Times New Roman"/>
              </w:rPr>
            </w:pPr>
            <w:r w:rsidRPr="003E2A92">
              <w:rPr>
                <w:rFonts w:ascii="Times New Roman" w:hAnsi="Times New Roman" w:cs="Times New Roman"/>
              </w:rPr>
              <w:t>MAX_CHANNELS_LAYOUT</w:t>
            </w:r>
          </w:p>
        </w:tc>
        <w:tc>
          <w:tcPr>
            <w:tcW w:w="2136" w:type="dxa"/>
          </w:tcPr>
          <w:p w14:paraId="3E766238" w14:textId="77777777" w:rsidR="00021A15" w:rsidRPr="003E2A92" w:rsidRDefault="00021A15" w:rsidP="003820EB">
            <w:pPr>
              <w:pStyle w:val="Tabletext"/>
              <w:jc w:val="center"/>
              <w:rPr>
                <w:rFonts w:ascii="Times New Roman" w:hAnsi="Times New Roman" w:cs="Times New Roman"/>
              </w:rPr>
            </w:pPr>
            <w:r w:rsidRPr="003E2A92">
              <w:rPr>
                <w:rFonts w:ascii="Times New Roman" w:hAnsi="Times New Roman" w:cs="Times New Roman"/>
              </w:rPr>
              <w:t>unlimited</w:t>
            </w:r>
          </w:p>
        </w:tc>
      </w:tr>
    </w:tbl>
    <w:p w14:paraId="26C98B73" w14:textId="627DE9A2" w:rsidR="003E2A92" w:rsidRPr="004141DB" w:rsidRDefault="003E2A92" w:rsidP="00DC51D3"/>
    <w:p w14:paraId="1C41C855" w14:textId="0F29792D" w:rsidR="003B306B" w:rsidRPr="004141DB" w:rsidRDefault="00582995" w:rsidP="003B306B">
      <w:pPr>
        <w:pStyle w:val="TableNo"/>
      </w:pPr>
      <w:r w:rsidRPr="004141DB">
        <w:t>TABLE </w:t>
      </w:r>
      <w:r w:rsidR="003B306B" w:rsidRPr="004141DB">
        <w:t>34</w:t>
      </w:r>
    </w:p>
    <w:p w14:paraId="22AF24DF" w14:textId="77777777" w:rsidR="003B306B" w:rsidRPr="004141DB" w:rsidRDefault="003B306B" w:rsidP="003B306B">
      <w:pPr>
        <w:pStyle w:val="Tabletitle"/>
      </w:pPr>
      <w:r w:rsidRPr="004141DB">
        <w:t>Profile Level 0 sub-element occurrence restrictions</w:t>
      </w:r>
    </w:p>
    <w:tbl>
      <w:tblPr>
        <w:tblStyle w:val="1"/>
        <w:tblW w:w="7508" w:type="dxa"/>
        <w:jc w:val="center"/>
        <w:tblLayout w:type="fixed"/>
        <w:tblLook w:val="04A0" w:firstRow="1" w:lastRow="0" w:firstColumn="1" w:lastColumn="0" w:noHBand="0" w:noVBand="1"/>
      </w:tblPr>
      <w:tblGrid>
        <w:gridCol w:w="5382"/>
        <w:gridCol w:w="2126"/>
      </w:tblGrid>
      <w:tr w:rsidR="003B306B" w:rsidRPr="004141DB" w14:paraId="4C691F3D" w14:textId="77777777" w:rsidTr="00DC51D3">
        <w:trPr>
          <w:jc w:val="center"/>
        </w:trPr>
        <w:tc>
          <w:tcPr>
            <w:tcW w:w="5382" w:type="dxa"/>
          </w:tcPr>
          <w:p w14:paraId="34263722" w14:textId="77777777" w:rsidR="003B306B" w:rsidRPr="003E2A92" w:rsidRDefault="003B306B" w:rsidP="003E2A92">
            <w:pPr>
              <w:pStyle w:val="Tablehead"/>
              <w:rPr>
                <w:rFonts w:asciiTheme="majorBidi" w:hAnsiTheme="majorBidi" w:cstheme="majorBidi"/>
              </w:rPr>
            </w:pPr>
            <w:r w:rsidRPr="003E2A92">
              <w:rPr>
                <w:rFonts w:asciiTheme="majorBidi" w:hAnsiTheme="majorBidi" w:cstheme="majorBidi"/>
              </w:rPr>
              <w:t>Parameter</w:t>
            </w:r>
          </w:p>
        </w:tc>
        <w:tc>
          <w:tcPr>
            <w:tcW w:w="2126" w:type="dxa"/>
          </w:tcPr>
          <w:p w14:paraId="391DEF11" w14:textId="77777777" w:rsidR="003B306B" w:rsidRPr="003E2A92" w:rsidRDefault="003B306B" w:rsidP="003E2A92">
            <w:pPr>
              <w:pStyle w:val="Tablehead"/>
              <w:rPr>
                <w:rFonts w:asciiTheme="majorBidi" w:hAnsiTheme="majorBidi" w:cstheme="majorBidi"/>
              </w:rPr>
            </w:pPr>
            <w:r w:rsidRPr="003E2A92">
              <w:rPr>
                <w:rFonts w:asciiTheme="majorBidi" w:hAnsiTheme="majorBidi" w:cstheme="majorBidi"/>
              </w:rPr>
              <w:t>Value</w:t>
            </w:r>
          </w:p>
        </w:tc>
      </w:tr>
      <w:tr w:rsidR="003B306B" w:rsidRPr="004141DB" w14:paraId="4886B300" w14:textId="77777777" w:rsidTr="00DC51D3">
        <w:trPr>
          <w:jc w:val="center"/>
        </w:trPr>
        <w:tc>
          <w:tcPr>
            <w:tcW w:w="5382" w:type="dxa"/>
          </w:tcPr>
          <w:p w14:paraId="77E04C9C"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MAX_APR_ACO</w:t>
            </w:r>
          </w:p>
        </w:tc>
        <w:tc>
          <w:tcPr>
            <w:tcW w:w="2126" w:type="dxa"/>
          </w:tcPr>
          <w:p w14:paraId="72E7FAA0"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r w:rsidR="003B306B" w:rsidRPr="004141DB" w14:paraId="7D315E98" w14:textId="77777777" w:rsidTr="00DC51D3">
        <w:trPr>
          <w:jc w:val="center"/>
        </w:trPr>
        <w:tc>
          <w:tcPr>
            <w:tcW w:w="5382" w:type="dxa"/>
          </w:tcPr>
          <w:p w14:paraId="728DEFF9"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MAX_APR_PL</w:t>
            </w:r>
          </w:p>
        </w:tc>
        <w:tc>
          <w:tcPr>
            <w:tcW w:w="2126" w:type="dxa"/>
          </w:tcPr>
          <w:p w14:paraId="4A3C0FA7"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r w:rsidR="003B306B" w:rsidRPr="004141DB" w14:paraId="25AB8AE4" w14:textId="77777777" w:rsidTr="00DC51D3">
        <w:trPr>
          <w:jc w:val="center"/>
        </w:trPr>
        <w:tc>
          <w:tcPr>
            <w:tcW w:w="5382" w:type="dxa"/>
          </w:tcPr>
          <w:p w14:paraId="6A06E0C2"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MAX_ACO_CL</w:t>
            </w:r>
          </w:p>
        </w:tc>
        <w:tc>
          <w:tcPr>
            <w:tcW w:w="2126" w:type="dxa"/>
          </w:tcPr>
          <w:p w14:paraId="24E94FEA"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r w:rsidR="003B306B" w:rsidRPr="004141DB" w14:paraId="2948958A" w14:textId="77777777" w:rsidTr="00DC51D3">
        <w:trPr>
          <w:jc w:val="center"/>
        </w:trPr>
        <w:tc>
          <w:tcPr>
            <w:tcW w:w="5382" w:type="dxa"/>
          </w:tcPr>
          <w:p w14:paraId="40FC2039"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MAX_AO_AO</w:t>
            </w:r>
          </w:p>
        </w:tc>
        <w:tc>
          <w:tcPr>
            <w:tcW w:w="2126" w:type="dxa"/>
          </w:tcPr>
          <w:p w14:paraId="236D0AEB"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r w:rsidR="003B306B" w:rsidRPr="004141DB" w14:paraId="1410DB5D" w14:textId="77777777" w:rsidTr="00DC51D3">
        <w:trPr>
          <w:jc w:val="center"/>
        </w:trPr>
        <w:tc>
          <w:tcPr>
            <w:tcW w:w="5382" w:type="dxa"/>
          </w:tcPr>
          <w:p w14:paraId="609DA380"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MAX_AO_CO</w:t>
            </w:r>
          </w:p>
        </w:tc>
        <w:tc>
          <w:tcPr>
            <w:tcW w:w="2126" w:type="dxa"/>
          </w:tcPr>
          <w:p w14:paraId="1A965393"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r w:rsidR="003B306B" w:rsidRPr="004141DB" w14:paraId="047D2B5C" w14:textId="77777777" w:rsidTr="00DC51D3">
        <w:trPr>
          <w:jc w:val="center"/>
        </w:trPr>
        <w:tc>
          <w:tcPr>
            <w:tcW w:w="5382" w:type="dxa"/>
          </w:tcPr>
          <w:p w14:paraId="65BC31A9"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MAX_AO_AVS</w:t>
            </w:r>
          </w:p>
        </w:tc>
        <w:tc>
          <w:tcPr>
            <w:tcW w:w="2126" w:type="dxa"/>
          </w:tcPr>
          <w:p w14:paraId="7FCA070B"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r w:rsidR="003B306B" w:rsidRPr="004141DB" w14:paraId="191E03AC" w14:textId="77777777" w:rsidTr="00DC51D3">
        <w:trPr>
          <w:jc w:val="center"/>
        </w:trPr>
        <w:tc>
          <w:tcPr>
            <w:tcW w:w="5382" w:type="dxa"/>
          </w:tcPr>
          <w:p w14:paraId="50F50D5C"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MAX_AO_CL</w:t>
            </w:r>
          </w:p>
        </w:tc>
        <w:tc>
          <w:tcPr>
            <w:tcW w:w="2126" w:type="dxa"/>
          </w:tcPr>
          <w:p w14:paraId="640E7150"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unlimited</w:t>
            </w:r>
          </w:p>
        </w:tc>
      </w:tr>
    </w:tbl>
    <w:p w14:paraId="2F7FAFC2" w14:textId="77777777" w:rsidR="003B306B" w:rsidRPr="004141DB" w:rsidRDefault="003B306B" w:rsidP="003B306B">
      <w:pPr>
        <w:pStyle w:val="Tablefin"/>
      </w:pPr>
    </w:p>
    <w:p w14:paraId="508669E3" w14:textId="77777777" w:rsidR="003B306B" w:rsidRPr="004141DB" w:rsidRDefault="003B306B" w:rsidP="003B306B">
      <w:pPr>
        <w:pStyle w:val="Heading3"/>
      </w:pPr>
      <w:bookmarkStart w:id="28" w:name="_Toc51090625"/>
      <w:r w:rsidRPr="004141DB">
        <w:lastRenderedPageBreak/>
        <w:t>2.3.2</w:t>
      </w:r>
      <w:r w:rsidRPr="004141DB">
        <w:tab/>
        <w:t>Level 1</w:t>
      </w:r>
      <w:bookmarkEnd w:id="28"/>
    </w:p>
    <w:p w14:paraId="4F98FD16" w14:textId="77777777" w:rsidR="003B306B" w:rsidRPr="004141DB" w:rsidRDefault="003B306B" w:rsidP="003B306B">
      <w:r w:rsidRPr="004141DB">
        <w:t>Level 1 imposes limits as indicated in Tables 35 and 36.</w:t>
      </w:r>
    </w:p>
    <w:p w14:paraId="3B3203BE" w14:textId="07173D39" w:rsidR="003B306B" w:rsidRPr="004141DB" w:rsidRDefault="00582995" w:rsidP="003B306B">
      <w:pPr>
        <w:pStyle w:val="TableNo"/>
      </w:pPr>
      <w:r w:rsidRPr="004141DB">
        <w:t>TABLE </w:t>
      </w:r>
      <w:r w:rsidR="003B306B" w:rsidRPr="004141DB">
        <w:t>35</w:t>
      </w:r>
    </w:p>
    <w:p w14:paraId="08C66632" w14:textId="77777777" w:rsidR="003B306B" w:rsidRPr="004141DB" w:rsidRDefault="003B306B" w:rsidP="003B306B">
      <w:pPr>
        <w:pStyle w:val="Tabletitle"/>
      </w:pPr>
      <w:r w:rsidRPr="004141DB">
        <w:t>Profile Level 1 element occurrence restrictions</w:t>
      </w:r>
    </w:p>
    <w:tbl>
      <w:tblPr>
        <w:tblStyle w:val="1"/>
        <w:tblW w:w="7508" w:type="dxa"/>
        <w:jc w:val="center"/>
        <w:tblLayout w:type="fixed"/>
        <w:tblLook w:val="04A0" w:firstRow="1" w:lastRow="0" w:firstColumn="1" w:lastColumn="0" w:noHBand="0" w:noVBand="1"/>
      </w:tblPr>
      <w:tblGrid>
        <w:gridCol w:w="5382"/>
        <w:gridCol w:w="2126"/>
      </w:tblGrid>
      <w:tr w:rsidR="003B306B" w:rsidRPr="004141DB" w14:paraId="004D9AFC" w14:textId="77777777" w:rsidTr="00DC51D3">
        <w:trPr>
          <w:jc w:val="center"/>
        </w:trPr>
        <w:tc>
          <w:tcPr>
            <w:tcW w:w="5382" w:type="dxa"/>
          </w:tcPr>
          <w:p w14:paraId="3E4B3B4B" w14:textId="77777777" w:rsidR="003B306B" w:rsidRPr="003E2A92" w:rsidRDefault="003B306B" w:rsidP="003E2A92">
            <w:pPr>
              <w:pStyle w:val="Tablehead"/>
              <w:rPr>
                <w:rFonts w:asciiTheme="majorBidi" w:hAnsiTheme="majorBidi" w:cstheme="majorBidi"/>
              </w:rPr>
            </w:pPr>
            <w:r w:rsidRPr="003E2A92">
              <w:rPr>
                <w:rFonts w:asciiTheme="majorBidi" w:hAnsiTheme="majorBidi" w:cstheme="majorBidi"/>
              </w:rPr>
              <w:t>Parameter</w:t>
            </w:r>
          </w:p>
        </w:tc>
        <w:tc>
          <w:tcPr>
            <w:tcW w:w="2126" w:type="dxa"/>
          </w:tcPr>
          <w:p w14:paraId="672E8FC0" w14:textId="77777777" w:rsidR="003B306B" w:rsidRPr="00AB3667" w:rsidRDefault="003B306B" w:rsidP="003E2A92">
            <w:pPr>
              <w:pStyle w:val="Tablehead"/>
              <w:rPr>
                <w:rFonts w:asciiTheme="majorBidi" w:hAnsiTheme="majorBidi" w:cstheme="majorBidi"/>
              </w:rPr>
            </w:pPr>
            <w:r w:rsidRPr="00AB3667">
              <w:rPr>
                <w:rFonts w:asciiTheme="majorBidi" w:hAnsiTheme="majorBidi" w:cstheme="majorBidi"/>
              </w:rPr>
              <w:t>Value</w:t>
            </w:r>
          </w:p>
        </w:tc>
      </w:tr>
      <w:tr w:rsidR="003B306B" w:rsidRPr="004141DB" w14:paraId="4A0F35A5" w14:textId="77777777" w:rsidTr="00DC51D3">
        <w:trPr>
          <w:jc w:val="center"/>
        </w:trPr>
        <w:tc>
          <w:tcPr>
            <w:tcW w:w="5382" w:type="dxa"/>
          </w:tcPr>
          <w:p w14:paraId="3C3F6E0B" w14:textId="106ECBB9"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MAX_PROGRAMME</w:t>
            </w:r>
          </w:p>
        </w:tc>
        <w:tc>
          <w:tcPr>
            <w:tcW w:w="2126" w:type="dxa"/>
          </w:tcPr>
          <w:p w14:paraId="686D7430"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 xml:space="preserve">8 </w:t>
            </w:r>
          </w:p>
        </w:tc>
      </w:tr>
      <w:tr w:rsidR="003B306B" w:rsidRPr="004141DB" w14:paraId="0944413A" w14:textId="77777777" w:rsidTr="00DC51D3">
        <w:trPr>
          <w:jc w:val="center"/>
        </w:trPr>
        <w:tc>
          <w:tcPr>
            <w:tcW w:w="5382" w:type="dxa"/>
          </w:tcPr>
          <w:p w14:paraId="4489DD79"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MAX_CONTENT</w:t>
            </w:r>
          </w:p>
        </w:tc>
        <w:tc>
          <w:tcPr>
            <w:tcW w:w="2126" w:type="dxa"/>
          </w:tcPr>
          <w:p w14:paraId="78023F53"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16</w:t>
            </w:r>
          </w:p>
        </w:tc>
      </w:tr>
      <w:tr w:rsidR="003B306B" w:rsidRPr="004141DB" w14:paraId="2DC58D33" w14:textId="77777777" w:rsidTr="00DC51D3">
        <w:trPr>
          <w:jc w:val="center"/>
        </w:trPr>
        <w:tc>
          <w:tcPr>
            <w:tcW w:w="5382" w:type="dxa"/>
          </w:tcPr>
          <w:p w14:paraId="1A86FB1B"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MAX_OBJECT</w:t>
            </w:r>
          </w:p>
        </w:tc>
        <w:tc>
          <w:tcPr>
            <w:tcW w:w="2126" w:type="dxa"/>
          </w:tcPr>
          <w:p w14:paraId="475BF4A7"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48</w:t>
            </w:r>
          </w:p>
        </w:tc>
      </w:tr>
      <w:tr w:rsidR="003B306B" w:rsidRPr="004141DB" w14:paraId="5848B9A9" w14:textId="77777777" w:rsidTr="00DC51D3">
        <w:trPr>
          <w:jc w:val="center"/>
        </w:trPr>
        <w:tc>
          <w:tcPr>
            <w:tcW w:w="5382" w:type="dxa"/>
          </w:tcPr>
          <w:p w14:paraId="0EC6B1E6"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MAX_PACK_FORMAT</w:t>
            </w:r>
          </w:p>
        </w:tc>
        <w:tc>
          <w:tcPr>
            <w:tcW w:w="2126" w:type="dxa"/>
          </w:tcPr>
          <w:p w14:paraId="77A38C42"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32</w:t>
            </w:r>
          </w:p>
        </w:tc>
      </w:tr>
      <w:tr w:rsidR="003B306B" w:rsidRPr="004141DB" w14:paraId="54B7AB02" w14:textId="77777777" w:rsidTr="00DC51D3">
        <w:trPr>
          <w:jc w:val="center"/>
        </w:trPr>
        <w:tc>
          <w:tcPr>
            <w:tcW w:w="5382" w:type="dxa"/>
          </w:tcPr>
          <w:p w14:paraId="790761A2"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MAX_CHANNEL_FORMAT</w:t>
            </w:r>
          </w:p>
        </w:tc>
        <w:tc>
          <w:tcPr>
            <w:tcW w:w="2126" w:type="dxa"/>
          </w:tcPr>
          <w:p w14:paraId="2B396A81"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32</w:t>
            </w:r>
          </w:p>
        </w:tc>
      </w:tr>
      <w:tr w:rsidR="003B306B" w:rsidRPr="004141DB" w14:paraId="19847FB5" w14:textId="77777777" w:rsidTr="00DC51D3">
        <w:trPr>
          <w:jc w:val="center"/>
        </w:trPr>
        <w:tc>
          <w:tcPr>
            <w:tcW w:w="5382" w:type="dxa"/>
          </w:tcPr>
          <w:p w14:paraId="252844E5"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MAX_TRACK_UID</w:t>
            </w:r>
          </w:p>
        </w:tc>
        <w:tc>
          <w:tcPr>
            <w:tcW w:w="2126" w:type="dxa"/>
          </w:tcPr>
          <w:p w14:paraId="14E7BE84"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32</w:t>
            </w:r>
          </w:p>
        </w:tc>
      </w:tr>
      <w:tr w:rsidR="003B306B" w:rsidRPr="004141DB" w14:paraId="61E1E204" w14:textId="77777777" w:rsidTr="00DC51D3">
        <w:trPr>
          <w:jc w:val="center"/>
        </w:trPr>
        <w:tc>
          <w:tcPr>
            <w:tcW w:w="5382" w:type="dxa"/>
          </w:tcPr>
          <w:p w14:paraId="0B240D9C"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MAX_TRACK_NON_COMP</w:t>
            </w:r>
          </w:p>
          <w:p w14:paraId="012ADEC3"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See § 2.3.5 Calculating MAX_TRACK_NON_COMP</w:t>
            </w:r>
          </w:p>
        </w:tc>
        <w:tc>
          <w:tcPr>
            <w:tcW w:w="2126" w:type="dxa"/>
          </w:tcPr>
          <w:p w14:paraId="64B07E15"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16</w:t>
            </w:r>
          </w:p>
        </w:tc>
      </w:tr>
      <w:tr w:rsidR="003B306B" w:rsidRPr="004141DB" w14:paraId="61164447" w14:textId="77777777" w:rsidTr="00DC51D3">
        <w:trPr>
          <w:jc w:val="center"/>
        </w:trPr>
        <w:tc>
          <w:tcPr>
            <w:tcW w:w="5382" w:type="dxa"/>
          </w:tcPr>
          <w:p w14:paraId="31A89875"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MAX_GROUP_COMP</w:t>
            </w:r>
          </w:p>
          <w:p w14:paraId="2BED94A6"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See § 2.3.4 Calculating MAX_GROUP_COMP</w:t>
            </w:r>
          </w:p>
        </w:tc>
        <w:tc>
          <w:tcPr>
            <w:tcW w:w="2126" w:type="dxa"/>
          </w:tcPr>
          <w:p w14:paraId="546C7D78"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8</w:t>
            </w:r>
          </w:p>
        </w:tc>
      </w:tr>
      <w:tr w:rsidR="003B306B" w:rsidRPr="004141DB" w14:paraId="48FD8F1A" w14:textId="77777777" w:rsidTr="00DC51D3">
        <w:trPr>
          <w:jc w:val="center"/>
        </w:trPr>
        <w:tc>
          <w:tcPr>
            <w:tcW w:w="5382" w:type="dxa"/>
          </w:tcPr>
          <w:p w14:paraId="2E462FE9"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MAX_GROUP_INDEP</w:t>
            </w:r>
          </w:p>
          <w:p w14:paraId="55A8C87F"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See § 2.3.6 Calculating MAX_GROUP_INDEP</w:t>
            </w:r>
          </w:p>
        </w:tc>
        <w:tc>
          <w:tcPr>
            <w:tcW w:w="2126" w:type="dxa"/>
          </w:tcPr>
          <w:p w14:paraId="47209B95"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16</w:t>
            </w:r>
          </w:p>
        </w:tc>
      </w:tr>
      <w:tr w:rsidR="003B306B" w:rsidRPr="004141DB" w14:paraId="0B4E3D84" w14:textId="77777777" w:rsidTr="00DC51D3">
        <w:trPr>
          <w:jc w:val="center"/>
        </w:trPr>
        <w:tc>
          <w:tcPr>
            <w:tcW w:w="5382" w:type="dxa"/>
          </w:tcPr>
          <w:p w14:paraId="4267A878"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MAX_CHANNELS_LAYOUT</w:t>
            </w:r>
          </w:p>
        </w:tc>
        <w:tc>
          <w:tcPr>
            <w:tcW w:w="2126" w:type="dxa"/>
          </w:tcPr>
          <w:p w14:paraId="1DB6DD23"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12</w:t>
            </w:r>
          </w:p>
        </w:tc>
      </w:tr>
    </w:tbl>
    <w:p w14:paraId="539AB476" w14:textId="77777777" w:rsidR="003B306B" w:rsidRPr="004141DB" w:rsidRDefault="003B306B" w:rsidP="003B306B">
      <w:pPr>
        <w:pStyle w:val="Tablefin"/>
      </w:pPr>
    </w:p>
    <w:p w14:paraId="710A05F4" w14:textId="4E66C1D1" w:rsidR="003B306B" w:rsidRPr="004141DB" w:rsidRDefault="00AB3667" w:rsidP="003B306B">
      <w:pPr>
        <w:pStyle w:val="TableNo"/>
        <w:spacing w:before="240"/>
      </w:pPr>
      <w:r w:rsidRPr="004141DB">
        <w:t>TABLE </w:t>
      </w:r>
      <w:r w:rsidR="003B306B" w:rsidRPr="004141DB">
        <w:t>36</w:t>
      </w:r>
    </w:p>
    <w:p w14:paraId="289361D8" w14:textId="77777777" w:rsidR="003B306B" w:rsidRDefault="003B306B" w:rsidP="003B306B">
      <w:pPr>
        <w:pStyle w:val="Tabletitle"/>
      </w:pPr>
      <w:r w:rsidRPr="004141DB">
        <w:t>Profile Level 1 sub-element occurrence restrictions</w:t>
      </w:r>
    </w:p>
    <w:tbl>
      <w:tblPr>
        <w:tblStyle w:val="1"/>
        <w:tblW w:w="7366" w:type="dxa"/>
        <w:jc w:val="center"/>
        <w:tblLayout w:type="fixed"/>
        <w:tblLook w:val="04A0" w:firstRow="1" w:lastRow="0" w:firstColumn="1" w:lastColumn="0" w:noHBand="0" w:noVBand="1"/>
      </w:tblPr>
      <w:tblGrid>
        <w:gridCol w:w="5240"/>
        <w:gridCol w:w="2126"/>
      </w:tblGrid>
      <w:tr w:rsidR="003B306B" w:rsidRPr="004141DB" w14:paraId="78CD4EB5" w14:textId="77777777" w:rsidTr="00DC51D3">
        <w:trPr>
          <w:tblHeader/>
          <w:jc w:val="center"/>
        </w:trPr>
        <w:tc>
          <w:tcPr>
            <w:tcW w:w="5240" w:type="dxa"/>
          </w:tcPr>
          <w:p w14:paraId="391D6D37" w14:textId="77777777" w:rsidR="003B306B" w:rsidRPr="003E2A92" w:rsidRDefault="003B306B" w:rsidP="003E2A92">
            <w:pPr>
              <w:pStyle w:val="Tablehead"/>
              <w:rPr>
                <w:rFonts w:asciiTheme="majorBidi" w:hAnsiTheme="majorBidi" w:cstheme="majorBidi"/>
              </w:rPr>
            </w:pPr>
            <w:r w:rsidRPr="003E2A92">
              <w:rPr>
                <w:rFonts w:asciiTheme="majorBidi" w:hAnsiTheme="majorBidi" w:cstheme="majorBidi"/>
              </w:rPr>
              <w:t>Parameter</w:t>
            </w:r>
          </w:p>
        </w:tc>
        <w:tc>
          <w:tcPr>
            <w:tcW w:w="2126" w:type="dxa"/>
          </w:tcPr>
          <w:p w14:paraId="38F3B757" w14:textId="77777777" w:rsidR="003B306B" w:rsidRPr="00AB3667" w:rsidRDefault="003B306B" w:rsidP="003E2A92">
            <w:pPr>
              <w:pStyle w:val="Tablehead"/>
              <w:rPr>
                <w:rFonts w:asciiTheme="majorBidi" w:hAnsiTheme="majorBidi" w:cstheme="majorBidi"/>
              </w:rPr>
            </w:pPr>
            <w:r w:rsidRPr="00AB3667">
              <w:rPr>
                <w:rFonts w:asciiTheme="majorBidi" w:hAnsiTheme="majorBidi" w:cstheme="majorBidi"/>
              </w:rPr>
              <w:t>Value</w:t>
            </w:r>
          </w:p>
        </w:tc>
      </w:tr>
      <w:tr w:rsidR="003B306B" w:rsidRPr="004141DB" w14:paraId="1F555953" w14:textId="77777777" w:rsidTr="00DC51D3">
        <w:trPr>
          <w:jc w:val="center"/>
        </w:trPr>
        <w:tc>
          <w:tcPr>
            <w:tcW w:w="5240" w:type="dxa"/>
          </w:tcPr>
          <w:p w14:paraId="7751683E"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MAX_APR_ACO</w:t>
            </w:r>
          </w:p>
        </w:tc>
        <w:tc>
          <w:tcPr>
            <w:tcW w:w="2126" w:type="dxa"/>
          </w:tcPr>
          <w:p w14:paraId="09190159"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16</w:t>
            </w:r>
          </w:p>
        </w:tc>
      </w:tr>
      <w:tr w:rsidR="003B306B" w:rsidRPr="004141DB" w14:paraId="4A1E9125" w14:textId="77777777" w:rsidTr="00DC51D3">
        <w:trPr>
          <w:jc w:val="center"/>
        </w:trPr>
        <w:tc>
          <w:tcPr>
            <w:tcW w:w="5240" w:type="dxa"/>
          </w:tcPr>
          <w:p w14:paraId="28507C27"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MAX_APR_PL</w:t>
            </w:r>
          </w:p>
        </w:tc>
        <w:tc>
          <w:tcPr>
            <w:tcW w:w="2126" w:type="dxa"/>
          </w:tcPr>
          <w:p w14:paraId="32B7A415"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4</w:t>
            </w:r>
          </w:p>
        </w:tc>
      </w:tr>
      <w:tr w:rsidR="003B306B" w:rsidRPr="004141DB" w14:paraId="71A626A8" w14:textId="77777777" w:rsidTr="00DC51D3">
        <w:trPr>
          <w:jc w:val="center"/>
        </w:trPr>
        <w:tc>
          <w:tcPr>
            <w:tcW w:w="5240" w:type="dxa"/>
          </w:tcPr>
          <w:p w14:paraId="11B31847"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MAX_ACO_CL</w:t>
            </w:r>
          </w:p>
        </w:tc>
        <w:tc>
          <w:tcPr>
            <w:tcW w:w="2126" w:type="dxa"/>
          </w:tcPr>
          <w:p w14:paraId="1EB71B7C"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4</w:t>
            </w:r>
          </w:p>
        </w:tc>
      </w:tr>
      <w:tr w:rsidR="003B306B" w:rsidRPr="004141DB" w14:paraId="1675AA2E" w14:textId="77777777" w:rsidTr="00DC51D3">
        <w:trPr>
          <w:jc w:val="center"/>
        </w:trPr>
        <w:tc>
          <w:tcPr>
            <w:tcW w:w="5240" w:type="dxa"/>
          </w:tcPr>
          <w:p w14:paraId="0E25E73B"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MAX_AO_AO</w:t>
            </w:r>
          </w:p>
        </w:tc>
        <w:tc>
          <w:tcPr>
            <w:tcW w:w="2126" w:type="dxa"/>
          </w:tcPr>
          <w:p w14:paraId="5F2480FF"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16</w:t>
            </w:r>
          </w:p>
        </w:tc>
      </w:tr>
      <w:tr w:rsidR="003B306B" w:rsidRPr="004141DB" w14:paraId="5725D388" w14:textId="77777777" w:rsidTr="00DC51D3">
        <w:trPr>
          <w:jc w:val="center"/>
        </w:trPr>
        <w:tc>
          <w:tcPr>
            <w:tcW w:w="5240" w:type="dxa"/>
          </w:tcPr>
          <w:p w14:paraId="3B0E5DA2"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MAX_AO_CO</w:t>
            </w:r>
          </w:p>
        </w:tc>
        <w:tc>
          <w:tcPr>
            <w:tcW w:w="2126" w:type="dxa"/>
          </w:tcPr>
          <w:p w14:paraId="312AEF29"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15</w:t>
            </w:r>
          </w:p>
        </w:tc>
      </w:tr>
      <w:tr w:rsidR="003B306B" w:rsidRPr="004141DB" w14:paraId="12E0B924" w14:textId="77777777" w:rsidTr="00DC51D3">
        <w:trPr>
          <w:jc w:val="center"/>
        </w:trPr>
        <w:tc>
          <w:tcPr>
            <w:tcW w:w="5240" w:type="dxa"/>
          </w:tcPr>
          <w:p w14:paraId="6130E7DD"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MAX_AO_AVS</w:t>
            </w:r>
          </w:p>
        </w:tc>
        <w:tc>
          <w:tcPr>
            <w:tcW w:w="2126" w:type="dxa"/>
          </w:tcPr>
          <w:p w14:paraId="2C3BF2DC"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8</w:t>
            </w:r>
          </w:p>
        </w:tc>
      </w:tr>
      <w:tr w:rsidR="003B306B" w:rsidRPr="004141DB" w14:paraId="398B4750" w14:textId="77777777" w:rsidTr="00DC51D3">
        <w:trPr>
          <w:jc w:val="center"/>
        </w:trPr>
        <w:tc>
          <w:tcPr>
            <w:tcW w:w="5240" w:type="dxa"/>
          </w:tcPr>
          <w:p w14:paraId="522B5E0A"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MAX_AO_CL</w:t>
            </w:r>
          </w:p>
        </w:tc>
        <w:tc>
          <w:tcPr>
            <w:tcW w:w="2126" w:type="dxa"/>
          </w:tcPr>
          <w:p w14:paraId="64C375CE"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4</w:t>
            </w:r>
          </w:p>
        </w:tc>
      </w:tr>
    </w:tbl>
    <w:p w14:paraId="2F3B9BFC" w14:textId="77777777" w:rsidR="003B306B" w:rsidRPr="004141DB" w:rsidRDefault="003B306B" w:rsidP="003B306B">
      <w:pPr>
        <w:pStyle w:val="Tablefin"/>
      </w:pPr>
    </w:p>
    <w:p w14:paraId="1CDBD6CF" w14:textId="77777777" w:rsidR="003B306B" w:rsidRPr="004141DB" w:rsidRDefault="003B306B" w:rsidP="003B306B">
      <w:pPr>
        <w:pStyle w:val="Heading3"/>
      </w:pPr>
      <w:r w:rsidRPr="004141DB">
        <w:t>2.3.3</w:t>
      </w:r>
      <w:r w:rsidRPr="004141DB">
        <w:tab/>
        <w:t>Level 2</w:t>
      </w:r>
    </w:p>
    <w:p w14:paraId="657E0494" w14:textId="17C57D6D" w:rsidR="00021A15" w:rsidRDefault="003B306B" w:rsidP="003B306B">
      <w:r w:rsidRPr="004141DB">
        <w:t>Level 2 imposes limits as indicated in Tables 37 and 38.</w:t>
      </w:r>
    </w:p>
    <w:p w14:paraId="0E698F39" w14:textId="77777777" w:rsidR="00021A15" w:rsidRDefault="00021A15">
      <w:pPr>
        <w:tabs>
          <w:tab w:val="clear" w:pos="794"/>
          <w:tab w:val="clear" w:pos="1191"/>
          <w:tab w:val="clear" w:pos="1588"/>
          <w:tab w:val="clear" w:pos="1985"/>
        </w:tabs>
        <w:overflowPunct/>
        <w:autoSpaceDE/>
        <w:autoSpaceDN/>
        <w:adjustRightInd/>
        <w:spacing w:before="0"/>
        <w:jc w:val="left"/>
        <w:textAlignment w:val="auto"/>
      </w:pPr>
      <w:r>
        <w:br w:type="page"/>
      </w:r>
    </w:p>
    <w:p w14:paraId="19AC1D19" w14:textId="0832CD55" w:rsidR="003B306B" w:rsidRPr="004141DB" w:rsidRDefault="00AB3667" w:rsidP="00DC51D3">
      <w:pPr>
        <w:pStyle w:val="TableNo"/>
        <w:spacing w:before="0"/>
      </w:pPr>
      <w:r w:rsidRPr="004141DB">
        <w:lastRenderedPageBreak/>
        <w:t>TABLE </w:t>
      </w:r>
      <w:r w:rsidR="003B306B" w:rsidRPr="004141DB">
        <w:t>37</w:t>
      </w:r>
    </w:p>
    <w:p w14:paraId="7AE4F722" w14:textId="77777777" w:rsidR="003B306B" w:rsidRPr="004141DB" w:rsidRDefault="003B306B" w:rsidP="003B306B">
      <w:pPr>
        <w:pStyle w:val="Tabletitle"/>
      </w:pPr>
      <w:r w:rsidRPr="004141DB">
        <w:t>Profile Level 2 element occurrence restrictions</w:t>
      </w:r>
    </w:p>
    <w:tbl>
      <w:tblPr>
        <w:tblStyle w:val="1"/>
        <w:tblW w:w="7371" w:type="dxa"/>
        <w:jc w:val="center"/>
        <w:tblLayout w:type="fixed"/>
        <w:tblLook w:val="04A0" w:firstRow="1" w:lastRow="0" w:firstColumn="1" w:lastColumn="0" w:noHBand="0" w:noVBand="1"/>
      </w:tblPr>
      <w:tblGrid>
        <w:gridCol w:w="5240"/>
        <w:gridCol w:w="2131"/>
      </w:tblGrid>
      <w:tr w:rsidR="003B306B" w:rsidRPr="004141DB" w14:paraId="6977414C" w14:textId="77777777" w:rsidTr="00DC51D3">
        <w:trPr>
          <w:jc w:val="center"/>
        </w:trPr>
        <w:tc>
          <w:tcPr>
            <w:tcW w:w="5240" w:type="dxa"/>
          </w:tcPr>
          <w:p w14:paraId="3CE9D640" w14:textId="77777777" w:rsidR="003B306B" w:rsidRPr="003E2A92" w:rsidRDefault="003B306B" w:rsidP="003E2A92">
            <w:pPr>
              <w:pStyle w:val="Tablehead"/>
              <w:rPr>
                <w:rFonts w:asciiTheme="majorBidi" w:hAnsiTheme="majorBidi" w:cstheme="majorBidi"/>
              </w:rPr>
            </w:pPr>
            <w:r w:rsidRPr="003E2A92">
              <w:rPr>
                <w:rFonts w:asciiTheme="majorBidi" w:hAnsiTheme="majorBidi" w:cstheme="majorBidi"/>
              </w:rPr>
              <w:t>Parameter</w:t>
            </w:r>
          </w:p>
        </w:tc>
        <w:tc>
          <w:tcPr>
            <w:tcW w:w="2131" w:type="dxa"/>
          </w:tcPr>
          <w:p w14:paraId="71CD3BAD" w14:textId="77777777" w:rsidR="003B306B" w:rsidRPr="00AB3667" w:rsidRDefault="003B306B" w:rsidP="003E2A92">
            <w:pPr>
              <w:pStyle w:val="Tablehead"/>
              <w:rPr>
                <w:rFonts w:asciiTheme="majorBidi" w:hAnsiTheme="majorBidi" w:cstheme="majorBidi"/>
              </w:rPr>
            </w:pPr>
            <w:r w:rsidRPr="00AB3667">
              <w:rPr>
                <w:rFonts w:asciiTheme="majorBidi" w:hAnsiTheme="majorBidi" w:cstheme="majorBidi"/>
              </w:rPr>
              <w:t>Value</w:t>
            </w:r>
          </w:p>
        </w:tc>
      </w:tr>
      <w:tr w:rsidR="003B306B" w:rsidRPr="004141DB" w14:paraId="63442B3F" w14:textId="77777777" w:rsidTr="00DC51D3">
        <w:trPr>
          <w:jc w:val="center"/>
        </w:trPr>
        <w:tc>
          <w:tcPr>
            <w:tcW w:w="5240" w:type="dxa"/>
          </w:tcPr>
          <w:p w14:paraId="1F10FEB7" w14:textId="495AB43D"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MAX_PROGRAMME</w:t>
            </w:r>
          </w:p>
        </w:tc>
        <w:tc>
          <w:tcPr>
            <w:tcW w:w="2131" w:type="dxa"/>
          </w:tcPr>
          <w:p w14:paraId="6A0880DA"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16</w:t>
            </w:r>
          </w:p>
        </w:tc>
      </w:tr>
      <w:tr w:rsidR="003B306B" w:rsidRPr="004141DB" w14:paraId="0EE32431" w14:textId="77777777" w:rsidTr="00DC51D3">
        <w:trPr>
          <w:jc w:val="center"/>
        </w:trPr>
        <w:tc>
          <w:tcPr>
            <w:tcW w:w="5240" w:type="dxa"/>
          </w:tcPr>
          <w:p w14:paraId="493BF9FC"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MAX_CONTENT</w:t>
            </w:r>
          </w:p>
        </w:tc>
        <w:tc>
          <w:tcPr>
            <w:tcW w:w="2131" w:type="dxa"/>
          </w:tcPr>
          <w:p w14:paraId="1CF21A2E"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28</w:t>
            </w:r>
          </w:p>
        </w:tc>
      </w:tr>
      <w:tr w:rsidR="003B306B" w:rsidRPr="004141DB" w14:paraId="1E92A4E6" w14:textId="77777777" w:rsidTr="00DC51D3">
        <w:trPr>
          <w:jc w:val="center"/>
        </w:trPr>
        <w:tc>
          <w:tcPr>
            <w:tcW w:w="5240" w:type="dxa"/>
          </w:tcPr>
          <w:p w14:paraId="3AF0183C"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MAX_OBJECT</w:t>
            </w:r>
          </w:p>
        </w:tc>
        <w:tc>
          <w:tcPr>
            <w:tcW w:w="2131" w:type="dxa"/>
          </w:tcPr>
          <w:p w14:paraId="27DE84A0"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84</w:t>
            </w:r>
          </w:p>
        </w:tc>
      </w:tr>
      <w:tr w:rsidR="003B306B" w:rsidRPr="004141DB" w14:paraId="78567C9A" w14:textId="77777777" w:rsidTr="00DC51D3">
        <w:trPr>
          <w:jc w:val="center"/>
        </w:trPr>
        <w:tc>
          <w:tcPr>
            <w:tcW w:w="5240" w:type="dxa"/>
          </w:tcPr>
          <w:p w14:paraId="7ACCDCEC"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MAX_PACK_FORMAT</w:t>
            </w:r>
          </w:p>
        </w:tc>
        <w:tc>
          <w:tcPr>
            <w:tcW w:w="2131" w:type="dxa"/>
          </w:tcPr>
          <w:p w14:paraId="204453FB"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56</w:t>
            </w:r>
          </w:p>
        </w:tc>
      </w:tr>
      <w:tr w:rsidR="003B306B" w:rsidRPr="004141DB" w14:paraId="23514749" w14:textId="77777777" w:rsidTr="00DC51D3">
        <w:trPr>
          <w:jc w:val="center"/>
        </w:trPr>
        <w:tc>
          <w:tcPr>
            <w:tcW w:w="5240" w:type="dxa"/>
          </w:tcPr>
          <w:p w14:paraId="28F71788"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MAX_CHANNEL_FORMAT</w:t>
            </w:r>
          </w:p>
        </w:tc>
        <w:tc>
          <w:tcPr>
            <w:tcW w:w="2131" w:type="dxa"/>
          </w:tcPr>
          <w:p w14:paraId="2A4E925A"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56</w:t>
            </w:r>
          </w:p>
        </w:tc>
      </w:tr>
      <w:tr w:rsidR="003B306B" w:rsidRPr="004141DB" w14:paraId="3FA491F2" w14:textId="77777777" w:rsidTr="00DC51D3">
        <w:trPr>
          <w:jc w:val="center"/>
        </w:trPr>
        <w:tc>
          <w:tcPr>
            <w:tcW w:w="5240" w:type="dxa"/>
          </w:tcPr>
          <w:p w14:paraId="00288507"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MAX_TRACK_UID</w:t>
            </w:r>
          </w:p>
        </w:tc>
        <w:tc>
          <w:tcPr>
            <w:tcW w:w="2131" w:type="dxa"/>
          </w:tcPr>
          <w:p w14:paraId="2D84184A"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56</w:t>
            </w:r>
          </w:p>
        </w:tc>
      </w:tr>
      <w:tr w:rsidR="003B306B" w:rsidRPr="004141DB" w14:paraId="3B80E37D" w14:textId="77777777" w:rsidTr="00DC51D3">
        <w:trPr>
          <w:jc w:val="center"/>
        </w:trPr>
        <w:tc>
          <w:tcPr>
            <w:tcW w:w="5240" w:type="dxa"/>
          </w:tcPr>
          <w:p w14:paraId="277FC895"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MAX_TRACK_NON_COMP</w:t>
            </w:r>
          </w:p>
          <w:p w14:paraId="6C3EC388"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See § 2.3.5 Calculating MAX_TRACK_NON_COMP</w:t>
            </w:r>
          </w:p>
        </w:tc>
        <w:tc>
          <w:tcPr>
            <w:tcW w:w="2131" w:type="dxa"/>
          </w:tcPr>
          <w:p w14:paraId="3EE03C95"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28</w:t>
            </w:r>
          </w:p>
        </w:tc>
      </w:tr>
      <w:tr w:rsidR="003B306B" w:rsidRPr="004141DB" w14:paraId="4FB6C778" w14:textId="77777777" w:rsidTr="00DC51D3">
        <w:trPr>
          <w:jc w:val="center"/>
        </w:trPr>
        <w:tc>
          <w:tcPr>
            <w:tcW w:w="5240" w:type="dxa"/>
          </w:tcPr>
          <w:p w14:paraId="5AA41790"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MAX_GROUP_COMP</w:t>
            </w:r>
          </w:p>
          <w:p w14:paraId="6428D164"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See § 2.3.4 Calculating MAX_GROUP_COMP</w:t>
            </w:r>
          </w:p>
        </w:tc>
        <w:tc>
          <w:tcPr>
            <w:tcW w:w="2131" w:type="dxa"/>
          </w:tcPr>
          <w:p w14:paraId="0CF5E09E"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14</w:t>
            </w:r>
          </w:p>
        </w:tc>
      </w:tr>
      <w:tr w:rsidR="003B306B" w:rsidRPr="004141DB" w14:paraId="0F6BEE0C" w14:textId="77777777" w:rsidTr="00DC51D3">
        <w:trPr>
          <w:jc w:val="center"/>
        </w:trPr>
        <w:tc>
          <w:tcPr>
            <w:tcW w:w="5240" w:type="dxa"/>
          </w:tcPr>
          <w:p w14:paraId="320F17AB"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MAX_GROUP_INDEP</w:t>
            </w:r>
          </w:p>
          <w:p w14:paraId="080BC322"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See § 2.3.6 Calculating MAX_GROUP_INDEP</w:t>
            </w:r>
          </w:p>
        </w:tc>
        <w:tc>
          <w:tcPr>
            <w:tcW w:w="2131" w:type="dxa"/>
          </w:tcPr>
          <w:p w14:paraId="464991D2"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16</w:t>
            </w:r>
          </w:p>
        </w:tc>
      </w:tr>
      <w:tr w:rsidR="003B306B" w:rsidRPr="004141DB" w14:paraId="66D69103" w14:textId="77777777" w:rsidTr="00DC51D3">
        <w:trPr>
          <w:jc w:val="center"/>
        </w:trPr>
        <w:tc>
          <w:tcPr>
            <w:tcW w:w="5240" w:type="dxa"/>
          </w:tcPr>
          <w:p w14:paraId="3A980426"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MAX_CHANNELS_LAYOUT</w:t>
            </w:r>
          </w:p>
        </w:tc>
        <w:tc>
          <w:tcPr>
            <w:tcW w:w="2131" w:type="dxa"/>
          </w:tcPr>
          <w:p w14:paraId="74E3EBB6"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24</w:t>
            </w:r>
          </w:p>
        </w:tc>
      </w:tr>
    </w:tbl>
    <w:p w14:paraId="50860F82" w14:textId="0BFB1CB2" w:rsidR="003B306B" w:rsidRPr="004141DB" w:rsidRDefault="00AB3667" w:rsidP="003E2A92">
      <w:pPr>
        <w:pStyle w:val="TableNo"/>
        <w:keepLines/>
      </w:pPr>
      <w:r w:rsidRPr="004141DB">
        <w:t>TABLE </w:t>
      </w:r>
      <w:r w:rsidR="003B306B" w:rsidRPr="004141DB">
        <w:t>38</w:t>
      </w:r>
    </w:p>
    <w:p w14:paraId="420DCBE3" w14:textId="77777777" w:rsidR="003B306B" w:rsidRPr="004141DB" w:rsidRDefault="003B306B" w:rsidP="003E2A92">
      <w:pPr>
        <w:pStyle w:val="Tabletitle"/>
        <w:keepLines/>
      </w:pPr>
      <w:r w:rsidRPr="004141DB">
        <w:t>Profile Level 2 sub-element occurrence restrictions</w:t>
      </w:r>
    </w:p>
    <w:tbl>
      <w:tblPr>
        <w:tblStyle w:val="1"/>
        <w:tblW w:w="7371" w:type="dxa"/>
        <w:jc w:val="center"/>
        <w:tblLayout w:type="fixed"/>
        <w:tblLook w:val="04A0" w:firstRow="1" w:lastRow="0" w:firstColumn="1" w:lastColumn="0" w:noHBand="0" w:noVBand="1"/>
      </w:tblPr>
      <w:tblGrid>
        <w:gridCol w:w="5240"/>
        <w:gridCol w:w="2131"/>
      </w:tblGrid>
      <w:tr w:rsidR="003B306B" w:rsidRPr="004141DB" w14:paraId="3EF66646" w14:textId="77777777" w:rsidTr="00DC51D3">
        <w:trPr>
          <w:jc w:val="center"/>
        </w:trPr>
        <w:tc>
          <w:tcPr>
            <w:tcW w:w="5240" w:type="dxa"/>
          </w:tcPr>
          <w:p w14:paraId="26539F41" w14:textId="77777777" w:rsidR="003B306B" w:rsidRPr="003E2A92" w:rsidRDefault="003B306B" w:rsidP="003E2A92">
            <w:pPr>
              <w:pStyle w:val="Tablehead"/>
              <w:keepLines/>
              <w:rPr>
                <w:rFonts w:asciiTheme="majorBidi" w:hAnsiTheme="majorBidi" w:cstheme="majorBidi"/>
              </w:rPr>
            </w:pPr>
            <w:r w:rsidRPr="003E2A92">
              <w:rPr>
                <w:rFonts w:asciiTheme="majorBidi" w:hAnsiTheme="majorBidi" w:cstheme="majorBidi"/>
              </w:rPr>
              <w:t>Parameter</w:t>
            </w:r>
          </w:p>
        </w:tc>
        <w:tc>
          <w:tcPr>
            <w:tcW w:w="2131" w:type="dxa"/>
          </w:tcPr>
          <w:p w14:paraId="711147A5" w14:textId="77777777" w:rsidR="003B306B" w:rsidRPr="00AB3667" w:rsidRDefault="003B306B" w:rsidP="003E2A92">
            <w:pPr>
              <w:pStyle w:val="Tablehead"/>
              <w:keepLines/>
              <w:rPr>
                <w:rFonts w:asciiTheme="majorBidi" w:hAnsiTheme="majorBidi" w:cstheme="majorBidi"/>
              </w:rPr>
            </w:pPr>
            <w:r w:rsidRPr="00AB3667">
              <w:rPr>
                <w:rFonts w:asciiTheme="majorBidi" w:hAnsiTheme="majorBidi" w:cstheme="majorBidi"/>
              </w:rPr>
              <w:t>Value</w:t>
            </w:r>
          </w:p>
        </w:tc>
      </w:tr>
      <w:tr w:rsidR="003B306B" w:rsidRPr="004141DB" w14:paraId="41F713AD" w14:textId="77777777" w:rsidTr="00DC51D3">
        <w:trPr>
          <w:jc w:val="center"/>
        </w:trPr>
        <w:tc>
          <w:tcPr>
            <w:tcW w:w="5240" w:type="dxa"/>
          </w:tcPr>
          <w:p w14:paraId="0DBE6379"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MAX_APR_ACO</w:t>
            </w:r>
          </w:p>
        </w:tc>
        <w:tc>
          <w:tcPr>
            <w:tcW w:w="2131" w:type="dxa"/>
          </w:tcPr>
          <w:p w14:paraId="5BFADCD7"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28</w:t>
            </w:r>
          </w:p>
        </w:tc>
      </w:tr>
      <w:tr w:rsidR="003B306B" w:rsidRPr="004141DB" w14:paraId="794E1C20" w14:textId="77777777" w:rsidTr="00DC51D3">
        <w:trPr>
          <w:jc w:val="center"/>
        </w:trPr>
        <w:tc>
          <w:tcPr>
            <w:tcW w:w="5240" w:type="dxa"/>
          </w:tcPr>
          <w:p w14:paraId="3EBA9915"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MAX_APR_PL</w:t>
            </w:r>
          </w:p>
        </w:tc>
        <w:tc>
          <w:tcPr>
            <w:tcW w:w="2131" w:type="dxa"/>
          </w:tcPr>
          <w:p w14:paraId="178F8E2D"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8</w:t>
            </w:r>
          </w:p>
        </w:tc>
      </w:tr>
      <w:tr w:rsidR="003B306B" w:rsidRPr="004141DB" w14:paraId="7F85018A" w14:textId="77777777" w:rsidTr="00DC51D3">
        <w:trPr>
          <w:jc w:val="center"/>
        </w:trPr>
        <w:tc>
          <w:tcPr>
            <w:tcW w:w="5240" w:type="dxa"/>
          </w:tcPr>
          <w:p w14:paraId="4499F847"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MAX_ACO_CL</w:t>
            </w:r>
          </w:p>
        </w:tc>
        <w:tc>
          <w:tcPr>
            <w:tcW w:w="2131" w:type="dxa"/>
          </w:tcPr>
          <w:p w14:paraId="61D690FC"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8</w:t>
            </w:r>
          </w:p>
        </w:tc>
      </w:tr>
      <w:tr w:rsidR="003B306B" w:rsidRPr="004141DB" w14:paraId="71075CF2" w14:textId="77777777" w:rsidTr="00DC51D3">
        <w:trPr>
          <w:jc w:val="center"/>
        </w:trPr>
        <w:tc>
          <w:tcPr>
            <w:tcW w:w="5240" w:type="dxa"/>
          </w:tcPr>
          <w:p w14:paraId="2C98FDD9"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MAX_AO_AO</w:t>
            </w:r>
          </w:p>
        </w:tc>
        <w:tc>
          <w:tcPr>
            <w:tcW w:w="2131" w:type="dxa"/>
          </w:tcPr>
          <w:p w14:paraId="044F4B46"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28</w:t>
            </w:r>
          </w:p>
        </w:tc>
      </w:tr>
      <w:tr w:rsidR="003B306B" w:rsidRPr="004141DB" w14:paraId="348F47B4" w14:textId="77777777" w:rsidTr="00DC51D3">
        <w:trPr>
          <w:jc w:val="center"/>
        </w:trPr>
        <w:tc>
          <w:tcPr>
            <w:tcW w:w="5240" w:type="dxa"/>
          </w:tcPr>
          <w:p w14:paraId="4285A9AC"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MAX_AO_CO</w:t>
            </w:r>
          </w:p>
        </w:tc>
        <w:tc>
          <w:tcPr>
            <w:tcW w:w="2131" w:type="dxa"/>
          </w:tcPr>
          <w:p w14:paraId="1CCB0BC5"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27</w:t>
            </w:r>
          </w:p>
        </w:tc>
      </w:tr>
      <w:tr w:rsidR="003B306B" w:rsidRPr="004141DB" w14:paraId="27206658" w14:textId="77777777" w:rsidTr="00DC51D3">
        <w:trPr>
          <w:jc w:val="center"/>
        </w:trPr>
        <w:tc>
          <w:tcPr>
            <w:tcW w:w="5240" w:type="dxa"/>
          </w:tcPr>
          <w:p w14:paraId="77BE94A3"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MAX_AO_AVS</w:t>
            </w:r>
          </w:p>
        </w:tc>
        <w:tc>
          <w:tcPr>
            <w:tcW w:w="2131" w:type="dxa"/>
          </w:tcPr>
          <w:p w14:paraId="65591FA8"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16</w:t>
            </w:r>
          </w:p>
        </w:tc>
      </w:tr>
      <w:tr w:rsidR="003B306B" w:rsidRPr="004141DB" w14:paraId="0F98F203" w14:textId="77777777" w:rsidTr="00DC51D3">
        <w:trPr>
          <w:jc w:val="center"/>
        </w:trPr>
        <w:tc>
          <w:tcPr>
            <w:tcW w:w="5240" w:type="dxa"/>
          </w:tcPr>
          <w:p w14:paraId="2103108B"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MAX_AO_CL</w:t>
            </w:r>
          </w:p>
        </w:tc>
        <w:tc>
          <w:tcPr>
            <w:tcW w:w="2131" w:type="dxa"/>
          </w:tcPr>
          <w:p w14:paraId="0D9E5E6B" w14:textId="77777777" w:rsidR="003B306B" w:rsidRPr="003E2A92" w:rsidRDefault="003B306B" w:rsidP="003E2A92">
            <w:pPr>
              <w:pStyle w:val="Tabletext"/>
              <w:keepNext/>
              <w:keepLines/>
              <w:jc w:val="center"/>
              <w:rPr>
                <w:rFonts w:ascii="Times New Roman" w:hAnsi="Times New Roman" w:cs="Times New Roman"/>
              </w:rPr>
            </w:pPr>
            <w:r w:rsidRPr="003E2A92">
              <w:rPr>
                <w:rFonts w:ascii="Times New Roman" w:hAnsi="Times New Roman" w:cs="Times New Roman"/>
              </w:rPr>
              <w:t>8</w:t>
            </w:r>
          </w:p>
        </w:tc>
      </w:tr>
    </w:tbl>
    <w:p w14:paraId="798906F9" w14:textId="77777777" w:rsidR="003B306B" w:rsidRPr="004141DB" w:rsidRDefault="003B306B" w:rsidP="003B306B">
      <w:pPr>
        <w:pStyle w:val="Tablefin"/>
      </w:pPr>
    </w:p>
    <w:p w14:paraId="18DD6CE7" w14:textId="77777777" w:rsidR="003B306B" w:rsidRPr="004141DB" w:rsidRDefault="003B306B" w:rsidP="003B306B">
      <w:pPr>
        <w:pStyle w:val="Heading3"/>
      </w:pPr>
      <w:r w:rsidRPr="004141DB">
        <w:t>2.3.4</w:t>
      </w:r>
      <w:r w:rsidRPr="004141DB">
        <w:tab/>
        <w:t>Calculating MAX_GROUP_COMP</w:t>
      </w:r>
    </w:p>
    <w:p w14:paraId="01A7A9DF" w14:textId="77777777" w:rsidR="003B306B" w:rsidRPr="004141DB" w:rsidRDefault="003B306B" w:rsidP="003B306B">
      <w:r w:rsidRPr="004141DB">
        <w:t xml:space="preserve">The number of groups of complementary </w:t>
      </w:r>
      <w:proofErr w:type="spellStart"/>
      <w:r w:rsidRPr="004141DB">
        <w:rPr>
          <w:rFonts w:ascii="Courier New" w:hAnsi="Courier New" w:cs="Courier New"/>
        </w:rPr>
        <w:t>audioObject</w:t>
      </w:r>
      <w:proofErr w:type="spellEnd"/>
      <w:r w:rsidRPr="004141DB">
        <w:t xml:space="preserve"> elements shall not exceed MAX_GROUP_COMP. This number is determined by the number of top-level </w:t>
      </w:r>
      <w:proofErr w:type="spellStart"/>
      <w:r w:rsidRPr="004141DB">
        <w:rPr>
          <w:rFonts w:ascii="Courier New" w:hAnsi="Courier New" w:cs="Courier New"/>
        </w:rPr>
        <w:t>audioObject</w:t>
      </w:r>
      <w:proofErr w:type="spellEnd"/>
      <w:r w:rsidRPr="004141DB">
        <w:t xml:space="preserve"> elements that include at least one </w:t>
      </w:r>
      <w:proofErr w:type="spellStart"/>
      <w:r w:rsidRPr="004141DB">
        <w:rPr>
          <w:rFonts w:ascii="Courier New" w:hAnsi="Courier New" w:cs="Courier New"/>
        </w:rPr>
        <w:t>audioComplementaryObjectIDRef</w:t>
      </w:r>
      <w:proofErr w:type="spellEnd"/>
      <w:r w:rsidRPr="004141DB">
        <w:t xml:space="preserve"> sub-element.</w:t>
      </w:r>
    </w:p>
    <w:p w14:paraId="5BCD8DEB" w14:textId="77777777" w:rsidR="00021A15" w:rsidRDefault="00021A15">
      <w:pPr>
        <w:tabs>
          <w:tab w:val="clear" w:pos="794"/>
          <w:tab w:val="clear" w:pos="1191"/>
          <w:tab w:val="clear" w:pos="1588"/>
          <w:tab w:val="clear" w:pos="1985"/>
        </w:tabs>
        <w:overflowPunct/>
        <w:autoSpaceDE/>
        <w:autoSpaceDN/>
        <w:adjustRightInd/>
        <w:spacing w:before="0"/>
        <w:jc w:val="left"/>
        <w:textAlignment w:val="auto"/>
        <w:rPr>
          <w:b/>
        </w:rPr>
      </w:pPr>
      <w:r>
        <w:br w:type="page"/>
      </w:r>
    </w:p>
    <w:p w14:paraId="7DA650A0" w14:textId="3431210C" w:rsidR="003B306B" w:rsidRPr="004141DB" w:rsidRDefault="003B306B" w:rsidP="003B306B">
      <w:pPr>
        <w:pStyle w:val="Heading3"/>
      </w:pPr>
      <w:r w:rsidRPr="004141DB">
        <w:lastRenderedPageBreak/>
        <w:t>2.3.5</w:t>
      </w:r>
      <w:r w:rsidRPr="004141DB">
        <w:tab/>
        <w:t>Calculating MAX_TRACK_NON_COMP</w:t>
      </w:r>
    </w:p>
    <w:p w14:paraId="706FFF1F" w14:textId="77777777" w:rsidR="003B306B" w:rsidRPr="004141DB" w:rsidRDefault="003B306B" w:rsidP="003B306B">
      <w:r w:rsidRPr="004141DB">
        <w:t>The maximum number of non-complementary audio tracks shall not be less than 1 and shall not exceed MAX_TRACK_NON_COMP. This number is determined by the following algorithm:</w:t>
      </w:r>
    </w:p>
    <w:p w14:paraId="139B4D90" w14:textId="77777777" w:rsidR="003B306B" w:rsidRPr="004141DB" w:rsidRDefault="003B306B" w:rsidP="00DC51D3">
      <w:pPr>
        <w:pStyle w:val="enumlev1"/>
        <w:jc w:val="left"/>
      </w:pPr>
      <w:r w:rsidRPr="004141DB">
        <w:t>1</w:t>
      </w:r>
      <w:r w:rsidRPr="004141DB">
        <w:tab/>
        <w:t xml:space="preserve">Determine all groups of complementary </w:t>
      </w:r>
      <w:proofErr w:type="spellStart"/>
      <w:r w:rsidRPr="004141DB">
        <w:rPr>
          <w:rFonts w:ascii="Courier New" w:hAnsi="Courier New" w:cs="Courier New"/>
        </w:rPr>
        <w:t>audioObject</w:t>
      </w:r>
      <w:proofErr w:type="spellEnd"/>
      <w:r w:rsidRPr="004141DB">
        <w:t xml:space="preserve"> elements.</w:t>
      </w:r>
    </w:p>
    <w:p w14:paraId="47FB462F" w14:textId="77777777" w:rsidR="003B306B" w:rsidRPr="004141DB" w:rsidRDefault="003B306B" w:rsidP="00DC51D3">
      <w:pPr>
        <w:pStyle w:val="enumlev1"/>
        <w:jc w:val="left"/>
      </w:pPr>
      <w:r w:rsidRPr="004141DB">
        <w:t>2</w:t>
      </w:r>
      <w:r w:rsidRPr="004141DB">
        <w:tab/>
        <w:t xml:space="preserve">For each group of complementary </w:t>
      </w:r>
      <w:proofErr w:type="spellStart"/>
      <w:r w:rsidRPr="004141DB">
        <w:rPr>
          <w:rFonts w:ascii="Courier New" w:hAnsi="Courier New" w:cs="Courier New"/>
        </w:rPr>
        <w:t>audioObject</w:t>
      </w:r>
      <w:proofErr w:type="spellEnd"/>
      <w:r w:rsidRPr="004141DB">
        <w:t xml:space="preserve"> elements, determine the number of referenced </w:t>
      </w:r>
      <w:proofErr w:type="spellStart"/>
      <w:r w:rsidRPr="004141DB">
        <w:rPr>
          <w:rFonts w:ascii="Courier New" w:hAnsi="Courier New" w:cs="Courier New"/>
        </w:rPr>
        <w:t>audioTrackUID</w:t>
      </w:r>
      <w:proofErr w:type="spellEnd"/>
      <w:r w:rsidRPr="004141DB">
        <w:t xml:space="preserve"> elements (directly or indirectly) by each of the complementary </w:t>
      </w:r>
      <w:proofErr w:type="spellStart"/>
      <w:r w:rsidRPr="004141DB">
        <w:rPr>
          <w:rFonts w:ascii="Courier New" w:hAnsi="Courier New" w:cs="Courier New"/>
        </w:rPr>
        <w:t>audioObject</w:t>
      </w:r>
      <w:proofErr w:type="spellEnd"/>
      <w:r w:rsidRPr="004141DB">
        <w:t xml:space="preserve"> elements and accumulate the maximum number to the maximum number of non-complementary audio tracks.</w:t>
      </w:r>
    </w:p>
    <w:p w14:paraId="0DC04DBF" w14:textId="77777777" w:rsidR="003B306B" w:rsidRPr="004141DB" w:rsidRDefault="003B306B" w:rsidP="00DC51D3">
      <w:pPr>
        <w:pStyle w:val="enumlev1"/>
        <w:jc w:val="left"/>
      </w:pPr>
      <w:r w:rsidRPr="004141DB">
        <w:t>3</w:t>
      </w:r>
      <w:r w:rsidRPr="004141DB">
        <w:tab/>
        <w:t xml:space="preserve">Determine all top-level </w:t>
      </w:r>
      <w:proofErr w:type="spellStart"/>
      <w:r w:rsidRPr="004141DB">
        <w:rPr>
          <w:rFonts w:ascii="Courier New" w:hAnsi="Courier New" w:cs="Courier New"/>
        </w:rPr>
        <w:t>audioObject</w:t>
      </w:r>
      <w:proofErr w:type="spellEnd"/>
      <w:r w:rsidRPr="004141DB">
        <w:t xml:space="preserve"> elements that do not belong to a group of complementary </w:t>
      </w:r>
      <w:proofErr w:type="spellStart"/>
      <w:r w:rsidRPr="004141DB">
        <w:rPr>
          <w:rFonts w:ascii="Courier New" w:hAnsi="Courier New" w:cs="Courier New"/>
        </w:rPr>
        <w:t>audioObject</w:t>
      </w:r>
      <w:proofErr w:type="spellEnd"/>
      <w:r w:rsidRPr="004141DB">
        <w:t xml:space="preserve"> elements.</w:t>
      </w:r>
    </w:p>
    <w:p w14:paraId="2573559B" w14:textId="77777777" w:rsidR="003B306B" w:rsidRPr="004141DB" w:rsidRDefault="003B306B" w:rsidP="00DC51D3">
      <w:pPr>
        <w:pStyle w:val="enumlev1"/>
        <w:jc w:val="left"/>
      </w:pPr>
      <w:r w:rsidRPr="004141DB">
        <w:t>4</w:t>
      </w:r>
      <w:r w:rsidRPr="004141DB">
        <w:tab/>
        <w:t xml:space="preserve">For each non-complementary top-level </w:t>
      </w:r>
      <w:proofErr w:type="spellStart"/>
      <w:r w:rsidRPr="004141DB">
        <w:rPr>
          <w:rFonts w:ascii="Courier New" w:hAnsi="Courier New" w:cs="Courier New"/>
        </w:rPr>
        <w:t>audioObject</w:t>
      </w:r>
      <w:proofErr w:type="spellEnd"/>
      <w:r w:rsidRPr="004141DB">
        <w:t xml:space="preserve"> element found in step 3, accumulate the number of (directly or indirectly) referenced </w:t>
      </w:r>
      <w:proofErr w:type="spellStart"/>
      <w:r w:rsidRPr="004141DB">
        <w:rPr>
          <w:rFonts w:ascii="Courier New" w:hAnsi="Courier New" w:cs="Courier New"/>
        </w:rPr>
        <w:t>audioTrackUID</w:t>
      </w:r>
      <w:proofErr w:type="spellEnd"/>
      <w:r w:rsidRPr="004141DB">
        <w:t xml:space="preserve"> elements to the maximum number of non-complementary audio tracks.</w:t>
      </w:r>
    </w:p>
    <w:p w14:paraId="54A7DE25" w14:textId="77777777" w:rsidR="003B306B" w:rsidRPr="004141DB" w:rsidRDefault="003B306B" w:rsidP="00DC51D3">
      <w:pPr>
        <w:pStyle w:val="enumlev1"/>
        <w:jc w:val="left"/>
      </w:pPr>
      <w:r w:rsidRPr="004141DB">
        <w:t>5</w:t>
      </w:r>
      <w:r w:rsidRPr="004141DB">
        <w:tab/>
        <w:t>Evaluate the maximum number of non-complementary audio tracks with respect to the limits given by 1 and MAX_TRACK_NON_COMP.</w:t>
      </w:r>
    </w:p>
    <w:p w14:paraId="47020C2E" w14:textId="77777777" w:rsidR="003B306B" w:rsidRPr="004141DB" w:rsidRDefault="003B306B" w:rsidP="003B306B">
      <w:pPr>
        <w:pStyle w:val="Heading3"/>
      </w:pPr>
      <w:r w:rsidRPr="004141DB">
        <w:t>2.3.6</w:t>
      </w:r>
      <w:r w:rsidRPr="004141DB">
        <w:tab/>
        <w:t>Calculating MAX_GROUP_INDEP limits</w:t>
      </w:r>
    </w:p>
    <w:p w14:paraId="349A1947" w14:textId="77777777" w:rsidR="003B306B" w:rsidRPr="004141DB" w:rsidRDefault="003B306B" w:rsidP="003B306B">
      <w:r w:rsidRPr="004141DB">
        <w:t xml:space="preserve">The number of groups of complementary </w:t>
      </w:r>
      <w:proofErr w:type="spellStart"/>
      <w:r w:rsidRPr="004141DB">
        <w:rPr>
          <w:rFonts w:ascii="Courier New" w:hAnsi="Courier New" w:cs="Courier New"/>
        </w:rPr>
        <w:t>audioObject</w:t>
      </w:r>
      <w:proofErr w:type="spellEnd"/>
      <w:r w:rsidRPr="004141DB">
        <w:t xml:space="preserve"> elements plus the number of non-complementary top-level </w:t>
      </w:r>
      <w:proofErr w:type="spellStart"/>
      <w:r w:rsidRPr="004141DB">
        <w:rPr>
          <w:rFonts w:ascii="Courier New" w:hAnsi="Courier New" w:cs="Courier New"/>
        </w:rPr>
        <w:t>audioObject</w:t>
      </w:r>
      <w:proofErr w:type="spellEnd"/>
      <w:r w:rsidRPr="004141DB">
        <w:t xml:space="preserve"> elements shall not be less than 1 and shall not exceed MAX_GROUP_INDEP. A top-level </w:t>
      </w:r>
      <w:proofErr w:type="spellStart"/>
      <w:r w:rsidRPr="004141DB">
        <w:rPr>
          <w:rFonts w:ascii="Courier New" w:hAnsi="Courier New" w:cs="Courier New"/>
        </w:rPr>
        <w:t>audioObject</w:t>
      </w:r>
      <w:proofErr w:type="spellEnd"/>
      <w:r w:rsidRPr="004141DB">
        <w:t xml:space="preserve"> is non-complementary if it does not contain any </w:t>
      </w:r>
      <w:proofErr w:type="spellStart"/>
      <w:r w:rsidRPr="004141DB">
        <w:rPr>
          <w:rFonts w:ascii="Courier New" w:hAnsi="Courier New" w:cs="Courier New"/>
        </w:rPr>
        <w:t>audioComplementaryObjectIDRef</w:t>
      </w:r>
      <w:proofErr w:type="spellEnd"/>
      <w:r w:rsidRPr="004141DB">
        <w:t xml:space="preserve"> sub-elements itself and if it is not referenced by any </w:t>
      </w:r>
      <w:proofErr w:type="spellStart"/>
      <w:r w:rsidRPr="004141DB">
        <w:rPr>
          <w:rFonts w:ascii="Courier New" w:hAnsi="Courier New" w:cs="Courier New"/>
        </w:rPr>
        <w:t>audioComplementaryObjectIDRef</w:t>
      </w:r>
      <w:proofErr w:type="spellEnd"/>
      <w:r w:rsidRPr="004141DB">
        <w:t xml:space="preserve"> sub-element of any other </w:t>
      </w:r>
      <w:proofErr w:type="spellStart"/>
      <w:r w:rsidRPr="004141DB">
        <w:rPr>
          <w:rFonts w:ascii="Courier New" w:hAnsi="Courier New" w:cs="Courier New"/>
        </w:rPr>
        <w:t>audioObject</w:t>
      </w:r>
      <w:proofErr w:type="spellEnd"/>
      <w:r w:rsidRPr="004141DB">
        <w:t xml:space="preserve"> element.</w:t>
      </w:r>
    </w:p>
    <w:p w14:paraId="16C88719" w14:textId="77777777" w:rsidR="003B306B" w:rsidRPr="004141DB" w:rsidRDefault="003B306B" w:rsidP="003B306B">
      <w:pPr>
        <w:pStyle w:val="Heading2"/>
      </w:pPr>
      <w:bookmarkStart w:id="29" w:name="_Toc161238554"/>
      <w:r w:rsidRPr="004141DB">
        <w:t>2.4</w:t>
      </w:r>
      <w:r w:rsidRPr="004141DB">
        <w:tab/>
        <w:t>Downmix matrices</w:t>
      </w:r>
      <w:bookmarkEnd w:id="29"/>
    </w:p>
    <w:p w14:paraId="25F37671" w14:textId="77777777" w:rsidR="003B306B" w:rsidRPr="004141DB" w:rsidRDefault="003B306B" w:rsidP="003B306B">
      <w:pPr>
        <w:rPr>
          <w:lang w:eastAsia="zh-CN"/>
        </w:rPr>
      </w:pPr>
      <w:r w:rsidRPr="004141DB">
        <w:rPr>
          <w:lang w:eastAsia="zh-CN"/>
        </w:rPr>
        <w:t xml:space="preserve">In the ADM, downmix matrices can be specified using </w:t>
      </w:r>
      <w:proofErr w:type="spellStart"/>
      <w:r w:rsidRPr="004141DB">
        <w:rPr>
          <w:rFonts w:ascii="Courier New" w:hAnsi="Courier New" w:cs="Courier New"/>
          <w:iCs/>
          <w:lang w:eastAsia="zh-CN"/>
        </w:rPr>
        <w:t>audioPackFormat</w:t>
      </w:r>
      <w:proofErr w:type="spellEnd"/>
      <w:r w:rsidRPr="004141DB">
        <w:rPr>
          <w:i/>
          <w:iCs/>
          <w:lang w:eastAsia="zh-CN"/>
        </w:rPr>
        <w:t xml:space="preserve"> </w:t>
      </w:r>
      <w:r w:rsidRPr="004141DB">
        <w:rPr>
          <w:lang w:eastAsia="zh-CN"/>
        </w:rPr>
        <w:t xml:space="preserve">elements and </w:t>
      </w:r>
      <w:proofErr w:type="spellStart"/>
      <w:r w:rsidRPr="004141DB">
        <w:rPr>
          <w:rFonts w:ascii="Courier New" w:hAnsi="Courier New" w:cs="Courier New"/>
          <w:iCs/>
          <w:lang w:eastAsia="zh-CN"/>
        </w:rPr>
        <w:t>audioChannelFormat</w:t>
      </w:r>
      <w:proofErr w:type="spellEnd"/>
      <w:r w:rsidRPr="004141DB">
        <w:rPr>
          <w:rFonts w:ascii="Courier New" w:hAnsi="Courier New" w:cs="Courier New"/>
          <w:iCs/>
          <w:lang w:eastAsia="zh-CN"/>
        </w:rPr>
        <w:t xml:space="preserve"> </w:t>
      </w:r>
      <w:r w:rsidRPr="004141DB">
        <w:rPr>
          <w:lang w:eastAsia="zh-CN"/>
        </w:rPr>
        <w:t xml:space="preserve">elements of type </w:t>
      </w:r>
      <w:r w:rsidRPr="004141DB">
        <w:rPr>
          <w:sz w:val="20"/>
        </w:rPr>
        <w:t>“</w:t>
      </w:r>
      <w:r w:rsidRPr="004141DB">
        <w:rPr>
          <w:lang w:eastAsia="zh-CN"/>
        </w:rPr>
        <w:t>0002</w:t>
      </w:r>
      <w:r w:rsidRPr="004141DB">
        <w:rPr>
          <w:sz w:val="20"/>
          <w:lang w:eastAsia="zh-CN"/>
        </w:rPr>
        <w:t>”</w:t>
      </w:r>
      <w:r w:rsidRPr="004141DB">
        <w:rPr>
          <w:lang w:eastAsia="zh-CN"/>
        </w:rPr>
        <w:t xml:space="preserve"> (</w:t>
      </w:r>
      <w:r w:rsidRPr="004141DB">
        <w:rPr>
          <w:iCs/>
          <w:lang w:eastAsia="zh-CN"/>
        </w:rPr>
        <w:t>Matrix)</w:t>
      </w:r>
      <w:r w:rsidRPr="004141DB">
        <w:rPr>
          <w:lang w:eastAsia="zh-CN"/>
        </w:rPr>
        <w:t>. According to the</w:t>
      </w:r>
      <w:r w:rsidRPr="004141DB">
        <w:rPr>
          <w:i/>
          <w:iCs/>
          <w:lang w:eastAsia="zh-CN"/>
        </w:rPr>
        <w:t xml:space="preserve"> </w:t>
      </w:r>
      <w:r w:rsidRPr="004141DB">
        <w:rPr>
          <w:lang w:eastAsia="zh-CN"/>
        </w:rPr>
        <w:t xml:space="preserve">constraints of this profile, </w:t>
      </w:r>
      <w:proofErr w:type="spellStart"/>
      <w:r w:rsidRPr="004141DB">
        <w:rPr>
          <w:rFonts w:ascii="Courier New" w:hAnsi="Courier New" w:cs="Courier New"/>
          <w:iCs/>
          <w:lang w:eastAsia="zh-CN"/>
        </w:rPr>
        <w:t>audioPackFormat</w:t>
      </w:r>
      <w:proofErr w:type="spellEnd"/>
      <w:r w:rsidRPr="004141DB">
        <w:rPr>
          <w:i/>
          <w:iCs/>
          <w:lang w:eastAsia="zh-CN"/>
        </w:rPr>
        <w:t xml:space="preserve"> </w:t>
      </w:r>
      <w:r w:rsidRPr="004141DB">
        <w:rPr>
          <w:lang w:eastAsia="zh-CN"/>
        </w:rPr>
        <w:t xml:space="preserve">elements of type </w:t>
      </w:r>
      <w:r w:rsidRPr="004141DB">
        <w:rPr>
          <w:sz w:val="20"/>
        </w:rPr>
        <w:t>“</w:t>
      </w:r>
      <w:r w:rsidRPr="004141DB">
        <w:rPr>
          <w:lang w:eastAsia="zh-CN"/>
        </w:rPr>
        <w:t>0002</w:t>
      </w:r>
      <w:r w:rsidRPr="004141DB">
        <w:rPr>
          <w:sz w:val="20"/>
          <w:lang w:eastAsia="zh-CN"/>
        </w:rPr>
        <w:t>”</w:t>
      </w:r>
      <w:r w:rsidRPr="004141DB">
        <w:rPr>
          <w:lang w:eastAsia="zh-CN"/>
        </w:rPr>
        <w:t xml:space="preserve"> are not referenced by</w:t>
      </w:r>
      <w:r w:rsidRPr="004141DB">
        <w:rPr>
          <w:rFonts w:ascii="Courier New" w:hAnsi="Courier New" w:cs="Courier New"/>
          <w:iCs/>
          <w:lang w:eastAsia="zh-CN"/>
        </w:rPr>
        <w:t xml:space="preserve"> </w:t>
      </w:r>
      <w:proofErr w:type="spellStart"/>
      <w:r w:rsidRPr="004141DB">
        <w:rPr>
          <w:rFonts w:ascii="Courier New" w:hAnsi="Courier New" w:cs="Courier New"/>
          <w:iCs/>
          <w:lang w:eastAsia="zh-CN"/>
        </w:rPr>
        <w:t>audioObject</w:t>
      </w:r>
      <w:proofErr w:type="spellEnd"/>
      <w:r w:rsidRPr="004141DB">
        <w:rPr>
          <w:i/>
          <w:iCs/>
          <w:lang w:eastAsia="zh-CN"/>
        </w:rPr>
        <w:t xml:space="preserve"> </w:t>
      </w:r>
      <w:r w:rsidRPr="004141DB">
        <w:rPr>
          <w:lang w:eastAsia="zh-CN"/>
        </w:rPr>
        <w:t xml:space="preserve">elements or </w:t>
      </w:r>
      <w:proofErr w:type="spellStart"/>
      <w:r w:rsidRPr="004141DB">
        <w:rPr>
          <w:rFonts w:ascii="Courier New" w:hAnsi="Courier New" w:cs="Courier New"/>
          <w:iCs/>
          <w:lang w:eastAsia="zh-CN"/>
        </w:rPr>
        <w:t>audioTrackUID</w:t>
      </w:r>
      <w:proofErr w:type="spellEnd"/>
      <w:r w:rsidRPr="004141DB">
        <w:rPr>
          <w:i/>
          <w:iCs/>
          <w:lang w:eastAsia="zh-CN"/>
        </w:rPr>
        <w:t xml:space="preserve"> </w:t>
      </w:r>
      <w:r w:rsidRPr="004141DB">
        <w:rPr>
          <w:lang w:eastAsia="zh-CN"/>
        </w:rPr>
        <w:t xml:space="preserve">elements and </w:t>
      </w:r>
      <w:proofErr w:type="spellStart"/>
      <w:r w:rsidRPr="004141DB">
        <w:rPr>
          <w:rFonts w:ascii="Courier New" w:hAnsi="Courier New" w:cs="Courier New"/>
          <w:iCs/>
          <w:lang w:eastAsia="zh-CN"/>
        </w:rPr>
        <w:t>audioChannelFormat</w:t>
      </w:r>
      <w:proofErr w:type="spellEnd"/>
      <w:r w:rsidRPr="004141DB">
        <w:rPr>
          <w:i/>
          <w:iCs/>
          <w:lang w:eastAsia="zh-CN"/>
        </w:rPr>
        <w:t xml:space="preserve"> </w:t>
      </w:r>
      <w:r w:rsidRPr="004141DB">
        <w:rPr>
          <w:lang w:eastAsia="zh-CN"/>
        </w:rPr>
        <w:t xml:space="preserve">elements of type </w:t>
      </w:r>
      <w:r w:rsidRPr="004141DB">
        <w:rPr>
          <w:sz w:val="20"/>
        </w:rPr>
        <w:t>“</w:t>
      </w:r>
      <w:r w:rsidRPr="004141DB">
        <w:rPr>
          <w:lang w:eastAsia="zh-CN"/>
        </w:rPr>
        <w:t>0002</w:t>
      </w:r>
      <w:r w:rsidRPr="004141DB">
        <w:rPr>
          <w:sz w:val="20"/>
          <w:lang w:eastAsia="zh-CN"/>
        </w:rPr>
        <w:t>”</w:t>
      </w:r>
      <w:r w:rsidRPr="004141DB">
        <w:rPr>
          <w:lang w:eastAsia="zh-CN"/>
        </w:rPr>
        <w:t xml:space="preserve"> are not referenced by </w:t>
      </w:r>
      <w:proofErr w:type="spellStart"/>
      <w:r w:rsidRPr="004141DB">
        <w:rPr>
          <w:rFonts w:ascii="Courier New" w:hAnsi="Courier New" w:cs="Courier New"/>
          <w:iCs/>
          <w:lang w:eastAsia="zh-CN"/>
        </w:rPr>
        <w:t>audioTrackUID</w:t>
      </w:r>
      <w:proofErr w:type="spellEnd"/>
      <w:r w:rsidRPr="004141DB">
        <w:rPr>
          <w:i/>
          <w:iCs/>
          <w:lang w:eastAsia="zh-CN"/>
        </w:rPr>
        <w:t xml:space="preserve"> </w:t>
      </w:r>
      <w:r w:rsidRPr="004141DB">
        <w:rPr>
          <w:lang w:eastAsia="zh-CN"/>
        </w:rPr>
        <w:t xml:space="preserve">elements. In this way, the definition of downmix matrices takes the role of side information which is essentially decoupled from the main UML model of the ADM. The downmix matrices are applied for each </w:t>
      </w:r>
      <w:proofErr w:type="spellStart"/>
      <w:r w:rsidRPr="004141DB">
        <w:rPr>
          <w:rFonts w:ascii="Courier New" w:hAnsi="Courier New" w:cs="Courier New"/>
          <w:iCs/>
          <w:lang w:eastAsia="zh-CN"/>
        </w:rPr>
        <w:t>audioObject</w:t>
      </w:r>
      <w:proofErr w:type="spellEnd"/>
      <w:r w:rsidRPr="004141DB">
        <w:rPr>
          <w:lang w:eastAsia="zh-CN"/>
        </w:rPr>
        <w:t xml:space="preserve"> if an </w:t>
      </w:r>
      <w:proofErr w:type="spellStart"/>
      <w:r w:rsidRPr="004141DB">
        <w:rPr>
          <w:rFonts w:ascii="Courier New" w:hAnsi="Courier New" w:cs="Courier New"/>
          <w:iCs/>
          <w:lang w:eastAsia="zh-CN"/>
        </w:rPr>
        <w:t>audioPackFormat</w:t>
      </w:r>
      <w:proofErr w:type="spellEnd"/>
      <w:r w:rsidRPr="004141DB">
        <w:rPr>
          <w:lang w:eastAsia="zh-CN"/>
        </w:rPr>
        <w:t xml:space="preserve"> (loudspeaker configuration) used in the </w:t>
      </w:r>
      <w:proofErr w:type="spellStart"/>
      <w:r w:rsidRPr="004141DB">
        <w:rPr>
          <w:rFonts w:ascii="Courier New" w:hAnsi="Courier New" w:cs="Courier New"/>
          <w:iCs/>
          <w:lang w:eastAsia="zh-CN"/>
        </w:rPr>
        <w:t>audioObject</w:t>
      </w:r>
      <w:proofErr w:type="spellEnd"/>
      <w:r w:rsidRPr="004141DB">
        <w:rPr>
          <w:lang w:eastAsia="zh-CN"/>
        </w:rPr>
        <w:t xml:space="preserve"> needs to be converted to a different </w:t>
      </w:r>
      <w:proofErr w:type="spellStart"/>
      <w:r w:rsidRPr="004141DB">
        <w:rPr>
          <w:rFonts w:ascii="Courier New" w:hAnsi="Courier New" w:cs="Courier New"/>
          <w:iCs/>
          <w:lang w:eastAsia="zh-CN"/>
        </w:rPr>
        <w:t>audioPackFormat</w:t>
      </w:r>
      <w:proofErr w:type="spellEnd"/>
      <w:r w:rsidRPr="004141DB">
        <w:rPr>
          <w:lang w:eastAsia="zh-CN"/>
        </w:rPr>
        <w:t xml:space="preserve"> for playback depending on the content creator’s intention.</w:t>
      </w:r>
    </w:p>
    <w:p w14:paraId="081394E9" w14:textId="77777777" w:rsidR="003B306B" w:rsidRPr="004141DB" w:rsidRDefault="003B306B" w:rsidP="003B306B">
      <w:pPr>
        <w:pStyle w:val="Heading1"/>
      </w:pPr>
      <w:bookmarkStart w:id="30" w:name="_Toc161238555"/>
      <w:r w:rsidRPr="004141DB">
        <w:t>3</w:t>
      </w:r>
      <w:r w:rsidRPr="004141DB">
        <w:tab/>
      </w:r>
      <w:r w:rsidRPr="004141DB">
        <w:rPr>
          <w:spacing w:val="-4"/>
        </w:rPr>
        <w:t xml:space="preserve">Location of </w:t>
      </w:r>
      <w:proofErr w:type="spellStart"/>
      <w:r w:rsidRPr="004141DB">
        <w:rPr>
          <w:rFonts w:ascii="Courier New" w:hAnsi="Courier New" w:cs="Courier New"/>
          <w:spacing w:val="-4"/>
        </w:rPr>
        <w:t>audioFormatExtended</w:t>
      </w:r>
      <w:proofErr w:type="spellEnd"/>
      <w:r w:rsidRPr="004141DB">
        <w:rPr>
          <w:rFonts w:ascii="Courier New" w:hAnsi="Courier New" w:cs="Courier New"/>
          <w:spacing w:val="-4"/>
        </w:rPr>
        <w:t xml:space="preserve"> </w:t>
      </w:r>
      <w:r w:rsidRPr="004141DB">
        <w:rPr>
          <w:spacing w:val="-4"/>
        </w:rPr>
        <w:t>element when S-ADM is not used</w:t>
      </w:r>
      <w:bookmarkEnd w:id="30"/>
      <w:r w:rsidRPr="004141DB">
        <w:t xml:space="preserve"> </w:t>
      </w:r>
    </w:p>
    <w:p w14:paraId="72446989" w14:textId="26705229" w:rsidR="003B306B" w:rsidRPr="004141DB" w:rsidRDefault="003B306B" w:rsidP="003B306B">
      <w:pPr>
        <w:rPr>
          <w:i/>
          <w:iCs/>
          <w:lang w:eastAsia="ja-JP"/>
        </w:rPr>
      </w:pPr>
      <w:r w:rsidRPr="004141DB">
        <w:rPr>
          <w:lang w:eastAsia="ja-JP"/>
        </w:rPr>
        <w:t xml:space="preserve">The parent element of the ADM constrained in </w:t>
      </w:r>
      <w:r w:rsidR="00AB3667">
        <w:rPr>
          <w:lang w:eastAsia="ja-JP"/>
        </w:rPr>
        <w:t>§</w:t>
      </w:r>
      <w:r w:rsidRPr="004141DB">
        <w:rPr>
          <w:lang w:eastAsia="ja-JP"/>
        </w:rPr>
        <w:t xml:space="preserve"> 2 is </w:t>
      </w:r>
      <w:proofErr w:type="spellStart"/>
      <w:r w:rsidRPr="004141DB">
        <w:rPr>
          <w:rFonts w:ascii="Courier New" w:hAnsi="Courier New" w:cs="Courier New"/>
          <w:lang w:eastAsia="ja-JP"/>
        </w:rPr>
        <w:t>audioFormatExtended</w:t>
      </w:r>
      <w:proofErr w:type="spellEnd"/>
      <w:r w:rsidRPr="004141DB">
        <w:rPr>
          <w:lang w:eastAsia="ja-JP"/>
        </w:rPr>
        <w:t xml:space="preserve">. The </w:t>
      </w:r>
      <w:proofErr w:type="spellStart"/>
      <w:r w:rsidRPr="004141DB">
        <w:rPr>
          <w:rFonts w:ascii="Courier New" w:hAnsi="Courier New" w:cs="Courier New"/>
          <w:lang w:eastAsia="ja-JP"/>
        </w:rPr>
        <w:t>audioFormatExtended</w:t>
      </w:r>
      <w:proofErr w:type="spellEnd"/>
      <w:r w:rsidRPr="004141DB">
        <w:rPr>
          <w:lang w:eastAsia="ja-JP"/>
        </w:rPr>
        <w:t xml:space="preserve"> element can be located within the </w:t>
      </w:r>
      <w:proofErr w:type="spellStart"/>
      <w:r w:rsidRPr="004141DB">
        <w:rPr>
          <w:rFonts w:ascii="Courier New" w:hAnsi="Courier New" w:cs="Courier New"/>
          <w:lang w:eastAsia="ja-JP"/>
        </w:rPr>
        <w:t>ebuCoreMain</w:t>
      </w:r>
      <w:proofErr w:type="spellEnd"/>
      <w:r w:rsidRPr="004141DB">
        <w:rPr>
          <w:lang w:eastAsia="ja-JP"/>
        </w:rPr>
        <w:t xml:space="preserve"> [1] element or within the other XML elements. Examples of the location of </w:t>
      </w:r>
      <w:proofErr w:type="spellStart"/>
      <w:r w:rsidRPr="004141DB">
        <w:rPr>
          <w:rFonts w:ascii="Courier New" w:hAnsi="Courier New" w:cs="Courier New"/>
          <w:lang w:eastAsia="ja-JP"/>
        </w:rPr>
        <w:t>audioFormatExtended</w:t>
      </w:r>
      <w:proofErr w:type="spellEnd"/>
      <w:r w:rsidRPr="004141DB">
        <w:rPr>
          <w:lang w:eastAsia="ja-JP"/>
        </w:rPr>
        <w:t xml:space="preserve"> within </w:t>
      </w:r>
      <w:r w:rsidRPr="004141DB">
        <w:rPr>
          <w:spacing w:val="-2"/>
          <w:lang w:eastAsia="ja-JP"/>
        </w:rPr>
        <w:t>other XML elements is shown in Fig</w:t>
      </w:r>
      <w:r w:rsidR="00AB3667">
        <w:rPr>
          <w:spacing w:val="-2"/>
          <w:lang w:eastAsia="ja-JP"/>
        </w:rPr>
        <w:t>.</w:t>
      </w:r>
      <w:r w:rsidRPr="004141DB">
        <w:rPr>
          <w:spacing w:val="-2"/>
          <w:lang w:eastAsia="ja-JP"/>
        </w:rPr>
        <w:t xml:space="preserve"> 3. Other Recommendations may define additional sub-elements</w:t>
      </w:r>
      <w:r w:rsidRPr="004141DB">
        <w:rPr>
          <w:lang w:eastAsia="ja-JP"/>
        </w:rPr>
        <w:t xml:space="preserve"> for the carriage of metadata. Such additional sub-elements should be ignored if unknown to an implementation.</w:t>
      </w:r>
    </w:p>
    <w:p w14:paraId="4591A421" w14:textId="25F84980" w:rsidR="003B306B" w:rsidRPr="004141DB" w:rsidRDefault="003B306B" w:rsidP="003B306B">
      <w:pPr>
        <w:pStyle w:val="FigureNo"/>
        <w:rPr>
          <w:i/>
          <w:iCs/>
        </w:rPr>
      </w:pPr>
      <w:r w:rsidRPr="004141DB">
        <w:lastRenderedPageBreak/>
        <w:t>FIGURE 3</w:t>
      </w:r>
    </w:p>
    <w:p w14:paraId="7F526D76" w14:textId="10058F8A" w:rsidR="003B306B" w:rsidRPr="004141DB" w:rsidRDefault="003B306B" w:rsidP="003B306B">
      <w:pPr>
        <w:pStyle w:val="Figuretitle"/>
        <w:rPr>
          <w:i/>
          <w:iCs/>
          <w:lang w:eastAsia="ja-JP"/>
        </w:rPr>
      </w:pPr>
      <w:r w:rsidRPr="004141DB">
        <w:t xml:space="preserve">Examples of the location of </w:t>
      </w:r>
      <w:proofErr w:type="spellStart"/>
      <w:r w:rsidR="003E2A92" w:rsidRPr="003E2A92">
        <w:rPr>
          <w:rFonts w:ascii="Courier New" w:hAnsi="Courier New" w:cs="Courier New"/>
          <w:szCs w:val="18"/>
        </w:rPr>
        <w:t>au</w:t>
      </w:r>
      <w:r w:rsidRPr="003E2A92">
        <w:rPr>
          <w:rFonts w:ascii="Courier New" w:hAnsi="Courier New" w:cs="Courier New"/>
          <w:szCs w:val="18"/>
        </w:rPr>
        <w:t>dioFormatExtended</w:t>
      </w:r>
      <w:proofErr w:type="spellEnd"/>
      <w:r w:rsidRPr="003E2A92">
        <w:rPr>
          <w:rFonts w:ascii="Courier New" w:hAnsi="Courier New" w:cs="Courier New"/>
          <w:sz w:val="20"/>
        </w:rPr>
        <w:t xml:space="preserve"> </w:t>
      </w:r>
      <w:r w:rsidRPr="004141DB">
        <w:t xml:space="preserve">element </w:t>
      </w:r>
    </w:p>
    <w:p w14:paraId="183E4227" w14:textId="0E9FA6AB" w:rsidR="003B306B" w:rsidRPr="004141DB" w:rsidRDefault="00E1105C" w:rsidP="003B306B">
      <w:pPr>
        <w:pStyle w:val="Figure"/>
        <w:rPr>
          <w:i/>
          <w:iCs/>
        </w:rPr>
      </w:pPr>
      <w:r>
        <w:rPr>
          <w:i/>
          <w:iCs/>
          <w:noProof/>
        </w:rPr>
        <w:drawing>
          <wp:inline distT="0" distB="0" distL="0" distR="0" wp14:anchorId="1DC9B096" wp14:editId="795DC252">
            <wp:extent cx="6120765" cy="1792605"/>
            <wp:effectExtent l="0" t="0" r="0" b="0"/>
            <wp:docPr id="1234210953" name="Picture 4"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10953" name="Picture 4" descr="A close-up of a computer scree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765" cy="1792605"/>
                    </a:xfrm>
                    <a:prstGeom prst="rect">
                      <a:avLst/>
                    </a:prstGeom>
                  </pic:spPr>
                </pic:pic>
              </a:graphicData>
            </a:graphic>
          </wp:inline>
        </w:drawing>
      </w:r>
    </w:p>
    <w:p w14:paraId="277C966E" w14:textId="77777777" w:rsidR="003B306B" w:rsidRPr="004141DB" w:rsidRDefault="003B306B" w:rsidP="003B306B">
      <w:pPr>
        <w:pStyle w:val="Heading1"/>
        <w:ind w:left="0" w:firstLine="0"/>
      </w:pPr>
      <w:bookmarkStart w:id="31" w:name="_Toc51145537"/>
      <w:bookmarkStart w:id="32" w:name="_Toc161238556"/>
      <w:r w:rsidRPr="004141DB">
        <w:t>4</w:t>
      </w:r>
      <w:r w:rsidRPr="004141DB">
        <w:tab/>
        <w:t xml:space="preserve">Profile recommendations on the </w:t>
      </w:r>
      <w:r w:rsidRPr="004141DB">
        <w:rPr>
          <w:rFonts w:ascii="Courier New" w:hAnsi="Courier New" w:cs="Courier New"/>
        </w:rPr>
        <w:t>frame</w:t>
      </w:r>
      <w:r w:rsidRPr="004141DB">
        <w:t xml:space="preserve"> element</w:t>
      </w:r>
      <w:bookmarkEnd w:id="31"/>
      <w:r w:rsidRPr="004141DB">
        <w:t xml:space="preserve"> in S-ADM</w:t>
      </w:r>
      <w:bookmarkEnd w:id="32"/>
    </w:p>
    <w:p w14:paraId="71A3BFA4" w14:textId="77777777" w:rsidR="003B306B" w:rsidRPr="004141DB" w:rsidRDefault="003B306B" w:rsidP="003E2A92">
      <w:r w:rsidRPr="004141DB">
        <w:t xml:space="preserve">This section contains the recommendations and requirements concerning the use of the </w:t>
      </w:r>
      <w:r w:rsidRPr="004141DB">
        <w:rPr>
          <w:rFonts w:ascii="Courier New" w:hAnsi="Courier New" w:cs="Courier New"/>
        </w:rPr>
        <w:t>frame</w:t>
      </w:r>
      <w:r w:rsidRPr="004141DB">
        <w:t xml:space="preserve"> element and its sub-elements and attributes defined in Recommendation ITU-R BS.2125.</w:t>
      </w:r>
    </w:p>
    <w:p w14:paraId="31FBF3EF" w14:textId="77777777" w:rsidR="003B306B" w:rsidRPr="004141DB" w:rsidRDefault="003B306B" w:rsidP="003B306B">
      <w:pPr>
        <w:pStyle w:val="Heading2"/>
      </w:pPr>
      <w:bookmarkStart w:id="33" w:name="_Toc161238557"/>
      <w:r w:rsidRPr="004141DB">
        <w:t>4.1</w:t>
      </w:r>
      <w:r w:rsidRPr="004141DB">
        <w:tab/>
        <w:t xml:space="preserve">Requirements on the </w:t>
      </w:r>
      <w:r w:rsidRPr="004141DB">
        <w:rPr>
          <w:rFonts w:ascii="Courier New" w:hAnsi="Courier New" w:cs="Courier New"/>
        </w:rPr>
        <w:t>frame</w:t>
      </w:r>
      <w:r w:rsidRPr="004141DB">
        <w:t xml:space="preserve"> element</w:t>
      </w:r>
      <w:bookmarkEnd w:id="33"/>
    </w:p>
    <w:p w14:paraId="29C9ED52" w14:textId="77777777" w:rsidR="003B306B" w:rsidRPr="004141DB" w:rsidRDefault="003B306B" w:rsidP="003B306B">
      <w:pPr>
        <w:pStyle w:val="Heading3"/>
      </w:pPr>
      <w:bookmarkStart w:id="34" w:name="_Ref10627480"/>
      <w:bookmarkStart w:id="35" w:name="_Toc51145538"/>
      <w:r w:rsidRPr="004141DB">
        <w:t>4.1.1</w:t>
      </w:r>
      <w:r w:rsidRPr="004141DB">
        <w:tab/>
        <w:t>General requirements</w:t>
      </w:r>
      <w:bookmarkEnd w:id="34"/>
      <w:bookmarkEnd w:id="35"/>
    </w:p>
    <w:p w14:paraId="42A21FEE" w14:textId="77777777" w:rsidR="003B306B" w:rsidRPr="004141DB" w:rsidRDefault="003B306B" w:rsidP="003B306B">
      <w:r w:rsidRPr="004141DB">
        <w:t xml:space="preserve">The profile mostly contains requirements on the individual XML elements and attributes of the </w:t>
      </w:r>
      <w:r w:rsidRPr="004141DB">
        <w:rPr>
          <w:rFonts w:ascii="Courier New" w:hAnsi="Courier New" w:cs="Courier New"/>
        </w:rPr>
        <w:t>frame</w:t>
      </w:r>
      <w:r w:rsidRPr="004141DB">
        <w:t xml:space="preserve"> element, but there are additional general requirements that also apply. This includes:</w:t>
      </w:r>
    </w:p>
    <w:p w14:paraId="60AFCFB1" w14:textId="77777777" w:rsidR="003B306B" w:rsidRPr="004141DB" w:rsidRDefault="003B306B" w:rsidP="00DC51D3">
      <w:pPr>
        <w:pStyle w:val="enumlev1"/>
        <w:jc w:val="left"/>
      </w:pPr>
      <w:r w:rsidRPr="004141DB">
        <w:t>–</w:t>
      </w:r>
      <w:r w:rsidRPr="004141DB">
        <w:tab/>
        <w:t>This profile adheres to Recommendation ITU-R BS.2125-1.</w:t>
      </w:r>
    </w:p>
    <w:p w14:paraId="53BF9829" w14:textId="77777777" w:rsidR="003B306B" w:rsidRPr="004141DB" w:rsidRDefault="003B306B" w:rsidP="00DC51D3">
      <w:pPr>
        <w:pStyle w:val="enumlev1"/>
        <w:jc w:val="left"/>
      </w:pPr>
      <w:r w:rsidRPr="004141DB">
        <w:t>–</w:t>
      </w:r>
      <w:r w:rsidRPr="004141DB">
        <w:tab/>
        <w:t>A compliant implementation of this profile shall support the functionality of all S-ADM XML elements, attributes and sub-elements listed in this profile specification.</w:t>
      </w:r>
    </w:p>
    <w:p w14:paraId="783D3515" w14:textId="77777777" w:rsidR="003B306B" w:rsidRPr="004141DB" w:rsidRDefault="003B306B" w:rsidP="00DC51D3">
      <w:pPr>
        <w:pStyle w:val="enumlev1"/>
        <w:jc w:val="left"/>
        <w:rPr>
          <w:szCs w:val="24"/>
        </w:rPr>
      </w:pPr>
      <w:r w:rsidRPr="004141DB">
        <w:t>–</w:t>
      </w:r>
      <w:r w:rsidRPr="004141DB">
        <w:tab/>
        <w:t>The presence of any S-ADM elements, attributes and sub-elements that are not listed in this profile specification will result in non-compliance. S-ADM metadata including such elements, attributes or sub-elements shall therefore be rejected.</w:t>
      </w:r>
    </w:p>
    <w:p w14:paraId="5F2A5ED0" w14:textId="77777777" w:rsidR="003B306B" w:rsidRPr="004141DB" w:rsidRDefault="003B306B" w:rsidP="00DC51D3">
      <w:pPr>
        <w:pStyle w:val="enumlev1"/>
        <w:jc w:val="left"/>
        <w:rPr>
          <w:szCs w:val="24"/>
        </w:rPr>
      </w:pPr>
      <w:r w:rsidRPr="004141DB">
        <w:rPr>
          <w:szCs w:val="24"/>
        </w:rPr>
        <w:t>–</w:t>
      </w:r>
      <w:r w:rsidRPr="004141DB">
        <w:rPr>
          <w:szCs w:val="24"/>
        </w:rPr>
        <w:tab/>
        <w:t>XML code shall be conforming to the Extensible Markup Language (XML) 1.0 with UTF-8 character encoding.</w:t>
      </w:r>
    </w:p>
    <w:p w14:paraId="778438E3" w14:textId="77777777" w:rsidR="003B306B" w:rsidRPr="004141DB" w:rsidRDefault="003B306B" w:rsidP="00DC51D3">
      <w:pPr>
        <w:pStyle w:val="enumlev1"/>
        <w:jc w:val="left"/>
        <w:rPr>
          <w:szCs w:val="24"/>
        </w:rPr>
      </w:pPr>
      <w:r w:rsidRPr="004141DB">
        <w:rPr>
          <w:szCs w:val="24"/>
        </w:rPr>
        <w:t>–</w:t>
      </w:r>
      <w:r w:rsidRPr="004141DB">
        <w:rPr>
          <w:szCs w:val="24"/>
        </w:rPr>
        <w:tab/>
        <w:t>Integer and floating-point numbers shall be given in a decimal representation without leading zeros.</w:t>
      </w:r>
    </w:p>
    <w:p w14:paraId="268748D0" w14:textId="77777777" w:rsidR="003B306B" w:rsidRPr="004141DB" w:rsidRDefault="003B306B" w:rsidP="003B306B">
      <w:pPr>
        <w:pStyle w:val="Heading3"/>
      </w:pPr>
      <w:bookmarkStart w:id="36" w:name="_Toc51145539"/>
      <w:bookmarkStart w:id="37" w:name="_Ref31617650"/>
      <w:bookmarkStart w:id="38" w:name="_Ref31971981"/>
      <w:r w:rsidRPr="004141DB">
        <w:t>4.1.2</w:t>
      </w:r>
      <w:r w:rsidRPr="004141DB">
        <w:tab/>
      </w:r>
      <w:r w:rsidRPr="004141DB">
        <w:rPr>
          <w:rFonts w:ascii="Courier New" w:hAnsi="Courier New" w:cs="Courier New"/>
        </w:rPr>
        <w:t>frame</w:t>
      </w:r>
      <w:r w:rsidRPr="004141DB">
        <w:t xml:space="preserve"> attribute and sub-element requirements</w:t>
      </w:r>
      <w:bookmarkEnd w:id="36"/>
      <w:bookmarkEnd w:id="37"/>
      <w:bookmarkEnd w:id="38"/>
    </w:p>
    <w:p w14:paraId="2F012037" w14:textId="77777777" w:rsidR="003B306B" w:rsidRPr="004141DB" w:rsidRDefault="003B306B" w:rsidP="003B306B">
      <w:r w:rsidRPr="004141DB">
        <w:t xml:space="preserve">The </w:t>
      </w:r>
      <w:r w:rsidRPr="004141DB">
        <w:rPr>
          <w:rFonts w:ascii="Courier New" w:hAnsi="Courier New" w:cs="Courier New"/>
        </w:rPr>
        <w:t>frame</w:t>
      </w:r>
      <w:r w:rsidRPr="004141DB">
        <w:t xml:space="preserve"> element is the root element of S-ADM. The </w:t>
      </w:r>
      <w:r w:rsidRPr="004141DB">
        <w:rPr>
          <w:rFonts w:ascii="Courier New" w:hAnsi="Courier New" w:cs="Courier New"/>
        </w:rPr>
        <w:t>frame</w:t>
      </w:r>
      <w:r w:rsidRPr="004141DB">
        <w:t xml:space="preserve"> element directly includes the </w:t>
      </w:r>
      <w:proofErr w:type="spellStart"/>
      <w:r w:rsidRPr="004141DB">
        <w:rPr>
          <w:rFonts w:ascii="Courier New" w:hAnsi="Courier New" w:cs="Courier New"/>
        </w:rPr>
        <w:t>audioFormatExtended</w:t>
      </w:r>
      <w:proofErr w:type="spellEnd"/>
      <w:r w:rsidRPr="004141DB">
        <w:t xml:space="preserve"> element, which includes the ADM metadata. Other Recommendations may define additional sub-elements for the carriage of metadata. Such additional sub-elements should be ignored if unknown to an implementation.</w:t>
      </w:r>
    </w:p>
    <w:p w14:paraId="593DB0DA" w14:textId="09F75AE0" w:rsidR="003B306B" w:rsidRPr="004141DB" w:rsidRDefault="001526F1" w:rsidP="003B306B">
      <w:pPr>
        <w:pStyle w:val="TableNo"/>
      </w:pPr>
      <w:r w:rsidRPr="004141DB">
        <w:t>TABLE </w:t>
      </w:r>
      <w:r w:rsidR="003B306B" w:rsidRPr="004141DB">
        <w:t>39</w:t>
      </w:r>
    </w:p>
    <w:p w14:paraId="2EB670FD" w14:textId="77777777" w:rsidR="003B306B" w:rsidRPr="004141DB" w:rsidRDefault="003B306B" w:rsidP="003B306B">
      <w:pPr>
        <w:pStyle w:val="Tabletitle"/>
      </w:pPr>
      <w:r w:rsidRPr="004141DB">
        <w:rPr>
          <w:rFonts w:ascii="Courier New" w:hAnsi="Courier New" w:cs="Courier New"/>
        </w:rPr>
        <w:t>frame</w:t>
      </w:r>
      <w:r w:rsidRPr="004141DB">
        <w:t xml:space="preserve"> attribute requirements</w:t>
      </w:r>
    </w:p>
    <w:tbl>
      <w:tblPr>
        <w:tblStyle w:val="1"/>
        <w:tblW w:w="9629" w:type="dxa"/>
        <w:jc w:val="center"/>
        <w:tblLayout w:type="fixed"/>
        <w:tblLook w:val="04A0" w:firstRow="1" w:lastRow="0" w:firstColumn="1" w:lastColumn="0" w:noHBand="0" w:noVBand="1"/>
      </w:tblPr>
      <w:tblGrid>
        <w:gridCol w:w="1795"/>
        <w:gridCol w:w="6469"/>
        <w:gridCol w:w="1365"/>
      </w:tblGrid>
      <w:tr w:rsidR="003B306B" w:rsidRPr="003E2A92" w14:paraId="44130C45" w14:textId="77777777" w:rsidTr="00656FE5">
        <w:trPr>
          <w:jc w:val="center"/>
        </w:trPr>
        <w:tc>
          <w:tcPr>
            <w:tcW w:w="1795" w:type="dxa"/>
          </w:tcPr>
          <w:p w14:paraId="281972ED" w14:textId="77777777" w:rsidR="003B306B" w:rsidRPr="003E2A92" w:rsidRDefault="003B306B" w:rsidP="003E2A92">
            <w:pPr>
              <w:pStyle w:val="Tablehead"/>
              <w:keepLines/>
              <w:rPr>
                <w:rFonts w:asciiTheme="majorBidi" w:hAnsiTheme="majorBidi" w:cstheme="majorBidi"/>
              </w:rPr>
            </w:pPr>
            <w:r w:rsidRPr="003E2A92">
              <w:rPr>
                <w:rFonts w:asciiTheme="majorBidi" w:hAnsiTheme="majorBidi" w:cstheme="majorBidi"/>
              </w:rPr>
              <w:t>Attribute</w:t>
            </w:r>
          </w:p>
        </w:tc>
        <w:tc>
          <w:tcPr>
            <w:tcW w:w="6469" w:type="dxa"/>
          </w:tcPr>
          <w:p w14:paraId="735ABFD7" w14:textId="77777777" w:rsidR="003B306B" w:rsidRPr="003E2A92" w:rsidRDefault="003B306B" w:rsidP="003E2A92">
            <w:pPr>
              <w:pStyle w:val="Tablehead"/>
              <w:keepLines/>
              <w:rPr>
                <w:rFonts w:asciiTheme="majorBidi" w:hAnsiTheme="majorBidi" w:cstheme="majorBidi"/>
              </w:rPr>
            </w:pPr>
            <w:r w:rsidRPr="003E2A92">
              <w:rPr>
                <w:rFonts w:asciiTheme="majorBidi" w:hAnsiTheme="majorBidi" w:cstheme="majorBidi"/>
              </w:rPr>
              <w:t>Requirements</w:t>
            </w:r>
          </w:p>
        </w:tc>
        <w:tc>
          <w:tcPr>
            <w:tcW w:w="1365" w:type="dxa"/>
          </w:tcPr>
          <w:p w14:paraId="7B7EA1D3" w14:textId="77777777" w:rsidR="003B306B" w:rsidRPr="003E2A92" w:rsidRDefault="003B306B" w:rsidP="003E2A92">
            <w:pPr>
              <w:pStyle w:val="Tablehead"/>
              <w:keepLines/>
              <w:rPr>
                <w:rFonts w:asciiTheme="majorBidi" w:hAnsiTheme="majorBidi" w:cstheme="majorBidi"/>
              </w:rPr>
            </w:pPr>
            <w:r w:rsidRPr="003E2A92">
              <w:rPr>
                <w:rFonts w:asciiTheme="majorBidi" w:hAnsiTheme="majorBidi" w:cstheme="majorBidi"/>
              </w:rPr>
              <w:t>Required</w:t>
            </w:r>
          </w:p>
        </w:tc>
      </w:tr>
      <w:tr w:rsidR="003B306B" w:rsidRPr="004141DB" w14:paraId="75A07CF1" w14:textId="77777777" w:rsidTr="00656FE5">
        <w:trPr>
          <w:jc w:val="center"/>
        </w:trPr>
        <w:tc>
          <w:tcPr>
            <w:tcW w:w="1795" w:type="dxa"/>
          </w:tcPr>
          <w:p w14:paraId="29CA8D35"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version</w:t>
            </w:r>
          </w:p>
        </w:tc>
        <w:tc>
          <w:tcPr>
            <w:tcW w:w="6469" w:type="dxa"/>
          </w:tcPr>
          <w:p w14:paraId="5A97F16F" w14:textId="77777777" w:rsidR="003B306B" w:rsidRPr="003E2A92" w:rsidRDefault="003B306B" w:rsidP="00DC51D3">
            <w:pPr>
              <w:pStyle w:val="Tabletext"/>
              <w:jc w:val="left"/>
              <w:rPr>
                <w:rFonts w:ascii="Times New Roman" w:hAnsi="Times New Roman" w:cs="Times New Roman"/>
              </w:rPr>
            </w:pPr>
            <w:r w:rsidRPr="003E2A92">
              <w:rPr>
                <w:rFonts w:ascii="Times New Roman" w:hAnsi="Times New Roman" w:cs="Times New Roman"/>
              </w:rPr>
              <w:t>Shall be set to “ITU-R_BS.2125-1”</w:t>
            </w:r>
          </w:p>
        </w:tc>
        <w:tc>
          <w:tcPr>
            <w:tcW w:w="1365" w:type="dxa"/>
          </w:tcPr>
          <w:p w14:paraId="12161E99" w14:textId="77777777" w:rsidR="003B306B" w:rsidRPr="003E2A92" w:rsidRDefault="003B306B" w:rsidP="00DC51D3">
            <w:pPr>
              <w:pStyle w:val="Tabletext"/>
              <w:jc w:val="center"/>
              <w:rPr>
                <w:rFonts w:ascii="Times New Roman" w:hAnsi="Times New Roman" w:cs="Times New Roman"/>
              </w:rPr>
            </w:pPr>
            <w:r w:rsidRPr="003E2A92">
              <w:rPr>
                <w:rFonts w:ascii="Times New Roman" w:hAnsi="Times New Roman" w:cs="Times New Roman"/>
              </w:rPr>
              <w:t>Yes</w:t>
            </w:r>
          </w:p>
        </w:tc>
      </w:tr>
    </w:tbl>
    <w:p w14:paraId="28E60D95" w14:textId="77777777" w:rsidR="003B306B" w:rsidRPr="004141DB" w:rsidRDefault="003B306B" w:rsidP="003B306B">
      <w:pPr>
        <w:pStyle w:val="Tablefin"/>
      </w:pPr>
    </w:p>
    <w:p w14:paraId="1CA3D37D" w14:textId="5349AC2E" w:rsidR="003B306B" w:rsidRPr="004141DB" w:rsidRDefault="001526F1" w:rsidP="003B306B">
      <w:pPr>
        <w:pStyle w:val="TableNo"/>
        <w:spacing w:before="240"/>
      </w:pPr>
      <w:r w:rsidRPr="004141DB">
        <w:lastRenderedPageBreak/>
        <w:t>TABLE </w:t>
      </w:r>
      <w:r w:rsidR="003B306B" w:rsidRPr="004141DB">
        <w:t>40</w:t>
      </w:r>
    </w:p>
    <w:p w14:paraId="53F52B64" w14:textId="77777777" w:rsidR="003B306B" w:rsidRPr="004141DB" w:rsidRDefault="003B306B" w:rsidP="003B306B">
      <w:pPr>
        <w:pStyle w:val="Tabletitle"/>
      </w:pPr>
      <w:r w:rsidRPr="004141DB">
        <w:rPr>
          <w:rFonts w:ascii="Courier New" w:hAnsi="Courier New" w:cs="Courier New"/>
        </w:rPr>
        <w:t>frame</w:t>
      </w:r>
      <w:r w:rsidRPr="004141DB">
        <w:t xml:space="preserve"> sub</w:t>
      </w:r>
      <w:r w:rsidRPr="004141DB">
        <w:noBreakHyphen/>
        <w:t>element requirements</w:t>
      </w:r>
    </w:p>
    <w:tbl>
      <w:tblPr>
        <w:tblStyle w:val="1"/>
        <w:tblW w:w="9639" w:type="dxa"/>
        <w:jc w:val="center"/>
        <w:tblLayout w:type="fixed"/>
        <w:tblLook w:val="01E0" w:firstRow="1" w:lastRow="1" w:firstColumn="1" w:lastColumn="1" w:noHBand="0" w:noVBand="0"/>
      </w:tblPr>
      <w:tblGrid>
        <w:gridCol w:w="2547"/>
        <w:gridCol w:w="4394"/>
        <w:gridCol w:w="1418"/>
        <w:gridCol w:w="1280"/>
      </w:tblGrid>
      <w:tr w:rsidR="003B306B" w:rsidRPr="003E2A92" w14:paraId="4142EE4E" w14:textId="77777777" w:rsidTr="00656FE5">
        <w:trPr>
          <w:jc w:val="center"/>
        </w:trPr>
        <w:tc>
          <w:tcPr>
            <w:tcW w:w="2547" w:type="dxa"/>
          </w:tcPr>
          <w:p w14:paraId="7F8E7204" w14:textId="77777777" w:rsidR="003B306B" w:rsidRPr="003E2A92" w:rsidRDefault="003B306B" w:rsidP="003E2A92">
            <w:pPr>
              <w:pStyle w:val="Tablehead"/>
              <w:keepLines/>
              <w:rPr>
                <w:rFonts w:asciiTheme="majorBidi" w:hAnsiTheme="majorBidi" w:cstheme="majorBidi"/>
              </w:rPr>
            </w:pPr>
            <w:r w:rsidRPr="003E2A92">
              <w:rPr>
                <w:rFonts w:asciiTheme="majorBidi" w:hAnsiTheme="majorBidi" w:cstheme="majorBidi"/>
              </w:rPr>
              <w:t>Sub-element</w:t>
            </w:r>
          </w:p>
        </w:tc>
        <w:tc>
          <w:tcPr>
            <w:tcW w:w="4394" w:type="dxa"/>
          </w:tcPr>
          <w:p w14:paraId="16B909BA" w14:textId="77777777" w:rsidR="003B306B" w:rsidRPr="003E2A92" w:rsidRDefault="003B306B" w:rsidP="003E2A92">
            <w:pPr>
              <w:pStyle w:val="Tablehead"/>
              <w:keepLines/>
              <w:rPr>
                <w:rFonts w:asciiTheme="majorBidi" w:hAnsiTheme="majorBidi" w:cstheme="majorBidi"/>
              </w:rPr>
            </w:pPr>
            <w:r w:rsidRPr="003E2A92">
              <w:rPr>
                <w:rFonts w:asciiTheme="majorBidi" w:hAnsiTheme="majorBidi" w:cstheme="majorBidi"/>
              </w:rPr>
              <w:t>Requirements</w:t>
            </w:r>
          </w:p>
        </w:tc>
        <w:tc>
          <w:tcPr>
            <w:tcW w:w="1418" w:type="dxa"/>
          </w:tcPr>
          <w:p w14:paraId="53B6EB3A" w14:textId="77777777" w:rsidR="003B306B" w:rsidRPr="003E2A92" w:rsidRDefault="003B306B" w:rsidP="003E2A92">
            <w:pPr>
              <w:pStyle w:val="Tablehead"/>
              <w:keepLines/>
              <w:rPr>
                <w:rFonts w:asciiTheme="majorBidi" w:hAnsiTheme="majorBidi" w:cstheme="majorBidi"/>
              </w:rPr>
            </w:pPr>
            <w:r w:rsidRPr="003E2A92">
              <w:rPr>
                <w:rFonts w:asciiTheme="majorBidi" w:hAnsiTheme="majorBidi" w:cstheme="majorBidi"/>
              </w:rPr>
              <w:t>Min Qty</w:t>
            </w:r>
          </w:p>
        </w:tc>
        <w:tc>
          <w:tcPr>
            <w:tcW w:w="1280" w:type="dxa"/>
          </w:tcPr>
          <w:p w14:paraId="2B6AF4ED" w14:textId="77777777" w:rsidR="003B306B" w:rsidRPr="003E2A92" w:rsidRDefault="003B306B" w:rsidP="003E2A92">
            <w:pPr>
              <w:pStyle w:val="Tablehead"/>
              <w:keepLines/>
              <w:rPr>
                <w:rFonts w:asciiTheme="majorBidi" w:hAnsiTheme="majorBidi" w:cstheme="majorBidi"/>
              </w:rPr>
            </w:pPr>
            <w:r w:rsidRPr="003E2A92">
              <w:rPr>
                <w:rFonts w:asciiTheme="majorBidi" w:hAnsiTheme="majorBidi" w:cstheme="majorBidi"/>
              </w:rPr>
              <w:t>Max Qty</w:t>
            </w:r>
          </w:p>
        </w:tc>
      </w:tr>
      <w:tr w:rsidR="003B306B" w:rsidRPr="004141DB" w14:paraId="264886C8" w14:textId="77777777" w:rsidTr="00656FE5">
        <w:trPr>
          <w:jc w:val="center"/>
        </w:trPr>
        <w:tc>
          <w:tcPr>
            <w:tcW w:w="2547" w:type="dxa"/>
          </w:tcPr>
          <w:p w14:paraId="3FBD07BE" w14:textId="77777777" w:rsidR="003B306B" w:rsidRPr="004141DB" w:rsidRDefault="003B306B" w:rsidP="00FB58F9">
            <w:pPr>
              <w:pStyle w:val="Tabletext11pt"/>
              <w:keepNext/>
              <w:rPr>
                <w:rFonts w:ascii="Courier New" w:hAnsi="Courier New" w:cs="Courier New"/>
                <w:sz w:val="20"/>
                <w:szCs w:val="20"/>
                <w:highlight w:val="yellow"/>
              </w:rPr>
            </w:pPr>
            <w:proofErr w:type="spellStart"/>
            <w:r w:rsidRPr="004141DB">
              <w:rPr>
                <w:rFonts w:ascii="Courier New" w:hAnsi="Courier New" w:cs="Courier New"/>
                <w:sz w:val="20"/>
                <w:szCs w:val="20"/>
              </w:rPr>
              <w:t>audioFormatExtended</w:t>
            </w:r>
            <w:proofErr w:type="spellEnd"/>
          </w:p>
        </w:tc>
        <w:tc>
          <w:tcPr>
            <w:tcW w:w="4394" w:type="dxa"/>
          </w:tcPr>
          <w:p w14:paraId="51DEE2F5" w14:textId="77777777" w:rsidR="003B306B" w:rsidRPr="003E2A92" w:rsidRDefault="003B306B" w:rsidP="00DC51D3">
            <w:pPr>
              <w:pStyle w:val="Tabletext"/>
              <w:jc w:val="left"/>
              <w:rPr>
                <w:rFonts w:ascii="Times New Roman" w:hAnsi="Times New Roman" w:cs="Times New Roman"/>
              </w:rPr>
            </w:pPr>
            <w:r w:rsidRPr="003E2A92">
              <w:rPr>
                <w:rFonts w:ascii="Times New Roman" w:hAnsi="Times New Roman" w:cs="Times New Roman"/>
              </w:rPr>
              <w:t>Shall conform to § 2.1</w:t>
            </w:r>
          </w:p>
        </w:tc>
        <w:tc>
          <w:tcPr>
            <w:tcW w:w="1418" w:type="dxa"/>
          </w:tcPr>
          <w:p w14:paraId="6EB5B029"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w:t>
            </w:r>
          </w:p>
        </w:tc>
        <w:tc>
          <w:tcPr>
            <w:tcW w:w="1280" w:type="dxa"/>
          </w:tcPr>
          <w:p w14:paraId="4B3408F5"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w:t>
            </w:r>
          </w:p>
        </w:tc>
      </w:tr>
      <w:tr w:rsidR="003B306B" w:rsidRPr="004141DB" w14:paraId="1C4F1193" w14:textId="77777777" w:rsidTr="00656FE5">
        <w:trPr>
          <w:jc w:val="center"/>
        </w:trPr>
        <w:tc>
          <w:tcPr>
            <w:tcW w:w="2547" w:type="dxa"/>
          </w:tcPr>
          <w:p w14:paraId="47677016"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frameHeader</w:t>
            </w:r>
            <w:proofErr w:type="spellEnd"/>
          </w:p>
        </w:tc>
        <w:tc>
          <w:tcPr>
            <w:tcW w:w="4394" w:type="dxa"/>
          </w:tcPr>
          <w:p w14:paraId="6643D621" w14:textId="77777777" w:rsidR="003B306B" w:rsidRPr="003E2A92" w:rsidRDefault="003B306B" w:rsidP="00DC51D3">
            <w:pPr>
              <w:pStyle w:val="Tabletext"/>
              <w:jc w:val="left"/>
              <w:rPr>
                <w:rFonts w:ascii="Times New Roman" w:hAnsi="Times New Roman" w:cs="Times New Roman"/>
              </w:rPr>
            </w:pPr>
            <w:r w:rsidRPr="003E2A92">
              <w:rPr>
                <w:rFonts w:ascii="Times New Roman" w:hAnsi="Times New Roman" w:cs="Times New Roman"/>
              </w:rPr>
              <w:t>Shall conform to § 4.1.3</w:t>
            </w:r>
          </w:p>
        </w:tc>
        <w:tc>
          <w:tcPr>
            <w:tcW w:w="1418" w:type="dxa"/>
          </w:tcPr>
          <w:p w14:paraId="537A9D88"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w:t>
            </w:r>
          </w:p>
        </w:tc>
        <w:tc>
          <w:tcPr>
            <w:tcW w:w="1280" w:type="dxa"/>
          </w:tcPr>
          <w:p w14:paraId="21FA59AD" w14:textId="77777777" w:rsidR="003B306B" w:rsidRPr="003E2A92" w:rsidRDefault="003B306B" w:rsidP="003E2A92">
            <w:pPr>
              <w:pStyle w:val="Tabletext"/>
              <w:jc w:val="center"/>
              <w:rPr>
                <w:rFonts w:ascii="Times New Roman" w:hAnsi="Times New Roman" w:cs="Times New Roman"/>
              </w:rPr>
            </w:pPr>
            <w:r w:rsidRPr="003E2A92">
              <w:rPr>
                <w:rFonts w:ascii="Times New Roman" w:hAnsi="Times New Roman" w:cs="Times New Roman"/>
              </w:rPr>
              <w:t>1</w:t>
            </w:r>
          </w:p>
        </w:tc>
      </w:tr>
      <w:tr w:rsidR="003B306B" w:rsidRPr="004141DB" w14:paraId="7EA08E92" w14:textId="77777777" w:rsidTr="00656FE5">
        <w:trPr>
          <w:jc w:val="center"/>
        </w:trPr>
        <w:tc>
          <w:tcPr>
            <w:tcW w:w="2547" w:type="dxa"/>
          </w:tcPr>
          <w:p w14:paraId="2061F212" w14:textId="77777777" w:rsidR="003B306B" w:rsidRPr="004141DB" w:rsidRDefault="003B306B" w:rsidP="00FB58F9">
            <w:pPr>
              <w:pStyle w:val="Tabletext11pt"/>
              <w:keepNext/>
              <w:rPr>
                <w:rFonts w:ascii="Courier New" w:hAnsi="Courier New" w:cs="Courier New"/>
                <w:sz w:val="20"/>
                <w:szCs w:val="20"/>
              </w:rPr>
            </w:pPr>
            <w:r w:rsidRPr="004141DB">
              <w:rPr>
                <w:rFonts w:ascii="Courier New" w:hAnsi="Courier New" w:cs="Courier New"/>
                <w:sz w:val="20"/>
                <w:szCs w:val="20"/>
              </w:rPr>
              <w:t>other sub-elements</w:t>
            </w:r>
          </w:p>
        </w:tc>
        <w:tc>
          <w:tcPr>
            <w:tcW w:w="4394" w:type="dxa"/>
          </w:tcPr>
          <w:p w14:paraId="44DF03E9" w14:textId="77777777" w:rsidR="00A55E7A" w:rsidRDefault="003B306B" w:rsidP="00DC51D3">
            <w:pPr>
              <w:pStyle w:val="Tabletext"/>
              <w:jc w:val="left"/>
              <w:rPr>
                <w:rFonts w:ascii="Times New Roman" w:hAnsi="Times New Roman" w:cs="Times New Roman"/>
              </w:rPr>
            </w:pPr>
            <w:r w:rsidRPr="003E2A92">
              <w:rPr>
                <w:rFonts w:ascii="Times New Roman" w:hAnsi="Times New Roman" w:cs="Times New Roman"/>
              </w:rPr>
              <w:t>Other Recommendations may define additional sub-elements for the carriage of metadata.</w:t>
            </w:r>
          </w:p>
          <w:p w14:paraId="689062D2" w14:textId="226D59DF" w:rsidR="003B306B" w:rsidRPr="003E2A92" w:rsidRDefault="003B306B" w:rsidP="00DC51D3">
            <w:pPr>
              <w:pStyle w:val="Tabletext"/>
              <w:spacing w:before="200"/>
              <w:jc w:val="left"/>
              <w:rPr>
                <w:rFonts w:ascii="Times New Roman" w:hAnsi="Times New Roman" w:cs="Times New Roman"/>
              </w:rPr>
            </w:pPr>
            <w:r w:rsidRPr="003E2A92">
              <w:rPr>
                <w:rFonts w:ascii="Times New Roman" w:hAnsi="Times New Roman" w:cs="Times New Roman"/>
              </w:rPr>
              <w:t>Such additional sub-elements should be ignored if unknown to an implementation.</w:t>
            </w:r>
          </w:p>
        </w:tc>
        <w:tc>
          <w:tcPr>
            <w:tcW w:w="1418" w:type="dxa"/>
          </w:tcPr>
          <w:p w14:paraId="062BFAAB" w14:textId="77777777" w:rsidR="003B306B" w:rsidRPr="003E2A92" w:rsidRDefault="003B306B" w:rsidP="003E2A92">
            <w:pPr>
              <w:pStyle w:val="Tabletext"/>
              <w:jc w:val="center"/>
              <w:rPr>
                <w:rFonts w:ascii="Times New Roman" w:hAnsi="Times New Roman" w:cs="Times New Roman"/>
              </w:rPr>
            </w:pPr>
          </w:p>
        </w:tc>
        <w:tc>
          <w:tcPr>
            <w:tcW w:w="1280" w:type="dxa"/>
          </w:tcPr>
          <w:p w14:paraId="603C2692" w14:textId="77777777" w:rsidR="003B306B" w:rsidRPr="003E2A92" w:rsidRDefault="003B306B" w:rsidP="003E2A92">
            <w:pPr>
              <w:pStyle w:val="Tabletext"/>
              <w:jc w:val="center"/>
              <w:rPr>
                <w:rFonts w:ascii="Times New Roman" w:hAnsi="Times New Roman" w:cs="Times New Roman"/>
              </w:rPr>
            </w:pPr>
          </w:p>
        </w:tc>
      </w:tr>
    </w:tbl>
    <w:p w14:paraId="708A6794" w14:textId="77777777" w:rsidR="003B306B" w:rsidRPr="004141DB" w:rsidRDefault="003B306B" w:rsidP="003B306B">
      <w:pPr>
        <w:pStyle w:val="Tablefin"/>
      </w:pPr>
      <w:bookmarkStart w:id="39" w:name="_Toc51145540"/>
      <w:bookmarkStart w:id="40" w:name="_Ref31612258"/>
    </w:p>
    <w:p w14:paraId="08B49261" w14:textId="77777777" w:rsidR="003B306B" w:rsidRPr="004141DB" w:rsidRDefault="003B306B" w:rsidP="003B306B">
      <w:r w:rsidRPr="004141DB">
        <w:t xml:space="preserve">Figure 4 shows the structure of how the </w:t>
      </w:r>
      <w:proofErr w:type="spellStart"/>
      <w:r w:rsidRPr="004141DB">
        <w:rPr>
          <w:rFonts w:ascii="Courier New" w:hAnsi="Courier New" w:cs="Courier New"/>
        </w:rPr>
        <w:t>audioFormatExtended</w:t>
      </w:r>
      <w:proofErr w:type="spellEnd"/>
      <w:r w:rsidRPr="004141DB">
        <w:rPr>
          <w:rFonts w:ascii="Courier New" w:hAnsi="Courier New" w:cs="Courier New"/>
        </w:rPr>
        <w:t xml:space="preserve"> </w:t>
      </w:r>
      <w:r w:rsidRPr="004141DB">
        <w:t>element is carried in S-ADM.</w:t>
      </w:r>
    </w:p>
    <w:p w14:paraId="12603F39" w14:textId="77777777" w:rsidR="003B306B" w:rsidRPr="004141DB" w:rsidRDefault="003B306B" w:rsidP="003B306B">
      <w:pPr>
        <w:pStyle w:val="FigureNo"/>
      </w:pPr>
      <w:r w:rsidRPr="004141DB">
        <w:t>FIGURE 4</w:t>
      </w:r>
    </w:p>
    <w:p w14:paraId="11663917" w14:textId="77777777" w:rsidR="003B306B" w:rsidRPr="004141DB" w:rsidRDefault="003B306B" w:rsidP="003B306B">
      <w:pPr>
        <w:pStyle w:val="Figuretitle"/>
      </w:pPr>
      <w:r w:rsidRPr="004141DB">
        <w:t xml:space="preserve">Location of </w:t>
      </w:r>
      <w:proofErr w:type="spellStart"/>
      <w:r w:rsidRPr="004141DB">
        <w:rPr>
          <w:rFonts w:ascii="Courier New" w:hAnsi="Courier New" w:cs="Courier New"/>
        </w:rPr>
        <w:t>audioFormatExtended</w:t>
      </w:r>
      <w:proofErr w:type="spellEnd"/>
      <w:r w:rsidRPr="004141DB">
        <w:rPr>
          <w:rFonts w:ascii="Courier New" w:hAnsi="Courier New" w:cs="Courier New"/>
        </w:rPr>
        <w:t xml:space="preserve"> </w:t>
      </w:r>
      <w:r w:rsidRPr="004141DB">
        <w:t>within frame element</w:t>
      </w:r>
    </w:p>
    <w:p w14:paraId="19A8D07E" w14:textId="3CCE15F0" w:rsidR="003B306B" w:rsidRPr="004141DB" w:rsidRDefault="00CA21F2" w:rsidP="003B306B">
      <w:pPr>
        <w:pStyle w:val="Figure"/>
        <w:rPr>
          <w:i/>
          <w:iCs/>
        </w:rPr>
      </w:pPr>
      <w:r>
        <w:rPr>
          <w:i/>
          <w:iCs/>
          <w:noProof/>
        </w:rPr>
        <w:drawing>
          <wp:inline distT="0" distB="0" distL="0" distR="0" wp14:anchorId="492C5EB2" wp14:editId="1B2BC629">
            <wp:extent cx="1944628" cy="2036068"/>
            <wp:effectExtent l="0" t="0" r="0" b="2540"/>
            <wp:docPr id="1673232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32290" name="Picture 167323229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44628" cy="2036068"/>
                    </a:xfrm>
                    <a:prstGeom prst="rect">
                      <a:avLst/>
                    </a:prstGeom>
                  </pic:spPr>
                </pic:pic>
              </a:graphicData>
            </a:graphic>
          </wp:inline>
        </w:drawing>
      </w:r>
    </w:p>
    <w:p w14:paraId="7C5340E5" w14:textId="77777777" w:rsidR="003B306B" w:rsidRPr="004141DB" w:rsidRDefault="003B306B" w:rsidP="003B306B">
      <w:pPr>
        <w:pStyle w:val="Heading3"/>
      </w:pPr>
      <w:r w:rsidRPr="004141DB">
        <w:rPr>
          <w:bCs/>
        </w:rPr>
        <w:t>4.1.3</w:t>
      </w:r>
      <w:r w:rsidRPr="004141DB">
        <w:tab/>
      </w:r>
      <w:proofErr w:type="spellStart"/>
      <w:r w:rsidRPr="004141DB">
        <w:rPr>
          <w:rFonts w:ascii="Courier New" w:hAnsi="Courier New" w:cs="Courier New"/>
        </w:rPr>
        <w:t>frameHeader</w:t>
      </w:r>
      <w:proofErr w:type="spellEnd"/>
      <w:r w:rsidRPr="004141DB">
        <w:t xml:space="preserve"> attribute and sub-element requirements</w:t>
      </w:r>
      <w:bookmarkEnd w:id="39"/>
      <w:bookmarkEnd w:id="40"/>
    </w:p>
    <w:p w14:paraId="20ED8A34" w14:textId="492150C4" w:rsidR="003B306B" w:rsidRPr="004141DB" w:rsidRDefault="00A519F5" w:rsidP="003B306B">
      <w:pPr>
        <w:pStyle w:val="TableNo"/>
      </w:pPr>
      <w:r w:rsidRPr="004141DB">
        <w:t>TABLE </w:t>
      </w:r>
      <w:r w:rsidR="003B306B" w:rsidRPr="004141DB">
        <w:t>41</w:t>
      </w:r>
    </w:p>
    <w:p w14:paraId="53DBADDA" w14:textId="77777777" w:rsidR="003B306B" w:rsidRPr="004141DB" w:rsidRDefault="003B306B" w:rsidP="003B306B">
      <w:pPr>
        <w:pStyle w:val="Tabletitle"/>
      </w:pPr>
      <w:proofErr w:type="spellStart"/>
      <w:r w:rsidRPr="004141DB">
        <w:rPr>
          <w:rFonts w:ascii="Courier New" w:hAnsi="Courier New" w:cs="Courier New"/>
        </w:rPr>
        <w:t>frameHeader</w:t>
      </w:r>
      <w:proofErr w:type="spellEnd"/>
      <w:r w:rsidRPr="004141DB">
        <w:t xml:space="preserve"> sub-element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4110"/>
        <w:gridCol w:w="1134"/>
        <w:gridCol w:w="1139"/>
      </w:tblGrid>
      <w:tr w:rsidR="003B306B" w:rsidRPr="004141DB" w14:paraId="0F3F7F44" w14:textId="77777777" w:rsidTr="006E0905">
        <w:trPr>
          <w:jc w:val="center"/>
        </w:trPr>
        <w:tc>
          <w:tcPr>
            <w:tcW w:w="3256" w:type="dxa"/>
          </w:tcPr>
          <w:p w14:paraId="2DA9708B"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Sub-element</w:t>
            </w:r>
          </w:p>
        </w:tc>
        <w:tc>
          <w:tcPr>
            <w:tcW w:w="4110" w:type="dxa"/>
          </w:tcPr>
          <w:p w14:paraId="584F50FF"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Requirements</w:t>
            </w:r>
          </w:p>
        </w:tc>
        <w:tc>
          <w:tcPr>
            <w:tcW w:w="1134" w:type="dxa"/>
          </w:tcPr>
          <w:p w14:paraId="75E331EE"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Min Qty</w:t>
            </w:r>
          </w:p>
        </w:tc>
        <w:tc>
          <w:tcPr>
            <w:tcW w:w="1139" w:type="dxa"/>
          </w:tcPr>
          <w:p w14:paraId="27FF7BDC"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Max Qty</w:t>
            </w:r>
          </w:p>
        </w:tc>
      </w:tr>
      <w:tr w:rsidR="003B306B" w:rsidRPr="004141DB" w14:paraId="7D422366" w14:textId="77777777" w:rsidTr="006E0905">
        <w:trPr>
          <w:jc w:val="center"/>
        </w:trPr>
        <w:tc>
          <w:tcPr>
            <w:tcW w:w="3256" w:type="dxa"/>
          </w:tcPr>
          <w:p w14:paraId="12020D1A"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frameFormat</w:t>
            </w:r>
            <w:proofErr w:type="spellEnd"/>
          </w:p>
        </w:tc>
        <w:tc>
          <w:tcPr>
            <w:tcW w:w="4110" w:type="dxa"/>
          </w:tcPr>
          <w:p w14:paraId="73BD572A" w14:textId="77777777" w:rsidR="003B306B" w:rsidRPr="003E2A92" w:rsidRDefault="003B306B" w:rsidP="00DC51D3">
            <w:pPr>
              <w:pStyle w:val="Tabletext"/>
              <w:suppressAutoHyphens/>
              <w:jc w:val="left"/>
              <w:rPr>
                <w:szCs w:val="22"/>
              </w:rPr>
            </w:pPr>
            <w:r w:rsidRPr="003E2A92">
              <w:rPr>
                <w:szCs w:val="22"/>
              </w:rPr>
              <w:t>Shall conform to § 4.1.4</w:t>
            </w:r>
          </w:p>
        </w:tc>
        <w:tc>
          <w:tcPr>
            <w:tcW w:w="1134" w:type="dxa"/>
          </w:tcPr>
          <w:p w14:paraId="41C5D35B" w14:textId="77777777" w:rsidR="003B306B" w:rsidRPr="003E2A92" w:rsidRDefault="003B306B" w:rsidP="003E2A92">
            <w:pPr>
              <w:pStyle w:val="Tabletext"/>
              <w:suppressAutoHyphens/>
              <w:jc w:val="center"/>
              <w:rPr>
                <w:szCs w:val="22"/>
              </w:rPr>
            </w:pPr>
            <w:r w:rsidRPr="003E2A92">
              <w:rPr>
                <w:szCs w:val="22"/>
              </w:rPr>
              <w:t>1</w:t>
            </w:r>
          </w:p>
        </w:tc>
        <w:tc>
          <w:tcPr>
            <w:tcW w:w="1139" w:type="dxa"/>
          </w:tcPr>
          <w:p w14:paraId="5D4A0F84" w14:textId="77777777" w:rsidR="003B306B" w:rsidRPr="003E2A92" w:rsidRDefault="003B306B" w:rsidP="003E2A92">
            <w:pPr>
              <w:pStyle w:val="Tabletext"/>
              <w:suppressAutoHyphens/>
              <w:jc w:val="center"/>
              <w:rPr>
                <w:szCs w:val="22"/>
              </w:rPr>
            </w:pPr>
            <w:r w:rsidRPr="003E2A92">
              <w:rPr>
                <w:szCs w:val="22"/>
              </w:rPr>
              <w:t>1</w:t>
            </w:r>
          </w:p>
        </w:tc>
      </w:tr>
      <w:tr w:rsidR="003B306B" w:rsidRPr="004141DB" w14:paraId="1F42D9A9" w14:textId="77777777" w:rsidTr="006E0905">
        <w:trPr>
          <w:jc w:val="center"/>
        </w:trPr>
        <w:tc>
          <w:tcPr>
            <w:tcW w:w="3256" w:type="dxa"/>
          </w:tcPr>
          <w:p w14:paraId="6D550832"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transportTrackFormat</w:t>
            </w:r>
            <w:proofErr w:type="spellEnd"/>
          </w:p>
        </w:tc>
        <w:tc>
          <w:tcPr>
            <w:tcW w:w="4110" w:type="dxa"/>
          </w:tcPr>
          <w:p w14:paraId="72286803" w14:textId="77777777" w:rsidR="003B306B" w:rsidRPr="003E2A92" w:rsidRDefault="003B306B" w:rsidP="00DC51D3">
            <w:pPr>
              <w:pStyle w:val="Tabletext"/>
              <w:suppressAutoHyphens/>
              <w:jc w:val="left"/>
              <w:rPr>
                <w:szCs w:val="22"/>
              </w:rPr>
            </w:pPr>
            <w:r w:rsidRPr="003E2A92">
              <w:rPr>
                <w:szCs w:val="22"/>
              </w:rPr>
              <w:t>Shall conform to § 4.1.5</w:t>
            </w:r>
          </w:p>
        </w:tc>
        <w:tc>
          <w:tcPr>
            <w:tcW w:w="1134" w:type="dxa"/>
          </w:tcPr>
          <w:p w14:paraId="132B330E" w14:textId="77777777" w:rsidR="003B306B" w:rsidRPr="003E2A92" w:rsidRDefault="003B306B" w:rsidP="003E2A92">
            <w:pPr>
              <w:pStyle w:val="Tabletext"/>
              <w:suppressAutoHyphens/>
              <w:jc w:val="center"/>
              <w:rPr>
                <w:szCs w:val="22"/>
              </w:rPr>
            </w:pPr>
            <w:r w:rsidRPr="003E2A92">
              <w:rPr>
                <w:szCs w:val="22"/>
              </w:rPr>
              <w:t>1</w:t>
            </w:r>
          </w:p>
        </w:tc>
        <w:tc>
          <w:tcPr>
            <w:tcW w:w="1139" w:type="dxa"/>
          </w:tcPr>
          <w:p w14:paraId="7B524C37" w14:textId="77777777" w:rsidR="003B306B" w:rsidRPr="003E2A92" w:rsidRDefault="003B306B" w:rsidP="003E2A92">
            <w:pPr>
              <w:pStyle w:val="Tabletext"/>
              <w:suppressAutoHyphens/>
              <w:jc w:val="center"/>
              <w:rPr>
                <w:szCs w:val="22"/>
              </w:rPr>
            </w:pPr>
            <w:r w:rsidRPr="003E2A92">
              <w:rPr>
                <w:szCs w:val="22"/>
              </w:rPr>
              <w:t>*</w:t>
            </w:r>
          </w:p>
        </w:tc>
      </w:tr>
      <w:tr w:rsidR="003B306B" w:rsidRPr="004141DB" w14:paraId="26A3820B" w14:textId="77777777" w:rsidTr="006E0905">
        <w:trPr>
          <w:jc w:val="center"/>
        </w:trPr>
        <w:tc>
          <w:tcPr>
            <w:tcW w:w="3256" w:type="dxa"/>
          </w:tcPr>
          <w:p w14:paraId="62A4EFA6"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profileList</w:t>
            </w:r>
            <w:proofErr w:type="spellEnd"/>
          </w:p>
        </w:tc>
        <w:tc>
          <w:tcPr>
            <w:tcW w:w="4110" w:type="dxa"/>
          </w:tcPr>
          <w:p w14:paraId="6C8AA98A" w14:textId="77777777" w:rsidR="003B306B" w:rsidRPr="003E2A92" w:rsidRDefault="003B306B" w:rsidP="00DC51D3">
            <w:pPr>
              <w:pStyle w:val="Tabletext"/>
              <w:suppressAutoHyphens/>
              <w:jc w:val="left"/>
              <w:rPr>
                <w:szCs w:val="22"/>
              </w:rPr>
            </w:pPr>
            <w:r w:rsidRPr="003E2A92">
              <w:rPr>
                <w:szCs w:val="22"/>
              </w:rPr>
              <w:t>Shall conform to § 4.1.7</w:t>
            </w:r>
          </w:p>
        </w:tc>
        <w:tc>
          <w:tcPr>
            <w:tcW w:w="1134" w:type="dxa"/>
          </w:tcPr>
          <w:p w14:paraId="1E97051A" w14:textId="77777777" w:rsidR="003B306B" w:rsidRPr="003E2A92" w:rsidRDefault="003B306B" w:rsidP="003E2A92">
            <w:pPr>
              <w:pStyle w:val="Tabletext"/>
              <w:suppressAutoHyphens/>
              <w:jc w:val="center"/>
              <w:rPr>
                <w:szCs w:val="22"/>
              </w:rPr>
            </w:pPr>
            <w:r w:rsidRPr="003E2A92">
              <w:rPr>
                <w:szCs w:val="22"/>
              </w:rPr>
              <w:t>1</w:t>
            </w:r>
          </w:p>
        </w:tc>
        <w:tc>
          <w:tcPr>
            <w:tcW w:w="1139" w:type="dxa"/>
          </w:tcPr>
          <w:p w14:paraId="22AB7490" w14:textId="77777777" w:rsidR="003B306B" w:rsidRPr="003E2A92" w:rsidRDefault="003B306B" w:rsidP="003E2A92">
            <w:pPr>
              <w:pStyle w:val="Tabletext"/>
              <w:suppressAutoHyphens/>
              <w:jc w:val="center"/>
              <w:rPr>
                <w:szCs w:val="22"/>
              </w:rPr>
            </w:pPr>
            <w:r w:rsidRPr="003E2A92">
              <w:rPr>
                <w:szCs w:val="22"/>
              </w:rPr>
              <w:t>1</w:t>
            </w:r>
          </w:p>
        </w:tc>
      </w:tr>
    </w:tbl>
    <w:p w14:paraId="69C0AFA5" w14:textId="77777777" w:rsidR="003B306B" w:rsidRPr="004141DB" w:rsidRDefault="003B306B" w:rsidP="003B306B">
      <w:pPr>
        <w:pStyle w:val="Tablefin"/>
      </w:pPr>
      <w:bookmarkStart w:id="41" w:name="_Toc51145541"/>
      <w:bookmarkStart w:id="42" w:name="_Ref31375326"/>
    </w:p>
    <w:p w14:paraId="669B32C4" w14:textId="77777777" w:rsidR="003B306B" w:rsidRPr="004141DB" w:rsidRDefault="003B306B" w:rsidP="003B306B">
      <w:pPr>
        <w:pStyle w:val="Heading3"/>
      </w:pPr>
      <w:r w:rsidRPr="004141DB">
        <w:lastRenderedPageBreak/>
        <w:t>4.1.4</w:t>
      </w:r>
      <w:r w:rsidRPr="004141DB">
        <w:tab/>
      </w:r>
      <w:proofErr w:type="spellStart"/>
      <w:r w:rsidRPr="004141DB">
        <w:rPr>
          <w:rFonts w:ascii="Courier New" w:hAnsi="Courier New" w:cs="Courier New"/>
        </w:rPr>
        <w:t>frameFormat</w:t>
      </w:r>
      <w:proofErr w:type="spellEnd"/>
      <w:r w:rsidRPr="004141DB">
        <w:t xml:space="preserve"> attribute and sub-element requirements</w:t>
      </w:r>
      <w:bookmarkEnd w:id="41"/>
      <w:bookmarkEnd w:id="42"/>
    </w:p>
    <w:p w14:paraId="6AF77134" w14:textId="3623A983" w:rsidR="003B306B" w:rsidRPr="004141DB" w:rsidRDefault="00A519F5" w:rsidP="003B306B">
      <w:pPr>
        <w:pStyle w:val="TableNo"/>
      </w:pPr>
      <w:r w:rsidRPr="004141DB">
        <w:t>TABLE </w:t>
      </w:r>
      <w:r w:rsidR="003B306B" w:rsidRPr="004141DB">
        <w:t>42</w:t>
      </w:r>
    </w:p>
    <w:p w14:paraId="31BEB63A" w14:textId="77777777" w:rsidR="003B306B" w:rsidRPr="004141DB" w:rsidRDefault="003B306B" w:rsidP="003B306B">
      <w:pPr>
        <w:pStyle w:val="Tabletitle"/>
      </w:pPr>
      <w:proofErr w:type="spellStart"/>
      <w:r w:rsidRPr="004141DB">
        <w:rPr>
          <w:rFonts w:ascii="Courier New" w:hAnsi="Courier New" w:cs="Courier New"/>
        </w:rPr>
        <w:t>frameFormat</w:t>
      </w:r>
      <w:proofErr w:type="spellEnd"/>
      <w:r w:rsidRPr="004141DB">
        <w:t xml:space="preserve"> attribute requirements</w:t>
      </w:r>
    </w:p>
    <w:tbl>
      <w:tblPr>
        <w:tblW w:w="9639" w:type="dxa"/>
        <w:jc w:val="center"/>
        <w:tblLayout w:type="fixed"/>
        <w:tblLook w:val="04A0" w:firstRow="1" w:lastRow="0" w:firstColumn="1" w:lastColumn="0" w:noHBand="0" w:noVBand="1"/>
      </w:tblPr>
      <w:tblGrid>
        <w:gridCol w:w="3059"/>
        <w:gridCol w:w="4591"/>
        <w:gridCol w:w="1989"/>
      </w:tblGrid>
      <w:tr w:rsidR="003B306B" w:rsidRPr="004141DB" w14:paraId="246A2F74" w14:textId="77777777" w:rsidTr="00FB58F9">
        <w:trPr>
          <w:tblHeader/>
          <w:jc w:val="center"/>
        </w:trPr>
        <w:tc>
          <w:tcPr>
            <w:tcW w:w="3059" w:type="dxa"/>
            <w:tcBorders>
              <w:top w:val="single" w:sz="4" w:space="0" w:color="000000"/>
              <w:left w:val="single" w:sz="4" w:space="0" w:color="000000"/>
              <w:bottom w:val="single" w:sz="4" w:space="0" w:color="000000"/>
              <w:right w:val="single" w:sz="4" w:space="0" w:color="000000"/>
            </w:tcBorders>
            <w:vAlign w:val="center"/>
          </w:tcPr>
          <w:p w14:paraId="7C619CEB"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Attribute</w:t>
            </w:r>
          </w:p>
        </w:tc>
        <w:tc>
          <w:tcPr>
            <w:tcW w:w="4591" w:type="dxa"/>
            <w:tcBorders>
              <w:top w:val="single" w:sz="4" w:space="0" w:color="000000"/>
              <w:left w:val="single" w:sz="4" w:space="0" w:color="000000"/>
              <w:bottom w:val="single" w:sz="4" w:space="0" w:color="000000"/>
              <w:right w:val="single" w:sz="4" w:space="0" w:color="000000"/>
            </w:tcBorders>
            <w:vAlign w:val="center"/>
          </w:tcPr>
          <w:p w14:paraId="47CDD902"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Requirements</w:t>
            </w:r>
          </w:p>
        </w:tc>
        <w:tc>
          <w:tcPr>
            <w:tcW w:w="1989" w:type="dxa"/>
            <w:tcBorders>
              <w:top w:val="single" w:sz="4" w:space="0" w:color="000000"/>
              <w:left w:val="single" w:sz="4" w:space="0" w:color="000000"/>
              <w:bottom w:val="single" w:sz="4" w:space="0" w:color="000000"/>
              <w:right w:val="single" w:sz="4" w:space="0" w:color="000000"/>
            </w:tcBorders>
            <w:vAlign w:val="center"/>
          </w:tcPr>
          <w:p w14:paraId="3F0B0276"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Required</w:t>
            </w:r>
          </w:p>
        </w:tc>
      </w:tr>
      <w:tr w:rsidR="003B306B" w:rsidRPr="004141DB" w14:paraId="3A18577D" w14:textId="77777777" w:rsidTr="00FB58F9">
        <w:trPr>
          <w:jc w:val="center"/>
        </w:trPr>
        <w:tc>
          <w:tcPr>
            <w:tcW w:w="3059" w:type="dxa"/>
            <w:tcBorders>
              <w:top w:val="single" w:sz="4" w:space="0" w:color="000000"/>
              <w:left w:val="single" w:sz="4" w:space="0" w:color="000000"/>
              <w:bottom w:val="single" w:sz="4" w:space="0" w:color="000000"/>
              <w:right w:val="single" w:sz="4" w:space="0" w:color="000000"/>
            </w:tcBorders>
            <w:vAlign w:val="center"/>
          </w:tcPr>
          <w:p w14:paraId="18AB2CAA" w14:textId="77777777" w:rsidR="003B306B" w:rsidRPr="004141DB" w:rsidRDefault="003B306B" w:rsidP="00656FE5">
            <w:pPr>
              <w:pStyle w:val="Tabletext11pt"/>
              <w:keepNext/>
              <w:keepLines/>
              <w:rPr>
                <w:rFonts w:ascii="Courier New" w:hAnsi="Courier New" w:cs="Courier New"/>
                <w:sz w:val="20"/>
                <w:szCs w:val="20"/>
              </w:rPr>
            </w:pPr>
            <w:proofErr w:type="spellStart"/>
            <w:r w:rsidRPr="004141DB">
              <w:rPr>
                <w:rFonts w:ascii="Courier New" w:hAnsi="Courier New" w:cs="Courier New"/>
                <w:sz w:val="20"/>
                <w:szCs w:val="20"/>
              </w:rPr>
              <w:t>frameFormatID</w:t>
            </w:r>
            <w:proofErr w:type="spellEnd"/>
          </w:p>
        </w:tc>
        <w:tc>
          <w:tcPr>
            <w:tcW w:w="4591" w:type="dxa"/>
            <w:tcBorders>
              <w:top w:val="single" w:sz="4" w:space="0" w:color="000000"/>
              <w:left w:val="single" w:sz="4" w:space="0" w:color="000000"/>
              <w:bottom w:val="single" w:sz="4" w:space="0" w:color="000000"/>
              <w:right w:val="single" w:sz="4" w:space="0" w:color="000000"/>
            </w:tcBorders>
            <w:vAlign w:val="center"/>
          </w:tcPr>
          <w:p w14:paraId="79DD4015" w14:textId="77777777" w:rsidR="003B306B" w:rsidRPr="003E2A92" w:rsidRDefault="003B306B" w:rsidP="00A55E7A">
            <w:pPr>
              <w:pStyle w:val="Tabletext11pt"/>
              <w:keepNext/>
              <w:keepLines/>
            </w:pPr>
            <w:r w:rsidRPr="003E2A92">
              <w:t xml:space="preserve">The hexadecimal value </w:t>
            </w:r>
            <w:proofErr w:type="spellStart"/>
            <w:r w:rsidRPr="003E2A92">
              <w:rPr>
                <w:rFonts w:ascii="Courier New" w:hAnsi="Courier New" w:cs="Courier New"/>
                <w:sz w:val="20"/>
                <w:szCs w:val="20"/>
              </w:rPr>
              <w:t>xxxxxxxx</w:t>
            </w:r>
            <w:proofErr w:type="spellEnd"/>
            <w:r w:rsidRPr="003E2A92">
              <w:t xml:space="preserve"> in </w:t>
            </w:r>
            <w:proofErr w:type="spellStart"/>
            <w:r w:rsidRPr="003E2A92">
              <w:t>FF_</w:t>
            </w:r>
            <w:r w:rsidRPr="003E2A92">
              <w:rPr>
                <w:rFonts w:ascii="Courier New" w:hAnsi="Courier New" w:cs="Courier New"/>
                <w:sz w:val="20"/>
                <w:szCs w:val="20"/>
              </w:rPr>
              <w:t>xxxxxxxx</w:t>
            </w:r>
            <w:proofErr w:type="spellEnd"/>
            <w:r w:rsidRPr="003E2A92">
              <w:t xml:space="preserve"> shall act as a counter of frame elements in an S-ADM flow.</w:t>
            </w:r>
          </w:p>
          <w:p w14:paraId="37F06D06" w14:textId="77777777" w:rsidR="003B306B" w:rsidRPr="003E2A92" w:rsidRDefault="003B306B" w:rsidP="00DC51D3">
            <w:pPr>
              <w:pStyle w:val="Tabletext"/>
              <w:suppressAutoHyphens/>
              <w:jc w:val="left"/>
              <w:rPr>
                <w:szCs w:val="22"/>
              </w:rPr>
            </w:pPr>
            <w:r w:rsidRPr="003E2A92">
              <w:rPr>
                <w:szCs w:val="22"/>
              </w:rPr>
              <w:t>See NOTE 1.</w:t>
            </w:r>
          </w:p>
        </w:tc>
        <w:tc>
          <w:tcPr>
            <w:tcW w:w="1989" w:type="dxa"/>
            <w:tcBorders>
              <w:top w:val="single" w:sz="4" w:space="0" w:color="000000"/>
              <w:left w:val="single" w:sz="4" w:space="0" w:color="000000"/>
              <w:bottom w:val="single" w:sz="4" w:space="0" w:color="000000"/>
              <w:right w:val="single" w:sz="4" w:space="0" w:color="000000"/>
            </w:tcBorders>
            <w:vAlign w:val="center"/>
          </w:tcPr>
          <w:p w14:paraId="1D9361B6" w14:textId="77777777" w:rsidR="003B306B" w:rsidRPr="003E2A92" w:rsidRDefault="003B306B" w:rsidP="003E2A92">
            <w:pPr>
              <w:pStyle w:val="Tabletext"/>
              <w:suppressAutoHyphens/>
              <w:jc w:val="center"/>
              <w:rPr>
                <w:szCs w:val="22"/>
              </w:rPr>
            </w:pPr>
            <w:r w:rsidRPr="003E2A92">
              <w:rPr>
                <w:szCs w:val="22"/>
              </w:rPr>
              <w:t>Yes</w:t>
            </w:r>
          </w:p>
        </w:tc>
      </w:tr>
      <w:tr w:rsidR="003B306B" w:rsidRPr="004141DB" w14:paraId="0F7B6B45" w14:textId="77777777" w:rsidTr="00FB58F9">
        <w:trPr>
          <w:jc w:val="center"/>
        </w:trPr>
        <w:tc>
          <w:tcPr>
            <w:tcW w:w="3059" w:type="dxa"/>
            <w:tcBorders>
              <w:top w:val="single" w:sz="4" w:space="0" w:color="000000"/>
              <w:left w:val="single" w:sz="4" w:space="0" w:color="000000"/>
              <w:bottom w:val="single" w:sz="4" w:space="0" w:color="000000"/>
              <w:right w:val="single" w:sz="4" w:space="0" w:color="000000"/>
            </w:tcBorders>
            <w:vAlign w:val="center"/>
          </w:tcPr>
          <w:p w14:paraId="52E11E1E"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start</w:t>
            </w:r>
          </w:p>
        </w:tc>
        <w:tc>
          <w:tcPr>
            <w:tcW w:w="4591" w:type="dxa"/>
            <w:tcBorders>
              <w:top w:val="single" w:sz="4" w:space="0" w:color="000000"/>
              <w:left w:val="single" w:sz="4" w:space="0" w:color="000000"/>
              <w:bottom w:val="single" w:sz="4" w:space="0" w:color="000000"/>
              <w:right w:val="single" w:sz="4" w:space="0" w:color="000000"/>
            </w:tcBorders>
            <w:vAlign w:val="center"/>
          </w:tcPr>
          <w:p w14:paraId="214D3839" w14:textId="77777777" w:rsidR="003B306B" w:rsidRPr="003E2A92" w:rsidRDefault="003B306B" w:rsidP="00DC51D3">
            <w:pPr>
              <w:pStyle w:val="Tabletext"/>
              <w:suppressAutoHyphens/>
              <w:jc w:val="left"/>
              <w:rPr>
                <w:szCs w:val="22"/>
              </w:rPr>
            </w:pPr>
            <w:r w:rsidRPr="003E2A92">
              <w:rPr>
                <w:szCs w:val="22"/>
              </w:rPr>
              <w:t>Shall use one of the following time formats:</w:t>
            </w:r>
          </w:p>
          <w:p w14:paraId="2A729596" w14:textId="2EBDFB6D" w:rsidR="003B306B" w:rsidRPr="003E2A92" w:rsidRDefault="003E2A92" w:rsidP="00DC51D3">
            <w:pPr>
              <w:pStyle w:val="Tabletext"/>
              <w:suppressAutoHyphens/>
              <w:jc w:val="left"/>
              <w:rPr>
                <w:szCs w:val="22"/>
              </w:rPr>
            </w:pPr>
            <w:r w:rsidRPr="003E2A92">
              <w:rPr>
                <w:szCs w:val="22"/>
              </w:rPr>
              <w:t>•</w:t>
            </w:r>
            <w:r>
              <w:rPr>
                <w:szCs w:val="22"/>
              </w:rPr>
              <w:tab/>
            </w:r>
            <w:r w:rsidR="003B306B" w:rsidRPr="003E2A92">
              <w:rPr>
                <w:szCs w:val="22"/>
              </w:rPr>
              <w:t>‘</w:t>
            </w:r>
            <w:proofErr w:type="spellStart"/>
            <w:r w:rsidR="003B306B" w:rsidRPr="003E2A92">
              <w:rPr>
                <w:szCs w:val="22"/>
              </w:rPr>
              <w:t>hh:mm:ss.zzzzz</w:t>
            </w:r>
            <w:proofErr w:type="spellEnd"/>
            <w:r w:rsidR="003B306B" w:rsidRPr="003E2A92">
              <w:rPr>
                <w:szCs w:val="22"/>
              </w:rPr>
              <w:t xml:space="preserve">’ </w:t>
            </w:r>
          </w:p>
          <w:p w14:paraId="08E15BC9" w14:textId="0B5B75BD" w:rsidR="003B306B" w:rsidRPr="003E2A92" w:rsidRDefault="003E2A92" w:rsidP="00DC51D3">
            <w:pPr>
              <w:pStyle w:val="Tabletext"/>
              <w:suppressAutoHyphens/>
              <w:jc w:val="left"/>
              <w:rPr>
                <w:szCs w:val="22"/>
              </w:rPr>
            </w:pPr>
            <w:r w:rsidRPr="003E2A92">
              <w:rPr>
                <w:szCs w:val="22"/>
              </w:rPr>
              <w:t>•</w:t>
            </w:r>
            <w:r>
              <w:rPr>
                <w:szCs w:val="22"/>
              </w:rPr>
              <w:tab/>
            </w:r>
            <w:r w:rsidRPr="003E2A92">
              <w:rPr>
                <w:szCs w:val="22"/>
              </w:rPr>
              <w:t xml:space="preserve"> </w:t>
            </w:r>
            <w:r w:rsidR="003B306B" w:rsidRPr="003E2A92">
              <w:rPr>
                <w:szCs w:val="22"/>
              </w:rPr>
              <w:t>‘</w:t>
            </w:r>
            <w:proofErr w:type="spellStart"/>
            <w:r w:rsidR="003B306B" w:rsidRPr="003E2A92">
              <w:rPr>
                <w:szCs w:val="22"/>
              </w:rPr>
              <w:t>hh:mm:ss.zzzzzSfffff</w:t>
            </w:r>
            <w:proofErr w:type="spellEnd"/>
            <w:r w:rsidR="003B306B" w:rsidRPr="003E2A92">
              <w:rPr>
                <w:szCs w:val="22"/>
              </w:rPr>
              <w:t>’</w:t>
            </w:r>
          </w:p>
          <w:p w14:paraId="488ADBA7" w14:textId="2383268E" w:rsidR="003B306B" w:rsidRPr="003E2A92" w:rsidRDefault="003E2A92" w:rsidP="00DC51D3">
            <w:pPr>
              <w:pStyle w:val="Tabletext"/>
              <w:suppressAutoHyphens/>
              <w:jc w:val="left"/>
              <w:rPr>
                <w:szCs w:val="22"/>
              </w:rPr>
            </w:pPr>
            <w:r w:rsidRPr="003E2A92">
              <w:rPr>
                <w:szCs w:val="22"/>
              </w:rPr>
              <w:t>•</w:t>
            </w:r>
            <w:r>
              <w:rPr>
                <w:szCs w:val="22"/>
              </w:rPr>
              <w:tab/>
            </w:r>
            <w:r w:rsidRPr="003E2A92">
              <w:rPr>
                <w:szCs w:val="22"/>
              </w:rPr>
              <w:t xml:space="preserve"> </w:t>
            </w:r>
            <w:r w:rsidR="003B306B" w:rsidRPr="003E2A92">
              <w:rPr>
                <w:szCs w:val="22"/>
              </w:rPr>
              <w:t>‘</w:t>
            </w:r>
            <w:proofErr w:type="spellStart"/>
            <w:r w:rsidR="003B306B" w:rsidRPr="003E2A92">
              <w:rPr>
                <w:szCs w:val="22"/>
              </w:rPr>
              <w:t>zzzzzSfffff</w:t>
            </w:r>
            <w:proofErr w:type="spellEnd"/>
            <w:r w:rsidR="003B306B" w:rsidRPr="003E2A92">
              <w:rPr>
                <w:szCs w:val="22"/>
              </w:rPr>
              <w:t xml:space="preserve">’ </w:t>
            </w:r>
          </w:p>
          <w:p w14:paraId="121960E6" w14:textId="77777777" w:rsidR="003B306B" w:rsidRPr="003E2A92" w:rsidRDefault="003B306B" w:rsidP="00DC51D3">
            <w:pPr>
              <w:pStyle w:val="Tabletext"/>
              <w:suppressAutoHyphens/>
              <w:jc w:val="left"/>
              <w:rPr>
                <w:szCs w:val="22"/>
              </w:rPr>
            </w:pPr>
            <w:r w:rsidRPr="003E2A92">
              <w:rPr>
                <w:szCs w:val="22"/>
              </w:rPr>
              <w:t>See NOTE 2.</w:t>
            </w:r>
          </w:p>
        </w:tc>
        <w:tc>
          <w:tcPr>
            <w:tcW w:w="1989" w:type="dxa"/>
            <w:tcBorders>
              <w:top w:val="single" w:sz="4" w:space="0" w:color="000000"/>
              <w:left w:val="single" w:sz="4" w:space="0" w:color="000000"/>
              <w:bottom w:val="single" w:sz="4" w:space="0" w:color="000000"/>
              <w:right w:val="single" w:sz="4" w:space="0" w:color="000000"/>
            </w:tcBorders>
            <w:vAlign w:val="center"/>
          </w:tcPr>
          <w:p w14:paraId="72A7191D" w14:textId="77777777" w:rsidR="003B306B" w:rsidRPr="003E2A92" w:rsidRDefault="003B306B" w:rsidP="003E2A92">
            <w:pPr>
              <w:pStyle w:val="Tabletext"/>
              <w:suppressAutoHyphens/>
              <w:jc w:val="center"/>
              <w:rPr>
                <w:szCs w:val="22"/>
              </w:rPr>
            </w:pPr>
            <w:r w:rsidRPr="003E2A92">
              <w:rPr>
                <w:szCs w:val="22"/>
              </w:rPr>
              <w:t>Yes</w:t>
            </w:r>
          </w:p>
        </w:tc>
      </w:tr>
      <w:tr w:rsidR="003B306B" w:rsidRPr="004141DB" w14:paraId="7A34D4C5" w14:textId="77777777" w:rsidTr="00FB58F9">
        <w:trPr>
          <w:jc w:val="center"/>
        </w:trPr>
        <w:tc>
          <w:tcPr>
            <w:tcW w:w="3059" w:type="dxa"/>
            <w:tcBorders>
              <w:top w:val="single" w:sz="4" w:space="0" w:color="000000"/>
              <w:left w:val="single" w:sz="4" w:space="0" w:color="000000"/>
              <w:bottom w:val="single" w:sz="4" w:space="0" w:color="000000"/>
              <w:right w:val="single" w:sz="4" w:space="0" w:color="000000"/>
            </w:tcBorders>
            <w:vAlign w:val="center"/>
          </w:tcPr>
          <w:p w14:paraId="0CCEE1C1"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duration</w:t>
            </w:r>
          </w:p>
        </w:tc>
        <w:tc>
          <w:tcPr>
            <w:tcW w:w="4591" w:type="dxa"/>
            <w:tcBorders>
              <w:top w:val="single" w:sz="4" w:space="0" w:color="000000"/>
              <w:left w:val="single" w:sz="4" w:space="0" w:color="000000"/>
              <w:bottom w:val="single" w:sz="4" w:space="0" w:color="000000"/>
              <w:right w:val="single" w:sz="4" w:space="0" w:color="000000"/>
            </w:tcBorders>
            <w:vAlign w:val="center"/>
          </w:tcPr>
          <w:p w14:paraId="77B7589D" w14:textId="77777777" w:rsidR="003B306B" w:rsidRPr="003E2A92" w:rsidRDefault="003B306B" w:rsidP="00DC51D3">
            <w:pPr>
              <w:pStyle w:val="Tabletext"/>
              <w:suppressAutoHyphens/>
              <w:jc w:val="left"/>
              <w:rPr>
                <w:szCs w:val="22"/>
              </w:rPr>
            </w:pPr>
            <w:r w:rsidRPr="003E2A92">
              <w:rPr>
                <w:szCs w:val="22"/>
              </w:rPr>
              <w:t xml:space="preserve">The minimum value of duration shall be “5” </w:t>
            </w:r>
            <w:proofErr w:type="spellStart"/>
            <w:r w:rsidRPr="003E2A92">
              <w:rPr>
                <w:szCs w:val="22"/>
              </w:rPr>
              <w:t>ms</w:t>
            </w:r>
            <w:proofErr w:type="spellEnd"/>
            <w:r w:rsidRPr="003E2A92">
              <w:rPr>
                <w:szCs w:val="22"/>
              </w:rPr>
              <w:t>.</w:t>
            </w:r>
          </w:p>
          <w:p w14:paraId="4FCF8562" w14:textId="25A3B241" w:rsidR="003B306B" w:rsidRPr="003E2A92" w:rsidRDefault="003B306B" w:rsidP="00DC51D3">
            <w:pPr>
              <w:pStyle w:val="Tabletext"/>
              <w:suppressAutoHyphens/>
              <w:spacing w:before="200"/>
              <w:jc w:val="left"/>
              <w:rPr>
                <w:szCs w:val="22"/>
              </w:rPr>
            </w:pPr>
            <w:r w:rsidRPr="003E2A92">
              <w:rPr>
                <w:szCs w:val="22"/>
              </w:rPr>
              <w:t>Shall use one of the following time formats:</w:t>
            </w:r>
          </w:p>
          <w:p w14:paraId="673CCE4D" w14:textId="51E529BD" w:rsidR="003B306B" w:rsidRPr="003E2A92" w:rsidRDefault="003E2A92" w:rsidP="00DC51D3">
            <w:pPr>
              <w:pStyle w:val="Tabletext"/>
              <w:suppressAutoHyphens/>
              <w:jc w:val="left"/>
              <w:rPr>
                <w:szCs w:val="22"/>
              </w:rPr>
            </w:pPr>
            <w:r w:rsidRPr="003E2A92">
              <w:rPr>
                <w:szCs w:val="22"/>
              </w:rPr>
              <w:t>•</w:t>
            </w:r>
            <w:r>
              <w:rPr>
                <w:szCs w:val="22"/>
              </w:rPr>
              <w:tab/>
            </w:r>
            <w:r w:rsidRPr="003E2A92">
              <w:rPr>
                <w:szCs w:val="22"/>
              </w:rPr>
              <w:t xml:space="preserve"> </w:t>
            </w:r>
            <w:r w:rsidR="003B306B" w:rsidRPr="003E2A92">
              <w:rPr>
                <w:szCs w:val="22"/>
              </w:rPr>
              <w:t>‘</w:t>
            </w:r>
            <w:proofErr w:type="spellStart"/>
            <w:r w:rsidR="003B306B" w:rsidRPr="003E2A92">
              <w:rPr>
                <w:szCs w:val="22"/>
              </w:rPr>
              <w:t>hh:mm:ss.zzzzz</w:t>
            </w:r>
            <w:proofErr w:type="spellEnd"/>
            <w:r w:rsidR="003B306B" w:rsidRPr="003E2A92">
              <w:rPr>
                <w:szCs w:val="22"/>
              </w:rPr>
              <w:t xml:space="preserve">’ </w:t>
            </w:r>
          </w:p>
          <w:p w14:paraId="22C347AD" w14:textId="24DD6F3B" w:rsidR="003B306B" w:rsidRPr="003E2A92" w:rsidRDefault="003E2A92" w:rsidP="00DC51D3">
            <w:pPr>
              <w:pStyle w:val="Tabletext"/>
              <w:suppressAutoHyphens/>
              <w:jc w:val="left"/>
              <w:rPr>
                <w:szCs w:val="22"/>
              </w:rPr>
            </w:pPr>
            <w:r w:rsidRPr="003E2A92">
              <w:rPr>
                <w:szCs w:val="22"/>
              </w:rPr>
              <w:t>•</w:t>
            </w:r>
            <w:r>
              <w:rPr>
                <w:szCs w:val="22"/>
              </w:rPr>
              <w:tab/>
            </w:r>
            <w:r w:rsidRPr="003E2A92">
              <w:rPr>
                <w:szCs w:val="22"/>
              </w:rPr>
              <w:t xml:space="preserve"> </w:t>
            </w:r>
            <w:r w:rsidR="003B306B" w:rsidRPr="003E2A92">
              <w:rPr>
                <w:szCs w:val="22"/>
              </w:rPr>
              <w:t>‘</w:t>
            </w:r>
            <w:proofErr w:type="spellStart"/>
            <w:r w:rsidR="003B306B" w:rsidRPr="003E2A92">
              <w:rPr>
                <w:szCs w:val="22"/>
              </w:rPr>
              <w:t>hh:mm:ss.zzzzzSfffff</w:t>
            </w:r>
            <w:proofErr w:type="spellEnd"/>
            <w:r w:rsidR="003B306B" w:rsidRPr="003E2A92">
              <w:rPr>
                <w:szCs w:val="22"/>
              </w:rPr>
              <w:t>’</w:t>
            </w:r>
          </w:p>
          <w:p w14:paraId="38A17A4F" w14:textId="0648B493" w:rsidR="003B306B" w:rsidRPr="003E2A92" w:rsidRDefault="003E2A92" w:rsidP="00DC51D3">
            <w:pPr>
              <w:pStyle w:val="Tabletext"/>
              <w:suppressAutoHyphens/>
              <w:jc w:val="left"/>
              <w:rPr>
                <w:szCs w:val="22"/>
              </w:rPr>
            </w:pPr>
            <w:r w:rsidRPr="003E2A92">
              <w:rPr>
                <w:szCs w:val="22"/>
              </w:rPr>
              <w:t>•</w:t>
            </w:r>
            <w:r>
              <w:rPr>
                <w:szCs w:val="22"/>
              </w:rPr>
              <w:tab/>
            </w:r>
            <w:r w:rsidRPr="003E2A92">
              <w:rPr>
                <w:szCs w:val="22"/>
              </w:rPr>
              <w:t xml:space="preserve"> </w:t>
            </w:r>
            <w:r w:rsidR="003B306B" w:rsidRPr="003E2A92">
              <w:rPr>
                <w:szCs w:val="22"/>
              </w:rPr>
              <w:t>‘</w:t>
            </w:r>
            <w:proofErr w:type="spellStart"/>
            <w:r w:rsidR="003B306B" w:rsidRPr="003E2A92">
              <w:rPr>
                <w:szCs w:val="22"/>
              </w:rPr>
              <w:t>zzzzzSfffff</w:t>
            </w:r>
            <w:proofErr w:type="spellEnd"/>
            <w:r w:rsidR="003B306B" w:rsidRPr="003E2A92">
              <w:rPr>
                <w:szCs w:val="22"/>
              </w:rPr>
              <w:t>’</w:t>
            </w:r>
          </w:p>
          <w:p w14:paraId="25DE06F6" w14:textId="77777777" w:rsidR="003B306B" w:rsidRPr="003E2A92" w:rsidRDefault="003B306B" w:rsidP="00DC51D3">
            <w:pPr>
              <w:pStyle w:val="Tabletext"/>
              <w:suppressAutoHyphens/>
              <w:jc w:val="left"/>
              <w:rPr>
                <w:szCs w:val="22"/>
              </w:rPr>
            </w:pPr>
            <w:r w:rsidRPr="003E2A92">
              <w:rPr>
                <w:szCs w:val="22"/>
              </w:rPr>
              <w:t>See NOTE 2.</w:t>
            </w:r>
          </w:p>
        </w:tc>
        <w:tc>
          <w:tcPr>
            <w:tcW w:w="1989" w:type="dxa"/>
            <w:tcBorders>
              <w:top w:val="single" w:sz="4" w:space="0" w:color="000000"/>
              <w:left w:val="single" w:sz="4" w:space="0" w:color="000000"/>
              <w:bottom w:val="single" w:sz="4" w:space="0" w:color="000000"/>
              <w:right w:val="single" w:sz="4" w:space="0" w:color="000000"/>
            </w:tcBorders>
            <w:vAlign w:val="center"/>
          </w:tcPr>
          <w:p w14:paraId="51BDD22C" w14:textId="77777777" w:rsidR="003B306B" w:rsidRPr="003E2A92" w:rsidRDefault="003B306B" w:rsidP="003E2A92">
            <w:pPr>
              <w:pStyle w:val="Tabletext"/>
              <w:suppressAutoHyphens/>
              <w:jc w:val="center"/>
              <w:rPr>
                <w:szCs w:val="22"/>
              </w:rPr>
            </w:pPr>
            <w:r w:rsidRPr="003E2A92">
              <w:rPr>
                <w:szCs w:val="22"/>
              </w:rPr>
              <w:t>Yes</w:t>
            </w:r>
          </w:p>
        </w:tc>
      </w:tr>
      <w:tr w:rsidR="003B306B" w:rsidRPr="004141DB" w14:paraId="56521AE0" w14:textId="77777777" w:rsidTr="00FB58F9">
        <w:trPr>
          <w:jc w:val="center"/>
        </w:trPr>
        <w:tc>
          <w:tcPr>
            <w:tcW w:w="3059" w:type="dxa"/>
            <w:tcBorders>
              <w:top w:val="single" w:sz="4" w:space="0" w:color="000000"/>
              <w:left w:val="single" w:sz="4" w:space="0" w:color="000000"/>
              <w:bottom w:val="single" w:sz="4" w:space="0" w:color="000000"/>
              <w:right w:val="single" w:sz="4" w:space="0" w:color="000000"/>
            </w:tcBorders>
            <w:vAlign w:val="center"/>
          </w:tcPr>
          <w:p w14:paraId="57D39442" w14:textId="77777777" w:rsidR="003B306B" w:rsidRPr="004141DB" w:rsidRDefault="003B306B" w:rsidP="00FB58F9">
            <w:pPr>
              <w:pStyle w:val="Tabletext11pt"/>
              <w:rPr>
                <w:rFonts w:ascii="Courier New" w:hAnsi="Courier New" w:cs="Courier New"/>
                <w:sz w:val="20"/>
                <w:szCs w:val="20"/>
              </w:rPr>
            </w:pPr>
            <w:r w:rsidRPr="004141DB">
              <w:rPr>
                <w:rFonts w:ascii="Courier New" w:hAnsi="Courier New" w:cs="Courier New"/>
                <w:sz w:val="20"/>
                <w:szCs w:val="20"/>
              </w:rPr>
              <w:t>type</w:t>
            </w:r>
          </w:p>
        </w:tc>
        <w:tc>
          <w:tcPr>
            <w:tcW w:w="4591" w:type="dxa"/>
            <w:tcBorders>
              <w:top w:val="single" w:sz="4" w:space="0" w:color="000000"/>
              <w:left w:val="single" w:sz="4" w:space="0" w:color="000000"/>
              <w:bottom w:val="single" w:sz="4" w:space="0" w:color="000000"/>
              <w:right w:val="single" w:sz="4" w:space="0" w:color="000000"/>
            </w:tcBorders>
            <w:vAlign w:val="center"/>
          </w:tcPr>
          <w:p w14:paraId="6AEB8A35" w14:textId="77777777" w:rsidR="003B306B" w:rsidRPr="003E2A92" w:rsidRDefault="003B306B" w:rsidP="00DC51D3">
            <w:pPr>
              <w:pStyle w:val="Tabletext"/>
              <w:suppressAutoHyphens/>
              <w:jc w:val="left"/>
              <w:rPr>
                <w:szCs w:val="22"/>
              </w:rPr>
            </w:pPr>
            <w:r w:rsidRPr="003E2A92">
              <w:rPr>
                <w:szCs w:val="22"/>
              </w:rPr>
              <w:t>Shall be set as follows: “header” or “full” for the first frame of a flow, “full” for subsequent frames of the same flow. See NOTE 1.</w:t>
            </w:r>
          </w:p>
        </w:tc>
        <w:tc>
          <w:tcPr>
            <w:tcW w:w="1989" w:type="dxa"/>
            <w:tcBorders>
              <w:top w:val="single" w:sz="4" w:space="0" w:color="000000"/>
              <w:left w:val="single" w:sz="4" w:space="0" w:color="000000"/>
              <w:bottom w:val="single" w:sz="4" w:space="0" w:color="000000"/>
              <w:right w:val="single" w:sz="4" w:space="0" w:color="000000"/>
            </w:tcBorders>
            <w:vAlign w:val="center"/>
          </w:tcPr>
          <w:p w14:paraId="6921F21C" w14:textId="77777777" w:rsidR="003B306B" w:rsidRPr="003E2A92" w:rsidRDefault="003B306B" w:rsidP="003E2A92">
            <w:pPr>
              <w:pStyle w:val="Tabletext"/>
              <w:suppressAutoHyphens/>
              <w:jc w:val="center"/>
              <w:rPr>
                <w:szCs w:val="22"/>
              </w:rPr>
            </w:pPr>
            <w:r w:rsidRPr="003E2A92">
              <w:rPr>
                <w:szCs w:val="22"/>
              </w:rPr>
              <w:t>Yes</w:t>
            </w:r>
          </w:p>
        </w:tc>
      </w:tr>
      <w:tr w:rsidR="003B306B" w:rsidRPr="004141DB" w14:paraId="5A3745B1" w14:textId="77777777" w:rsidTr="00FB58F9">
        <w:trPr>
          <w:jc w:val="center"/>
        </w:trPr>
        <w:tc>
          <w:tcPr>
            <w:tcW w:w="3059" w:type="dxa"/>
            <w:tcBorders>
              <w:top w:val="single" w:sz="4" w:space="0" w:color="000000"/>
              <w:left w:val="single" w:sz="4" w:space="0" w:color="000000"/>
              <w:bottom w:val="single" w:sz="4" w:space="0" w:color="000000"/>
              <w:right w:val="single" w:sz="4" w:space="0" w:color="000000"/>
            </w:tcBorders>
            <w:vAlign w:val="center"/>
          </w:tcPr>
          <w:p w14:paraId="26DDE323"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timeReference</w:t>
            </w:r>
            <w:proofErr w:type="spellEnd"/>
          </w:p>
        </w:tc>
        <w:tc>
          <w:tcPr>
            <w:tcW w:w="4591" w:type="dxa"/>
            <w:tcBorders>
              <w:top w:val="single" w:sz="4" w:space="0" w:color="000000"/>
              <w:left w:val="single" w:sz="4" w:space="0" w:color="000000"/>
              <w:bottom w:val="single" w:sz="4" w:space="0" w:color="000000"/>
              <w:right w:val="single" w:sz="4" w:space="0" w:color="000000"/>
            </w:tcBorders>
            <w:vAlign w:val="center"/>
          </w:tcPr>
          <w:p w14:paraId="295F6E70" w14:textId="3F5F55DF" w:rsidR="003B306B" w:rsidRPr="003E2A92" w:rsidRDefault="003B306B" w:rsidP="00DC51D3">
            <w:pPr>
              <w:pStyle w:val="Tabletext"/>
              <w:suppressAutoHyphens/>
              <w:jc w:val="left"/>
              <w:rPr>
                <w:szCs w:val="22"/>
              </w:rPr>
            </w:pPr>
            <w:r w:rsidRPr="003E2A92">
              <w:rPr>
                <w:szCs w:val="22"/>
              </w:rPr>
              <w:t>Shall be set to “local”</w:t>
            </w:r>
          </w:p>
        </w:tc>
        <w:tc>
          <w:tcPr>
            <w:tcW w:w="1989" w:type="dxa"/>
            <w:tcBorders>
              <w:top w:val="single" w:sz="4" w:space="0" w:color="000000"/>
              <w:left w:val="single" w:sz="4" w:space="0" w:color="000000"/>
              <w:bottom w:val="single" w:sz="4" w:space="0" w:color="000000"/>
              <w:right w:val="single" w:sz="4" w:space="0" w:color="000000"/>
            </w:tcBorders>
            <w:vAlign w:val="center"/>
          </w:tcPr>
          <w:p w14:paraId="4D1C856B" w14:textId="77777777" w:rsidR="003B306B" w:rsidRPr="003E2A92" w:rsidRDefault="003B306B" w:rsidP="003E2A92">
            <w:pPr>
              <w:pStyle w:val="Tabletext"/>
              <w:suppressAutoHyphens/>
              <w:jc w:val="center"/>
              <w:rPr>
                <w:szCs w:val="22"/>
              </w:rPr>
            </w:pPr>
            <w:r w:rsidRPr="003E2A92">
              <w:rPr>
                <w:szCs w:val="22"/>
              </w:rPr>
              <w:t>Yes</w:t>
            </w:r>
          </w:p>
        </w:tc>
      </w:tr>
      <w:tr w:rsidR="003B306B" w:rsidRPr="004141DB" w14:paraId="15BDA8D8" w14:textId="77777777" w:rsidTr="00FB58F9">
        <w:trPr>
          <w:jc w:val="center"/>
        </w:trPr>
        <w:tc>
          <w:tcPr>
            <w:tcW w:w="3059" w:type="dxa"/>
            <w:tcBorders>
              <w:top w:val="single" w:sz="4" w:space="0" w:color="000000"/>
              <w:left w:val="single" w:sz="4" w:space="0" w:color="000000"/>
              <w:bottom w:val="single" w:sz="4" w:space="0" w:color="000000"/>
              <w:right w:val="single" w:sz="4" w:space="0" w:color="000000"/>
            </w:tcBorders>
            <w:vAlign w:val="center"/>
          </w:tcPr>
          <w:p w14:paraId="15797FC1"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flowID</w:t>
            </w:r>
            <w:proofErr w:type="spellEnd"/>
          </w:p>
        </w:tc>
        <w:tc>
          <w:tcPr>
            <w:tcW w:w="4591" w:type="dxa"/>
            <w:tcBorders>
              <w:top w:val="single" w:sz="4" w:space="0" w:color="000000"/>
              <w:left w:val="single" w:sz="4" w:space="0" w:color="000000"/>
              <w:bottom w:val="single" w:sz="4" w:space="0" w:color="000000"/>
              <w:right w:val="single" w:sz="4" w:space="0" w:color="000000"/>
            </w:tcBorders>
            <w:vAlign w:val="center"/>
          </w:tcPr>
          <w:p w14:paraId="7126CA87" w14:textId="26C86CBB" w:rsidR="003B306B" w:rsidRPr="003E2A92" w:rsidRDefault="003B306B" w:rsidP="00DC51D3">
            <w:pPr>
              <w:pStyle w:val="Tabletext"/>
              <w:suppressAutoHyphens/>
              <w:jc w:val="left"/>
              <w:rPr>
                <w:szCs w:val="22"/>
              </w:rPr>
            </w:pPr>
            <w:r w:rsidRPr="003E2A92">
              <w:rPr>
                <w:szCs w:val="22"/>
              </w:rPr>
              <w:t>May be present</w:t>
            </w:r>
          </w:p>
        </w:tc>
        <w:tc>
          <w:tcPr>
            <w:tcW w:w="1989" w:type="dxa"/>
            <w:tcBorders>
              <w:top w:val="single" w:sz="4" w:space="0" w:color="000000"/>
              <w:left w:val="single" w:sz="4" w:space="0" w:color="000000"/>
              <w:bottom w:val="single" w:sz="4" w:space="0" w:color="000000"/>
              <w:right w:val="single" w:sz="4" w:space="0" w:color="000000"/>
            </w:tcBorders>
            <w:vAlign w:val="center"/>
          </w:tcPr>
          <w:p w14:paraId="78349ED1" w14:textId="77777777" w:rsidR="003B306B" w:rsidRPr="003E2A92" w:rsidRDefault="003B306B" w:rsidP="003E2A92">
            <w:pPr>
              <w:pStyle w:val="Tabletext"/>
              <w:suppressAutoHyphens/>
              <w:jc w:val="center"/>
              <w:rPr>
                <w:szCs w:val="22"/>
              </w:rPr>
            </w:pPr>
            <w:r w:rsidRPr="003E2A92">
              <w:rPr>
                <w:szCs w:val="22"/>
              </w:rPr>
              <w:t>No</w:t>
            </w:r>
          </w:p>
        </w:tc>
      </w:tr>
      <w:tr w:rsidR="003B306B" w:rsidRPr="004141DB" w14:paraId="1D0D9992" w14:textId="77777777" w:rsidTr="00FB58F9">
        <w:trPr>
          <w:jc w:val="center"/>
        </w:trPr>
        <w:tc>
          <w:tcPr>
            <w:tcW w:w="3059" w:type="dxa"/>
            <w:tcBorders>
              <w:top w:val="single" w:sz="4" w:space="0" w:color="000000"/>
              <w:left w:val="single" w:sz="4" w:space="0" w:color="000000"/>
              <w:bottom w:val="single" w:sz="4" w:space="0" w:color="000000"/>
              <w:right w:val="single" w:sz="4" w:space="0" w:color="000000"/>
            </w:tcBorders>
            <w:vAlign w:val="center"/>
          </w:tcPr>
          <w:p w14:paraId="2803361F" w14:textId="77777777" w:rsidR="003B306B" w:rsidRPr="004141DB" w:rsidRDefault="003B306B" w:rsidP="00FB58F9">
            <w:pPr>
              <w:pStyle w:val="Tabletext11pt"/>
              <w:keepNext/>
              <w:rPr>
                <w:rFonts w:ascii="Courier New" w:hAnsi="Courier New" w:cs="Courier New"/>
                <w:sz w:val="20"/>
                <w:szCs w:val="20"/>
              </w:rPr>
            </w:pPr>
            <w:r w:rsidRPr="004141DB">
              <w:rPr>
                <w:rFonts w:ascii="Courier New" w:hAnsi="Courier New" w:cs="Courier New"/>
                <w:sz w:val="20"/>
                <w:szCs w:val="20"/>
              </w:rPr>
              <w:t>all other attributes</w:t>
            </w:r>
          </w:p>
        </w:tc>
        <w:tc>
          <w:tcPr>
            <w:tcW w:w="4591" w:type="dxa"/>
            <w:tcBorders>
              <w:top w:val="single" w:sz="4" w:space="0" w:color="000000"/>
              <w:left w:val="single" w:sz="4" w:space="0" w:color="000000"/>
              <w:bottom w:val="single" w:sz="4" w:space="0" w:color="000000"/>
              <w:right w:val="single" w:sz="4" w:space="0" w:color="000000"/>
            </w:tcBorders>
            <w:vAlign w:val="center"/>
          </w:tcPr>
          <w:p w14:paraId="1E3FF9F6" w14:textId="4EDD45C3" w:rsidR="003B306B" w:rsidRPr="003E2A92" w:rsidRDefault="003B306B" w:rsidP="00DC51D3">
            <w:pPr>
              <w:pStyle w:val="Tabletext"/>
              <w:suppressAutoHyphens/>
              <w:jc w:val="left"/>
              <w:rPr>
                <w:szCs w:val="22"/>
              </w:rPr>
            </w:pPr>
            <w:r w:rsidRPr="003E2A92">
              <w:rPr>
                <w:szCs w:val="22"/>
              </w:rPr>
              <w:t>Shall not be present</w:t>
            </w:r>
          </w:p>
        </w:tc>
        <w:tc>
          <w:tcPr>
            <w:tcW w:w="1989" w:type="dxa"/>
            <w:tcBorders>
              <w:top w:val="single" w:sz="4" w:space="0" w:color="000000"/>
              <w:left w:val="single" w:sz="4" w:space="0" w:color="000000"/>
              <w:bottom w:val="single" w:sz="4" w:space="0" w:color="000000"/>
              <w:right w:val="single" w:sz="4" w:space="0" w:color="000000"/>
            </w:tcBorders>
            <w:vAlign w:val="center"/>
          </w:tcPr>
          <w:p w14:paraId="17651CC6" w14:textId="77777777" w:rsidR="003B306B" w:rsidRPr="003E2A92" w:rsidRDefault="003B306B" w:rsidP="003E2A92">
            <w:pPr>
              <w:pStyle w:val="Tabletext"/>
              <w:suppressAutoHyphens/>
              <w:jc w:val="center"/>
              <w:rPr>
                <w:szCs w:val="22"/>
              </w:rPr>
            </w:pPr>
          </w:p>
        </w:tc>
      </w:tr>
    </w:tbl>
    <w:p w14:paraId="2DC92E03" w14:textId="77777777" w:rsidR="003B306B" w:rsidRPr="004141DB" w:rsidRDefault="003B306B" w:rsidP="003B306B">
      <w:pPr>
        <w:pStyle w:val="Tablefin"/>
      </w:pPr>
    </w:p>
    <w:p w14:paraId="19F6F6DE" w14:textId="35FBAEA3" w:rsidR="003B306B" w:rsidRPr="004141DB" w:rsidRDefault="003B306B" w:rsidP="003B306B">
      <w:pPr>
        <w:pStyle w:val="Note"/>
      </w:pPr>
      <w:r w:rsidRPr="004141DB">
        <w:t>NOTE 1</w:t>
      </w:r>
      <w:r w:rsidR="00A519F5">
        <w:t xml:space="preserve"> – </w:t>
      </w:r>
      <w:r w:rsidRPr="004141DB">
        <w:t xml:space="preserve">S-ADM </w:t>
      </w:r>
      <w:r w:rsidRPr="004141DB">
        <w:rPr>
          <w:rFonts w:ascii="Courier New" w:hAnsi="Courier New" w:cs="Courier New"/>
        </w:rPr>
        <w:t>frame</w:t>
      </w:r>
      <w:r w:rsidRPr="004141DB">
        <w:t xml:space="preserve"> elements may be used in modified S-ADM flows that differ from the original flow as part of which the </w:t>
      </w:r>
      <w:r w:rsidRPr="004141DB">
        <w:rPr>
          <w:rFonts w:ascii="Courier New" w:hAnsi="Courier New" w:cs="Courier New"/>
        </w:rPr>
        <w:t>frame</w:t>
      </w:r>
      <w:r w:rsidRPr="004141DB">
        <w:t xml:space="preserve"> elements were originally generated. This may for example be the case in workflows including frame-based editing, cutting, truncating, concatenating, looping, splicing, and switching of original S-ADM flows. In this case, the hexadecimal value </w:t>
      </w:r>
      <w:proofErr w:type="spellStart"/>
      <w:r w:rsidRPr="004141DB">
        <w:rPr>
          <w:rFonts w:ascii="Courier New" w:hAnsi="Courier New" w:cs="Courier New"/>
        </w:rPr>
        <w:t>xxxxxxxx</w:t>
      </w:r>
      <w:proofErr w:type="spellEnd"/>
      <w:r w:rsidRPr="004141DB">
        <w:t xml:space="preserve"> in the </w:t>
      </w:r>
      <w:proofErr w:type="spellStart"/>
      <w:r w:rsidRPr="004141DB">
        <w:rPr>
          <w:rFonts w:ascii="Courier New" w:hAnsi="Courier New" w:cs="Courier New"/>
        </w:rPr>
        <w:t>frameFormatID</w:t>
      </w:r>
      <w:proofErr w:type="spellEnd"/>
      <w:r w:rsidRPr="004141DB">
        <w:t xml:space="preserve"> attribute may not have the properties of a frame counter for the modified S-ADM flow.</w:t>
      </w:r>
    </w:p>
    <w:p w14:paraId="32696AF5" w14:textId="068A4A67" w:rsidR="003B306B" w:rsidRPr="004141DB" w:rsidRDefault="003B306B" w:rsidP="003B306B">
      <w:pPr>
        <w:pStyle w:val="Note"/>
      </w:pPr>
      <w:r w:rsidRPr="004141DB">
        <w:t>NOTE 2</w:t>
      </w:r>
      <w:r w:rsidR="003468C9">
        <w:t xml:space="preserve"> –</w:t>
      </w:r>
      <w:r w:rsidRPr="004141DB">
        <w:t xml:space="preserve"> These time formats are described in more detail in </w:t>
      </w:r>
      <w:r w:rsidRPr="004141DB">
        <w:rPr>
          <w:szCs w:val="22"/>
        </w:rPr>
        <w:t>§</w:t>
      </w:r>
      <w:r w:rsidRPr="004141DB">
        <w:t> 5.13 of Recommendation ITU</w:t>
      </w:r>
      <w:r w:rsidRPr="004141DB">
        <w:noBreakHyphen/>
        <w:t xml:space="preserve">R BS.2076-3 and in </w:t>
      </w:r>
      <w:r w:rsidRPr="004141DB">
        <w:rPr>
          <w:szCs w:val="22"/>
        </w:rPr>
        <w:t>§</w:t>
      </w:r>
      <w:r w:rsidRPr="004141DB">
        <w:t> A.1.4.7.1 of Recommendation ITU</w:t>
      </w:r>
      <w:r w:rsidRPr="004141DB">
        <w:noBreakHyphen/>
        <w:t>R BS.2125-1.</w:t>
      </w:r>
    </w:p>
    <w:p w14:paraId="1138F759" w14:textId="7B17582C" w:rsidR="003B306B" w:rsidRPr="004141DB" w:rsidRDefault="003468C9" w:rsidP="003B306B">
      <w:pPr>
        <w:pStyle w:val="TableNo"/>
      </w:pPr>
      <w:r w:rsidRPr="004141DB">
        <w:t>TABLE </w:t>
      </w:r>
      <w:r w:rsidR="003B306B" w:rsidRPr="004141DB">
        <w:t>43</w:t>
      </w:r>
    </w:p>
    <w:p w14:paraId="5175C99A" w14:textId="77777777" w:rsidR="003B306B" w:rsidRPr="004141DB" w:rsidRDefault="003B306B" w:rsidP="003B306B">
      <w:pPr>
        <w:pStyle w:val="Tabletitle"/>
      </w:pPr>
      <w:proofErr w:type="spellStart"/>
      <w:r w:rsidRPr="004141DB">
        <w:rPr>
          <w:rFonts w:ascii="Courier New" w:hAnsi="Courier New" w:cs="Courier New"/>
        </w:rPr>
        <w:t>frameFormat</w:t>
      </w:r>
      <w:proofErr w:type="spellEnd"/>
      <w:r w:rsidRPr="004141DB">
        <w:t xml:space="preserve"> sub-element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598"/>
        <w:gridCol w:w="1559"/>
        <w:gridCol w:w="1422"/>
      </w:tblGrid>
      <w:tr w:rsidR="003B306B" w:rsidRPr="004141DB" w14:paraId="312DE6A8" w14:textId="77777777" w:rsidTr="00FB58F9">
        <w:trPr>
          <w:jc w:val="center"/>
        </w:trPr>
        <w:tc>
          <w:tcPr>
            <w:tcW w:w="3060" w:type="dxa"/>
          </w:tcPr>
          <w:p w14:paraId="2EC40298"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Sub-element</w:t>
            </w:r>
          </w:p>
        </w:tc>
        <w:tc>
          <w:tcPr>
            <w:tcW w:w="3598" w:type="dxa"/>
          </w:tcPr>
          <w:p w14:paraId="30A45F68"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Requirements</w:t>
            </w:r>
          </w:p>
        </w:tc>
        <w:tc>
          <w:tcPr>
            <w:tcW w:w="1559" w:type="dxa"/>
          </w:tcPr>
          <w:p w14:paraId="2CECD89F"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Min Qty</w:t>
            </w:r>
          </w:p>
        </w:tc>
        <w:tc>
          <w:tcPr>
            <w:tcW w:w="1422" w:type="dxa"/>
          </w:tcPr>
          <w:p w14:paraId="153F1C50"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Max Qty</w:t>
            </w:r>
          </w:p>
        </w:tc>
      </w:tr>
      <w:tr w:rsidR="003B306B" w:rsidRPr="004141DB" w14:paraId="307FC122" w14:textId="77777777" w:rsidTr="00FB58F9">
        <w:trPr>
          <w:jc w:val="center"/>
        </w:trPr>
        <w:tc>
          <w:tcPr>
            <w:tcW w:w="3060" w:type="dxa"/>
          </w:tcPr>
          <w:p w14:paraId="48F67A58" w14:textId="77777777" w:rsidR="003B306B" w:rsidRPr="004141DB" w:rsidRDefault="003B306B" w:rsidP="00FB58F9">
            <w:pPr>
              <w:pStyle w:val="Tabletext11pt"/>
              <w:keepNext/>
              <w:rPr>
                <w:rFonts w:ascii="Courier New" w:hAnsi="Courier New" w:cs="Courier New"/>
                <w:sz w:val="20"/>
                <w:szCs w:val="20"/>
              </w:rPr>
            </w:pPr>
            <w:r w:rsidRPr="004141DB">
              <w:rPr>
                <w:rFonts w:ascii="Courier New" w:hAnsi="Courier New" w:cs="Courier New"/>
                <w:sz w:val="20"/>
                <w:szCs w:val="20"/>
              </w:rPr>
              <w:t>all sub-elements</w:t>
            </w:r>
          </w:p>
        </w:tc>
        <w:tc>
          <w:tcPr>
            <w:tcW w:w="3598" w:type="dxa"/>
          </w:tcPr>
          <w:p w14:paraId="32C06E77" w14:textId="77777777" w:rsidR="003B306B" w:rsidRPr="003E2A92" w:rsidRDefault="003B306B" w:rsidP="00DC51D3">
            <w:pPr>
              <w:pStyle w:val="Tabletext"/>
              <w:suppressAutoHyphens/>
              <w:jc w:val="left"/>
              <w:rPr>
                <w:szCs w:val="22"/>
              </w:rPr>
            </w:pPr>
            <w:r w:rsidRPr="003E2A92">
              <w:rPr>
                <w:szCs w:val="22"/>
              </w:rPr>
              <w:t>Shall not be present</w:t>
            </w:r>
          </w:p>
        </w:tc>
        <w:tc>
          <w:tcPr>
            <w:tcW w:w="1559" w:type="dxa"/>
          </w:tcPr>
          <w:p w14:paraId="1B5AA5AC" w14:textId="77777777" w:rsidR="003B306B" w:rsidRPr="003E2A92" w:rsidRDefault="003B306B" w:rsidP="003E2A92">
            <w:pPr>
              <w:pStyle w:val="Tabletext"/>
              <w:suppressAutoHyphens/>
              <w:jc w:val="center"/>
              <w:rPr>
                <w:szCs w:val="22"/>
              </w:rPr>
            </w:pPr>
            <w:r w:rsidRPr="003E2A92">
              <w:rPr>
                <w:szCs w:val="22"/>
              </w:rPr>
              <w:t>0</w:t>
            </w:r>
          </w:p>
        </w:tc>
        <w:tc>
          <w:tcPr>
            <w:tcW w:w="1422" w:type="dxa"/>
          </w:tcPr>
          <w:p w14:paraId="7F92742C" w14:textId="77777777" w:rsidR="003B306B" w:rsidRPr="003E2A92" w:rsidRDefault="003B306B" w:rsidP="003E2A92">
            <w:pPr>
              <w:pStyle w:val="Tabletext"/>
              <w:suppressAutoHyphens/>
              <w:jc w:val="center"/>
              <w:rPr>
                <w:szCs w:val="22"/>
              </w:rPr>
            </w:pPr>
            <w:r w:rsidRPr="003E2A92">
              <w:rPr>
                <w:szCs w:val="22"/>
              </w:rPr>
              <w:t>0</w:t>
            </w:r>
          </w:p>
        </w:tc>
      </w:tr>
    </w:tbl>
    <w:p w14:paraId="302106A6" w14:textId="77777777" w:rsidR="003B306B" w:rsidRPr="004141DB" w:rsidRDefault="003B306B" w:rsidP="003B306B">
      <w:pPr>
        <w:pStyle w:val="Tablefin"/>
      </w:pPr>
    </w:p>
    <w:p w14:paraId="37347FD0" w14:textId="77777777" w:rsidR="003B306B" w:rsidRPr="004141DB" w:rsidRDefault="003B306B" w:rsidP="003B306B">
      <w:r w:rsidRPr="004141DB">
        <w:t xml:space="preserve">The </w:t>
      </w:r>
      <w:proofErr w:type="spellStart"/>
      <w:r w:rsidRPr="004141DB">
        <w:rPr>
          <w:rFonts w:ascii="Courier New" w:hAnsi="Courier New" w:cs="Courier New"/>
        </w:rPr>
        <w:t>changeIDs</w:t>
      </w:r>
      <w:proofErr w:type="spellEnd"/>
      <w:r w:rsidRPr="004141DB">
        <w:t xml:space="preserve"> sub-element is not used as the frame type is either </w:t>
      </w:r>
      <w:r w:rsidRPr="004141DB">
        <w:rPr>
          <w:sz w:val="20"/>
        </w:rPr>
        <w:t>“</w:t>
      </w:r>
      <w:r w:rsidRPr="004141DB">
        <w:t>full</w:t>
      </w:r>
      <w:r w:rsidRPr="004141DB">
        <w:rPr>
          <w:szCs w:val="24"/>
          <w:lang w:eastAsia="zh-CN"/>
        </w:rPr>
        <w:t>”</w:t>
      </w:r>
      <w:r w:rsidRPr="004141DB">
        <w:t xml:space="preserve"> or </w:t>
      </w:r>
      <w:r w:rsidRPr="004141DB">
        <w:rPr>
          <w:szCs w:val="24"/>
        </w:rPr>
        <w:t>“header</w:t>
      </w:r>
      <w:r w:rsidRPr="004141DB">
        <w:rPr>
          <w:szCs w:val="24"/>
          <w:lang w:eastAsia="zh-CN"/>
        </w:rPr>
        <w:t>”</w:t>
      </w:r>
      <w:r w:rsidRPr="004141DB">
        <w:rPr>
          <w:szCs w:val="24"/>
        </w:rPr>
        <w:t>,</w:t>
      </w:r>
      <w:r w:rsidRPr="004141DB">
        <w:t xml:space="preserve"> so it is likely that the entire frame will be parsed anyway. For this profile, the data overhead of the extra metadata to carry </w:t>
      </w:r>
      <w:proofErr w:type="spellStart"/>
      <w:r w:rsidRPr="004141DB">
        <w:rPr>
          <w:rFonts w:ascii="Courier New" w:hAnsi="Courier New" w:cs="Courier New"/>
        </w:rPr>
        <w:t>changeIDs</w:t>
      </w:r>
      <w:proofErr w:type="spellEnd"/>
      <w:r w:rsidRPr="004141DB">
        <w:t xml:space="preserve"> sub-elements is more disadvantageous than the potential processing speed gains this sub-element can provide.</w:t>
      </w:r>
    </w:p>
    <w:p w14:paraId="74181884" w14:textId="77777777" w:rsidR="003B306B" w:rsidRPr="004141DB" w:rsidRDefault="003B306B" w:rsidP="003B306B">
      <w:pPr>
        <w:pStyle w:val="Heading3"/>
      </w:pPr>
      <w:bookmarkStart w:id="43" w:name="_Toc51145542"/>
      <w:r w:rsidRPr="004141DB">
        <w:lastRenderedPageBreak/>
        <w:t>4.1.5</w:t>
      </w:r>
      <w:r w:rsidRPr="004141DB">
        <w:tab/>
      </w:r>
      <w:proofErr w:type="spellStart"/>
      <w:r w:rsidRPr="004141DB">
        <w:rPr>
          <w:rFonts w:ascii="Courier New" w:hAnsi="Courier New" w:cs="Courier New"/>
        </w:rPr>
        <w:t>transportTrackFormat</w:t>
      </w:r>
      <w:proofErr w:type="spellEnd"/>
      <w:r w:rsidRPr="004141DB">
        <w:t xml:space="preserve"> attribute and sub-element requirements</w:t>
      </w:r>
      <w:bookmarkEnd w:id="43"/>
    </w:p>
    <w:p w14:paraId="5B716481" w14:textId="6BF0FB8A" w:rsidR="003B306B" w:rsidRPr="004141DB" w:rsidRDefault="003468C9" w:rsidP="003B306B">
      <w:pPr>
        <w:pStyle w:val="TableNo"/>
      </w:pPr>
      <w:r w:rsidRPr="004141DB">
        <w:t>TABLE </w:t>
      </w:r>
      <w:r w:rsidR="003B306B" w:rsidRPr="004141DB">
        <w:t>44</w:t>
      </w:r>
    </w:p>
    <w:p w14:paraId="2829A013" w14:textId="77777777" w:rsidR="003B306B" w:rsidRPr="004141DB" w:rsidRDefault="003B306B" w:rsidP="003B306B">
      <w:pPr>
        <w:pStyle w:val="Tabletitle"/>
      </w:pPr>
      <w:proofErr w:type="spellStart"/>
      <w:r w:rsidRPr="004141DB">
        <w:rPr>
          <w:rFonts w:ascii="Courier New" w:hAnsi="Courier New" w:cs="Courier New"/>
        </w:rPr>
        <w:t>transportTrackFormat</w:t>
      </w:r>
      <w:proofErr w:type="spellEnd"/>
      <w:r w:rsidRPr="004141DB">
        <w:t xml:space="preserve"> attribute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6025"/>
        <w:gridCol w:w="1564"/>
      </w:tblGrid>
      <w:tr w:rsidR="003B306B" w:rsidRPr="004141DB" w14:paraId="5498384C" w14:textId="77777777" w:rsidTr="00FB58F9">
        <w:trPr>
          <w:jc w:val="center"/>
        </w:trPr>
        <w:tc>
          <w:tcPr>
            <w:tcW w:w="2050" w:type="dxa"/>
          </w:tcPr>
          <w:p w14:paraId="5FEED25D"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Attribute</w:t>
            </w:r>
          </w:p>
        </w:tc>
        <w:tc>
          <w:tcPr>
            <w:tcW w:w="6025" w:type="dxa"/>
          </w:tcPr>
          <w:p w14:paraId="68093557"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Requirements</w:t>
            </w:r>
          </w:p>
        </w:tc>
        <w:tc>
          <w:tcPr>
            <w:tcW w:w="1564" w:type="dxa"/>
          </w:tcPr>
          <w:p w14:paraId="4450389A"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Required</w:t>
            </w:r>
          </w:p>
        </w:tc>
      </w:tr>
      <w:tr w:rsidR="003B306B" w:rsidRPr="004141DB" w14:paraId="4144983F" w14:textId="77777777" w:rsidTr="00FB58F9">
        <w:trPr>
          <w:jc w:val="center"/>
        </w:trPr>
        <w:tc>
          <w:tcPr>
            <w:tcW w:w="2050" w:type="dxa"/>
          </w:tcPr>
          <w:p w14:paraId="6EB498F8"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transportID</w:t>
            </w:r>
            <w:proofErr w:type="spellEnd"/>
          </w:p>
        </w:tc>
        <w:tc>
          <w:tcPr>
            <w:tcW w:w="6025" w:type="dxa"/>
          </w:tcPr>
          <w:p w14:paraId="215D4860" w14:textId="77777777" w:rsidR="003B306B" w:rsidRPr="003E2A92" w:rsidRDefault="003B306B" w:rsidP="00DC51D3">
            <w:pPr>
              <w:pStyle w:val="Tabletext"/>
              <w:suppressAutoHyphens/>
              <w:jc w:val="left"/>
              <w:rPr>
                <w:szCs w:val="22"/>
              </w:rPr>
            </w:pPr>
            <w:r w:rsidRPr="003E2A92">
              <w:rPr>
                <w:szCs w:val="22"/>
              </w:rPr>
              <w:t>Shall be set as follows: ‘</w:t>
            </w:r>
            <w:proofErr w:type="spellStart"/>
            <w:r w:rsidRPr="003E2A92">
              <w:rPr>
                <w:szCs w:val="22"/>
              </w:rPr>
              <w:t>TP_xxxx</w:t>
            </w:r>
            <w:proofErr w:type="spellEnd"/>
            <w:r w:rsidRPr="003E2A92">
              <w:rPr>
                <w:szCs w:val="22"/>
              </w:rPr>
              <w:t xml:space="preserve">’ with unique hex digits </w:t>
            </w:r>
            <w:proofErr w:type="spellStart"/>
            <w:r w:rsidRPr="003E2A92">
              <w:rPr>
                <w:szCs w:val="22"/>
              </w:rPr>
              <w:t>xxxx</w:t>
            </w:r>
            <w:proofErr w:type="spellEnd"/>
            <w:r w:rsidRPr="003E2A92">
              <w:rPr>
                <w:szCs w:val="22"/>
              </w:rPr>
              <w:t>.</w:t>
            </w:r>
          </w:p>
        </w:tc>
        <w:tc>
          <w:tcPr>
            <w:tcW w:w="1564" w:type="dxa"/>
          </w:tcPr>
          <w:p w14:paraId="12AE3C1B" w14:textId="77777777" w:rsidR="003B306B" w:rsidRPr="003E2A92" w:rsidRDefault="003B306B" w:rsidP="003E2A92">
            <w:pPr>
              <w:pStyle w:val="Tabletext"/>
              <w:suppressAutoHyphens/>
              <w:jc w:val="center"/>
              <w:rPr>
                <w:szCs w:val="22"/>
              </w:rPr>
            </w:pPr>
            <w:r w:rsidRPr="003E2A92">
              <w:rPr>
                <w:szCs w:val="22"/>
              </w:rPr>
              <w:t>Yes</w:t>
            </w:r>
          </w:p>
        </w:tc>
      </w:tr>
      <w:tr w:rsidR="003B306B" w:rsidRPr="004141DB" w14:paraId="5DABAEDF" w14:textId="77777777" w:rsidTr="00FB58F9">
        <w:trPr>
          <w:jc w:val="center"/>
        </w:trPr>
        <w:tc>
          <w:tcPr>
            <w:tcW w:w="2050" w:type="dxa"/>
          </w:tcPr>
          <w:p w14:paraId="7F918AD0"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transportName</w:t>
            </w:r>
            <w:proofErr w:type="spellEnd"/>
          </w:p>
        </w:tc>
        <w:tc>
          <w:tcPr>
            <w:tcW w:w="6025" w:type="dxa"/>
          </w:tcPr>
          <w:p w14:paraId="0D875D47" w14:textId="77777777" w:rsidR="003B306B" w:rsidRPr="003E2A92" w:rsidRDefault="003B306B" w:rsidP="00DC51D3">
            <w:pPr>
              <w:pStyle w:val="Tabletext"/>
              <w:suppressAutoHyphens/>
              <w:jc w:val="left"/>
              <w:rPr>
                <w:szCs w:val="22"/>
              </w:rPr>
            </w:pPr>
            <w:r w:rsidRPr="003E2A92">
              <w:rPr>
                <w:szCs w:val="22"/>
              </w:rPr>
              <w:t>Min length 1 char, max length 64 chars (encoded as UTF-8)</w:t>
            </w:r>
          </w:p>
        </w:tc>
        <w:tc>
          <w:tcPr>
            <w:tcW w:w="1564" w:type="dxa"/>
          </w:tcPr>
          <w:p w14:paraId="1D122F42" w14:textId="77777777" w:rsidR="003B306B" w:rsidRPr="003E2A92" w:rsidRDefault="003B306B" w:rsidP="003E2A92">
            <w:pPr>
              <w:pStyle w:val="Tabletext"/>
              <w:suppressAutoHyphens/>
              <w:jc w:val="center"/>
              <w:rPr>
                <w:szCs w:val="22"/>
              </w:rPr>
            </w:pPr>
            <w:r w:rsidRPr="003E2A92">
              <w:rPr>
                <w:szCs w:val="22"/>
              </w:rPr>
              <w:t>Yes</w:t>
            </w:r>
          </w:p>
        </w:tc>
      </w:tr>
      <w:tr w:rsidR="003B306B" w:rsidRPr="004141DB" w14:paraId="1AA0C640" w14:textId="77777777" w:rsidTr="00FB58F9">
        <w:trPr>
          <w:jc w:val="center"/>
        </w:trPr>
        <w:tc>
          <w:tcPr>
            <w:tcW w:w="2050" w:type="dxa"/>
          </w:tcPr>
          <w:p w14:paraId="1E608E2F"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numTracks</w:t>
            </w:r>
            <w:proofErr w:type="spellEnd"/>
          </w:p>
        </w:tc>
        <w:tc>
          <w:tcPr>
            <w:tcW w:w="6025" w:type="dxa"/>
          </w:tcPr>
          <w:p w14:paraId="793B6D7F" w14:textId="77777777" w:rsidR="003B306B" w:rsidRPr="003E2A92" w:rsidRDefault="003B306B" w:rsidP="00DC51D3">
            <w:pPr>
              <w:pStyle w:val="Tabletext"/>
              <w:suppressAutoHyphens/>
              <w:jc w:val="left"/>
              <w:rPr>
                <w:szCs w:val="22"/>
              </w:rPr>
            </w:pPr>
            <w:r w:rsidRPr="003E2A92">
              <w:rPr>
                <w:szCs w:val="22"/>
              </w:rPr>
              <w:t xml:space="preserve">The value of the </w:t>
            </w:r>
            <w:proofErr w:type="spellStart"/>
            <w:r w:rsidRPr="003E2A92">
              <w:rPr>
                <w:rFonts w:ascii="Courier New" w:hAnsi="Courier New" w:cs="Courier New"/>
                <w:sz w:val="20"/>
              </w:rPr>
              <w:t>numTracks</w:t>
            </w:r>
            <w:proofErr w:type="spellEnd"/>
            <w:r w:rsidRPr="003E2A92">
              <w:rPr>
                <w:szCs w:val="22"/>
              </w:rPr>
              <w:t xml:space="preserve"> attribute shall be equal to the value of the </w:t>
            </w:r>
            <w:proofErr w:type="spellStart"/>
            <w:r w:rsidRPr="003E2A92">
              <w:rPr>
                <w:rFonts w:ascii="Courier New" w:hAnsi="Courier New" w:cs="Courier New"/>
                <w:sz w:val="20"/>
              </w:rPr>
              <w:t>numIDs</w:t>
            </w:r>
            <w:proofErr w:type="spellEnd"/>
            <w:r w:rsidRPr="003E2A92">
              <w:rPr>
                <w:szCs w:val="22"/>
              </w:rPr>
              <w:t xml:space="preserve"> attribute.</w:t>
            </w:r>
          </w:p>
        </w:tc>
        <w:tc>
          <w:tcPr>
            <w:tcW w:w="1564" w:type="dxa"/>
          </w:tcPr>
          <w:p w14:paraId="77E4ABD3" w14:textId="77777777" w:rsidR="003B306B" w:rsidRPr="003E2A92" w:rsidRDefault="003B306B" w:rsidP="003E2A92">
            <w:pPr>
              <w:pStyle w:val="Tabletext"/>
              <w:suppressAutoHyphens/>
              <w:jc w:val="center"/>
              <w:rPr>
                <w:szCs w:val="22"/>
              </w:rPr>
            </w:pPr>
            <w:r w:rsidRPr="003E2A92">
              <w:rPr>
                <w:szCs w:val="22"/>
              </w:rPr>
              <w:t>Yes</w:t>
            </w:r>
          </w:p>
        </w:tc>
      </w:tr>
      <w:tr w:rsidR="003B306B" w:rsidRPr="004141DB" w14:paraId="68D0A9A4" w14:textId="77777777" w:rsidTr="00FB58F9">
        <w:trPr>
          <w:jc w:val="center"/>
        </w:trPr>
        <w:tc>
          <w:tcPr>
            <w:tcW w:w="2050" w:type="dxa"/>
          </w:tcPr>
          <w:p w14:paraId="24E23DD3"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numIDs</w:t>
            </w:r>
            <w:proofErr w:type="spellEnd"/>
          </w:p>
        </w:tc>
        <w:tc>
          <w:tcPr>
            <w:tcW w:w="6025" w:type="dxa"/>
          </w:tcPr>
          <w:p w14:paraId="166A8073" w14:textId="77777777" w:rsidR="003B306B" w:rsidRDefault="003B306B" w:rsidP="00DC51D3">
            <w:pPr>
              <w:pStyle w:val="Tabletext"/>
              <w:suppressAutoHyphens/>
              <w:jc w:val="left"/>
              <w:rPr>
                <w:szCs w:val="22"/>
              </w:rPr>
            </w:pPr>
            <w:r w:rsidRPr="003E2A92">
              <w:rPr>
                <w:szCs w:val="22"/>
              </w:rPr>
              <w:t>Shall not be set to “0”</w:t>
            </w:r>
          </w:p>
          <w:p w14:paraId="0ECE897B" w14:textId="77777777" w:rsidR="003B306B" w:rsidRPr="003E2A92" w:rsidRDefault="003B306B" w:rsidP="00DC51D3">
            <w:pPr>
              <w:pStyle w:val="Tabletext"/>
              <w:suppressAutoHyphens/>
              <w:spacing w:before="200"/>
              <w:jc w:val="left"/>
              <w:rPr>
                <w:szCs w:val="22"/>
              </w:rPr>
            </w:pPr>
            <w:r w:rsidRPr="003E2A92">
              <w:rPr>
                <w:szCs w:val="22"/>
              </w:rPr>
              <w:t xml:space="preserve">Shall not be larger than the number of </w:t>
            </w:r>
            <w:proofErr w:type="spellStart"/>
            <w:r w:rsidRPr="003E2A92">
              <w:rPr>
                <w:rFonts w:ascii="Courier New" w:hAnsi="Courier New" w:cs="Courier New"/>
                <w:sz w:val="20"/>
              </w:rPr>
              <w:t>audioTrackUID</w:t>
            </w:r>
            <w:proofErr w:type="spellEnd"/>
            <w:r w:rsidRPr="003E2A92">
              <w:rPr>
                <w:szCs w:val="22"/>
              </w:rPr>
              <w:t xml:space="preserve"> elements in the </w:t>
            </w:r>
            <w:proofErr w:type="spellStart"/>
            <w:r w:rsidRPr="003E2A92">
              <w:rPr>
                <w:rFonts w:ascii="Courier New" w:hAnsi="Courier New" w:cs="Courier New"/>
                <w:sz w:val="20"/>
              </w:rPr>
              <w:t>audioFormatExtended</w:t>
            </w:r>
            <w:proofErr w:type="spellEnd"/>
            <w:r w:rsidRPr="003E2A92">
              <w:rPr>
                <w:szCs w:val="22"/>
              </w:rPr>
              <w:t xml:space="preserve"> element.</w:t>
            </w:r>
          </w:p>
        </w:tc>
        <w:tc>
          <w:tcPr>
            <w:tcW w:w="1564" w:type="dxa"/>
          </w:tcPr>
          <w:p w14:paraId="247CF506" w14:textId="77777777" w:rsidR="003B306B" w:rsidRPr="003E2A92" w:rsidRDefault="003B306B" w:rsidP="003E2A92">
            <w:pPr>
              <w:pStyle w:val="Tabletext"/>
              <w:suppressAutoHyphens/>
              <w:jc w:val="center"/>
              <w:rPr>
                <w:szCs w:val="22"/>
              </w:rPr>
            </w:pPr>
            <w:r w:rsidRPr="003E2A92">
              <w:rPr>
                <w:szCs w:val="22"/>
              </w:rPr>
              <w:t>Yes</w:t>
            </w:r>
          </w:p>
        </w:tc>
      </w:tr>
    </w:tbl>
    <w:p w14:paraId="2808D6D7" w14:textId="77777777" w:rsidR="003B306B" w:rsidRPr="004141DB" w:rsidRDefault="003B306B" w:rsidP="003B306B">
      <w:pPr>
        <w:pStyle w:val="Tablefin"/>
      </w:pPr>
    </w:p>
    <w:p w14:paraId="7626BCE9" w14:textId="56BFD54B" w:rsidR="003B306B" w:rsidRPr="004141DB" w:rsidRDefault="006E0905" w:rsidP="003B306B">
      <w:pPr>
        <w:pStyle w:val="TableNo"/>
      </w:pPr>
      <w:r w:rsidRPr="004141DB">
        <w:t>TABLE </w:t>
      </w:r>
      <w:r w:rsidR="003B306B" w:rsidRPr="004141DB">
        <w:t>45</w:t>
      </w:r>
    </w:p>
    <w:p w14:paraId="472A296F" w14:textId="77777777" w:rsidR="003B306B" w:rsidRPr="004141DB" w:rsidRDefault="003B306B" w:rsidP="003B306B">
      <w:pPr>
        <w:pStyle w:val="Tabletitle"/>
      </w:pPr>
      <w:proofErr w:type="spellStart"/>
      <w:r w:rsidRPr="004141DB">
        <w:rPr>
          <w:rFonts w:ascii="Courier New" w:hAnsi="Courier New" w:cs="Courier New"/>
        </w:rPr>
        <w:t>transportTrackFormat</w:t>
      </w:r>
      <w:proofErr w:type="spellEnd"/>
      <w:r w:rsidRPr="004141DB">
        <w:t xml:space="preserve"> sub-element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1418"/>
        <w:gridCol w:w="1422"/>
      </w:tblGrid>
      <w:tr w:rsidR="003B306B" w:rsidRPr="004141DB" w14:paraId="00B82F85" w14:textId="77777777" w:rsidTr="00FB58F9">
        <w:trPr>
          <w:jc w:val="center"/>
        </w:trPr>
        <w:tc>
          <w:tcPr>
            <w:tcW w:w="2405" w:type="dxa"/>
          </w:tcPr>
          <w:p w14:paraId="37846BA7"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Sub-element</w:t>
            </w:r>
          </w:p>
        </w:tc>
        <w:tc>
          <w:tcPr>
            <w:tcW w:w="4394" w:type="dxa"/>
          </w:tcPr>
          <w:p w14:paraId="6E22C7D2"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Requirements</w:t>
            </w:r>
          </w:p>
        </w:tc>
        <w:tc>
          <w:tcPr>
            <w:tcW w:w="1418" w:type="dxa"/>
          </w:tcPr>
          <w:p w14:paraId="4758C18B"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Min Qty</w:t>
            </w:r>
          </w:p>
        </w:tc>
        <w:tc>
          <w:tcPr>
            <w:tcW w:w="1422" w:type="dxa"/>
          </w:tcPr>
          <w:p w14:paraId="3305CDE2"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Max Qty</w:t>
            </w:r>
          </w:p>
        </w:tc>
      </w:tr>
      <w:tr w:rsidR="003B306B" w:rsidRPr="004141DB" w14:paraId="004616EC" w14:textId="77777777" w:rsidTr="00FB58F9">
        <w:trPr>
          <w:jc w:val="center"/>
        </w:trPr>
        <w:tc>
          <w:tcPr>
            <w:tcW w:w="2405" w:type="dxa"/>
          </w:tcPr>
          <w:p w14:paraId="3503C1AE" w14:textId="77777777" w:rsidR="003B306B" w:rsidRPr="004141DB" w:rsidRDefault="003B306B" w:rsidP="00FB58F9">
            <w:pPr>
              <w:pStyle w:val="Tabletext11pt"/>
              <w:keepNext/>
              <w:rPr>
                <w:rFonts w:ascii="Courier New" w:hAnsi="Courier New" w:cs="Courier New"/>
                <w:sz w:val="20"/>
                <w:szCs w:val="20"/>
              </w:rPr>
            </w:pPr>
            <w:proofErr w:type="spellStart"/>
            <w:r w:rsidRPr="004141DB">
              <w:rPr>
                <w:rFonts w:ascii="Courier New" w:hAnsi="Courier New" w:cs="Courier New"/>
                <w:sz w:val="20"/>
                <w:szCs w:val="20"/>
              </w:rPr>
              <w:t>audioTrack</w:t>
            </w:r>
            <w:proofErr w:type="spellEnd"/>
          </w:p>
        </w:tc>
        <w:tc>
          <w:tcPr>
            <w:tcW w:w="4394" w:type="dxa"/>
          </w:tcPr>
          <w:p w14:paraId="6C2A0B2C" w14:textId="77777777" w:rsidR="003B306B" w:rsidRPr="003E2A92" w:rsidRDefault="003B306B" w:rsidP="003E2A92">
            <w:pPr>
              <w:pStyle w:val="Tabletext"/>
              <w:suppressAutoHyphens/>
              <w:jc w:val="left"/>
              <w:rPr>
                <w:szCs w:val="22"/>
              </w:rPr>
            </w:pPr>
            <w:r w:rsidRPr="003E2A92">
              <w:rPr>
                <w:szCs w:val="22"/>
              </w:rPr>
              <w:t>Shall conform to § 4.1.6</w:t>
            </w:r>
          </w:p>
        </w:tc>
        <w:tc>
          <w:tcPr>
            <w:tcW w:w="1418" w:type="dxa"/>
          </w:tcPr>
          <w:p w14:paraId="23FB8FF5" w14:textId="77777777" w:rsidR="003B306B" w:rsidRPr="003E2A92" w:rsidRDefault="003B306B" w:rsidP="003E2A92">
            <w:pPr>
              <w:pStyle w:val="Tabletext"/>
              <w:suppressAutoHyphens/>
              <w:jc w:val="center"/>
              <w:rPr>
                <w:szCs w:val="22"/>
              </w:rPr>
            </w:pPr>
            <w:r w:rsidRPr="003E2A92">
              <w:rPr>
                <w:szCs w:val="22"/>
              </w:rPr>
              <w:t>1</w:t>
            </w:r>
          </w:p>
        </w:tc>
        <w:tc>
          <w:tcPr>
            <w:tcW w:w="1422" w:type="dxa"/>
          </w:tcPr>
          <w:p w14:paraId="04CE7AB5" w14:textId="77777777" w:rsidR="003B306B" w:rsidRPr="003E2A92" w:rsidRDefault="003B306B" w:rsidP="003E2A92">
            <w:pPr>
              <w:pStyle w:val="Tabletext"/>
              <w:suppressAutoHyphens/>
              <w:jc w:val="center"/>
              <w:rPr>
                <w:szCs w:val="22"/>
              </w:rPr>
            </w:pPr>
            <w:r w:rsidRPr="003E2A92">
              <w:rPr>
                <w:szCs w:val="22"/>
              </w:rPr>
              <w:t>*</w:t>
            </w:r>
          </w:p>
        </w:tc>
      </w:tr>
    </w:tbl>
    <w:p w14:paraId="1BEA12CF" w14:textId="77777777" w:rsidR="003B306B" w:rsidRPr="004141DB" w:rsidRDefault="003B306B" w:rsidP="003B306B">
      <w:pPr>
        <w:pStyle w:val="Tablefin"/>
      </w:pPr>
      <w:bookmarkStart w:id="44" w:name="_Toc51145543"/>
      <w:bookmarkStart w:id="45" w:name="_Ref31377572"/>
    </w:p>
    <w:p w14:paraId="7DE05614" w14:textId="77777777" w:rsidR="003B306B" w:rsidRPr="004141DB" w:rsidRDefault="003B306B" w:rsidP="003B306B">
      <w:pPr>
        <w:pStyle w:val="Heading3"/>
      </w:pPr>
      <w:r w:rsidRPr="004141DB">
        <w:t>4.1.6</w:t>
      </w:r>
      <w:r w:rsidRPr="004141DB">
        <w:tab/>
      </w:r>
      <w:proofErr w:type="spellStart"/>
      <w:r w:rsidRPr="004141DB">
        <w:rPr>
          <w:rFonts w:ascii="Courier New" w:hAnsi="Courier New" w:cs="Courier New"/>
        </w:rPr>
        <w:t>audioTrack</w:t>
      </w:r>
      <w:proofErr w:type="spellEnd"/>
      <w:r w:rsidRPr="004141DB">
        <w:t xml:space="preserve"> attribute and sub-element requirements</w:t>
      </w:r>
      <w:bookmarkEnd w:id="44"/>
      <w:bookmarkEnd w:id="45"/>
    </w:p>
    <w:p w14:paraId="2253456A" w14:textId="77777777" w:rsidR="003B306B" w:rsidRPr="004141DB" w:rsidRDefault="003B306B" w:rsidP="003B306B">
      <w:r w:rsidRPr="004141DB">
        <w:t xml:space="preserve">Considering all </w:t>
      </w:r>
      <w:proofErr w:type="spellStart"/>
      <w:r w:rsidRPr="004141DB">
        <w:rPr>
          <w:rFonts w:ascii="Courier New" w:hAnsi="Courier New" w:cs="Courier New"/>
        </w:rPr>
        <w:t>audioTrack</w:t>
      </w:r>
      <w:proofErr w:type="spellEnd"/>
      <w:r w:rsidRPr="004141DB">
        <w:t xml:space="preserve"> sub-elements in all </w:t>
      </w:r>
      <w:proofErr w:type="spellStart"/>
      <w:r w:rsidRPr="004141DB">
        <w:rPr>
          <w:rFonts w:ascii="Courier New" w:hAnsi="Courier New" w:cs="Courier New"/>
        </w:rPr>
        <w:t>transportTrackFormat</w:t>
      </w:r>
      <w:proofErr w:type="spellEnd"/>
      <w:r w:rsidRPr="004141DB">
        <w:t xml:space="preserve"> elements, each </w:t>
      </w:r>
      <w:proofErr w:type="spellStart"/>
      <w:r w:rsidRPr="004141DB">
        <w:rPr>
          <w:rFonts w:ascii="Courier New" w:hAnsi="Courier New" w:cs="Courier New"/>
        </w:rPr>
        <w:t>audioTrackUID</w:t>
      </w:r>
      <w:proofErr w:type="spellEnd"/>
      <w:r w:rsidRPr="004141DB">
        <w:t xml:space="preserve"> sub-element in the </w:t>
      </w:r>
      <w:proofErr w:type="spellStart"/>
      <w:r w:rsidRPr="004141DB">
        <w:rPr>
          <w:rFonts w:ascii="Courier New" w:hAnsi="Courier New" w:cs="Courier New"/>
        </w:rPr>
        <w:t>audioFormatExtended</w:t>
      </w:r>
      <w:proofErr w:type="spellEnd"/>
      <w:r w:rsidRPr="004141DB">
        <w:t xml:space="preserve"> element shall be referenced exactly once.</w:t>
      </w:r>
    </w:p>
    <w:p w14:paraId="6F9AA8A1" w14:textId="11555116" w:rsidR="003B306B" w:rsidRPr="004141DB" w:rsidRDefault="006E0905" w:rsidP="003E2A92">
      <w:pPr>
        <w:pStyle w:val="TableNo"/>
        <w:keepLines/>
      </w:pPr>
      <w:r w:rsidRPr="004141DB">
        <w:t>TABLE </w:t>
      </w:r>
      <w:r w:rsidR="003B306B" w:rsidRPr="004141DB">
        <w:t>46</w:t>
      </w:r>
    </w:p>
    <w:p w14:paraId="1B442060" w14:textId="77777777" w:rsidR="003B306B" w:rsidRPr="004141DB" w:rsidRDefault="003B306B" w:rsidP="003E2A92">
      <w:pPr>
        <w:pStyle w:val="Tabletitle"/>
        <w:keepLines/>
      </w:pPr>
      <w:proofErr w:type="spellStart"/>
      <w:r w:rsidRPr="004141DB">
        <w:rPr>
          <w:rFonts w:ascii="Courier New" w:hAnsi="Courier New" w:cs="Courier New"/>
        </w:rPr>
        <w:t>audioTrack</w:t>
      </w:r>
      <w:proofErr w:type="spellEnd"/>
      <w:r w:rsidRPr="004141DB">
        <w:t xml:space="preserve"> attribute requirements</w:t>
      </w:r>
    </w:p>
    <w:tbl>
      <w:tblPr>
        <w:tblW w:w="9639" w:type="dxa"/>
        <w:jc w:val="center"/>
        <w:tblLayout w:type="fixed"/>
        <w:tblLook w:val="04A0" w:firstRow="1" w:lastRow="0" w:firstColumn="1" w:lastColumn="0" w:noHBand="0" w:noVBand="1"/>
      </w:tblPr>
      <w:tblGrid>
        <w:gridCol w:w="2269"/>
        <w:gridCol w:w="5847"/>
        <w:gridCol w:w="1523"/>
      </w:tblGrid>
      <w:tr w:rsidR="003B306B" w:rsidRPr="004141DB" w14:paraId="763B5C3D" w14:textId="77777777" w:rsidTr="00FB58F9">
        <w:trPr>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1F9ACE55"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Attribute</w:t>
            </w:r>
          </w:p>
        </w:tc>
        <w:tc>
          <w:tcPr>
            <w:tcW w:w="6025" w:type="dxa"/>
            <w:tcBorders>
              <w:top w:val="single" w:sz="4" w:space="0" w:color="000000"/>
              <w:left w:val="single" w:sz="4" w:space="0" w:color="000000"/>
              <w:bottom w:val="single" w:sz="4" w:space="0" w:color="000000"/>
              <w:right w:val="single" w:sz="4" w:space="0" w:color="000000"/>
            </w:tcBorders>
            <w:vAlign w:val="center"/>
          </w:tcPr>
          <w:p w14:paraId="10EA42FC"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Requirements</w:t>
            </w:r>
          </w:p>
        </w:tc>
        <w:tc>
          <w:tcPr>
            <w:tcW w:w="1564" w:type="dxa"/>
            <w:tcBorders>
              <w:top w:val="single" w:sz="4" w:space="0" w:color="000000"/>
              <w:left w:val="single" w:sz="4" w:space="0" w:color="000000"/>
              <w:bottom w:val="single" w:sz="4" w:space="0" w:color="000000"/>
              <w:right w:val="single" w:sz="4" w:space="0" w:color="000000"/>
            </w:tcBorders>
            <w:vAlign w:val="center"/>
          </w:tcPr>
          <w:p w14:paraId="0618888E"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Required</w:t>
            </w:r>
          </w:p>
        </w:tc>
      </w:tr>
      <w:tr w:rsidR="003B306B" w:rsidRPr="004141DB" w14:paraId="75AD3E1E" w14:textId="77777777" w:rsidTr="00FB58F9">
        <w:trPr>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5E4E9A40" w14:textId="77777777" w:rsidR="003B306B" w:rsidRPr="004141DB" w:rsidRDefault="003B306B" w:rsidP="003E2A92">
            <w:pPr>
              <w:pStyle w:val="Tabletext11pt"/>
              <w:keepNext/>
              <w:keepLines/>
              <w:rPr>
                <w:rFonts w:ascii="Courier New" w:hAnsi="Courier New" w:cs="Courier New"/>
                <w:sz w:val="20"/>
                <w:szCs w:val="20"/>
              </w:rPr>
            </w:pPr>
            <w:proofErr w:type="spellStart"/>
            <w:r w:rsidRPr="004141DB">
              <w:rPr>
                <w:rFonts w:ascii="Courier New" w:hAnsi="Courier New" w:cs="Courier New"/>
                <w:sz w:val="20"/>
                <w:szCs w:val="20"/>
              </w:rPr>
              <w:t>trackID</w:t>
            </w:r>
            <w:proofErr w:type="spellEnd"/>
          </w:p>
        </w:tc>
        <w:tc>
          <w:tcPr>
            <w:tcW w:w="6025" w:type="dxa"/>
            <w:tcBorders>
              <w:top w:val="single" w:sz="4" w:space="0" w:color="000000"/>
              <w:left w:val="single" w:sz="4" w:space="0" w:color="000000"/>
              <w:bottom w:val="single" w:sz="4" w:space="0" w:color="000000"/>
              <w:right w:val="single" w:sz="4" w:space="0" w:color="000000"/>
            </w:tcBorders>
            <w:vAlign w:val="center"/>
          </w:tcPr>
          <w:p w14:paraId="08808077" w14:textId="77777777" w:rsidR="003B306B" w:rsidRDefault="003B306B" w:rsidP="003E2A92">
            <w:pPr>
              <w:pStyle w:val="Tabletext"/>
              <w:keepNext/>
              <w:keepLines/>
              <w:jc w:val="left"/>
            </w:pPr>
            <w:r w:rsidRPr="004141DB">
              <w:t>Shall be set to the physical transport track index of the corresponding audio interface.</w:t>
            </w:r>
          </w:p>
          <w:p w14:paraId="44CD0855" w14:textId="77777777" w:rsidR="003B306B" w:rsidRDefault="003B306B" w:rsidP="00DC51D3">
            <w:pPr>
              <w:pStyle w:val="Tabletext"/>
              <w:keepNext/>
              <w:keepLines/>
              <w:spacing w:before="200"/>
              <w:jc w:val="left"/>
            </w:pPr>
            <w:r w:rsidRPr="004141DB">
              <w:t xml:space="preserve">Shall be unique among </w:t>
            </w:r>
            <w:proofErr w:type="spellStart"/>
            <w:r w:rsidRPr="004141DB">
              <w:rPr>
                <w:rFonts w:ascii="Courier New" w:hAnsi="Courier New" w:cs="Courier New"/>
              </w:rPr>
              <w:t>trackID</w:t>
            </w:r>
            <w:proofErr w:type="spellEnd"/>
            <w:r w:rsidRPr="004141DB">
              <w:t xml:space="preserve"> attributes of </w:t>
            </w:r>
            <w:proofErr w:type="spellStart"/>
            <w:r w:rsidRPr="004141DB">
              <w:rPr>
                <w:rFonts w:ascii="Courier New" w:hAnsi="Courier New" w:cs="Courier New"/>
              </w:rPr>
              <w:t>audioTrack</w:t>
            </w:r>
            <w:proofErr w:type="spellEnd"/>
            <w:r w:rsidRPr="004141DB">
              <w:t xml:space="preserve"> elements in the same parent </w:t>
            </w:r>
            <w:proofErr w:type="spellStart"/>
            <w:r w:rsidRPr="004141DB">
              <w:rPr>
                <w:rFonts w:ascii="Courier New" w:hAnsi="Courier New" w:cs="Courier New"/>
              </w:rPr>
              <w:t>transportTrackFormat</w:t>
            </w:r>
            <w:proofErr w:type="spellEnd"/>
            <w:r w:rsidRPr="004141DB">
              <w:t xml:space="preserve"> element.</w:t>
            </w:r>
          </w:p>
          <w:p w14:paraId="08C57A13" w14:textId="77777777" w:rsidR="003B306B" w:rsidRPr="004141DB" w:rsidRDefault="003B306B" w:rsidP="00DC51D3">
            <w:pPr>
              <w:pStyle w:val="Tabletext"/>
              <w:keepNext/>
              <w:keepLines/>
              <w:spacing w:before="200"/>
              <w:jc w:val="left"/>
            </w:pPr>
            <w:r w:rsidRPr="004141DB">
              <w:t>Shall not be set to a value less than “1</w:t>
            </w:r>
            <w:r w:rsidRPr="004141DB">
              <w:rPr>
                <w:lang w:eastAsia="zh-CN"/>
              </w:rPr>
              <w:t>”</w:t>
            </w:r>
            <w:r w:rsidRPr="004141DB">
              <w:t>.</w:t>
            </w:r>
          </w:p>
        </w:tc>
        <w:tc>
          <w:tcPr>
            <w:tcW w:w="1564" w:type="dxa"/>
            <w:tcBorders>
              <w:top w:val="single" w:sz="4" w:space="0" w:color="000000"/>
              <w:left w:val="single" w:sz="4" w:space="0" w:color="000000"/>
              <w:bottom w:val="single" w:sz="4" w:space="0" w:color="000000"/>
              <w:right w:val="single" w:sz="4" w:space="0" w:color="000000"/>
            </w:tcBorders>
            <w:vAlign w:val="center"/>
          </w:tcPr>
          <w:p w14:paraId="1AE8F289" w14:textId="77777777" w:rsidR="003B306B" w:rsidRPr="004141DB" w:rsidRDefault="003B306B" w:rsidP="003E2A92">
            <w:pPr>
              <w:pStyle w:val="Tabletext"/>
              <w:keepNext/>
              <w:keepLines/>
              <w:jc w:val="center"/>
            </w:pPr>
            <w:r w:rsidRPr="004141DB">
              <w:t>Yes</w:t>
            </w:r>
          </w:p>
        </w:tc>
      </w:tr>
      <w:tr w:rsidR="003B306B" w:rsidRPr="004141DB" w14:paraId="0130326C" w14:textId="77777777" w:rsidTr="00FB58F9">
        <w:trPr>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123508A0"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formatLabel</w:t>
            </w:r>
            <w:proofErr w:type="spellEnd"/>
          </w:p>
        </w:tc>
        <w:tc>
          <w:tcPr>
            <w:tcW w:w="6025" w:type="dxa"/>
            <w:tcBorders>
              <w:top w:val="single" w:sz="4" w:space="0" w:color="000000"/>
              <w:left w:val="single" w:sz="4" w:space="0" w:color="000000"/>
              <w:bottom w:val="single" w:sz="4" w:space="0" w:color="000000"/>
              <w:right w:val="single" w:sz="4" w:space="0" w:color="000000"/>
            </w:tcBorders>
            <w:vAlign w:val="center"/>
          </w:tcPr>
          <w:p w14:paraId="1798A231" w14:textId="36858D85" w:rsidR="003B306B" w:rsidRPr="004141DB" w:rsidRDefault="003B306B" w:rsidP="003E2A92">
            <w:pPr>
              <w:pStyle w:val="Tabletext"/>
              <w:jc w:val="left"/>
            </w:pPr>
            <w:r w:rsidRPr="004141DB">
              <w:t>Shall be set to “0001</w:t>
            </w:r>
            <w:r w:rsidRPr="004141DB">
              <w:rPr>
                <w:lang w:eastAsia="zh-CN"/>
              </w:rPr>
              <w:t>”</w:t>
            </w:r>
          </w:p>
        </w:tc>
        <w:tc>
          <w:tcPr>
            <w:tcW w:w="1564" w:type="dxa"/>
            <w:tcBorders>
              <w:top w:val="single" w:sz="4" w:space="0" w:color="000000"/>
              <w:left w:val="single" w:sz="4" w:space="0" w:color="000000"/>
              <w:bottom w:val="single" w:sz="4" w:space="0" w:color="000000"/>
              <w:right w:val="single" w:sz="4" w:space="0" w:color="000000"/>
            </w:tcBorders>
            <w:vAlign w:val="center"/>
          </w:tcPr>
          <w:p w14:paraId="5592F0E4" w14:textId="77777777" w:rsidR="003B306B" w:rsidRPr="004141DB" w:rsidRDefault="003B306B" w:rsidP="003E2A92">
            <w:pPr>
              <w:pStyle w:val="Tabletext"/>
              <w:jc w:val="center"/>
            </w:pPr>
            <w:r w:rsidRPr="004141DB">
              <w:t>Yes</w:t>
            </w:r>
          </w:p>
        </w:tc>
      </w:tr>
      <w:tr w:rsidR="003B306B" w:rsidRPr="004141DB" w14:paraId="2BA01A62" w14:textId="77777777" w:rsidTr="00FB58F9">
        <w:trPr>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310B19AD" w14:textId="77777777" w:rsidR="003B306B" w:rsidRPr="004141DB" w:rsidRDefault="003B306B" w:rsidP="00FB58F9">
            <w:pPr>
              <w:pStyle w:val="Tabletext11pt"/>
              <w:rPr>
                <w:rFonts w:ascii="Courier New" w:hAnsi="Courier New" w:cs="Courier New"/>
                <w:sz w:val="20"/>
                <w:szCs w:val="20"/>
              </w:rPr>
            </w:pPr>
            <w:proofErr w:type="spellStart"/>
            <w:r w:rsidRPr="004141DB">
              <w:rPr>
                <w:rFonts w:ascii="Courier New" w:hAnsi="Courier New" w:cs="Courier New"/>
                <w:sz w:val="20"/>
                <w:szCs w:val="20"/>
              </w:rPr>
              <w:t>formatDefinition</w:t>
            </w:r>
            <w:proofErr w:type="spellEnd"/>
          </w:p>
        </w:tc>
        <w:tc>
          <w:tcPr>
            <w:tcW w:w="6025" w:type="dxa"/>
            <w:tcBorders>
              <w:top w:val="single" w:sz="4" w:space="0" w:color="000000"/>
              <w:left w:val="single" w:sz="4" w:space="0" w:color="000000"/>
              <w:bottom w:val="single" w:sz="4" w:space="0" w:color="000000"/>
              <w:right w:val="single" w:sz="4" w:space="0" w:color="000000"/>
            </w:tcBorders>
            <w:vAlign w:val="center"/>
          </w:tcPr>
          <w:p w14:paraId="11E4BD6C" w14:textId="7443CBC8" w:rsidR="003B306B" w:rsidRPr="004141DB" w:rsidRDefault="003B306B" w:rsidP="003E2A92">
            <w:pPr>
              <w:pStyle w:val="Tabletext"/>
              <w:jc w:val="left"/>
            </w:pPr>
            <w:r w:rsidRPr="004141DB">
              <w:t>Shall be set to “PCM</w:t>
            </w:r>
            <w:r w:rsidRPr="004141DB">
              <w:rPr>
                <w:lang w:eastAsia="zh-CN"/>
              </w:rPr>
              <w:t>”</w:t>
            </w:r>
          </w:p>
        </w:tc>
        <w:tc>
          <w:tcPr>
            <w:tcW w:w="1564" w:type="dxa"/>
            <w:tcBorders>
              <w:top w:val="single" w:sz="4" w:space="0" w:color="000000"/>
              <w:left w:val="single" w:sz="4" w:space="0" w:color="000000"/>
              <w:bottom w:val="single" w:sz="4" w:space="0" w:color="000000"/>
              <w:right w:val="single" w:sz="4" w:space="0" w:color="000000"/>
            </w:tcBorders>
            <w:vAlign w:val="center"/>
          </w:tcPr>
          <w:p w14:paraId="0F43805D" w14:textId="77777777" w:rsidR="003B306B" w:rsidRPr="004141DB" w:rsidRDefault="003B306B" w:rsidP="003E2A92">
            <w:pPr>
              <w:pStyle w:val="Tabletext"/>
              <w:jc w:val="center"/>
            </w:pPr>
            <w:r w:rsidRPr="004141DB">
              <w:t>Yes</w:t>
            </w:r>
          </w:p>
        </w:tc>
      </w:tr>
    </w:tbl>
    <w:p w14:paraId="3820F256" w14:textId="77777777" w:rsidR="003B306B" w:rsidRPr="004141DB" w:rsidRDefault="003B306B" w:rsidP="003B306B">
      <w:pPr>
        <w:pStyle w:val="Tablefin"/>
      </w:pPr>
    </w:p>
    <w:p w14:paraId="62FDAF6F" w14:textId="45FD6712" w:rsidR="003B306B" w:rsidRPr="004141DB" w:rsidRDefault="006E0905" w:rsidP="003B306B">
      <w:pPr>
        <w:pStyle w:val="TableNo"/>
      </w:pPr>
      <w:r w:rsidRPr="004141DB">
        <w:lastRenderedPageBreak/>
        <w:t>TABLE </w:t>
      </w:r>
      <w:r w:rsidR="003B306B" w:rsidRPr="004141DB">
        <w:t>47</w:t>
      </w:r>
    </w:p>
    <w:p w14:paraId="394023EB" w14:textId="77777777" w:rsidR="003B306B" w:rsidRPr="004141DB" w:rsidRDefault="003B306B" w:rsidP="003B306B">
      <w:pPr>
        <w:pStyle w:val="Tabletitle"/>
      </w:pPr>
      <w:proofErr w:type="spellStart"/>
      <w:r w:rsidRPr="004141DB">
        <w:rPr>
          <w:rFonts w:ascii="Courier New" w:hAnsi="Courier New" w:cs="Courier New"/>
        </w:rPr>
        <w:t>audioTrack</w:t>
      </w:r>
      <w:proofErr w:type="spellEnd"/>
      <w:r w:rsidRPr="004141DB">
        <w:t xml:space="preserve"> sub-element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5363"/>
        <w:gridCol w:w="1036"/>
        <w:gridCol w:w="1036"/>
      </w:tblGrid>
      <w:tr w:rsidR="003B306B" w:rsidRPr="004141DB" w14:paraId="148C0FC1" w14:textId="77777777" w:rsidTr="00FB58F9">
        <w:trPr>
          <w:jc w:val="center"/>
        </w:trPr>
        <w:tc>
          <w:tcPr>
            <w:tcW w:w="2269" w:type="dxa"/>
          </w:tcPr>
          <w:p w14:paraId="6CAECC1B"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Sub-element</w:t>
            </w:r>
          </w:p>
        </w:tc>
        <w:tc>
          <w:tcPr>
            <w:tcW w:w="5530" w:type="dxa"/>
          </w:tcPr>
          <w:p w14:paraId="08D90A91"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Requirements</w:t>
            </w:r>
          </w:p>
        </w:tc>
        <w:tc>
          <w:tcPr>
            <w:tcW w:w="1062" w:type="dxa"/>
          </w:tcPr>
          <w:p w14:paraId="09771FBE"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Min Qty</w:t>
            </w:r>
          </w:p>
        </w:tc>
        <w:tc>
          <w:tcPr>
            <w:tcW w:w="1062" w:type="dxa"/>
          </w:tcPr>
          <w:p w14:paraId="3A095EF1"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Max Qty</w:t>
            </w:r>
          </w:p>
        </w:tc>
      </w:tr>
      <w:tr w:rsidR="003B306B" w:rsidRPr="004141DB" w14:paraId="79968AE6" w14:textId="77777777" w:rsidTr="00FB58F9">
        <w:trPr>
          <w:jc w:val="center"/>
        </w:trPr>
        <w:tc>
          <w:tcPr>
            <w:tcW w:w="2269" w:type="dxa"/>
          </w:tcPr>
          <w:p w14:paraId="5C452E89" w14:textId="77777777" w:rsidR="003B306B" w:rsidRPr="004141DB" w:rsidRDefault="003B306B" w:rsidP="00FB58F9">
            <w:pPr>
              <w:pStyle w:val="Tabletext11pt"/>
              <w:keepNext/>
              <w:keepLines/>
              <w:rPr>
                <w:rFonts w:ascii="Courier New" w:hAnsi="Courier New" w:cs="Courier New"/>
                <w:sz w:val="20"/>
                <w:szCs w:val="20"/>
              </w:rPr>
            </w:pPr>
            <w:proofErr w:type="spellStart"/>
            <w:r w:rsidRPr="004141DB">
              <w:rPr>
                <w:rFonts w:ascii="Courier New" w:hAnsi="Courier New" w:cs="Courier New"/>
                <w:sz w:val="20"/>
                <w:szCs w:val="20"/>
              </w:rPr>
              <w:t>audioTrackUIDRef</w:t>
            </w:r>
            <w:proofErr w:type="spellEnd"/>
          </w:p>
        </w:tc>
        <w:tc>
          <w:tcPr>
            <w:tcW w:w="5530" w:type="dxa"/>
          </w:tcPr>
          <w:p w14:paraId="65172C49" w14:textId="77777777" w:rsidR="003B306B" w:rsidRPr="004141DB" w:rsidRDefault="003B306B" w:rsidP="00DC51D3">
            <w:pPr>
              <w:pStyle w:val="Tabletext"/>
              <w:jc w:val="left"/>
            </w:pPr>
            <w:r w:rsidRPr="004141DB">
              <w:t xml:space="preserve">The </w:t>
            </w:r>
            <w:proofErr w:type="spellStart"/>
            <w:r w:rsidRPr="004141DB">
              <w:rPr>
                <w:rFonts w:ascii="Courier New" w:hAnsi="Courier New" w:cs="Courier New"/>
              </w:rPr>
              <w:t>IDRef</w:t>
            </w:r>
            <w:proofErr w:type="spellEnd"/>
            <w:r w:rsidRPr="004141DB">
              <w:t xml:space="preserve"> shall match the ID of a present </w:t>
            </w:r>
            <w:proofErr w:type="spellStart"/>
            <w:r w:rsidRPr="004141DB">
              <w:rPr>
                <w:rFonts w:ascii="Courier New" w:hAnsi="Courier New" w:cs="Courier New"/>
              </w:rPr>
              <w:t>audioTrackUID</w:t>
            </w:r>
            <w:proofErr w:type="spellEnd"/>
            <w:r w:rsidRPr="004141DB">
              <w:t xml:space="preserve"> element.</w:t>
            </w:r>
          </w:p>
          <w:p w14:paraId="450AE9A6" w14:textId="2A4D3FCE" w:rsidR="003B306B" w:rsidRPr="004141DB" w:rsidRDefault="003B306B" w:rsidP="00DC51D3">
            <w:pPr>
              <w:pStyle w:val="Tabletext"/>
              <w:spacing w:before="200"/>
              <w:jc w:val="left"/>
            </w:pPr>
            <w:r w:rsidRPr="004141DB">
              <w:t>Shall not be set to “ATU_00000000</w:t>
            </w:r>
            <w:r w:rsidRPr="004141DB">
              <w:rPr>
                <w:lang w:eastAsia="zh-CN"/>
              </w:rPr>
              <w:t>”</w:t>
            </w:r>
          </w:p>
        </w:tc>
        <w:tc>
          <w:tcPr>
            <w:tcW w:w="1062" w:type="dxa"/>
          </w:tcPr>
          <w:p w14:paraId="4EB26C2E" w14:textId="77777777" w:rsidR="003B306B" w:rsidRPr="003E2A92" w:rsidRDefault="003B306B" w:rsidP="003E2A92">
            <w:pPr>
              <w:pStyle w:val="Tabletext"/>
              <w:jc w:val="center"/>
            </w:pPr>
            <w:r w:rsidRPr="003E2A92">
              <w:t>1</w:t>
            </w:r>
          </w:p>
        </w:tc>
        <w:tc>
          <w:tcPr>
            <w:tcW w:w="1062" w:type="dxa"/>
          </w:tcPr>
          <w:p w14:paraId="2DED099D" w14:textId="77777777" w:rsidR="003B306B" w:rsidRPr="003E2A92" w:rsidRDefault="003B306B" w:rsidP="003E2A92">
            <w:pPr>
              <w:pStyle w:val="Tabletext"/>
              <w:jc w:val="center"/>
            </w:pPr>
            <w:r w:rsidRPr="003E2A92">
              <w:t>1</w:t>
            </w:r>
          </w:p>
        </w:tc>
      </w:tr>
    </w:tbl>
    <w:p w14:paraId="1F5B829B" w14:textId="77777777" w:rsidR="003B306B" w:rsidRPr="004141DB" w:rsidRDefault="003B306B" w:rsidP="003B306B">
      <w:pPr>
        <w:pStyle w:val="Tablefin"/>
      </w:pPr>
    </w:p>
    <w:p w14:paraId="14AE4143" w14:textId="77777777" w:rsidR="003B306B" w:rsidRPr="004141DB" w:rsidRDefault="003B306B" w:rsidP="003B306B">
      <w:pPr>
        <w:pStyle w:val="Heading3"/>
      </w:pPr>
      <w:r w:rsidRPr="004141DB">
        <w:t>4.1.7</w:t>
      </w:r>
      <w:r w:rsidRPr="004141DB">
        <w:tab/>
      </w:r>
      <w:proofErr w:type="spellStart"/>
      <w:r w:rsidRPr="004141DB">
        <w:rPr>
          <w:rFonts w:ascii="Courier New" w:hAnsi="Courier New" w:cs="Courier New"/>
        </w:rPr>
        <w:t>profileList</w:t>
      </w:r>
      <w:proofErr w:type="spellEnd"/>
      <w:r w:rsidRPr="004141DB">
        <w:t xml:space="preserve"> attribute and sub-element requirements</w:t>
      </w:r>
    </w:p>
    <w:p w14:paraId="7C0A6FB8" w14:textId="4D810A0A" w:rsidR="003B306B" w:rsidRPr="004141DB" w:rsidRDefault="006E0905" w:rsidP="003B306B">
      <w:pPr>
        <w:pStyle w:val="TableNo"/>
      </w:pPr>
      <w:r w:rsidRPr="004141DB">
        <w:t>TABLE </w:t>
      </w:r>
      <w:r w:rsidR="003B306B" w:rsidRPr="004141DB">
        <w:t>48</w:t>
      </w:r>
    </w:p>
    <w:p w14:paraId="376CD184" w14:textId="77777777" w:rsidR="003B306B" w:rsidRPr="004141DB" w:rsidRDefault="003B306B" w:rsidP="003B306B">
      <w:pPr>
        <w:pStyle w:val="Tabletitle"/>
      </w:pPr>
      <w:proofErr w:type="spellStart"/>
      <w:r w:rsidRPr="004141DB">
        <w:rPr>
          <w:rFonts w:ascii="Courier New" w:hAnsi="Courier New" w:cs="Courier New"/>
        </w:rPr>
        <w:t>profileList</w:t>
      </w:r>
      <w:proofErr w:type="spellEnd"/>
      <w:r w:rsidRPr="004141DB">
        <w:t xml:space="preserve"> sub-element requirements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5363"/>
        <w:gridCol w:w="1036"/>
        <w:gridCol w:w="1036"/>
      </w:tblGrid>
      <w:tr w:rsidR="003B306B" w:rsidRPr="004141DB" w14:paraId="1772F91F" w14:textId="77777777" w:rsidTr="00656FE5">
        <w:trPr>
          <w:jc w:val="center"/>
        </w:trPr>
        <w:tc>
          <w:tcPr>
            <w:tcW w:w="2269" w:type="dxa"/>
          </w:tcPr>
          <w:p w14:paraId="64AE8F8A"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Sub-element</w:t>
            </w:r>
          </w:p>
        </w:tc>
        <w:tc>
          <w:tcPr>
            <w:tcW w:w="5530" w:type="dxa"/>
          </w:tcPr>
          <w:p w14:paraId="17C59221"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Requirements</w:t>
            </w:r>
          </w:p>
        </w:tc>
        <w:tc>
          <w:tcPr>
            <w:tcW w:w="1062" w:type="dxa"/>
          </w:tcPr>
          <w:p w14:paraId="1183AC2C"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Min Qty</w:t>
            </w:r>
          </w:p>
        </w:tc>
        <w:tc>
          <w:tcPr>
            <w:tcW w:w="1062" w:type="dxa"/>
          </w:tcPr>
          <w:p w14:paraId="0370BF99" w14:textId="77777777" w:rsidR="003B306B" w:rsidRPr="003E2A92" w:rsidRDefault="003B306B" w:rsidP="003E2A92">
            <w:pPr>
              <w:pStyle w:val="Tablehead"/>
              <w:keepLines/>
              <w:suppressAutoHyphens/>
              <w:rPr>
                <w:rFonts w:asciiTheme="majorBidi" w:hAnsiTheme="majorBidi" w:cstheme="majorBidi"/>
              </w:rPr>
            </w:pPr>
            <w:r w:rsidRPr="003E2A92">
              <w:rPr>
                <w:rFonts w:asciiTheme="majorBidi" w:hAnsiTheme="majorBidi" w:cstheme="majorBidi"/>
              </w:rPr>
              <w:t>Max Qty</w:t>
            </w:r>
          </w:p>
        </w:tc>
      </w:tr>
      <w:tr w:rsidR="003B306B" w:rsidRPr="004141DB" w14:paraId="073A9A98" w14:textId="77777777" w:rsidTr="00656FE5">
        <w:trPr>
          <w:jc w:val="center"/>
        </w:trPr>
        <w:tc>
          <w:tcPr>
            <w:tcW w:w="2269" w:type="dxa"/>
          </w:tcPr>
          <w:p w14:paraId="30CBD801" w14:textId="77777777" w:rsidR="003B306B" w:rsidRPr="004141DB" w:rsidRDefault="003B306B" w:rsidP="00FB58F9">
            <w:pPr>
              <w:widowControl w:val="0"/>
              <w:spacing w:before="40" w:after="40" w:line="264" w:lineRule="auto"/>
              <w:rPr>
                <w:rFonts w:ascii="Courier New" w:hAnsi="Courier New" w:cs="Courier New"/>
                <w:color w:val="000000"/>
                <w:sz w:val="20"/>
              </w:rPr>
            </w:pPr>
            <w:r w:rsidRPr="004141DB">
              <w:rPr>
                <w:rFonts w:ascii="Courier New" w:hAnsi="Courier New" w:cs="Courier New"/>
                <w:color w:val="000000"/>
                <w:sz w:val="20"/>
              </w:rPr>
              <w:t>profile</w:t>
            </w:r>
          </w:p>
        </w:tc>
        <w:tc>
          <w:tcPr>
            <w:tcW w:w="5530" w:type="dxa"/>
          </w:tcPr>
          <w:p w14:paraId="172A6B9E" w14:textId="77777777" w:rsidR="003B306B" w:rsidRPr="003E2A92" w:rsidRDefault="003B306B" w:rsidP="003E2A92">
            <w:pPr>
              <w:pStyle w:val="Tabletext"/>
            </w:pPr>
            <w:r w:rsidRPr="003E2A92">
              <w:t>See Table 28</w:t>
            </w:r>
          </w:p>
          <w:p w14:paraId="516F4A4A" w14:textId="702CF942" w:rsidR="003B306B" w:rsidRPr="003E2A92" w:rsidRDefault="003B306B" w:rsidP="00DC51D3">
            <w:pPr>
              <w:pStyle w:val="Tabletext"/>
              <w:spacing w:before="200"/>
              <w:jc w:val="left"/>
            </w:pPr>
            <w:r w:rsidRPr="003E2A92">
              <w:t xml:space="preserve">No two or more </w:t>
            </w:r>
            <w:r w:rsidRPr="003E2A92">
              <w:rPr>
                <w:rFonts w:ascii="Courier New" w:hAnsi="Courier New" w:cs="Courier New"/>
              </w:rPr>
              <w:t>profile</w:t>
            </w:r>
            <w:r w:rsidRPr="003E2A92">
              <w:t xml:space="preserve"> sub-elements shall be identical to each other</w:t>
            </w:r>
          </w:p>
          <w:p w14:paraId="3581D412" w14:textId="3474DC8D" w:rsidR="003B306B" w:rsidRPr="003E2A92" w:rsidRDefault="003B306B" w:rsidP="00DC51D3">
            <w:pPr>
              <w:pStyle w:val="Tabletext"/>
              <w:spacing w:before="200"/>
              <w:jc w:val="left"/>
            </w:pPr>
            <w:r w:rsidRPr="003E2A92">
              <w:t xml:space="preserve">There shall be one or more </w:t>
            </w:r>
            <w:r w:rsidRPr="003E2A92">
              <w:rPr>
                <w:rFonts w:ascii="Courier New" w:hAnsi="Courier New" w:cs="Courier New"/>
              </w:rPr>
              <w:t>profile</w:t>
            </w:r>
            <w:r w:rsidRPr="003E2A92">
              <w:t xml:space="preserve"> sub-elements that conform to § 2.1.10.1</w:t>
            </w:r>
          </w:p>
          <w:p w14:paraId="50B1928D" w14:textId="5A460B03" w:rsidR="003B306B" w:rsidRPr="003E2A92" w:rsidRDefault="003B306B" w:rsidP="00DC51D3">
            <w:pPr>
              <w:pStyle w:val="Tabletext"/>
              <w:spacing w:before="200"/>
              <w:jc w:val="left"/>
            </w:pPr>
            <w:r w:rsidRPr="003E2A92">
              <w:t xml:space="preserve">There may be one or more </w:t>
            </w:r>
            <w:r w:rsidRPr="003E2A92">
              <w:rPr>
                <w:rFonts w:ascii="Courier New" w:hAnsi="Courier New" w:cs="Courier New"/>
              </w:rPr>
              <w:t>profile</w:t>
            </w:r>
            <w:r w:rsidRPr="003E2A92">
              <w:t xml:space="preserve"> sub-elements that do not conform § 2.1.10.1</w:t>
            </w:r>
          </w:p>
          <w:p w14:paraId="47500729" w14:textId="25591903" w:rsidR="003B306B" w:rsidRPr="004141DB" w:rsidRDefault="003B306B" w:rsidP="00DC51D3">
            <w:pPr>
              <w:pStyle w:val="Tabletext"/>
              <w:spacing w:before="200"/>
              <w:jc w:val="left"/>
              <w:rPr>
                <w:sz w:val="20"/>
              </w:rPr>
            </w:pPr>
            <w:r w:rsidRPr="003E2A92">
              <w:t xml:space="preserve">For each profile element conforming to § 2.1.10.1, there shall be an identical </w:t>
            </w:r>
            <w:r w:rsidRPr="003E2A92">
              <w:rPr>
                <w:rFonts w:ascii="Courier New" w:hAnsi="Courier New" w:cs="Courier New"/>
              </w:rPr>
              <w:t>profile</w:t>
            </w:r>
            <w:r w:rsidRPr="003E2A92">
              <w:t xml:space="preserve"> element in the </w:t>
            </w:r>
            <w:proofErr w:type="spellStart"/>
            <w:r w:rsidRPr="003E2A92">
              <w:rPr>
                <w:rFonts w:ascii="Courier New" w:hAnsi="Courier New" w:cs="Courier New"/>
              </w:rPr>
              <w:t>profileList</w:t>
            </w:r>
            <w:proofErr w:type="spellEnd"/>
            <w:r w:rsidRPr="003E2A92">
              <w:t xml:space="preserve"> element in the </w:t>
            </w:r>
            <w:proofErr w:type="spellStart"/>
            <w:r w:rsidRPr="003E2A92">
              <w:rPr>
                <w:rFonts w:ascii="Courier New" w:hAnsi="Courier New" w:cs="Courier New"/>
              </w:rPr>
              <w:t>audioFormatExtended</w:t>
            </w:r>
            <w:proofErr w:type="spellEnd"/>
            <w:r w:rsidRPr="003E2A92">
              <w:t xml:space="preserve"> element</w:t>
            </w:r>
          </w:p>
        </w:tc>
        <w:tc>
          <w:tcPr>
            <w:tcW w:w="1062" w:type="dxa"/>
          </w:tcPr>
          <w:p w14:paraId="642F84DD" w14:textId="77777777" w:rsidR="003B306B" w:rsidRPr="003E2A92" w:rsidRDefault="003B306B" w:rsidP="003E2A92">
            <w:pPr>
              <w:pStyle w:val="Tabletext"/>
              <w:jc w:val="center"/>
            </w:pPr>
            <w:r w:rsidRPr="003E2A92">
              <w:t>1</w:t>
            </w:r>
          </w:p>
        </w:tc>
        <w:tc>
          <w:tcPr>
            <w:tcW w:w="1062" w:type="dxa"/>
          </w:tcPr>
          <w:p w14:paraId="0E08EB61" w14:textId="77777777" w:rsidR="003B306B" w:rsidRPr="003E2A92" w:rsidRDefault="003B306B" w:rsidP="003E2A92">
            <w:pPr>
              <w:pStyle w:val="Tabletext"/>
              <w:jc w:val="center"/>
            </w:pPr>
            <w:r w:rsidRPr="003E2A92">
              <w:t>*</w:t>
            </w:r>
          </w:p>
        </w:tc>
      </w:tr>
    </w:tbl>
    <w:p w14:paraId="6E496F17" w14:textId="77777777" w:rsidR="003B306B" w:rsidRPr="004141DB" w:rsidRDefault="003B306B" w:rsidP="00656FE5">
      <w:pPr>
        <w:pStyle w:val="Tablefin"/>
      </w:pPr>
    </w:p>
    <w:p w14:paraId="1237B633" w14:textId="77777777" w:rsidR="003B306B" w:rsidRPr="004141DB" w:rsidRDefault="003B306B" w:rsidP="003B306B">
      <w:pPr>
        <w:pStyle w:val="Heading1"/>
        <w:ind w:left="0" w:firstLine="0"/>
      </w:pPr>
      <w:bookmarkStart w:id="46" w:name="_Toc161238558"/>
      <w:r w:rsidRPr="004141DB">
        <w:t>5</w:t>
      </w:r>
      <w:r w:rsidRPr="004141DB">
        <w:tab/>
        <w:t>Bibliography</w:t>
      </w:r>
      <w:bookmarkEnd w:id="46"/>
    </w:p>
    <w:p w14:paraId="7E558B47" w14:textId="77777777" w:rsidR="003B306B" w:rsidRPr="004141DB" w:rsidRDefault="003B306B" w:rsidP="003B306B">
      <w:pPr>
        <w:pStyle w:val="Reftext"/>
        <w:rPr>
          <w:lang w:eastAsia="ja-JP"/>
        </w:rPr>
      </w:pPr>
      <w:r w:rsidRPr="004141DB">
        <w:rPr>
          <w:lang w:eastAsia="ja-JP"/>
        </w:rPr>
        <w:t>[1]</w:t>
      </w:r>
      <w:r w:rsidRPr="004141DB">
        <w:rPr>
          <w:lang w:eastAsia="ja-JP"/>
        </w:rPr>
        <w:tab/>
        <w:t>EBU Tech 3293, “EBU Core Metadata Set”.</w:t>
      </w:r>
    </w:p>
    <w:p w14:paraId="32CD314F" w14:textId="77777777" w:rsidR="003B306B" w:rsidRPr="004141DB" w:rsidRDefault="003B306B" w:rsidP="003B306B"/>
    <w:p w14:paraId="1AD152CA" w14:textId="77777777" w:rsidR="00021A15" w:rsidRDefault="00021A15">
      <w:pPr>
        <w:tabs>
          <w:tab w:val="clear" w:pos="794"/>
          <w:tab w:val="clear" w:pos="1191"/>
          <w:tab w:val="clear" w:pos="1588"/>
          <w:tab w:val="clear" w:pos="1985"/>
        </w:tabs>
        <w:overflowPunct/>
        <w:autoSpaceDE/>
        <w:autoSpaceDN/>
        <w:adjustRightInd/>
        <w:spacing w:before="0"/>
        <w:jc w:val="left"/>
        <w:textAlignment w:val="auto"/>
        <w:rPr>
          <w:b/>
          <w:sz w:val="28"/>
        </w:rPr>
      </w:pPr>
      <w:bookmarkStart w:id="47" w:name="_Toc161238559"/>
      <w:r>
        <w:br w:type="page"/>
      </w:r>
    </w:p>
    <w:p w14:paraId="098B0AF3" w14:textId="7EA1A8B0" w:rsidR="003B306B" w:rsidRPr="004141DB" w:rsidRDefault="003B306B" w:rsidP="003B306B">
      <w:pPr>
        <w:pStyle w:val="AnnexNoTitle"/>
      </w:pPr>
      <w:r w:rsidRPr="004141DB">
        <w:lastRenderedPageBreak/>
        <w:t>Attachment 1</w:t>
      </w:r>
      <w:r w:rsidRPr="004141DB">
        <w:br/>
        <w:t xml:space="preserve">to Annex 1 </w:t>
      </w:r>
      <w:r w:rsidRPr="004141DB">
        <w:br/>
        <w:t>(informative)</w:t>
      </w:r>
      <w:bookmarkEnd w:id="47"/>
    </w:p>
    <w:p w14:paraId="362FCD17" w14:textId="46313A5B" w:rsidR="003B306B" w:rsidRPr="004141DB" w:rsidRDefault="003B306B" w:rsidP="003B306B">
      <w:pPr>
        <w:pStyle w:val="Heading2"/>
      </w:pPr>
      <w:bookmarkStart w:id="48" w:name="_Toc161238560"/>
      <w:r w:rsidRPr="004141DB">
        <w:t>1</w:t>
      </w:r>
      <w:r w:rsidRPr="004141DB">
        <w:tab/>
        <w:t xml:space="preserve">Topology </w:t>
      </w:r>
      <w:r w:rsidR="001D2F4E" w:rsidRPr="004141DB">
        <w:t>options</w:t>
      </w:r>
      <w:bookmarkEnd w:id="48"/>
    </w:p>
    <w:p w14:paraId="62DBC9C3" w14:textId="77777777" w:rsidR="003B306B" w:rsidRPr="004141DB" w:rsidRDefault="003B306B" w:rsidP="003B306B">
      <w:r w:rsidRPr="004141DB">
        <w:t>This section describes overall metadata topology and two different methods for the selection of alternative, mutually exclusive audio objects that define a specific audio mix. The simplest method is that for each permutation of audio objects, a unique audio programme is created. This method does however have some disadvantages. As the number of audio object options increases, the multiplying effect causes a rapid increase in the count of audio programmes. In addition, the signalling of the relationship between the underlying audio objects is not explicit as no mechanism exists that can define them as being part of a mutually exclusive group.</w:t>
      </w:r>
    </w:p>
    <w:p w14:paraId="24D838F3" w14:textId="77777777" w:rsidR="003B306B" w:rsidRPr="004141DB" w:rsidRDefault="003B306B" w:rsidP="003B306B">
      <w:r w:rsidRPr="004141DB">
        <w:t>For a multilanguage use case that shares common elements such as M&amp;E (Music and Effects) it is recommended that complementary audio objects be used. The advantage to this method is that the metadata structure implicitly signals the relationship between various audio objects, and those references are contained within a single audio programme.</w:t>
      </w:r>
    </w:p>
    <w:p w14:paraId="160D8677" w14:textId="77777777" w:rsidR="003B306B" w:rsidRPr="004141DB" w:rsidRDefault="003B306B" w:rsidP="003B306B">
      <w:r w:rsidRPr="004141DB">
        <w:t>Conversion between the two methods is only possible when the originating metadata utilizes complementary audio objects for the reasons given above. The general steps required to convert a composition are as follows.</w:t>
      </w:r>
    </w:p>
    <w:p w14:paraId="1FEC41F3" w14:textId="77777777" w:rsidR="003B306B" w:rsidRPr="004141DB" w:rsidRDefault="003B306B" w:rsidP="003B306B">
      <w:r w:rsidRPr="004141DB">
        <w:t xml:space="preserve">In the following, the term complementary group leader is used to refer to an </w:t>
      </w:r>
      <w:proofErr w:type="spellStart"/>
      <w:r w:rsidRPr="004141DB">
        <w:rPr>
          <w:rFonts w:ascii="Courier New" w:hAnsi="Courier New" w:cs="Courier New"/>
        </w:rPr>
        <w:t>audioObject</w:t>
      </w:r>
      <w:proofErr w:type="spellEnd"/>
      <w:r w:rsidRPr="004141DB">
        <w:t xml:space="preserve"> element that contains one or more </w:t>
      </w:r>
      <w:proofErr w:type="spellStart"/>
      <w:r w:rsidRPr="004141DB">
        <w:rPr>
          <w:rFonts w:ascii="Courier New" w:hAnsi="Courier New" w:cs="Courier New"/>
        </w:rPr>
        <w:t>audioComplementaryObjectIDRef</w:t>
      </w:r>
      <w:proofErr w:type="spellEnd"/>
      <w:r w:rsidRPr="004141DB">
        <w:t xml:space="preserve"> sub-elements.</w:t>
      </w:r>
    </w:p>
    <w:p w14:paraId="45AABC07" w14:textId="77777777" w:rsidR="003B306B" w:rsidRPr="004141DB" w:rsidRDefault="003B306B" w:rsidP="003B306B">
      <w:r w:rsidRPr="004141DB">
        <w:t xml:space="preserve">In the following, the term complementary group is used to refer to a set of </w:t>
      </w:r>
      <w:proofErr w:type="spellStart"/>
      <w:r w:rsidRPr="004141DB">
        <w:rPr>
          <w:rFonts w:ascii="Courier New" w:hAnsi="Courier New" w:cs="Courier New"/>
        </w:rPr>
        <w:t>audioObject</w:t>
      </w:r>
      <w:proofErr w:type="spellEnd"/>
      <w:r w:rsidRPr="004141DB">
        <w:t xml:space="preserve"> elements consisting of exactly one complementary group leader and all </w:t>
      </w:r>
      <w:proofErr w:type="spellStart"/>
      <w:r w:rsidRPr="004141DB">
        <w:rPr>
          <w:rFonts w:ascii="Courier New" w:hAnsi="Courier New" w:cs="Courier New"/>
        </w:rPr>
        <w:t>audioObject</w:t>
      </w:r>
      <w:proofErr w:type="spellEnd"/>
      <w:r w:rsidRPr="004141DB">
        <w:t xml:space="preserve"> elements that the complementary group leader references via </w:t>
      </w:r>
      <w:proofErr w:type="spellStart"/>
      <w:r w:rsidRPr="004141DB">
        <w:rPr>
          <w:rFonts w:ascii="Courier New" w:hAnsi="Courier New" w:cs="Courier New"/>
        </w:rPr>
        <w:t>audioComplementaryObjectIDRef</w:t>
      </w:r>
      <w:proofErr w:type="spellEnd"/>
      <w:r w:rsidRPr="004141DB">
        <w:t xml:space="preserve"> sub-elements.</w:t>
      </w:r>
    </w:p>
    <w:p w14:paraId="41FC2D96" w14:textId="77777777" w:rsidR="003B306B" w:rsidRPr="004141DB" w:rsidRDefault="003B306B" w:rsidP="003B306B">
      <w:r w:rsidRPr="004141DB">
        <w:t xml:space="preserve">In the following an </w:t>
      </w:r>
      <w:proofErr w:type="spellStart"/>
      <w:r w:rsidRPr="004141DB">
        <w:rPr>
          <w:rFonts w:ascii="Courier New" w:hAnsi="Courier New" w:cs="Courier New"/>
        </w:rPr>
        <w:t>audioProgramme</w:t>
      </w:r>
      <w:proofErr w:type="spellEnd"/>
      <w:r w:rsidRPr="004141DB">
        <w:t xml:space="preserve"> is said to reference a complementary group if each </w:t>
      </w:r>
      <w:proofErr w:type="spellStart"/>
      <w:r w:rsidRPr="004141DB">
        <w:rPr>
          <w:rFonts w:ascii="Courier New" w:hAnsi="Courier New" w:cs="Courier New"/>
        </w:rPr>
        <w:t>audioObject</w:t>
      </w:r>
      <w:proofErr w:type="spellEnd"/>
      <w:r w:rsidRPr="004141DB">
        <w:t xml:space="preserve"> of the complementary group is referenced by the </w:t>
      </w:r>
      <w:proofErr w:type="spellStart"/>
      <w:r w:rsidRPr="004141DB">
        <w:rPr>
          <w:rFonts w:ascii="Courier New" w:hAnsi="Courier New" w:cs="Courier New"/>
        </w:rPr>
        <w:t>audioProgramme</w:t>
      </w:r>
      <w:proofErr w:type="spellEnd"/>
      <w:r w:rsidRPr="004141DB">
        <w:t xml:space="preserve"> via a reference to the </w:t>
      </w:r>
      <w:proofErr w:type="spellStart"/>
      <w:r w:rsidRPr="004141DB">
        <w:rPr>
          <w:rFonts w:ascii="Courier New" w:hAnsi="Courier New" w:cs="Courier New"/>
        </w:rPr>
        <w:t>audioContent</w:t>
      </w:r>
      <w:proofErr w:type="spellEnd"/>
      <w:r w:rsidRPr="004141DB">
        <w:t xml:space="preserve"> element that references the </w:t>
      </w:r>
      <w:proofErr w:type="spellStart"/>
      <w:r w:rsidRPr="004141DB">
        <w:rPr>
          <w:rFonts w:ascii="Courier New" w:hAnsi="Courier New" w:cs="Courier New"/>
        </w:rPr>
        <w:t>audioObject</w:t>
      </w:r>
      <w:proofErr w:type="spellEnd"/>
      <w:r w:rsidRPr="004141DB">
        <w:t xml:space="preserve">. Note that it is also possible for an </w:t>
      </w:r>
      <w:proofErr w:type="spellStart"/>
      <w:r w:rsidRPr="004141DB">
        <w:rPr>
          <w:rFonts w:ascii="Courier New" w:hAnsi="Courier New" w:cs="Courier New"/>
        </w:rPr>
        <w:t>audioProgramme</w:t>
      </w:r>
      <w:proofErr w:type="spellEnd"/>
      <w:r w:rsidRPr="004141DB">
        <w:t xml:space="preserve"> to reference only exactly one </w:t>
      </w:r>
      <w:proofErr w:type="spellStart"/>
      <w:r w:rsidRPr="004141DB">
        <w:rPr>
          <w:rFonts w:ascii="Courier New" w:hAnsi="Courier New" w:cs="Courier New"/>
        </w:rPr>
        <w:t>audioObject</w:t>
      </w:r>
      <w:proofErr w:type="spellEnd"/>
      <w:r w:rsidRPr="004141DB">
        <w:t xml:space="preserve"> from a complementary group. In this case, the </w:t>
      </w:r>
      <w:proofErr w:type="spellStart"/>
      <w:r w:rsidRPr="004141DB">
        <w:rPr>
          <w:rFonts w:ascii="Courier New" w:hAnsi="Courier New" w:cs="Courier New"/>
        </w:rPr>
        <w:t>audioProgramme</w:t>
      </w:r>
      <w:proofErr w:type="spellEnd"/>
      <w:r w:rsidRPr="004141DB">
        <w:t xml:space="preserve"> is not said to reference the complementary group.</w:t>
      </w:r>
    </w:p>
    <w:p w14:paraId="026DB38E" w14:textId="77777777" w:rsidR="003B306B" w:rsidRPr="004141DB" w:rsidRDefault="003B306B" w:rsidP="00DC51D3">
      <w:pPr>
        <w:pStyle w:val="enumlev1"/>
        <w:keepNext/>
        <w:keepLines/>
        <w:jc w:val="left"/>
      </w:pPr>
      <w:r w:rsidRPr="004141DB">
        <w:t>1</w:t>
      </w:r>
      <w:r w:rsidRPr="004141DB">
        <w:tab/>
        <w:t>The following element structures are copied from the source composition into a new output ADM composition</w:t>
      </w:r>
    </w:p>
    <w:p w14:paraId="458DFCD1" w14:textId="77777777" w:rsidR="003B306B" w:rsidRPr="001B403C" w:rsidRDefault="003B306B" w:rsidP="00DC51D3">
      <w:pPr>
        <w:pStyle w:val="enumlev2"/>
        <w:keepNext/>
        <w:keepLines/>
        <w:jc w:val="left"/>
        <w:rPr>
          <w:rFonts w:ascii="Courier New" w:hAnsi="Courier New" w:cs="Courier New"/>
        </w:rPr>
      </w:pPr>
      <w:r w:rsidRPr="001B403C">
        <w:t>a)</w:t>
      </w:r>
      <w:r w:rsidRPr="001B403C">
        <w:rPr>
          <w:rFonts w:ascii="Courier New" w:hAnsi="Courier New" w:cs="Courier New"/>
        </w:rPr>
        <w:tab/>
        <w:t>audioContent</w:t>
      </w:r>
    </w:p>
    <w:p w14:paraId="7328BA89" w14:textId="77777777" w:rsidR="003B306B" w:rsidRPr="001B403C" w:rsidRDefault="003B306B" w:rsidP="00DC51D3">
      <w:pPr>
        <w:pStyle w:val="enumlev2"/>
        <w:keepNext/>
        <w:keepLines/>
        <w:jc w:val="left"/>
        <w:rPr>
          <w:rFonts w:ascii="Courier New" w:hAnsi="Courier New" w:cs="Courier New"/>
        </w:rPr>
      </w:pPr>
      <w:r w:rsidRPr="001B403C">
        <w:t>b)</w:t>
      </w:r>
      <w:r w:rsidRPr="001B403C">
        <w:rPr>
          <w:rFonts w:ascii="Courier New" w:hAnsi="Courier New" w:cs="Courier New"/>
        </w:rPr>
        <w:tab/>
        <w:t>audioPackFormat</w:t>
      </w:r>
    </w:p>
    <w:p w14:paraId="7C891E17" w14:textId="77777777" w:rsidR="003B306B" w:rsidRPr="001B403C" w:rsidRDefault="003B306B" w:rsidP="00DC51D3">
      <w:pPr>
        <w:pStyle w:val="enumlev2"/>
        <w:keepNext/>
        <w:keepLines/>
        <w:jc w:val="left"/>
        <w:rPr>
          <w:rFonts w:ascii="Courier New" w:hAnsi="Courier New" w:cs="Courier New"/>
        </w:rPr>
      </w:pPr>
      <w:r w:rsidRPr="001B403C">
        <w:t>c)</w:t>
      </w:r>
      <w:r w:rsidRPr="001B403C">
        <w:rPr>
          <w:rFonts w:ascii="Courier New" w:hAnsi="Courier New" w:cs="Courier New"/>
        </w:rPr>
        <w:tab/>
        <w:t>audioChannelFormat</w:t>
      </w:r>
    </w:p>
    <w:p w14:paraId="3354502B" w14:textId="77777777" w:rsidR="003B306B" w:rsidRPr="004141DB" w:rsidRDefault="003B306B" w:rsidP="00DC51D3">
      <w:pPr>
        <w:pStyle w:val="enumlev2"/>
        <w:jc w:val="left"/>
        <w:rPr>
          <w:rFonts w:ascii="Courier New" w:hAnsi="Courier New" w:cs="Courier New"/>
        </w:rPr>
      </w:pPr>
      <w:r w:rsidRPr="004141DB">
        <w:t>d)</w:t>
      </w:r>
      <w:r w:rsidRPr="004141DB">
        <w:rPr>
          <w:rFonts w:ascii="Courier New" w:hAnsi="Courier New" w:cs="Courier New"/>
        </w:rPr>
        <w:tab/>
      </w:r>
      <w:proofErr w:type="spellStart"/>
      <w:r w:rsidRPr="004141DB">
        <w:rPr>
          <w:rFonts w:ascii="Courier New" w:hAnsi="Courier New" w:cs="Courier New"/>
        </w:rPr>
        <w:t>audioTrackUID</w:t>
      </w:r>
      <w:proofErr w:type="spellEnd"/>
    </w:p>
    <w:p w14:paraId="4494462E" w14:textId="77777777" w:rsidR="003B306B" w:rsidRPr="004141DB" w:rsidRDefault="003B306B" w:rsidP="00DC51D3">
      <w:pPr>
        <w:pStyle w:val="enumlev1"/>
        <w:jc w:val="left"/>
      </w:pPr>
      <w:r w:rsidRPr="004141DB">
        <w:t>2</w:t>
      </w:r>
      <w:r w:rsidRPr="004141DB">
        <w:tab/>
        <w:t xml:space="preserve">Identify all </w:t>
      </w:r>
      <w:proofErr w:type="spellStart"/>
      <w:r w:rsidRPr="004141DB">
        <w:rPr>
          <w:rFonts w:ascii="Courier New" w:hAnsi="Courier New" w:cs="Courier New"/>
        </w:rPr>
        <w:t>audioProgramme</w:t>
      </w:r>
      <w:proofErr w:type="spellEnd"/>
      <w:r w:rsidRPr="004141DB">
        <w:t xml:space="preserve"> elements in the source composition that do not reference any complementary group. The whole audio programme structure for each is copied into the output ADM composition</w:t>
      </w:r>
    </w:p>
    <w:p w14:paraId="07553445" w14:textId="77777777" w:rsidR="003B306B" w:rsidRPr="004141DB" w:rsidRDefault="003B306B" w:rsidP="00DC51D3">
      <w:pPr>
        <w:pStyle w:val="enumlev1"/>
        <w:jc w:val="left"/>
      </w:pPr>
      <w:r w:rsidRPr="004141DB">
        <w:t>3</w:t>
      </w:r>
      <w:r w:rsidRPr="004141DB">
        <w:tab/>
        <w:t xml:space="preserve">Identify all </w:t>
      </w:r>
      <w:proofErr w:type="spellStart"/>
      <w:r w:rsidRPr="004141DB">
        <w:rPr>
          <w:rFonts w:ascii="Courier New" w:hAnsi="Courier New" w:cs="Courier New"/>
        </w:rPr>
        <w:t>audioObject</w:t>
      </w:r>
      <w:proofErr w:type="spellEnd"/>
      <w:r w:rsidRPr="004141DB">
        <w:t xml:space="preserve"> elements in the source composition that are not complementary group leaders, these are copied into the output ADM composition</w:t>
      </w:r>
    </w:p>
    <w:p w14:paraId="6AC30192" w14:textId="77777777" w:rsidR="003B306B" w:rsidRPr="004141DB" w:rsidRDefault="003B306B" w:rsidP="00DC51D3">
      <w:pPr>
        <w:pStyle w:val="enumlev1"/>
        <w:keepLines/>
        <w:jc w:val="left"/>
      </w:pPr>
      <w:r w:rsidRPr="004141DB">
        <w:lastRenderedPageBreak/>
        <w:t>4</w:t>
      </w:r>
      <w:r w:rsidRPr="004141DB">
        <w:tab/>
        <w:t xml:space="preserve">For each complementary group leader, a new </w:t>
      </w:r>
      <w:proofErr w:type="spellStart"/>
      <w:r w:rsidRPr="004141DB">
        <w:rPr>
          <w:rFonts w:ascii="Courier New" w:hAnsi="Courier New" w:cs="Courier New"/>
        </w:rPr>
        <w:t>audioObject</w:t>
      </w:r>
      <w:proofErr w:type="spellEnd"/>
      <w:r w:rsidRPr="004141DB">
        <w:t xml:space="preserve"> structure is created in the output ADM composition using all present element attributes and sub-elements excluding </w:t>
      </w:r>
      <w:proofErr w:type="spellStart"/>
      <w:r w:rsidRPr="004141DB">
        <w:rPr>
          <w:rFonts w:ascii="Courier New" w:hAnsi="Courier New" w:cs="Courier New"/>
        </w:rPr>
        <w:t>audioComplementaryObjectGroupLabel</w:t>
      </w:r>
      <w:proofErr w:type="spellEnd"/>
      <w:r w:rsidRPr="004141DB">
        <w:t xml:space="preserve"> and </w:t>
      </w:r>
      <w:proofErr w:type="spellStart"/>
      <w:r w:rsidRPr="004141DB">
        <w:rPr>
          <w:rFonts w:ascii="Courier New" w:hAnsi="Courier New" w:cs="Courier New"/>
        </w:rPr>
        <w:t>audioComplementaryObjectIDRef</w:t>
      </w:r>
      <w:proofErr w:type="spellEnd"/>
    </w:p>
    <w:p w14:paraId="56203B51" w14:textId="77777777" w:rsidR="003B306B" w:rsidRPr="004141DB" w:rsidRDefault="003B306B" w:rsidP="00DC51D3">
      <w:pPr>
        <w:pStyle w:val="enumlev1"/>
        <w:jc w:val="left"/>
      </w:pPr>
      <w:r w:rsidRPr="004141DB">
        <w:t>5</w:t>
      </w:r>
      <w:r w:rsidRPr="004141DB">
        <w:tab/>
        <w:t xml:space="preserve">Do the following for each </w:t>
      </w:r>
      <w:proofErr w:type="spellStart"/>
      <w:r w:rsidRPr="004141DB">
        <w:rPr>
          <w:rFonts w:ascii="Courier New" w:hAnsi="Courier New" w:cs="Courier New"/>
        </w:rPr>
        <w:t>audioProgramm</w:t>
      </w:r>
      <w:r w:rsidRPr="004141DB">
        <w:t>e</w:t>
      </w:r>
      <w:proofErr w:type="spellEnd"/>
      <w:r w:rsidRPr="004141DB">
        <w:t xml:space="preserve"> in the source composition that references one or more complementary groups:</w:t>
      </w:r>
    </w:p>
    <w:p w14:paraId="2D90873E" w14:textId="77777777" w:rsidR="003B306B" w:rsidRPr="004141DB" w:rsidRDefault="003B306B" w:rsidP="00DC51D3">
      <w:pPr>
        <w:pStyle w:val="enumlev2"/>
        <w:jc w:val="left"/>
      </w:pPr>
      <w:r w:rsidRPr="004141DB">
        <w:t>a)</w:t>
      </w:r>
      <w:r w:rsidRPr="004141DB">
        <w:tab/>
        <w:t xml:space="preserve">Determine the number of complementary groups referenced by the current </w:t>
      </w:r>
      <w:proofErr w:type="spellStart"/>
      <w:r w:rsidRPr="004141DB">
        <w:rPr>
          <w:rFonts w:ascii="Courier New" w:hAnsi="Courier New" w:cs="Courier New"/>
        </w:rPr>
        <w:t>audioProgramme</w:t>
      </w:r>
      <w:proofErr w:type="spellEnd"/>
      <w:r w:rsidRPr="004141DB">
        <w:t xml:space="preserve"> and denote that number by K.</w:t>
      </w:r>
    </w:p>
    <w:p w14:paraId="1CA10FD2" w14:textId="77777777" w:rsidR="003B306B" w:rsidRPr="004141DB" w:rsidRDefault="003B306B" w:rsidP="00DC51D3">
      <w:pPr>
        <w:pStyle w:val="enumlev2"/>
        <w:jc w:val="left"/>
      </w:pPr>
      <w:r w:rsidRPr="004141DB">
        <w:t>b)</w:t>
      </w:r>
      <w:r w:rsidRPr="004141DB">
        <w:tab/>
        <w:t xml:space="preserve">Do the following for each unique combination of K </w:t>
      </w:r>
      <w:proofErr w:type="spellStart"/>
      <w:r w:rsidRPr="004141DB">
        <w:rPr>
          <w:rFonts w:ascii="Courier New" w:hAnsi="Courier New" w:cs="Courier New"/>
        </w:rPr>
        <w:t>audioObjects</w:t>
      </w:r>
      <w:proofErr w:type="spellEnd"/>
      <w:r w:rsidRPr="004141DB">
        <w:t xml:space="preserve"> consisting of exactly one </w:t>
      </w:r>
      <w:proofErr w:type="spellStart"/>
      <w:r w:rsidRPr="004141DB">
        <w:rPr>
          <w:rFonts w:ascii="Courier New" w:hAnsi="Courier New" w:cs="Courier New"/>
        </w:rPr>
        <w:t>audioObject</w:t>
      </w:r>
      <w:proofErr w:type="spellEnd"/>
      <w:r w:rsidRPr="004141DB">
        <w:t xml:space="preserve"> from each of the K complementary groups that the current </w:t>
      </w:r>
      <w:proofErr w:type="spellStart"/>
      <w:r w:rsidRPr="004141DB">
        <w:rPr>
          <w:rFonts w:ascii="Courier New" w:hAnsi="Courier New" w:cs="Courier New"/>
        </w:rPr>
        <w:t>audioProgramme</w:t>
      </w:r>
      <w:proofErr w:type="spellEnd"/>
      <w:r w:rsidRPr="004141DB">
        <w:t xml:space="preserve"> references:</w:t>
      </w:r>
    </w:p>
    <w:p w14:paraId="69E8AAE7" w14:textId="77777777" w:rsidR="003B306B" w:rsidRPr="004141DB" w:rsidRDefault="003B306B" w:rsidP="00DC51D3">
      <w:pPr>
        <w:pStyle w:val="enumlev3"/>
        <w:jc w:val="left"/>
      </w:pPr>
      <w:proofErr w:type="spellStart"/>
      <w:r w:rsidRPr="004141DB">
        <w:t>i</w:t>
      </w:r>
      <w:proofErr w:type="spellEnd"/>
      <w:r w:rsidRPr="004141DB">
        <w:t>)</w:t>
      </w:r>
      <w:r w:rsidRPr="004141DB">
        <w:tab/>
        <w:t xml:space="preserve">Create a new </w:t>
      </w:r>
      <w:proofErr w:type="spellStart"/>
      <w:r w:rsidRPr="004141DB">
        <w:rPr>
          <w:rFonts w:ascii="Courier New" w:hAnsi="Courier New" w:cs="Courier New"/>
        </w:rPr>
        <w:t>audioProgramme</w:t>
      </w:r>
      <w:proofErr w:type="spellEnd"/>
      <w:r w:rsidRPr="004141DB">
        <w:t xml:space="preserve"> element in the output ADM composition.</w:t>
      </w:r>
    </w:p>
    <w:p w14:paraId="1DF141ED" w14:textId="77777777" w:rsidR="003B306B" w:rsidRPr="004141DB" w:rsidRDefault="003B306B" w:rsidP="00DC51D3">
      <w:pPr>
        <w:pStyle w:val="enumlev3"/>
        <w:jc w:val="left"/>
      </w:pPr>
      <w:r w:rsidRPr="004141DB">
        <w:t>ii)</w:t>
      </w:r>
      <w:r w:rsidRPr="004141DB">
        <w:tab/>
        <w:t xml:space="preserve">The text value of the </w:t>
      </w:r>
      <w:proofErr w:type="spellStart"/>
      <w:r w:rsidRPr="004141DB">
        <w:rPr>
          <w:rFonts w:ascii="Courier New" w:hAnsi="Courier New" w:cs="Courier New"/>
        </w:rPr>
        <w:t>audioProgrammeName</w:t>
      </w:r>
      <w:proofErr w:type="spellEnd"/>
      <w:r w:rsidRPr="004141DB">
        <w:t xml:space="preserve"> attribute from the source </w:t>
      </w:r>
      <w:proofErr w:type="spellStart"/>
      <w:r w:rsidRPr="004141DB">
        <w:rPr>
          <w:rFonts w:ascii="Courier New" w:hAnsi="Courier New" w:cs="Courier New"/>
        </w:rPr>
        <w:t>audioProgramme</w:t>
      </w:r>
      <w:proofErr w:type="spellEnd"/>
      <w:r w:rsidRPr="004141DB">
        <w:t xml:space="preserve"> is copied to the newly created </w:t>
      </w:r>
      <w:proofErr w:type="spellStart"/>
      <w:r w:rsidRPr="004141DB">
        <w:rPr>
          <w:rFonts w:ascii="Courier New" w:hAnsi="Courier New" w:cs="Courier New"/>
        </w:rPr>
        <w:t>audioProgramme</w:t>
      </w:r>
      <w:proofErr w:type="spellEnd"/>
    </w:p>
    <w:p w14:paraId="4B7AEB0D" w14:textId="77777777" w:rsidR="003B306B" w:rsidRPr="004141DB" w:rsidRDefault="003B306B" w:rsidP="00DC51D3">
      <w:pPr>
        <w:pStyle w:val="enumlev3"/>
        <w:jc w:val="left"/>
      </w:pPr>
      <w:r w:rsidRPr="004141DB">
        <w:t>iii)</w:t>
      </w:r>
      <w:r w:rsidRPr="004141DB">
        <w:tab/>
        <w:t xml:space="preserve">In the source </w:t>
      </w:r>
      <w:proofErr w:type="spellStart"/>
      <w:r w:rsidRPr="004141DB">
        <w:rPr>
          <w:rFonts w:ascii="Courier New" w:hAnsi="Courier New" w:cs="Courier New"/>
        </w:rPr>
        <w:t>audioProgramme</w:t>
      </w:r>
      <w:proofErr w:type="spellEnd"/>
      <w:r w:rsidRPr="004141DB">
        <w:t xml:space="preserve">, identify all </w:t>
      </w:r>
      <w:proofErr w:type="spellStart"/>
      <w:r w:rsidRPr="004141DB">
        <w:rPr>
          <w:rFonts w:ascii="Courier New" w:hAnsi="Courier New" w:cs="Courier New"/>
        </w:rPr>
        <w:t>audioContentIDRefs</w:t>
      </w:r>
      <w:proofErr w:type="spellEnd"/>
      <w:r w:rsidRPr="004141DB">
        <w:t xml:space="preserve"> to </w:t>
      </w:r>
      <w:proofErr w:type="spellStart"/>
      <w:r w:rsidRPr="004141DB">
        <w:rPr>
          <w:rFonts w:ascii="Courier New" w:hAnsi="Courier New" w:cs="Courier New"/>
        </w:rPr>
        <w:t>audioContents</w:t>
      </w:r>
      <w:proofErr w:type="spellEnd"/>
      <w:r w:rsidRPr="004141DB">
        <w:t xml:space="preserve"> that do not reference members of the K complementary groups, these are copied into the newly created </w:t>
      </w:r>
      <w:proofErr w:type="spellStart"/>
      <w:r w:rsidRPr="004141DB">
        <w:rPr>
          <w:rFonts w:ascii="Courier New" w:hAnsi="Courier New" w:cs="Courier New"/>
        </w:rPr>
        <w:t>audioProgramme</w:t>
      </w:r>
      <w:proofErr w:type="spellEnd"/>
      <w:r w:rsidRPr="004141DB">
        <w:t xml:space="preserve"> along with all </w:t>
      </w:r>
      <w:proofErr w:type="spellStart"/>
      <w:r w:rsidRPr="004141DB">
        <w:rPr>
          <w:rFonts w:ascii="Courier New" w:hAnsi="Courier New" w:cs="Courier New"/>
        </w:rPr>
        <w:t>audioProgrammeLabel</w:t>
      </w:r>
      <w:proofErr w:type="spellEnd"/>
      <w:r w:rsidRPr="004141DB">
        <w:t xml:space="preserve"> and </w:t>
      </w:r>
      <w:r w:rsidRPr="004141DB">
        <w:rPr>
          <w:rFonts w:ascii="Courier New" w:hAnsi="Courier New" w:cs="Courier New"/>
        </w:rPr>
        <w:t>loudness</w:t>
      </w:r>
      <w:r w:rsidRPr="004141DB">
        <w:t xml:space="preserve"> elements </w:t>
      </w:r>
    </w:p>
    <w:p w14:paraId="45983647" w14:textId="77777777" w:rsidR="003B306B" w:rsidRPr="004141DB" w:rsidRDefault="003B306B" w:rsidP="00DC51D3">
      <w:pPr>
        <w:pStyle w:val="enumlev3"/>
        <w:jc w:val="left"/>
      </w:pPr>
      <w:r w:rsidRPr="004141DB">
        <w:t>iv)</w:t>
      </w:r>
      <w:r w:rsidRPr="004141DB">
        <w:tab/>
        <w:t xml:space="preserve">In the source </w:t>
      </w:r>
      <w:proofErr w:type="spellStart"/>
      <w:r w:rsidRPr="004141DB">
        <w:rPr>
          <w:rFonts w:ascii="Courier New" w:hAnsi="Courier New" w:cs="Courier New"/>
        </w:rPr>
        <w:t>audioProgramme</w:t>
      </w:r>
      <w:proofErr w:type="spellEnd"/>
      <w:r w:rsidRPr="004141DB">
        <w:t xml:space="preserve">, identify all </w:t>
      </w:r>
      <w:proofErr w:type="spellStart"/>
      <w:r w:rsidRPr="004141DB">
        <w:rPr>
          <w:rFonts w:ascii="Courier New" w:hAnsi="Courier New" w:cs="Courier New"/>
        </w:rPr>
        <w:t>audioContentIDRefs</w:t>
      </w:r>
      <w:proofErr w:type="spellEnd"/>
      <w:r w:rsidRPr="004141DB">
        <w:t xml:space="preserve"> to </w:t>
      </w:r>
      <w:proofErr w:type="spellStart"/>
      <w:r w:rsidRPr="004141DB">
        <w:rPr>
          <w:rFonts w:ascii="Courier New" w:hAnsi="Courier New" w:cs="Courier New"/>
        </w:rPr>
        <w:t>audioContents</w:t>
      </w:r>
      <w:proofErr w:type="spellEnd"/>
      <w:r w:rsidRPr="004141DB">
        <w:t xml:space="preserve"> referencing any of the K </w:t>
      </w:r>
      <w:proofErr w:type="spellStart"/>
      <w:r w:rsidRPr="004141DB">
        <w:rPr>
          <w:rFonts w:ascii="Courier New" w:hAnsi="Courier New" w:cs="Courier New"/>
        </w:rPr>
        <w:t>audioObjects</w:t>
      </w:r>
      <w:proofErr w:type="spellEnd"/>
      <w:r w:rsidRPr="004141DB">
        <w:t xml:space="preserve"> in the current combination, these are copied to the newly created </w:t>
      </w:r>
      <w:proofErr w:type="spellStart"/>
      <w:r w:rsidRPr="004141DB">
        <w:rPr>
          <w:rFonts w:ascii="Courier New" w:hAnsi="Courier New" w:cs="Courier New"/>
        </w:rPr>
        <w:t>audioProgramme</w:t>
      </w:r>
      <w:proofErr w:type="spellEnd"/>
    </w:p>
    <w:p w14:paraId="7B67127D" w14:textId="77777777" w:rsidR="003B306B" w:rsidRPr="004141DB" w:rsidRDefault="003B306B" w:rsidP="00DC51D3">
      <w:pPr>
        <w:pStyle w:val="enumlev3"/>
        <w:jc w:val="left"/>
      </w:pPr>
      <w:r w:rsidRPr="004141DB">
        <w:t>v)</w:t>
      </w:r>
      <w:r w:rsidRPr="004141DB">
        <w:tab/>
        <w:t xml:space="preserve">If the </w:t>
      </w:r>
      <w:r w:rsidRPr="004141DB">
        <w:rPr>
          <w:rFonts w:ascii="Courier New" w:hAnsi="Courier New" w:cs="Courier New"/>
        </w:rPr>
        <w:t>language</w:t>
      </w:r>
      <w:r w:rsidRPr="004141DB">
        <w:t xml:space="preserve"> attributes of all </w:t>
      </w:r>
      <w:proofErr w:type="spellStart"/>
      <w:r w:rsidRPr="004141DB">
        <w:rPr>
          <w:rFonts w:ascii="Courier New" w:hAnsi="Courier New" w:cs="Courier New"/>
        </w:rPr>
        <w:t>audioContents</w:t>
      </w:r>
      <w:proofErr w:type="spellEnd"/>
      <w:r w:rsidRPr="004141DB">
        <w:t xml:space="preserve"> referenced by the newly created </w:t>
      </w:r>
      <w:proofErr w:type="spellStart"/>
      <w:r w:rsidRPr="004141DB">
        <w:rPr>
          <w:rFonts w:ascii="Courier New" w:hAnsi="Courier New" w:cs="Courier New"/>
        </w:rPr>
        <w:t>audioProgramme</w:t>
      </w:r>
      <w:proofErr w:type="spellEnd"/>
      <w:r w:rsidRPr="004141DB">
        <w:t xml:space="preserve"> are set to the same value, copy that value to the </w:t>
      </w:r>
      <w:r w:rsidRPr="004141DB">
        <w:rPr>
          <w:rFonts w:ascii="Courier New" w:hAnsi="Courier New" w:cs="Courier New"/>
        </w:rPr>
        <w:t>language</w:t>
      </w:r>
      <w:r w:rsidRPr="004141DB">
        <w:t xml:space="preserve"> attribute of the newly created </w:t>
      </w:r>
      <w:proofErr w:type="spellStart"/>
      <w:r w:rsidRPr="004141DB">
        <w:rPr>
          <w:rFonts w:ascii="Courier New" w:hAnsi="Courier New" w:cs="Courier New"/>
        </w:rPr>
        <w:t>audioProgramme</w:t>
      </w:r>
      <w:proofErr w:type="spellEnd"/>
      <w:r w:rsidRPr="004141DB">
        <w:t>. (</w:t>
      </w:r>
      <w:proofErr w:type="spellStart"/>
      <w:r w:rsidRPr="004141DB">
        <w:rPr>
          <w:rFonts w:ascii="Courier New" w:hAnsi="Courier New" w:cs="Courier New"/>
        </w:rPr>
        <w:t>audioContents</w:t>
      </w:r>
      <w:proofErr w:type="spellEnd"/>
      <w:r w:rsidRPr="004141DB">
        <w:t xml:space="preserve"> with missing </w:t>
      </w:r>
      <w:r w:rsidRPr="004141DB">
        <w:rPr>
          <w:rFonts w:ascii="Courier New" w:hAnsi="Courier New" w:cs="Courier New"/>
        </w:rPr>
        <w:t>language</w:t>
      </w:r>
      <w:r w:rsidRPr="004141DB">
        <w:t xml:space="preserve"> attributes are ignored for the comparison.)</w:t>
      </w:r>
    </w:p>
    <w:p w14:paraId="3C3D374D" w14:textId="77777777" w:rsidR="003B306B" w:rsidRPr="004141DB" w:rsidRDefault="003B306B" w:rsidP="00DC51D3">
      <w:pPr>
        <w:pStyle w:val="enumlev3"/>
        <w:jc w:val="left"/>
      </w:pPr>
      <w:r w:rsidRPr="004141DB">
        <w:t>vi)</w:t>
      </w:r>
      <w:r w:rsidRPr="004141DB">
        <w:tab/>
        <w:t xml:space="preserve">In the source </w:t>
      </w:r>
      <w:proofErr w:type="spellStart"/>
      <w:r w:rsidRPr="004141DB">
        <w:rPr>
          <w:rFonts w:ascii="Courier New" w:hAnsi="Courier New" w:cs="Courier New"/>
        </w:rPr>
        <w:t>audioProgramme</w:t>
      </w:r>
      <w:proofErr w:type="spellEnd"/>
      <w:r w:rsidRPr="004141DB">
        <w:t xml:space="preserve">, identify all </w:t>
      </w:r>
      <w:proofErr w:type="spellStart"/>
      <w:r w:rsidRPr="004141DB">
        <w:rPr>
          <w:rFonts w:ascii="Courier New" w:hAnsi="Courier New" w:cs="Courier New"/>
        </w:rPr>
        <w:t>alternativeValueSetIDRefs</w:t>
      </w:r>
      <w:proofErr w:type="spellEnd"/>
      <w:r w:rsidRPr="004141DB">
        <w:t xml:space="preserve"> to </w:t>
      </w:r>
      <w:proofErr w:type="spellStart"/>
      <w:r w:rsidRPr="004141DB">
        <w:rPr>
          <w:rFonts w:ascii="Courier New" w:hAnsi="Courier New" w:cs="Courier New"/>
        </w:rPr>
        <w:t>audioObjects</w:t>
      </w:r>
      <w:proofErr w:type="spellEnd"/>
      <w:r w:rsidRPr="004141DB">
        <w:t xml:space="preserve"> that are also referenced by the newly created </w:t>
      </w:r>
      <w:proofErr w:type="spellStart"/>
      <w:r w:rsidRPr="004141DB">
        <w:rPr>
          <w:rFonts w:ascii="Courier New" w:hAnsi="Courier New" w:cs="Courier New"/>
        </w:rPr>
        <w:t>audioProgramme</w:t>
      </w:r>
      <w:proofErr w:type="spellEnd"/>
      <w:r w:rsidRPr="004141DB">
        <w:t xml:space="preserve">. These </w:t>
      </w:r>
      <w:proofErr w:type="spellStart"/>
      <w:r w:rsidRPr="004141DB">
        <w:rPr>
          <w:rFonts w:ascii="Courier New" w:hAnsi="Courier New" w:cs="Courier New"/>
        </w:rPr>
        <w:t>alternativeValueSetIDRefs</w:t>
      </w:r>
      <w:proofErr w:type="spellEnd"/>
      <w:r w:rsidRPr="004141DB">
        <w:t xml:space="preserve"> are copied to the newly created </w:t>
      </w:r>
      <w:proofErr w:type="spellStart"/>
      <w:r w:rsidRPr="004141DB">
        <w:rPr>
          <w:rFonts w:ascii="Courier New" w:hAnsi="Courier New" w:cs="Courier New"/>
        </w:rPr>
        <w:t>audioProgramme</w:t>
      </w:r>
      <w:proofErr w:type="spellEnd"/>
      <w:r w:rsidRPr="004141DB">
        <w:t>.</w:t>
      </w:r>
    </w:p>
    <w:p w14:paraId="137F6269" w14:textId="77777777" w:rsidR="003B306B" w:rsidRDefault="003B306B" w:rsidP="00DC51D3">
      <w:pPr>
        <w:pStyle w:val="enumlev1"/>
        <w:jc w:val="left"/>
      </w:pPr>
      <w:r w:rsidRPr="004141DB">
        <w:t>6</w:t>
      </w:r>
      <w:r w:rsidRPr="004141DB">
        <w:tab/>
        <w:t xml:space="preserve">Evaluate the profile conformance of the output ADM composition and add a </w:t>
      </w:r>
      <w:proofErr w:type="spellStart"/>
      <w:r w:rsidRPr="004141DB">
        <w:rPr>
          <w:rFonts w:ascii="Courier New" w:hAnsi="Courier New" w:cs="Courier New"/>
        </w:rPr>
        <w:t>profileList</w:t>
      </w:r>
      <w:proofErr w:type="spellEnd"/>
      <w:r w:rsidRPr="004141DB">
        <w:t xml:space="preserve"> with corresponding </w:t>
      </w:r>
      <w:r w:rsidRPr="004141DB">
        <w:rPr>
          <w:rFonts w:ascii="Courier New" w:hAnsi="Courier New" w:cs="Courier New"/>
        </w:rPr>
        <w:t>profile</w:t>
      </w:r>
      <w:r w:rsidRPr="004141DB">
        <w:t xml:space="preserve"> sub-elements.</w:t>
      </w:r>
    </w:p>
    <w:p w14:paraId="0A5D7E6F" w14:textId="77777777" w:rsidR="003B306B" w:rsidRPr="004141DB" w:rsidRDefault="003B306B" w:rsidP="003B306B">
      <w:pPr>
        <w:pStyle w:val="enumlev3"/>
        <w:ind w:left="1140" w:hanging="1140"/>
      </w:pPr>
    </w:p>
    <w:p w14:paraId="43ED53AA" w14:textId="77777777" w:rsidR="00DC2B47" w:rsidRPr="008030EF" w:rsidRDefault="00DC2B47" w:rsidP="008E261A">
      <w:pPr>
        <w:pStyle w:val="Line"/>
      </w:pPr>
    </w:p>
    <w:sectPr w:rsidR="00DC2B47" w:rsidRPr="008030EF" w:rsidSect="00DA7A49">
      <w:headerReference w:type="even" r:id="rId21"/>
      <w:headerReference w:type="default" r:id="rId22"/>
      <w:footerReference w:type="default" r:id="rId23"/>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C7999" w14:textId="77777777" w:rsidR="00AE1ED5" w:rsidRDefault="00AE1ED5">
      <w:r>
        <w:separator/>
      </w:r>
    </w:p>
  </w:endnote>
  <w:endnote w:type="continuationSeparator" w:id="0">
    <w:p w14:paraId="40D3FAEB" w14:textId="77777777" w:rsidR="00AE1ED5" w:rsidRDefault="00AE1ED5">
      <w:r>
        <w:continuationSeparator/>
      </w:r>
    </w:p>
  </w:endnote>
  <w:endnote w:type="continuationNotice" w:id="1">
    <w:p w14:paraId="0A0F806C" w14:textId="77777777" w:rsidR="00AE1ED5" w:rsidRDefault="00AE1ED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DejaVu Sans">
    <w:altName w:val="MS Mincho"/>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D147" w14:textId="77777777" w:rsidR="00F335DC" w:rsidRDefault="00F335DC">
    <w:pPr>
      <w:pStyle w:val="Footer"/>
    </w:pPr>
    <w:r>
      <w:drawing>
        <wp:anchor distT="0" distB="0" distL="0" distR="0" simplePos="0" relativeHeight="251658240" behindDoc="0" locked="0" layoutInCell="1" allowOverlap="1" wp14:anchorId="47D3E54D" wp14:editId="2710A24D">
          <wp:simplePos x="0" y="0"/>
          <wp:positionH relativeFrom="page">
            <wp:posOffset>6346209</wp:posOffset>
          </wp:positionH>
          <wp:positionV relativeFrom="page">
            <wp:posOffset>9501505</wp:posOffset>
          </wp:positionV>
          <wp:extent cx="738000" cy="813600"/>
          <wp:effectExtent l="0" t="0" r="0" b="0"/>
          <wp:wrapNone/>
          <wp:docPr id="1" name="Picture 1"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5BA7" w14:textId="7512E6AB" w:rsidR="00DA7A49" w:rsidRDefault="00DA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30192" w14:textId="77777777" w:rsidR="00AE1ED5" w:rsidRDefault="00AE1ED5">
      <w:r>
        <w:separator/>
      </w:r>
    </w:p>
  </w:footnote>
  <w:footnote w:type="continuationSeparator" w:id="0">
    <w:p w14:paraId="509214FB" w14:textId="77777777" w:rsidR="00AE1ED5" w:rsidRDefault="00AE1ED5">
      <w:r>
        <w:continuationSeparator/>
      </w:r>
    </w:p>
  </w:footnote>
  <w:footnote w:type="continuationNotice" w:id="1">
    <w:p w14:paraId="01014CAD" w14:textId="77777777" w:rsidR="00AE1ED5" w:rsidRDefault="00AE1ED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476D" w14:textId="77777777" w:rsidR="00F335DC" w:rsidRDefault="00F335D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335DC" w:rsidRPr="00A239D1" w14:paraId="2A8F1D43" w14:textId="77777777" w:rsidTr="0019307B">
      <w:tc>
        <w:tcPr>
          <w:tcW w:w="4634" w:type="dxa"/>
          <w:vAlign w:val="center"/>
        </w:tcPr>
        <w:p w14:paraId="237380FF" w14:textId="77777777" w:rsidR="00F335DC" w:rsidRPr="005B0371" w:rsidRDefault="00F335DC"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1288550" w14:textId="77777777" w:rsidR="00F335DC" w:rsidRPr="00260B24" w:rsidRDefault="00F335DC"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F335DC" w:rsidRPr="00A239D1" w14:paraId="6535FE51" w14:textId="77777777" w:rsidTr="0019307B">
      <w:tc>
        <w:tcPr>
          <w:tcW w:w="4634" w:type="dxa"/>
          <w:vAlign w:val="center"/>
        </w:tcPr>
        <w:p w14:paraId="4F626CF4" w14:textId="77777777" w:rsidR="00F335DC" w:rsidRPr="00260B24" w:rsidRDefault="00F335DC"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0DFAAFC6" w14:textId="77777777" w:rsidR="00F335DC" w:rsidRPr="00260B24" w:rsidRDefault="00F335DC"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636A5CE3" w14:textId="77777777" w:rsidR="00F335DC" w:rsidRDefault="00F335DC" w:rsidP="004A6FEB">
    <w:pPr>
      <w:pStyle w:val="Header"/>
    </w:pPr>
    <w:r>
      <w:rPr>
        <w:rFonts w:ascii="Arial Black" w:hAnsi="Arial Black" w:cs="Arial"/>
        <w:noProof/>
        <w:sz w:val="32"/>
        <w:szCs w:val="32"/>
      </w:rPr>
      <w:drawing>
        <wp:anchor distT="0" distB="0" distL="114300" distR="114300" simplePos="0" relativeHeight="251658241" behindDoc="0" locked="0" layoutInCell="1" allowOverlap="1" wp14:anchorId="0622F3C0" wp14:editId="05EDC540">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8242" behindDoc="0" locked="0" layoutInCell="1" allowOverlap="1" wp14:anchorId="0DB4DA15" wp14:editId="6E1F0316">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32A2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6" o:spid="_x0000_s1026" type="#_x0000_t5" style="position:absolute;margin-left:-8.35pt;margin-top:12.95pt;width:23.75pt;height:13.5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27A6D26" w14:textId="77777777" w:rsidR="00F335DC" w:rsidRDefault="00F335DC" w:rsidP="004A6FEB">
    <w:pPr>
      <w:pStyle w:val="Header"/>
      <w:ind w:right="360"/>
      <w:jc w:val="both"/>
    </w:pPr>
    <w:r>
      <w:rPr>
        <w:noProof/>
      </w:rPr>
      <mc:AlternateContent>
        <mc:Choice Requires="wpg">
          <w:drawing>
            <wp:anchor distT="0" distB="0" distL="114300" distR="114300" simplePos="0" relativeHeight="251658243" behindDoc="0" locked="0" layoutInCell="1" allowOverlap="1" wp14:anchorId="36C64A52" wp14:editId="701DF1D8">
              <wp:simplePos x="0" y="0"/>
              <wp:positionH relativeFrom="page">
                <wp:posOffset>0</wp:posOffset>
              </wp:positionH>
              <wp:positionV relativeFrom="page">
                <wp:posOffset>1196340</wp:posOffset>
              </wp:positionV>
              <wp:extent cx="7560310" cy="236220"/>
              <wp:effectExtent l="9525" t="5715" r="12065" b="5715"/>
              <wp:wrapNone/>
              <wp:docPr id="2" name="Group 2"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6CF13" id="Group 2" o:spid="_x0000_s1026" alt="Header separator line" style="position:absolute;margin-left:0;margin-top:94.2pt;width:595.3pt;height:18.6pt;z-index:251658243;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0542" w14:textId="763834DE" w:rsidR="00F335DC" w:rsidRPr="00D72623" w:rsidRDefault="00F335DC"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51648E">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51648E">
      <w:rPr>
        <w:b/>
        <w:bCs/>
        <w:noProof/>
        <w:lang w:val="en-US"/>
      </w:rPr>
      <w:t>ITU-R  BS.2168-0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DFF0" w14:textId="6708506C" w:rsidR="00F335DC" w:rsidRDefault="00F335DC">
    <w:pPr>
      <w:pStyle w:val="Header"/>
    </w:pPr>
    <w:r>
      <w:tab/>
    </w:r>
    <w:r>
      <w:rPr>
        <w:b/>
        <w:bCs/>
      </w:rPr>
      <w:fldChar w:fldCharType="begin"/>
    </w:r>
    <w:r>
      <w:rPr>
        <w:b/>
        <w:bCs/>
      </w:rPr>
      <w:instrText xml:space="preserve"> DOCPROPERTY "Header" \* MERGEFORMAT </w:instrText>
    </w:r>
    <w:r>
      <w:rPr>
        <w:b/>
        <w:bCs/>
      </w:rPr>
      <w:fldChar w:fldCharType="separate"/>
    </w:r>
    <w:r w:rsidR="0051648E">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51648E">
      <w:rPr>
        <w:b/>
        <w:bCs/>
        <w:noProof/>
      </w:rPr>
      <w:t>ITU-R  BS.2168-0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ECA6" w14:textId="2B231779"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51648E" w:rsidRPr="0051648E">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51648E">
      <w:rPr>
        <w:b/>
        <w:bCs/>
        <w:noProof/>
        <w:lang w:val="en-US"/>
      </w:rPr>
      <w:t>ITU-R  BS.2168-0</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4873" w14:textId="53CDD9DD" w:rsidR="00607D68" w:rsidRDefault="00607D68">
    <w:pPr>
      <w:pStyle w:val="Header"/>
    </w:pPr>
    <w:r>
      <w:tab/>
    </w:r>
    <w:fldSimple w:instr=" DOCPROPERTY &quot;Header&quot; \* MERGEFORMAT ">
      <w:r w:rsidR="0051648E" w:rsidRPr="0051648E">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51648E">
      <w:rPr>
        <w:b/>
        <w:bCs/>
        <w:noProof/>
      </w:rPr>
      <w:t>ITU-R  BS.2168-0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EA2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87B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23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046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B87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D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E2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AC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66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43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075F6"/>
    <w:multiLevelType w:val="multilevel"/>
    <w:tmpl w:val="5D6C68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AEA576F"/>
    <w:multiLevelType w:val="hybridMultilevel"/>
    <w:tmpl w:val="955081F4"/>
    <w:lvl w:ilvl="0" w:tplc="78A244A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3D294C"/>
    <w:multiLevelType w:val="hybridMultilevel"/>
    <w:tmpl w:val="6D8E7AC2"/>
    <w:lvl w:ilvl="0" w:tplc="754439B0">
      <w:start w:val="1"/>
      <w:numFmt w:val="decimal"/>
      <w:lvlText w:val="%1."/>
      <w:lvlJc w:val="left"/>
      <w:pPr>
        <w:ind w:left="1180" w:hanging="8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336923"/>
    <w:multiLevelType w:val="multilevel"/>
    <w:tmpl w:val="3E245AFE"/>
    <w:lvl w:ilvl="0">
      <w:start w:val="1"/>
      <w:numFmt w:val="bullet"/>
      <w:lvlText w:val=""/>
      <w:lvlJc w:val="left"/>
      <w:pPr>
        <w:tabs>
          <w:tab w:val="num" w:pos="360"/>
        </w:tabs>
        <w:ind w:left="360" w:hanging="360"/>
      </w:pPr>
      <w:rPr>
        <w:rFonts w:ascii="Symbol" w:hAnsi="Symbol" w:cs="Symbol" w:hint="default"/>
        <w:sz w:val="28"/>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16D76183"/>
    <w:multiLevelType w:val="multilevel"/>
    <w:tmpl w:val="6F9E8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D76E1F"/>
    <w:multiLevelType w:val="hybridMultilevel"/>
    <w:tmpl w:val="E4B80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37137"/>
    <w:multiLevelType w:val="hybridMultilevel"/>
    <w:tmpl w:val="38A0ABD2"/>
    <w:lvl w:ilvl="0" w:tplc="C96CD5AE">
      <w:start w:val="5"/>
      <w:numFmt w:val="bullet"/>
      <w:lvlText w:val="-"/>
      <w:lvlJc w:val="left"/>
      <w:pPr>
        <w:ind w:left="1849" w:hanging="360"/>
      </w:pPr>
      <w:rPr>
        <w:rFonts w:ascii="Times New Roman" w:eastAsia="MS Mincho" w:hAnsi="Times New Roman" w:cs="Times New Roman"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17" w15:restartNumberingAfterBreak="0">
    <w:nsid w:val="288066F7"/>
    <w:multiLevelType w:val="multilevel"/>
    <w:tmpl w:val="AB0457F8"/>
    <w:lvl w:ilvl="0">
      <w:start w:val="1"/>
      <w:numFmt w:val="bullet"/>
      <w:pStyle w:val="Bullet1"/>
      <w:lvlText w:val=""/>
      <w:lvlJc w:val="left"/>
      <w:pPr>
        <w:tabs>
          <w:tab w:val="num" w:pos="360"/>
        </w:tabs>
        <w:ind w:left="360" w:hanging="360"/>
      </w:pPr>
      <w:rPr>
        <w:rFonts w:ascii="Symbol" w:hAnsi="Symbol" w:cs="Symbol" w:hint="default"/>
        <w:sz w:val="22"/>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39C50614"/>
    <w:multiLevelType w:val="multilevel"/>
    <w:tmpl w:val="96A856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83D6817"/>
    <w:multiLevelType w:val="hybridMultilevel"/>
    <w:tmpl w:val="875EC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51894"/>
    <w:multiLevelType w:val="hybridMultilevel"/>
    <w:tmpl w:val="F58CA5A8"/>
    <w:lvl w:ilvl="0" w:tplc="D66A5248">
      <w:start w:val="22"/>
      <w:numFmt w:val="bullet"/>
      <w:lvlText w:val=""/>
      <w:lvlJc w:val="left"/>
      <w:pPr>
        <w:ind w:left="360" w:hanging="360"/>
      </w:pPr>
      <w:rPr>
        <w:rFonts w:ascii="Wingdings" w:eastAsia="MS Mincho"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3F21640"/>
    <w:multiLevelType w:val="hybridMultilevel"/>
    <w:tmpl w:val="6A9ED0D0"/>
    <w:lvl w:ilvl="0" w:tplc="24A4FAC8">
      <w:start w:val="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C0561C"/>
    <w:multiLevelType w:val="hybridMultilevel"/>
    <w:tmpl w:val="F06E6726"/>
    <w:lvl w:ilvl="0" w:tplc="C96CD5A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34EC2"/>
    <w:multiLevelType w:val="multilevel"/>
    <w:tmpl w:val="3B28C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75214790">
    <w:abstractNumId w:val="9"/>
  </w:num>
  <w:num w:numId="2" w16cid:durableId="159855922">
    <w:abstractNumId w:val="7"/>
  </w:num>
  <w:num w:numId="3" w16cid:durableId="239410439">
    <w:abstractNumId w:val="6"/>
  </w:num>
  <w:num w:numId="4" w16cid:durableId="1174615678">
    <w:abstractNumId w:val="5"/>
  </w:num>
  <w:num w:numId="5" w16cid:durableId="839538901">
    <w:abstractNumId w:val="4"/>
  </w:num>
  <w:num w:numId="6" w16cid:durableId="691954343">
    <w:abstractNumId w:val="8"/>
  </w:num>
  <w:num w:numId="7" w16cid:durableId="1884056457">
    <w:abstractNumId w:val="3"/>
  </w:num>
  <w:num w:numId="8" w16cid:durableId="981008397">
    <w:abstractNumId w:val="2"/>
  </w:num>
  <w:num w:numId="9" w16cid:durableId="421952985">
    <w:abstractNumId w:val="1"/>
  </w:num>
  <w:num w:numId="10" w16cid:durableId="1037123158">
    <w:abstractNumId w:val="0"/>
  </w:num>
  <w:num w:numId="11" w16cid:durableId="508641190">
    <w:abstractNumId w:val="11"/>
  </w:num>
  <w:num w:numId="12" w16cid:durableId="869075829">
    <w:abstractNumId w:val="13"/>
  </w:num>
  <w:num w:numId="13" w16cid:durableId="1987588637">
    <w:abstractNumId w:val="17"/>
  </w:num>
  <w:num w:numId="14" w16cid:durableId="1998679351">
    <w:abstractNumId w:val="18"/>
  </w:num>
  <w:num w:numId="15" w16cid:durableId="2053336850">
    <w:abstractNumId w:val="23"/>
  </w:num>
  <w:num w:numId="16" w16cid:durableId="23873655">
    <w:abstractNumId w:val="10"/>
  </w:num>
  <w:num w:numId="17" w16cid:durableId="1852641007">
    <w:abstractNumId w:val="19"/>
  </w:num>
  <w:num w:numId="18" w16cid:durableId="1978024101">
    <w:abstractNumId w:val="22"/>
  </w:num>
  <w:num w:numId="19" w16cid:durableId="1048068200">
    <w:abstractNumId w:val="16"/>
  </w:num>
  <w:num w:numId="20" w16cid:durableId="10569116">
    <w:abstractNumId w:val="21"/>
  </w:num>
  <w:num w:numId="21" w16cid:durableId="813717394">
    <w:abstractNumId w:val="15"/>
  </w:num>
  <w:num w:numId="22" w16cid:durableId="253829342">
    <w:abstractNumId w:val="20"/>
  </w:num>
  <w:num w:numId="23" w16cid:durableId="744035337">
    <w:abstractNumId w:val="14"/>
  </w:num>
  <w:num w:numId="24" w16cid:durableId="3610535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DC"/>
    <w:rsid w:val="00011746"/>
    <w:rsid w:val="00021A15"/>
    <w:rsid w:val="00022BF1"/>
    <w:rsid w:val="00037118"/>
    <w:rsid w:val="00044732"/>
    <w:rsid w:val="000923E3"/>
    <w:rsid w:val="000D2317"/>
    <w:rsid w:val="000E4125"/>
    <w:rsid w:val="000F1264"/>
    <w:rsid w:val="000F12B5"/>
    <w:rsid w:val="000F145E"/>
    <w:rsid w:val="001031C5"/>
    <w:rsid w:val="001526F1"/>
    <w:rsid w:val="00162F95"/>
    <w:rsid w:val="001B0ED6"/>
    <w:rsid w:val="001B368D"/>
    <w:rsid w:val="001B403C"/>
    <w:rsid w:val="001C3C54"/>
    <w:rsid w:val="001C6894"/>
    <w:rsid w:val="001D2F4E"/>
    <w:rsid w:val="001D5E91"/>
    <w:rsid w:val="001D73BE"/>
    <w:rsid w:val="0021295D"/>
    <w:rsid w:val="00217EBF"/>
    <w:rsid w:val="00220FFA"/>
    <w:rsid w:val="00222641"/>
    <w:rsid w:val="002243BC"/>
    <w:rsid w:val="00231A98"/>
    <w:rsid w:val="002374D5"/>
    <w:rsid w:val="00241306"/>
    <w:rsid w:val="00242AEE"/>
    <w:rsid w:val="00282B78"/>
    <w:rsid w:val="002B1637"/>
    <w:rsid w:val="002C727B"/>
    <w:rsid w:val="002D76C4"/>
    <w:rsid w:val="002E1796"/>
    <w:rsid w:val="002F286C"/>
    <w:rsid w:val="002F35D5"/>
    <w:rsid w:val="003301C3"/>
    <w:rsid w:val="003410D2"/>
    <w:rsid w:val="00341744"/>
    <w:rsid w:val="003468C9"/>
    <w:rsid w:val="003530DD"/>
    <w:rsid w:val="00363F84"/>
    <w:rsid w:val="003672D8"/>
    <w:rsid w:val="00367592"/>
    <w:rsid w:val="003703C4"/>
    <w:rsid w:val="0037759A"/>
    <w:rsid w:val="00380FC1"/>
    <w:rsid w:val="0038661A"/>
    <w:rsid w:val="00390A27"/>
    <w:rsid w:val="003B306B"/>
    <w:rsid w:val="003C2990"/>
    <w:rsid w:val="003C5EA1"/>
    <w:rsid w:val="003C670C"/>
    <w:rsid w:val="003C6814"/>
    <w:rsid w:val="003D6581"/>
    <w:rsid w:val="003E2A92"/>
    <w:rsid w:val="003F35FC"/>
    <w:rsid w:val="00423030"/>
    <w:rsid w:val="004500D0"/>
    <w:rsid w:val="00457904"/>
    <w:rsid w:val="00462DE5"/>
    <w:rsid w:val="004657BD"/>
    <w:rsid w:val="004B3256"/>
    <w:rsid w:val="004C36E5"/>
    <w:rsid w:val="004D0EF3"/>
    <w:rsid w:val="004E31EA"/>
    <w:rsid w:val="004F5564"/>
    <w:rsid w:val="0051648E"/>
    <w:rsid w:val="00522327"/>
    <w:rsid w:val="0052529D"/>
    <w:rsid w:val="005279BB"/>
    <w:rsid w:val="00541C66"/>
    <w:rsid w:val="0056034F"/>
    <w:rsid w:val="005616FC"/>
    <w:rsid w:val="00570495"/>
    <w:rsid w:val="00580BC7"/>
    <w:rsid w:val="005817DE"/>
    <w:rsid w:val="00582995"/>
    <w:rsid w:val="00587A38"/>
    <w:rsid w:val="005A4140"/>
    <w:rsid w:val="005A6D6B"/>
    <w:rsid w:val="005C0A8E"/>
    <w:rsid w:val="005E09F2"/>
    <w:rsid w:val="005E19AD"/>
    <w:rsid w:val="005E6E33"/>
    <w:rsid w:val="005E71C1"/>
    <w:rsid w:val="005F10FC"/>
    <w:rsid w:val="006005C3"/>
    <w:rsid w:val="00607D68"/>
    <w:rsid w:val="00610263"/>
    <w:rsid w:val="00617A02"/>
    <w:rsid w:val="00622A04"/>
    <w:rsid w:val="0063016C"/>
    <w:rsid w:val="0064338A"/>
    <w:rsid w:val="00650879"/>
    <w:rsid w:val="0065530E"/>
    <w:rsid w:val="00656FE5"/>
    <w:rsid w:val="006628C7"/>
    <w:rsid w:val="00667EDB"/>
    <w:rsid w:val="00684BCD"/>
    <w:rsid w:val="006B30F8"/>
    <w:rsid w:val="006E0905"/>
    <w:rsid w:val="006E1686"/>
    <w:rsid w:val="006E334D"/>
    <w:rsid w:val="00705AEB"/>
    <w:rsid w:val="00712B52"/>
    <w:rsid w:val="0072793F"/>
    <w:rsid w:val="0073489F"/>
    <w:rsid w:val="007468DA"/>
    <w:rsid w:val="00765501"/>
    <w:rsid w:val="00772C46"/>
    <w:rsid w:val="007A4FE9"/>
    <w:rsid w:val="007B50DE"/>
    <w:rsid w:val="007C7D30"/>
    <w:rsid w:val="007E1E4B"/>
    <w:rsid w:val="007F6B7E"/>
    <w:rsid w:val="008030EF"/>
    <w:rsid w:val="00820D0E"/>
    <w:rsid w:val="00837A08"/>
    <w:rsid w:val="00841BB7"/>
    <w:rsid w:val="008440C2"/>
    <w:rsid w:val="00876A91"/>
    <w:rsid w:val="008B597A"/>
    <w:rsid w:val="008B5D30"/>
    <w:rsid w:val="008C1737"/>
    <w:rsid w:val="008C2506"/>
    <w:rsid w:val="008C77A5"/>
    <w:rsid w:val="008D2C90"/>
    <w:rsid w:val="008E261A"/>
    <w:rsid w:val="008F4A89"/>
    <w:rsid w:val="00903B2E"/>
    <w:rsid w:val="00913943"/>
    <w:rsid w:val="009601AB"/>
    <w:rsid w:val="009A6AF1"/>
    <w:rsid w:val="009E00A8"/>
    <w:rsid w:val="009F6C2D"/>
    <w:rsid w:val="00A20CDB"/>
    <w:rsid w:val="00A519F5"/>
    <w:rsid w:val="00A52B39"/>
    <w:rsid w:val="00A55E7A"/>
    <w:rsid w:val="00A6617B"/>
    <w:rsid w:val="00A7601F"/>
    <w:rsid w:val="00A7760A"/>
    <w:rsid w:val="00A95604"/>
    <w:rsid w:val="00AB0DC8"/>
    <w:rsid w:val="00AB0FF2"/>
    <w:rsid w:val="00AB3667"/>
    <w:rsid w:val="00AC348F"/>
    <w:rsid w:val="00AC3E55"/>
    <w:rsid w:val="00AE1ED5"/>
    <w:rsid w:val="00AE37B4"/>
    <w:rsid w:val="00AE4895"/>
    <w:rsid w:val="00AF1B48"/>
    <w:rsid w:val="00B03CAD"/>
    <w:rsid w:val="00B0719B"/>
    <w:rsid w:val="00B44E24"/>
    <w:rsid w:val="00BC0133"/>
    <w:rsid w:val="00BC6644"/>
    <w:rsid w:val="00BE12A7"/>
    <w:rsid w:val="00BE4E65"/>
    <w:rsid w:val="00BF31F5"/>
    <w:rsid w:val="00C04C22"/>
    <w:rsid w:val="00C25C57"/>
    <w:rsid w:val="00C36238"/>
    <w:rsid w:val="00C56B20"/>
    <w:rsid w:val="00C740B8"/>
    <w:rsid w:val="00C74CA4"/>
    <w:rsid w:val="00C75012"/>
    <w:rsid w:val="00C84A3F"/>
    <w:rsid w:val="00C8717A"/>
    <w:rsid w:val="00CA21F2"/>
    <w:rsid w:val="00CD28B8"/>
    <w:rsid w:val="00CE11F0"/>
    <w:rsid w:val="00CE5526"/>
    <w:rsid w:val="00CF001F"/>
    <w:rsid w:val="00D07D9B"/>
    <w:rsid w:val="00D14F3F"/>
    <w:rsid w:val="00D203A8"/>
    <w:rsid w:val="00D2621C"/>
    <w:rsid w:val="00D30CA6"/>
    <w:rsid w:val="00D37AF7"/>
    <w:rsid w:val="00D45E17"/>
    <w:rsid w:val="00D64243"/>
    <w:rsid w:val="00D710A6"/>
    <w:rsid w:val="00D92BCE"/>
    <w:rsid w:val="00D971D7"/>
    <w:rsid w:val="00DA2933"/>
    <w:rsid w:val="00DA7A49"/>
    <w:rsid w:val="00DC2B47"/>
    <w:rsid w:val="00DC51D3"/>
    <w:rsid w:val="00DE1988"/>
    <w:rsid w:val="00DE2FCC"/>
    <w:rsid w:val="00DE7755"/>
    <w:rsid w:val="00DF0F50"/>
    <w:rsid w:val="00DF4176"/>
    <w:rsid w:val="00E1105C"/>
    <w:rsid w:val="00E17A61"/>
    <w:rsid w:val="00E31F04"/>
    <w:rsid w:val="00E4513C"/>
    <w:rsid w:val="00E51DD7"/>
    <w:rsid w:val="00E537F6"/>
    <w:rsid w:val="00E73F74"/>
    <w:rsid w:val="00E75A30"/>
    <w:rsid w:val="00E94FFF"/>
    <w:rsid w:val="00EA4627"/>
    <w:rsid w:val="00EB30B5"/>
    <w:rsid w:val="00EC163C"/>
    <w:rsid w:val="00ED175C"/>
    <w:rsid w:val="00ED325B"/>
    <w:rsid w:val="00EE18B3"/>
    <w:rsid w:val="00EF5ECB"/>
    <w:rsid w:val="00F1319A"/>
    <w:rsid w:val="00F2306C"/>
    <w:rsid w:val="00F335DC"/>
    <w:rsid w:val="00F7242B"/>
    <w:rsid w:val="00F75B4C"/>
    <w:rsid w:val="00F92570"/>
    <w:rsid w:val="00FA32D1"/>
    <w:rsid w:val="00FE1283"/>
    <w:rsid w:val="00FF05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23735"/>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Header">
    <w:name w:val="header"/>
    <w:aliases w:val="encabezado"/>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qForma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_after_title"/>
    <w:basedOn w:val="Normal"/>
    <w:next w:val="Normal"/>
    <w:link w:val="NormalaftertitleChar"/>
    <w:uiPriority w:val="99"/>
    <w:qFormat/>
    <w:pPr>
      <w:spacing w:before="320"/>
    </w:pPr>
  </w:style>
  <w:style w:type="paragraph" w:customStyle="1" w:styleId="Note">
    <w:name w:val="Note"/>
    <w:basedOn w:val="Normal"/>
    <w:qFormat/>
    <w:pPr>
      <w:tabs>
        <w:tab w:val="clear" w:pos="794"/>
        <w:tab w:val="clear" w:pos="1191"/>
        <w:tab w:val="clear" w:pos="1588"/>
        <w:tab w:val="clear" w:pos="1985"/>
      </w:tabs>
      <w:spacing w:before="80"/>
    </w:pPr>
    <w:rPr>
      <w:sz w:val="22"/>
    </w:rPr>
  </w:style>
  <w:style w:type="paragraph" w:customStyle="1" w:styleId="RecNo">
    <w:name w:val="Rec_No"/>
    <w:basedOn w:val="Normal"/>
    <w:next w:val="Rectitle"/>
    <w:qFormat/>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qFormat/>
    <w:rsid w:val="00242AEE"/>
    <w:pPr>
      <w:spacing w:before="240"/>
    </w:pPr>
    <w:rPr>
      <w:sz w:val="22"/>
      <w:lang w:val="es-ES_tradnl"/>
    </w:rPr>
  </w:style>
  <w:style w:type="paragraph" w:customStyle="1" w:styleId="Recref">
    <w:name w:val="Rec_ref"/>
    <w:basedOn w:val="Normal"/>
    <w:next w:val="Recdate"/>
    <w:qFormat/>
    <w:pPr>
      <w:jc w:val="center"/>
    </w:pPr>
  </w:style>
  <w:style w:type="paragraph" w:customStyle="1" w:styleId="Recdate">
    <w:name w:val="Rec_date"/>
    <w:basedOn w:val="Recref"/>
    <w:next w:val="Normalaftertitle"/>
    <w:qFormat/>
    <w:pPr>
      <w:jc w:val="right"/>
    </w:pPr>
  </w:style>
  <w:style w:type="paragraph" w:customStyle="1" w:styleId="AnnexNoTitle">
    <w:name w:val="Annex_NoTitle"/>
    <w:basedOn w:val="Normal"/>
    <w:next w:val="Normalaftertitle"/>
    <w:qFormat/>
    <w:rsid w:val="00DA7A49"/>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qFormat/>
    <w:pPr>
      <w:spacing w:before="0"/>
    </w:pPr>
    <w:rPr>
      <w:sz w:val="20"/>
    </w:rPr>
  </w:style>
  <w:style w:type="paragraph" w:customStyle="1" w:styleId="Tablehead">
    <w:name w:val="Table_head"/>
    <w:basedOn w:val="Normal"/>
    <w:next w:val="Normal"/>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uiPriority w:val="99"/>
    <w:qFormat/>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Equationlegend">
    <w:name w:val="Equation_legend"/>
    <w:basedOn w:val="NormalIndent"/>
    <w:qForma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pPr>
      <w:ind w:left="794"/>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pPr>
      <w:keepNext/>
      <w:keepLines/>
      <w:spacing w:before="480"/>
      <w:jc w:val="center"/>
    </w:pPr>
    <w:rPr>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character" w:styleId="FootnoteReference">
    <w:name w:val="footnote reference"/>
    <w:basedOn w:val="DefaultParagraphFont"/>
    <w:rPr>
      <w:position w:val="6"/>
      <w:sz w:val="18"/>
    </w:rPr>
  </w:style>
  <w:style w:type="paragraph" w:styleId="FootnoteText">
    <w:name w:val="footnote text"/>
    <w:basedOn w:val="Normal"/>
    <w:link w:val="FootnoteTextChar"/>
    <w:uiPriority w:val="99"/>
    <w:qFormat/>
    <w:pPr>
      <w:keepLines/>
      <w:tabs>
        <w:tab w:val="left" w:pos="255"/>
      </w:tabs>
      <w:ind w:left="255" w:hanging="255"/>
    </w:pPr>
    <w:rPr>
      <w:sz w:val="22"/>
    </w:rPr>
  </w:style>
  <w:style w:type="paragraph" w:styleId="Index1">
    <w:name w:val="index 1"/>
    <w:basedOn w:val="Normal"/>
    <w:next w:val="Normal"/>
    <w:semiHidden/>
    <w:qFormat/>
  </w:style>
  <w:style w:type="paragraph" w:styleId="Index2">
    <w:name w:val="index 2"/>
    <w:basedOn w:val="Normal"/>
    <w:next w:val="Normal"/>
    <w:semiHidden/>
    <w:qFormat/>
    <w:pPr>
      <w:ind w:left="283"/>
    </w:pPr>
  </w:style>
  <w:style w:type="paragraph" w:styleId="Index3">
    <w:name w:val="index 3"/>
    <w:basedOn w:val="Normal"/>
    <w:next w:val="Normal"/>
    <w:semiHidden/>
    <w:qFormat/>
    <w:pPr>
      <w:ind w:left="566"/>
    </w:pPr>
  </w:style>
  <w:style w:type="paragraph" w:styleId="IndexHeading">
    <w:name w:val="index heading"/>
    <w:basedOn w:val="Normal"/>
    <w:next w:val="Index1"/>
    <w:qFormat/>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style>
  <w:style w:type="paragraph" w:customStyle="1" w:styleId="Partref">
    <w:name w:val="Part_ref"/>
    <w:basedOn w:val="Normal"/>
    <w:next w:val="Normal"/>
    <w:qFormat/>
    <w:pPr>
      <w:keepNext/>
      <w:keepLines/>
      <w:spacing w:after="280"/>
      <w:jc w:val="center"/>
    </w:pPr>
  </w:style>
  <w:style w:type="paragraph" w:customStyle="1" w:styleId="Parttitle">
    <w:name w:val="Part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style>
  <w:style w:type="paragraph" w:customStyle="1" w:styleId="QuestionNo">
    <w:name w:val="Question_No"/>
    <w:basedOn w:val="RecNo"/>
    <w:next w:val="Normal"/>
    <w:qFormat/>
  </w:style>
  <w:style w:type="paragraph" w:customStyle="1" w:styleId="Questionref">
    <w:name w:val="Question_ref"/>
    <w:basedOn w:val="Recref"/>
    <w:next w:val="Questiondate"/>
    <w:qFormat/>
  </w:style>
  <w:style w:type="paragraph" w:customStyle="1" w:styleId="Questiontitle">
    <w:name w:val="Question_title"/>
    <w:basedOn w:val="Normal"/>
    <w:next w:val="Questionref"/>
    <w:qFormat/>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style>
  <w:style w:type="paragraph" w:customStyle="1" w:styleId="RepNo">
    <w:name w:val="Rep_No"/>
    <w:basedOn w:val="RecNo"/>
    <w:next w:val="Reptitle"/>
    <w:qFormat/>
  </w:style>
  <w:style w:type="paragraph" w:customStyle="1" w:styleId="Repref">
    <w:name w:val="Rep_ref"/>
    <w:basedOn w:val="Recref"/>
    <w:next w:val="Repdate"/>
    <w:qFormat/>
  </w:style>
  <w:style w:type="paragraph" w:customStyle="1" w:styleId="Reptitle">
    <w:name w:val="Rep_title"/>
    <w:basedOn w:val="Rectitle"/>
    <w:next w:val="Repref"/>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ref">
    <w:name w:val="Res_ref"/>
    <w:basedOn w:val="Recref"/>
    <w:next w:val="Resdate"/>
    <w:qFormat/>
  </w:style>
  <w:style w:type="paragraph" w:customStyle="1" w:styleId="Restitle">
    <w:name w:val="Res_title"/>
    <w:basedOn w:val="Normal"/>
    <w:next w:val="Resref"/>
    <w:qFormat/>
    <w:rsid w:val="00AB0DC8"/>
    <w:pPr>
      <w:spacing w:before="240"/>
      <w:jc w:val="center"/>
    </w:pPr>
    <w:rPr>
      <w:b/>
      <w:sz w:val="28"/>
    </w:rPr>
  </w:style>
  <w:style w:type="paragraph" w:customStyle="1" w:styleId="SectionNo">
    <w:name w:val="Section_No"/>
    <w:basedOn w:val="Normal"/>
    <w:next w:val="Normal"/>
    <w:qFormat/>
  </w:style>
  <w:style w:type="paragraph" w:customStyle="1" w:styleId="Sectiontitle">
    <w:name w:val="Section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pPr>
      <w:tabs>
        <w:tab w:val="clear" w:pos="794"/>
        <w:tab w:val="clear" w:pos="1191"/>
        <w:tab w:val="clear" w:pos="1588"/>
        <w:tab w:val="clear" w:pos="1985"/>
        <w:tab w:val="right" w:pos="9611"/>
      </w:tabs>
    </w:pPr>
    <w:rPr>
      <w:i/>
    </w:rPr>
  </w:style>
  <w:style w:type="paragraph" w:styleId="TOC1">
    <w:name w:val="toc 1"/>
    <w:basedOn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pPr>
      <w:tabs>
        <w:tab w:val="clear" w:pos="567"/>
        <w:tab w:val="left" w:pos="1276"/>
      </w:tabs>
      <w:spacing w:before="160"/>
      <w:ind w:left="1276" w:hanging="709"/>
    </w:pPr>
  </w:style>
  <w:style w:type="paragraph" w:styleId="TOC3">
    <w:name w:val="toc 3"/>
    <w:basedOn w:val="TOC2"/>
    <w:uiPriority w:val="39"/>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qFormat/>
    <w:pPr>
      <w:keepNext/>
      <w:keepLines/>
      <w:spacing w:before="240"/>
      <w:jc w:val="center"/>
    </w:pPr>
    <w:rPr>
      <w:b/>
      <w:sz w:val="28"/>
    </w:rPr>
  </w:style>
  <w:style w:type="paragraph" w:customStyle="1" w:styleId="Annexref">
    <w:name w:val="Annex_ref"/>
    <w:basedOn w:val="Normal"/>
    <w:next w:val="Normalaftertitle"/>
    <w:qFormat/>
    <w:pPr>
      <w:keepNext/>
      <w:keepLines/>
      <w:spacing w:after="280"/>
      <w:jc w:val="center"/>
    </w:pPr>
  </w:style>
  <w:style w:type="paragraph" w:customStyle="1" w:styleId="Appendixref">
    <w:name w:val="Appendix_ref"/>
    <w:basedOn w:val="Annexref"/>
    <w:next w:val="Normalaftertitle"/>
    <w:qFormat/>
  </w:style>
  <w:style w:type="paragraph" w:customStyle="1" w:styleId="Figuretitle">
    <w:name w:val="Figure_title"/>
    <w:basedOn w:val="Normal"/>
    <w:next w:val="Figure"/>
    <w:link w:val="FiguretitleChar"/>
    <w:qFormat/>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uiPriority w:val="99"/>
    <w:qFormat/>
    <w:pPr>
      <w:keepNext/>
      <w:spacing w:before="0" w:after="120"/>
      <w:jc w:val="center"/>
    </w:pPr>
    <w:rPr>
      <w:b/>
    </w:rPr>
  </w:style>
  <w:style w:type="paragraph" w:customStyle="1" w:styleId="Summary">
    <w:name w:val="Summary"/>
    <w:basedOn w:val="Normal"/>
    <w:next w:val="Normalaftertitle"/>
    <w:autoRedefine/>
    <w:qFormat/>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qFormat/>
    <w:rsid w:val="00A6617B"/>
    <w:pPr>
      <w:keepNext w:val="0"/>
      <w:spacing w:before="0" w:after="240"/>
    </w:pPr>
  </w:style>
  <w:style w:type="character" w:customStyle="1" w:styleId="Heading1Char">
    <w:name w:val="Heading 1 Char"/>
    <w:basedOn w:val="DefaultParagraphFont"/>
    <w:link w:val="Heading1"/>
    <w:qFormat/>
    <w:rsid w:val="00F335DC"/>
    <w:rPr>
      <w:b/>
      <w:sz w:val="24"/>
      <w:lang w:val="en-GB" w:eastAsia="en-US"/>
    </w:rPr>
  </w:style>
  <w:style w:type="character" w:customStyle="1" w:styleId="HeaderChar">
    <w:name w:val="Header Char"/>
    <w:aliases w:val="encabezado Char"/>
    <w:basedOn w:val="DefaultParagraphFont"/>
    <w:link w:val="Header"/>
    <w:qFormat/>
    <w:rsid w:val="00F335DC"/>
    <w:rPr>
      <w:sz w:val="24"/>
      <w:lang w:val="en-GB" w:eastAsia="en-US"/>
    </w:rPr>
  </w:style>
  <w:style w:type="character" w:customStyle="1" w:styleId="FooterChar">
    <w:name w:val="Footer Char"/>
    <w:basedOn w:val="DefaultParagraphFont"/>
    <w:link w:val="Footer"/>
    <w:qFormat/>
    <w:rsid w:val="00F335DC"/>
    <w:rPr>
      <w:noProof/>
      <w:sz w:val="18"/>
      <w:lang w:val="en-GB" w:eastAsia="en-US"/>
    </w:rPr>
  </w:style>
  <w:style w:type="character" w:styleId="Hyperlink">
    <w:name w:val="Hyperlink"/>
    <w:basedOn w:val="DefaultParagraphFont"/>
    <w:uiPriority w:val="99"/>
    <w:rsid w:val="00F335DC"/>
    <w:rPr>
      <w:color w:val="0000FF"/>
      <w:u w:val="single"/>
    </w:rPr>
  </w:style>
  <w:style w:type="table" w:styleId="TableGrid">
    <w:name w:val="Table Grid"/>
    <w:basedOn w:val="TableNormal"/>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qFormat/>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qFormat/>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qFormat/>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qFormat/>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qFormat/>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qFormat/>
    <w:rsid w:val="008030EF"/>
    <w:pPr>
      <w:tabs>
        <w:tab w:val="left" w:pos="567"/>
        <w:tab w:val="left" w:pos="1701"/>
        <w:tab w:val="left" w:pos="2835"/>
      </w:tabs>
      <w:spacing w:before="240"/>
    </w:pPr>
    <w:rPr>
      <w:b w:val="0"/>
      <w:caps/>
    </w:rPr>
  </w:style>
  <w:style w:type="paragraph" w:customStyle="1" w:styleId="Title2">
    <w:name w:val="Title 2"/>
    <w:basedOn w:val="Source"/>
    <w:next w:val="Normal"/>
    <w:qFormat/>
    <w:rsid w:val="008030EF"/>
    <w:pPr>
      <w:overflowPunct/>
      <w:autoSpaceDE/>
      <w:autoSpaceDN/>
      <w:adjustRightInd/>
      <w:spacing w:before="480"/>
      <w:textAlignment w:val="auto"/>
    </w:pPr>
    <w:rPr>
      <w:b w:val="0"/>
      <w:caps/>
    </w:rPr>
  </w:style>
  <w:style w:type="paragraph" w:customStyle="1" w:styleId="Title3">
    <w:name w:val="Title 3"/>
    <w:basedOn w:val="Title2"/>
    <w:next w:val="Normal"/>
    <w:qFormat/>
    <w:rsid w:val="008030EF"/>
    <w:pPr>
      <w:spacing w:before="240"/>
    </w:pPr>
    <w:rPr>
      <w:caps w:val="0"/>
    </w:rPr>
  </w:style>
  <w:style w:type="paragraph" w:customStyle="1" w:styleId="Title4">
    <w:name w:val="Title 4"/>
    <w:basedOn w:val="Title3"/>
    <w:next w:val="Heading1"/>
    <w:uiPriority w:val="99"/>
    <w:qFormat/>
    <w:rsid w:val="008030EF"/>
    <w:rPr>
      <w:b/>
    </w:rPr>
  </w:style>
  <w:style w:type="character" w:customStyle="1" w:styleId="Appdef">
    <w:name w:val="App_def"/>
    <w:basedOn w:val="DefaultParagraphFont"/>
    <w:qFormat/>
    <w:rsid w:val="008030EF"/>
    <w:rPr>
      <w:rFonts w:ascii="Times New Roman" w:hAnsi="Times New Roman"/>
      <w:b/>
    </w:rPr>
  </w:style>
  <w:style w:type="character" w:customStyle="1" w:styleId="Appref">
    <w:name w:val="App_ref"/>
    <w:basedOn w:val="DefaultParagraphFont"/>
    <w:qFormat/>
    <w:rsid w:val="008030EF"/>
  </w:style>
  <w:style w:type="character" w:customStyle="1" w:styleId="Artdef">
    <w:name w:val="Art_def"/>
    <w:basedOn w:val="DefaultParagraphFont"/>
    <w:qFormat/>
    <w:rsid w:val="008030EF"/>
    <w:rPr>
      <w:rFonts w:ascii="Times New Roman" w:hAnsi="Times New Roman"/>
      <w:b/>
    </w:rPr>
  </w:style>
  <w:style w:type="character" w:customStyle="1" w:styleId="Artref">
    <w:name w:val="Art_ref"/>
    <w:basedOn w:val="DefaultParagraphFont"/>
    <w:qFormat/>
    <w:rsid w:val="008030EF"/>
  </w:style>
  <w:style w:type="character" w:customStyle="1" w:styleId="Tablefreq">
    <w:name w:val="Table_freq"/>
    <w:basedOn w:val="DefaultParagraphFont"/>
    <w:qFormat/>
    <w:rsid w:val="008030EF"/>
    <w:rPr>
      <w:b/>
      <w:color w:val="auto"/>
      <w:sz w:val="20"/>
    </w:rPr>
  </w:style>
  <w:style w:type="paragraph" w:customStyle="1" w:styleId="Formal">
    <w:name w:val="Formal"/>
    <w:basedOn w:val="ASN1"/>
    <w:qFormat/>
    <w:rsid w:val="008030EF"/>
    <w:pPr>
      <w:tabs>
        <w:tab w:val="left" w:pos="1871"/>
      </w:tabs>
      <w:jc w:val="left"/>
    </w:pPr>
    <w:rPr>
      <w:rFonts w:ascii="Times New Roman Bold" w:hAnsi="Times New Roman Bold"/>
      <w:b w:val="0"/>
    </w:rPr>
  </w:style>
  <w:style w:type="paragraph" w:customStyle="1" w:styleId="Section1">
    <w:name w:val="Section_1"/>
    <w:basedOn w:val="Normal"/>
    <w:qFormat/>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qFormat/>
    <w:rsid w:val="008030EF"/>
    <w:rPr>
      <w:b w:val="0"/>
      <w:i/>
    </w:rPr>
  </w:style>
  <w:style w:type="paragraph" w:customStyle="1" w:styleId="AnnexNo">
    <w:name w:val="Annex_No"/>
    <w:basedOn w:val="Normal"/>
    <w:next w:val="Normal"/>
    <w:link w:val="AnnexNoChar"/>
    <w:qFormat/>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qFormat/>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8030EF"/>
  </w:style>
  <w:style w:type="paragraph" w:customStyle="1" w:styleId="Appendixtitle">
    <w:name w:val="Appendix_title"/>
    <w:basedOn w:val="Annextitle"/>
    <w:next w:val="Normal"/>
    <w:qFormat/>
    <w:rsid w:val="008030EF"/>
  </w:style>
  <w:style w:type="paragraph" w:customStyle="1" w:styleId="Border">
    <w:name w:val="Border"/>
    <w:basedOn w:val="Normal"/>
    <w:qFormat/>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qFormat/>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qFormat/>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qFormat/>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qFormat/>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qFormat/>
    <w:rsid w:val="008030EF"/>
  </w:style>
  <w:style w:type="paragraph" w:customStyle="1" w:styleId="Normalaftertitle0">
    <w:name w:val="Normal after title"/>
    <w:basedOn w:val="Normal"/>
    <w:next w:val="Normal"/>
    <w:qFormat/>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qFormat/>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qFormat/>
    <w:rsid w:val="008030EF"/>
    <w:rPr>
      <w:b w:val="0"/>
    </w:rPr>
  </w:style>
  <w:style w:type="paragraph" w:customStyle="1" w:styleId="TableTextS5">
    <w:name w:val="Table_TextS5"/>
    <w:basedOn w:val="Normal"/>
    <w:qFormat/>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uiPriority w:val="99"/>
    <w:qFormat/>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qFormat/>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qFormat/>
    <w:rsid w:val="008030EF"/>
    <w:rPr>
      <w:rFonts w:ascii="Times New Roman Bold" w:hAnsi="Times New Roman Bold"/>
      <w:b/>
      <w:sz w:val="18"/>
      <w:lang w:val="en-GB" w:eastAsia="en-US"/>
    </w:rPr>
  </w:style>
  <w:style w:type="paragraph" w:customStyle="1" w:styleId="Figurewithlegend">
    <w:name w:val="Figure_with_legend"/>
    <w:basedOn w:val="Figure"/>
    <w:qFormat/>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qFormat/>
    <w:rsid w:val="008030EF"/>
    <w:rPr>
      <w:sz w:val="24"/>
      <w:lang w:val="en-GB" w:eastAsia="en-US"/>
    </w:rPr>
  </w:style>
  <w:style w:type="numbering" w:customStyle="1" w:styleId="ListNo0">
    <w:name w:val="List No"/>
    <w:uiPriority w:val="99"/>
    <w:semiHidden/>
    <w:unhideWhenUsed/>
    <w:rsid w:val="008030EF"/>
  </w:style>
  <w:style w:type="paragraph" w:customStyle="1" w:styleId="FooterSpecial0">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qFormat/>
    <w:locked/>
    <w:rsid w:val="008030EF"/>
    <w:rPr>
      <w:b/>
      <w:sz w:val="24"/>
      <w:lang w:val="en-GB" w:eastAsia="en-US"/>
    </w:rPr>
  </w:style>
  <w:style w:type="character" w:customStyle="1" w:styleId="enumlev1Char">
    <w:name w:val="enumlev1 Char"/>
    <w:basedOn w:val="DefaultParagraphFont"/>
    <w:link w:val="enumlev1"/>
    <w:qFormat/>
    <w:locked/>
    <w:rsid w:val="008030EF"/>
    <w:rPr>
      <w:sz w:val="24"/>
      <w:lang w:val="en-GB" w:eastAsia="en-US"/>
    </w:rPr>
  </w:style>
  <w:style w:type="character" w:customStyle="1" w:styleId="NormalaftertitleChar">
    <w:name w:val="Normal_after_title Char"/>
    <w:basedOn w:val="DefaultParagraphFont"/>
    <w:link w:val="Normalaftertitle"/>
    <w:uiPriority w:val="99"/>
    <w:qFormat/>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qFormat/>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qFormat/>
    <w:rsid w:val="008030EF"/>
    <w:rPr>
      <w:b/>
    </w:rPr>
  </w:style>
  <w:style w:type="character" w:customStyle="1" w:styleId="Resdef">
    <w:name w:val="Res_def"/>
    <w:basedOn w:val="DefaultParagraphFont"/>
    <w:qFormat/>
    <w:rsid w:val="008030EF"/>
    <w:rPr>
      <w:rFonts w:ascii="Times New Roman" w:hAnsi="Times New Roman"/>
      <w:b/>
    </w:rPr>
  </w:style>
  <w:style w:type="paragraph" w:styleId="Caption">
    <w:name w:val="caption"/>
    <w:basedOn w:val="Normal"/>
    <w:next w:val="Normal"/>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qFormat/>
    <w:rsid w:val="008030EF"/>
    <w:rPr>
      <w:rFonts w:ascii="Segoe UI" w:hAnsi="Segoe UI" w:cs="Segoe UI"/>
      <w:sz w:val="18"/>
      <w:szCs w:val="18"/>
      <w:lang w:val="en-GB" w:eastAsia="en-US"/>
    </w:rPr>
  </w:style>
  <w:style w:type="paragraph" w:styleId="BalloonText">
    <w:name w:val="Balloon Text"/>
    <w:basedOn w:val="Normal"/>
    <w:link w:val="BalloonTextChar"/>
    <w:unhideWhenUsed/>
    <w:qFormat/>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8030EF"/>
    <w:rPr>
      <w:rFonts w:ascii="Segoe UI" w:hAnsi="Segoe UI" w:cs="Segoe UI"/>
      <w:sz w:val="18"/>
      <w:szCs w:val="18"/>
      <w:lang w:val="en-GB" w:eastAsia="en-US"/>
    </w:rPr>
  </w:style>
  <w:style w:type="paragraph" w:styleId="NormalWeb">
    <w:name w:val="Normal (Web)"/>
    <w:basedOn w:val="Normal"/>
    <w:unhideWhenUsed/>
    <w:qFormat/>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qFormat/>
    <w:rsid w:val="008030EF"/>
    <w:rPr>
      <w:sz w:val="24"/>
      <w:lang w:val="en-GB" w:eastAsia="en-US"/>
    </w:rPr>
  </w:style>
  <w:style w:type="character" w:styleId="FollowedHyperlink">
    <w:name w:val="FollowedHyperlink"/>
    <w:basedOn w:val="DefaultParagraphFont"/>
    <w:unhideWhenUsed/>
    <w:rsid w:val="008030EF"/>
    <w:rPr>
      <w:color w:val="800080" w:themeColor="followedHyperlink"/>
      <w:u w:val="single"/>
    </w:rPr>
  </w:style>
  <w:style w:type="character" w:styleId="PlaceholderText">
    <w:name w:val="Placeholder Text"/>
    <w:basedOn w:val="DefaultParagraphFont"/>
    <w:uiPriority w:val="99"/>
    <w:semiHidden/>
    <w:rsid w:val="008030EF"/>
    <w:rPr>
      <w:color w:val="808080"/>
    </w:rPr>
  </w:style>
  <w:style w:type="character" w:styleId="CommentReference">
    <w:name w:val="annotation reference"/>
    <w:basedOn w:val="DefaultParagraphFont"/>
    <w:uiPriority w:val="99"/>
    <w:unhideWhenUsed/>
    <w:qFormat/>
    <w:rsid w:val="008030EF"/>
    <w:rPr>
      <w:sz w:val="16"/>
      <w:szCs w:val="16"/>
    </w:rPr>
  </w:style>
  <w:style w:type="paragraph" w:styleId="CommentText">
    <w:name w:val="annotation text"/>
    <w:basedOn w:val="Normal"/>
    <w:link w:val="CommentTextChar"/>
    <w:unhideWhenUsed/>
    <w:qFormat/>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qFormat/>
    <w:rsid w:val="008030EF"/>
    <w:rPr>
      <w:lang w:val="en-GB" w:eastAsia="en-US"/>
    </w:rPr>
  </w:style>
  <w:style w:type="paragraph" w:styleId="CommentSubject">
    <w:name w:val="annotation subject"/>
    <w:basedOn w:val="CommentText"/>
    <w:next w:val="CommentText"/>
    <w:link w:val="CommentSubjectChar"/>
    <w:unhideWhenUsed/>
    <w:qFormat/>
    <w:rsid w:val="008030EF"/>
    <w:rPr>
      <w:b/>
      <w:bCs/>
    </w:rPr>
  </w:style>
  <w:style w:type="character" w:customStyle="1" w:styleId="CommentSubjectChar">
    <w:name w:val="Comment Subject Char"/>
    <w:basedOn w:val="CommentTextChar"/>
    <w:link w:val="CommentSubject"/>
    <w:qFormat/>
    <w:rsid w:val="008030EF"/>
    <w:rPr>
      <w:b/>
      <w:bCs/>
      <w:lang w:val="en-GB" w:eastAsia="en-US"/>
    </w:rPr>
  </w:style>
  <w:style w:type="character" w:customStyle="1" w:styleId="MentionUnresolved0">
    <w:name w:val="Mention Unresolved"/>
    <w:basedOn w:val="DefaultParagraphFont"/>
    <w:uiPriority w:val="99"/>
    <w:semiHidden/>
    <w:unhideWhenUsed/>
    <w:rsid w:val="008030EF"/>
    <w:rPr>
      <w:color w:val="605E5C"/>
      <w:shd w:val="clear" w:color="auto" w:fill="E1DFDD"/>
    </w:rPr>
  </w:style>
  <w:style w:type="character" w:styleId="Emphasis">
    <w:name w:val="Emphasis"/>
    <w:basedOn w:val="DefaultParagraphFont"/>
    <w:uiPriority w:val="20"/>
    <w:qFormat/>
    <w:rsid w:val="008030EF"/>
    <w:rPr>
      <w:i/>
      <w:iCs/>
    </w:rPr>
  </w:style>
  <w:style w:type="paragraph" w:styleId="ListParagraph">
    <w:name w:val="List Paragraph"/>
    <w:basedOn w:val="Normal"/>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styleId="UnresolvedMention">
    <w:name w:val="Unresolved Mention"/>
    <w:basedOn w:val="DefaultParagraphFont"/>
    <w:uiPriority w:val="99"/>
    <w:semiHidden/>
    <w:unhideWhenUsed/>
    <w:rsid w:val="00841BB7"/>
    <w:rPr>
      <w:color w:val="605E5C"/>
      <w:shd w:val="clear" w:color="auto" w:fill="E1DFDD"/>
    </w:rPr>
  </w:style>
  <w:style w:type="paragraph" w:customStyle="1" w:styleId="SpecialFooter">
    <w:name w:val="Special Footer"/>
    <w:basedOn w:val="Footer"/>
    <w:qFormat/>
    <w:rsid w:val="003B306B"/>
    <w:pPr>
      <w:tabs>
        <w:tab w:val="left" w:pos="567"/>
        <w:tab w:val="left" w:pos="1134"/>
        <w:tab w:val="left" w:pos="1701"/>
        <w:tab w:val="left" w:pos="2268"/>
        <w:tab w:val="left" w:pos="2835"/>
        <w:tab w:val="left" w:pos="5954"/>
        <w:tab w:val="right" w:pos="9639"/>
      </w:tabs>
    </w:pPr>
    <w:rPr>
      <w:noProof w:val="0"/>
      <w:sz w:val="16"/>
    </w:rPr>
  </w:style>
  <w:style w:type="paragraph" w:customStyle="1" w:styleId="DocData">
    <w:name w:val="DocData"/>
    <w:basedOn w:val="Normal"/>
    <w:rsid w:val="003B306B"/>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hAnsi="Verdana"/>
      <w:b/>
      <w:sz w:val="20"/>
      <w:lang w:eastAsia="zh-CN"/>
    </w:rPr>
  </w:style>
  <w:style w:type="character" w:customStyle="1" w:styleId="Heading3Char">
    <w:name w:val="Heading 3 Char"/>
    <w:basedOn w:val="DefaultParagraphFont"/>
    <w:link w:val="Heading3"/>
    <w:qFormat/>
    <w:rsid w:val="003B306B"/>
    <w:rPr>
      <w:b/>
      <w:sz w:val="24"/>
      <w:lang w:val="en-GB" w:eastAsia="en-US"/>
    </w:rPr>
  </w:style>
  <w:style w:type="character" w:customStyle="1" w:styleId="Heading4Char">
    <w:name w:val="Heading 4 Char"/>
    <w:basedOn w:val="DefaultParagraphFont"/>
    <w:link w:val="Heading4"/>
    <w:qFormat/>
    <w:rsid w:val="003B306B"/>
    <w:rPr>
      <w:b/>
      <w:sz w:val="24"/>
      <w:lang w:val="en-GB" w:eastAsia="en-US"/>
    </w:rPr>
  </w:style>
  <w:style w:type="character" w:customStyle="1" w:styleId="Heading5Char">
    <w:name w:val="Heading 5 Char"/>
    <w:basedOn w:val="DefaultParagraphFont"/>
    <w:link w:val="Heading5"/>
    <w:qFormat/>
    <w:rsid w:val="003B306B"/>
    <w:rPr>
      <w:b/>
      <w:sz w:val="24"/>
      <w:lang w:val="en-GB" w:eastAsia="en-US"/>
    </w:rPr>
  </w:style>
  <w:style w:type="character" w:customStyle="1" w:styleId="Heading6Char">
    <w:name w:val="Heading 6 Char"/>
    <w:basedOn w:val="DefaultParagraphFont"/>
    <w:link w:val="Heading6"/>
    <w:qFormat/>
    <w:rsid w:val="003B306B"/>
    <w:rPr>
      <w:b/>
      <w:sz w:val="24"/>
      <w:lang w:val="en-GB" w:eastAsia="en-US"/>
    </w:rPr>
  </w:style>
  <w:style w:type="character" w:customStyle="1" w:styleId="Heading7Char">
    <w:name w:val="Heading 7 Char"/>
    <w:basedOn w:val="DefaultParagraphFont"/>
    <w:link w:val="Heading7"/>
    <w:qFormat/>
    <w:rsid w:val="003B306B"/>
    <w:rPr>
      <w:b/>
      <w:sz w:val="24"/>
      <w:lang w:val="en-GB" w:eastAsia="en-US"/>
    </w:rPr>
  </w:style>
  <w:style w:type="character" w:customStyle="1" w:styleId="Heading8Char">
    <w:name w:val="Heading 8 Char"/>
    <w:basedOn w:val="DefaultParagraphFont"/>
    <w:link w:val="Heading8"/>
    <w:qFormat/>
    <w:rsid w:val="003B306B"/>
    <w:rPr>
      <w:b/>
      <w:sz w:val="24"/>
      <w:lang w:val="en-GB" w:eastAsia="en-US"/>
    </w:rPr>
  </w:style>
  <w:style w:type="character" w:customStyle="1" w:styleId="Heading9Char">
    <w:name w:val="Heading 9 Char"/>
    <w:basedOn w:val="DefaultParagraphFont"/>
    <w:link w:val="Heading9"/>
    <w:qFormat/>
    <w:rsid w:val="003B306B"/>
    <w:rPr>
      <w:b/>
      <w:sz w:val="24"/>
      <w:lang w:val="en-GB" w:eastAsia="en-US"/>
    </w:rPr>
  </w:style>
  <w:style w:type="character" w:customStyle="1" w:styleId="CallChar">
    <w:name w:val="Call Char"/>
    <w:link w:val="Call"/>
    <w:qFormat/>
    <w:rsid w:val="003B306B"/>
    <w:rPr>
      <w:i/>
      <w:sz w:val="24"/>
      <w:lang w:val="en-GB" w:eastAsia="en-US"/>
    </w:rPr>
  </w:style>
  <w:style w:type="character" w:customStyle="1" w:styleId="TabletextChar">
    <w:name w:val="Table_text Char"/>
    <w:link w:val="Tabletext"/>
    <w:qFormat/>
    <w:locked/>
    <w:rsid w:val="003B306B"/>
    <w:rPr>
      <w:sz w:val="22"/>
      <w:lang w:val="en-GB" w:eastAsia="en-US"/>
    </w:rPr>
  </w:style>
  <w:style w:type="character" w:customStyle="1" w:styleId="AnnexNoChar">
    <w:name w:val="Annex_No Char"/>
    <w:link w:val="AnnexNo"/>
    <w:qFormat/>
    <w:locked/>
    <w:rsid w:val="003B306B"/>
    <w:rPr>
      <w:caps/>
      <w:sz w:val="28"/>
      <w:lang w:val="en-GB" w:eastAsia="en-US"/>
    </w:rPr>
  </w:style>
  <w:style w:type="character" w:customStyle="1" w:styleId="TableheadChar">
    <w:name w:val="Table_head Char"/>
    <w:link w:val="Tablehead"/>
    <w:qFormat/>
    <w:locked/>
    <w:rsid w:val="003B306B"/>
    <w:rPr>
      <w:b/>
      <w:sz w:val="22"/>
      <w:lang w:val="en-GB" w:eastAsia="en-US"/>
    </w:rPr>
  </w:style>
  <w:style w:type="character" w:customStyle="1" w:styleId="TablelegendChar">
    <w:name w:val="Table_legend Char"/>
    <w:basedOn w:val="TabletextChar"/>
    <w:link w:val="Tablelegend"/>
    <w:qFormat/>
    <w:locked/>
    <w:rsid w:val="003B306B"/>
    <w:rPr>
      <w:sz w:val="22"/>
      <w:lang w:val="en-GB" w:eastAsia="en-US"/>
    </w:rPr>
  </w:style>
  <w:style w:type="character" w:customStyle="1" w:styleId="TabletitleChar">
    <w:name w:val="Table_title Char"/>
    <w:basedOn w:val="DefaultParagraphFont"/>
    <w:link w:val="Tabletitle"/>
    <w:uiPriority w:val="99"/>
    <w:qFormat/>
    <w:locked/>
    <w:rsid w:val="003B306B"/>
    <w:rPr>
      <w:b/>
      <w:sz w:val="24"/>
      <w:lang w:val="en-GB" w:eastAsia="en-US"/>
    </w:rPr>
  </w:style>
  <w:style w:type="character" w:customStyle="1" w:styleId="Hyperlink1">
    <w:name w:val="Hyperlink1"/>
    <w:basedOn w:val="DefaultParagraphFont"/>
    <w:uiPriority w:val="99"/>
    <w:unhideWhenUsed/>
    <w:locked/>
    <w:rsid w:val="003B306B"/>
    <w:rPr>
      <w:color w:val="0000FF" w:themeColor="hyperlink"/>
      <w:u w:val="single"/>
    </w:rPr>
  </w:style>
  <w:style w:type="character" w:customStyle="1" w:styleId="EndnoteCharacters">
    <w:name w:val="Endnote Characters"/>
    <w:qFormat/>
    <w:rsid w:val="003B306B"/>
  </w:style>
  <w:style w:type="character" w:customStyle="1" w:styleId="EndnoteAnchor">
    <w:name w:val="Endnote Anchor"/>
    <w:rsid w:val="003B306B"/>
    <w:rPr>
      <w:vertAlign w:val="superscript"/>
    </w:rPr>
  </w:style>
  <w:style w:type="character" w:customStyle="1" w:styleId="FootnoteAnchor">
    <w:name w:val="Footnote Anchor"/>
    <w:rsid w:val="003B306B"/>
    <w:rPr>
      <w:rFonts w:cs="Times New Roman"/>
      <w:vertAlign w:val="superscript"/>
    </w:rPr>
  </w:style>
  <w:style w:type="character" w:customStyle="1" w:styleId="TableNo0">
    <w:name w:val="Table_No Знак"/>
    <w:uiPriority w:val="99"/>
    <w:qFormat/>
    <w:locked/>
    <w:rsid w:val="003B306B"/>
    <w:rPr>
      <w:rFonts w:ascii="Times New Roman" w:hAnsi="Times New Roman"/>
      <w:caps/>
      <w:lang w:val="en-GB" w:eastAsia="en-US"/>
    </w:rPr>
  </w:style>
  <w:style w:type="character" w:customStyle="1" w:styleId="TableNoChar">
    <w:name w:val="Table_No Char"/>
    <w:basedOn w:val="DefaultParagraphFont"/>
    <w:uiPriority w:val="99"/>
    <w:qFormat/>
    <w:locked/>
    <w:rsid w:val="003B306B"/>
    <w:rPr>
      <w:rFonts w:ascii="Times New Roman" w:hAnsi="Times New Roman"/>
      <w:caps/>
      <w:lang w:val="en-GB" w:eastAsia="en-US"/>
    </w:rPr>
  </w:style>
  <w:style w:type="character" w:customStyle="1" w:styleId="CommentTextChar1">
    <w:name w:val="Comment Text Char1"/>
    <w:basedOn w:val="DefaultParagraphFont"/>
    <w:qFormat/>
    <w:rsid w:val="003B306B"/>
    <w:rPr>
      <w:rFonts w:ascii="Times New Roman" w:hAnsi="Times New Roman"/>
      <w:lang w:val="en-GB" w:eastAsia="en-US"/>
    </w:rPr>
  </w:style>
  <w:style w:type="character" w:customStyle="1" w:styleId="CommentSubjectChar1">
    <w:name w:val="Comment Subject Char1"/>
    <w:basedOn w:val="CommentTextChar1"/>
    <w:qFormat/>
    <w:rsid w:val="003B306B"/>
    <w:rPr>
      <w:rFonts w:ascii="Times New Roman" w:hAnsi="Times New Roman"/>
      <w:b/>
      <w:bCs/>
      <w:lang w:val="en-GB" w:eastAsia="en-US"/>
    </w:rPr>
  </w:style>
  <w:style w:type="character" w:customStyle="1" w:styleId="NichtaufgelsteErwhnung1">
    <w:name w:val="Nicht aufgelöste Erwähnung1"/>
    <w:basedOn w:val="DefaultParagraphFont"/>
    <w:qFormat/>
    <w:rsid w:val="003B306B"/>
    <w:rPr>
      <w:color w:val="605E5C"/>
      <w:shd w:val="clear" w:color="auto" w:fill="E1DFDD"/>
    </w:rPr>
  </w:style>
  <w:style w:type="character" w:customStyle="1" w:styleId="DocumentTitleChar">
    <w:name w:val="Document Title Char"/>
    <w:basedOn w:val="DefaultParagraphFont"/>
    <w:link w:val="DocumentTitle"/>
    <w:qFormat/>
    <w:rsid w:val="003B306B"/>
    <w:rPr>
      <w:rFonts w:ascii="Arial" w:eastAsia="MS Mincho" w:hAnsi="Arial"/>
      <w:b/>
      <w:color w:val="000000"/>
      <w:kern w:val="2"/>
      <w:sz w:val="28"/>
      <w:szCs w:val="22"/>
      <w:lang w:val="en-GB" w:eastAsia="ja-JP"/>
    </w:rPr>
  </w:style>
  <w:style w:type="paragraph" w:customStyle="1" w:styleId="DocumentTitle">
    <w:name w:val="Document Title"/>
    <w:basedOn w:val="Normal"/>
    <w:link w:val="DocumentTitleChar"/>
    <w:qFormat/>
    <w:rsid w:val="003B306B"/>
    <w:pPr>
      <w:widowControl w:val="0"/>
      <w:tabs>
        <w:tab w:val="clear" w:pos="794"/>
        <w:tab w:val="clear" w:pos="1191"/>
        <w:tab w:val="clear" w:pos="1588"/>
        <w:tab w:val="clear" w:pos="1985"/>
      </w:tabs>
      <w:suppressAutoHyphens/>
      <w:autoSpaceDE/>
      <w:autoSpaceDN/>
      <w:adjustRightInd/>
      <w:spacing w:before="600" w:after="840" w:line="264" w:lineRule="auto"/>
      <w:jc w:val="center"/>
    </w:pPr>
    <w:rPr>
      <w:rFonts w:ascii="Arial" w:eastAsia="MS Mincho" w:hAnsi="Arial"/>
      <w:b/>
      <w:color w:val="000000"/>
      <w:kern w:val="2"/>
      <w:sz w:val="28"/>
      <w:szCs w:val="22"/>
      <w:lang w:eastAsia="ja-JP"/>
    </w:rPr>
  </w:style>
  <w:style w:type="character" w:customStyle="1" w:styleId="BodyTextChar">
    <w:name w:val="Body Text Char"/>
    <w:basedOn w:val="DefaultParagraphFont"/>
    <w:link w:val="BodyText"/>
    <w:qFormat/>
    <w:rsid w:val="003B306B"/>
    <w:rPr>
      <w:rFonts w:ascii="Trebuchet MS" w:hAnsi="Trebuchet MS"/>
      <w:color w:val="000000"/>
      <w:sz w:val="22"/>
      <w:szCs w:val="22"/>
      <w:lang w:eastAsia="en-US"/>
    </w:rPr>
  </w:style>
  <w:style w:type="paragraph" w:styleId="BodyText">
    <w:name w:val="Body Text"/>
    <w:basedOn w:val="Normal"/>
    <w:link w:val="BodyTextChar"/>
    <w:unhideWhenUsed/>
    <w:rsid w:val="003B306B"/>
    <w:pPr>
      <w:widowControl w:val="0"/>
      <w:tabs>
        <w:tab w:val="clear" w:pos="794"/>
        <w:tab w:val="clear" w:pos="1191"/>
        <w:tab w:val="clear" w:pos="1588"/>
        <w:tab w:val="clear" w:pos="1985"/>
      </w:tabs>
      <w:suppressAutoHyphens/>
      <w:autoSpaceDE/>
      <w:autoSpaceDN/>
      <w:adjustRightInd/>
      <w:spacing w:before="40" w:after="120" w:line="264" w:lineRule="auto"/>
    </w:pPr>
    <w:rPr>
      <w:rFonts w:ascii="Trebuchet MS" w:hAnsi="Trebuchet MS"/>
      <w:color w:val="000000"/>
      <w:sz w:val="22"/>
      <w:szCs w:val="22"/>
      <w:lang w:val="en-US"/>
    </w:rPr>
  </w:style>
  <w:style w:type="character" w:customStyle="1" w:styleId="BodyTextChar1">
    <w:name w:val="Body Text Char1"/>
    <w:basedOn w:val="DefaultParagraphFont"/>
    <w:qFormat/>
    <w:rsid w:val="003B306B"/>
    <w:rPr>
      <w:sz w:val="24"/>
      <w:lang w:val="en-GB" w:eastAsia="en-US"/>
    </w:rPr>
  </w:style>
  <w:style w:type="character" w:customStyle="1" w:styleId="IndexLink">
    <w:name w:val="Index Link"/>
    <w:qFormat/>
    <w:rsid w:val="003B306B"/>
  </w:style>
  <w:style w:type="character" w:customStyle="1" w:styleId="KeywordTok">
    <w:name w:val="KeywordTok"/>
    <w:basedOn w:val="DefaultParagraphFont"/>
    <w:qFormat/>
    <w:rsid w:val="003B306B"/>
    <w:rPr>
      <w:rFonts w:ascii="Consolas" w:hAnsi="Consolas"/>
      <w:b/>
      <w:color w:val="007020"/>
      <w:sz w:val="22"/>
    </w:rPr>
  </w:style>
  <w:style w:type="character" w:customStyle="1" w:styleId="OtherTok">
    <w:name w:val="OtherTok"/>
    <w:basedOn w:val="DefaultParagraphFont"/>
    <w:qFormat/>
    <w:rsid w:val="003B306B"/>
    <w:rPr>
      <w:rFonts w:ascii="Consolas" w:hAnsi="Consolas"/>
      <w:color w:val="007020"/>
      <w:sz w:val="22"/>
    </w:rPr>
  </w:style>
  <w:style w:type="character" w:customStyle="1" w:styleId="LineNumbering">
    <w:name w:val="Line Numbering"/>
    <w:rsid w:val="003B306B"/>
  </w:style>
  <w:style w:type="paragraph" w:customStyle="1" w:styleId="Heading">
    <w:name w:val="Heading"/>
    <w:basedOn w:val="Normal"/>
    <w:next w:val="BodyText"/>
    <w:qFormat/>
    <w:rsid w:val="003B306B"/>
    <w:pPr>
      <w:keepNext/>
      <w:widowControl w:val="0"/>
      <w:tabs>
        <w:tab w:val="clear" w:pos="794"/>
        <w:tab w:val="clear" w:pos="1191"/>
        <w:tab w:val="clear" w:pos="1588"/>
        <w:tab w:val="clear" w:pos="1985"/>
      </w:tabs>
      <w:suppressAutoHyphens/>
      <w:autoSpaceDE/>
      <w:autoSpaceDN/>
      <w:adjustRightInd/>
      <w:spacing w:before="240" w:after="120" w:line="264" w:lineRule="auto"/>
    </w:pPr>
    <w:rPr>
      <w:rFonts w:ascii="Liberation Sans" w:eastAsia="DejaVu Sans" w:hAnsi="Liberation Sans" w:cs="FreeSans"/>
      <w:color w:val="000000"/>
      <w:sz w:val="28"/>
      <w:szCs w:val="28"/>
    </w:rPr>
  </w:style>
  <w:style w:type="paragraph" w:styleId="List">
    <w:name w:val="List"/>
    <w:basedOn w:val="BodyText"/>
    <w:rsid w:val="003B306B"/>
    <w:rPr>
      <w:rFonts w:cs="FreeSans"/>
    </w:rPr>
  </w:style>
  <w:style w:type="paragraph" w:customStyle="1" w:styleId="Index">
    <w:name w:val="Index"/>
    <w:basedOn w:val="Normal"/>
    <w:qFormat/>
    <w:rsid w:val="003B306B"/>
    <w:pPr>
      <w:widowControl w:val="0"/>
      <w:suppressLineNumbers/>
      <w:tabs>
        <w:tab w:val="clear" w:pos="794"/>
        <w:tab w:val="clear" w:pos="1191"/>
        <w:tab w:val="clear" w:pos="1588"/>
        <w:tab w:val="clear" w:pos="1985"/>
      </w:tabs>
      <w:suppressAutoHyphens/>
      <w:autoSpaceDE/>
      <w:autoSpaceDN/>
      <w:adjustRightInd/>
      <w:spacing w:before="40" w:after="200" w:line="264" w:lineRule="auto"/>
    </w:pPr>
    <w:rPr>
      <w:rFonts w:ascii="Trebuchet MS" w:eastAsia="MS Mincho" w:hAnsi="Trebuchet MS" w:cs="FreeSans"/>
      <w:color w:val="000000"/>
      <w:sz w:val="22"/>
      <w:szCs w:val="22"/>
    </w:rPr>
  </w:style>
  <w:style w:type="paragraph" w:customStyle="1" w:styleId="HeaderandFooter">
    <w:name w:val="Header and Footer"/>
    <w:basedOn w:val="Normal"/>
    <w:qFormat/>
    <w:rsid w:val="003B306B"/>
    <w:pPr>
      <w:tabs>
        <w:tab w:val="clear" w:pos="794"/>
        <w:tab w:val="clear" w:pos="1191"/>
        <w:tab w:val="clear" w:pos="1588"/>
        <w:tab w:val="clear" w:pos="1985"/>
        <w:tab w:val="left" w:pos="1134"/>
        <w:tab w:val="left" w:pos="1871"/>
        <w:tab w:val="left" w:pos="2268"/>
      </w:tabs>
      <w:suppressAutoHyphens/>
      <w:overflowPunct/>
      <w:autoSpaceDE/>
      <w:autoSpaceDN/>
      <w:adjustRightInd/>
      <w:jc w:val="left"/>
    </w:pPr>
    <w:rPr>
      <w:rFonts w:eastAsia="MS Mincho"/>
    </w:rPr>
  </w:style>
  <w:style w:type="paragraph" w:customStyle="1" w:styleId="Tablefin0">
    <w:name w:val="Table fin"/>
    <w:basedOn w:val="Normal"/>
    <w:qFormat/>
    <w:rsid w:val="003B306B"/>
    <w:pPr>
      <w:tabs>
        <w:tab w:val="clear" w:pos="794"/>
        <w:tab w:val="clear" w:pos="1191"/>
        <w:tab w:val="clear" w:pos="1588"/>
        <w:tab w:val="clear" w:pos="1985"/>
        <w:tab w:val="left" w:pos="1134"/>
        <w:tab w:val="left" w:pos="1871"/>
        <w:tab w:val="left" w:pos="2268"/>
      </w:tabs>
      <w:suppressAutoHyphens/>
      <w:overflowPunct/>
      <w:autoSpaceDE/>
      <w:autoSpaceDN/>
      <w:adjustRightInd/>
      <w:ind w:firstLine="210"/>
      <w:jc w:val="left"/>
    </w:pPr>
    <w:rPr>
      <w:rFonts w:eastAsiaTheme="minorEastAsia"/>
      <w:kern w:val="2"/>
      <w:sz w:val="21"/>
      <w:szCs w:val="22"/>
    </w:rPr>
  </w:style>
  <w:style w:type="paragraph" w:customStyle="1" w:styleId="Tabletext11pt">
    <w:name w:val="Tabletext 11pt"/>
    <w:basedOn w:val="Normal"/>
    <w:qFormat/>
    <w:rsid w:val="003B306B"/>
    <w:pPr>
      <w:widowControl w:val="0"/>
      <w:tabs>
        <w:tab w:val="clear" w:pos="794"/>
        <w:tab w:val="clear" w:pos="1191"/>
        <w:tab w:val="clear" w:pos="1588"/>
        <w:tab w:val="clear" w:pos="1985"/>
      </w:tabs>
      <w:suppressAutoHyphens/>
      <w:autoSpaceDE/>
      <w:autoSpaceDN/>
      <w:adjustRightInd/>
      <w:spacing w:before="40" w:after="40" w:line="264" w:lineRule="auto"/>
      <w:jc w:val="left"/>
    </w:pPr>
    <w:rPr>
      <w:rFonts w:eastAsia="MS Mincho"/>
      <w:color w:val="000000"/>
      <w:sz w:val="22"/>
      <w:szCs w:val="22"/>
    </w:rPr>
  </w:style>
  <w:style w:type="paragraph" w:customStyle="1" w:styleId="AnnexHeading">
    <w:name w:val="Annex Heading"/>
    <w:basedOn w:val="Heading1"/>
    <w:qFormat/>
    <w:rsid w:val="003B306B"/>
    <w:pPr>
      <w:keepLines w:val="0"/>
      <w:widowControl w:val="0"/>
      <w:tabs>
        <w:tab w:val="clear" w:pos="794"/>
        <w:tab w:val="clear" w:pos="1191"/>
        <w:tab w:val="clear" w:pos="1588"/>
        <w:tab w:val="clear" w:pos="1985"/>
      </w:tabs>
      <w:suppressAutoHyphens/>
      <w:autoSpaceDE/>
      <w:autoSpaceDN/>
      <w:adjustRightInd/>
      <w:spacing w:before="360" w:after="60" w:line="264" w:lineRule="auto"/>
      <w:ind w:left="1418" w:hanging="1418"/>
      <w:jc w:val="left"/>
      <w:outlineLvl w:val="9"/>
    </w:pPr>
    <w:rPr>
      <w:rFonts w:ascii="Arial" w:eastAsia="MS Mincho" w:hAnsi="Arial"/>
      <w:color w:val="000000"/>
      <w:kern w:val="2"/>
      <w:sz w:val="28"/>
      <w:szCs w:val="22"/>
    </w:rPr>
  </w:style>
  <w:style w:type="paragraph" w:customStyle="1" w:styleId="Frontpagetitle">
    <w:name w:val="Frontpage title"/>
    <w:basedOn w:val="Normal"/>
    <w:qFormat/>
    <w:rsid w:val="003B306B"/>
    <w:pPr>
      <w:widowControl w:val="0"/>
      <w:tabs>
        <w:tab w:val="clear" w:pos="794"/>
        <w:tab w:val="clear" w:pos="1191"/>
        <w:tab w:val="clear" w:pos="1588"/>
        <w:tab w:val="clear" w:pos="1985"/>
      </w:tabs>
      <w:suppressAutoHyphens/>
      <w:autoSpaceDE/>
      <w:autoSpaceDN/>
      <w:adjustRightInd/>
      <w:spacing w:before="720" w:after="120" w:line="264" w:lineRule="auto"/>
      <w:ind w:left="1134" w:right="3119"/>
      <w:jc w:val="left"/>
    </w:pPr>
    <w:rPr>
      <w:rFonts w:ascii="Arial" w:eastAsia="MS Mincho" w:hAnsi="Arial"/>
      <w:b/>
      <w:color w:val="2144FF"/>
      <w:sz w:val="48"/>
      <w:szCs w:val="48"/>
    </w:rPr>
  </w:style>
  <w:style w:type="paragraph" w:customStyle="1" w:styleId="Frontpagenumber">
    <w:name w:val="Frontpage number"/>
    <w:basedOn w:val="Normal"/>
    <w:qFormat/>
    <w:rsid w:val="003B306B"/>
    <w:pPr>
      <w:widowControl w:val="0"/>
      <w:tabs>
        <w:tab w:val="clear" w:pos="794"/>
        <w:tab w:val="clear" w:pos="1191"/>
        <w:tab w:val="clear" w:pos="1588"/>
        <w:tab w:val="clear" w:pos="1985"/>
        <w:tab w:val="left" w:pos="7428"/>
      </w:tabs>
      <w:suppressAutoHyphens/>
      <w:autoSpaceDE/>
      <w:autoSpaceDN/>
      <w:adjustRightInd/>
      <w:spacing w:before="3000" w:after="120" w:line="264" w:lineRule="auto"/>
      <w:ind w:left="1134"/>
    </w:pPr>
    <w:rPr>
      <w:rFonts w:ascii="Arial" w:eastAsia="MS Mincho" w:hAnsi="Arial"/>
      <w:b/>
      <w:color w:val="2144FF"/>
      <w:sz w:val="52"/>
      <w:szCs w:val="52"/>
    </w:rPr>
  </w:style>
  <w:style w:type="paragraph" w:customStyle="1" w:styleId="Frontpageinfo">
    <w:name w:val="Frontpage info"/>
    <w:basedOn w:val="Normal"/>
    <w:qFormat/>
    <w:rsid w:val="003B306B"/>
    <w:pPr>
      <w:widowControl w:val="0"/>
      <w:tabs>
        <w:tab w:val="clear" w:pos="794"/>
        <w:tab w:val="clear" w:pos="1191"/>
        <w:tab w:val="clear" w:pos="1588"/>
        <w:tab w:val="clear" w:pos="1985"/>
      </w:tabs>
      <w:suppressAutoHyphens/>
      <w:autoSpaceDE/>
      <w:autoSpaceDN/>
      <w:adjustRightInd/>
      <w:spacing w:before="600" w:after="120" w:line="264" w:lineRule="auto"/>
      <w:ind w:left="1134"/>
      <w:jc w:val="left"/>
    </w:pPr>
    <w:rPr>
      <w:rFonts w:ascii="Arial" w:eastAsia="MS Mincho" w:hAnsi="Arial"/>
      <w:color w:val="2144FF"/>
      <w:sz w:val="48"/>
      <w:szCs w:val="48"/>
    </w:rPr>
  </w:style>
  <w:style w:type="paragraph" w:customStyle="1" w:styleId="Frontpagedateplace">
    <w:name w:val="Frontpage date&amp;place"/>
    <w:basedOn w:val="Normal"/>
    <w:qFormat/>
    <w:rsid w:val="003B306B"/>
    <w:pPr>
      <w:widowControl w:val="0"/>
      <w:tabs>
        <w:tab w:val="clear" w:pos="794"/>
        <w:tab w:val="clear" w:pos="1191"/>
        <w:tab w:val="clear" w:pos="1588"/>
        <w:tab w:val="clear" w:pos="1985"/>
      </w:tabs>
      <w:suppressAutoHyphens/>
      <w:autoSpaceDE/>
      <w:autoSpaceDN/>
      <w:adjustRightInd/>
      <w:spacing w:before="1920" w:after="120" w:line="264" w:lineRule="auto"/>
      <w:ind w:left="1134" w:right="3119"/>
      <w:jc w:val="left"/>
    </w:pPr>
    <w:rPr>
      <w:rFonts w:ascii="Arial" w:eastAsia="MS Mincho" w:hAnsi="Arial"/>
      <w:color w:val="2144FF"/>
      <w:sz w:val="40"/>
      <w:szCs w:val="40"/>
      <w:lang w:val="en-US"/>
    </w:rPr>
  </w:style>
  <w:style w:type="paragraph" w:customStyle="1" w:styleId="technicaltext">
    <w:name w:val="technical text"/>
    <w:basedOn w:val="Normal"/>
    <w:qFormat/>
    <w:rsid w:val="003B306B"/>
    <w:pPr>
      <w:widowControl w:val="0"/>
      <w:tabs>
        <w:tab w:val="clear" w:pos="794"/>
        <w:tab w:val="clear" w:pos="1191"/>
        <w:tab w:val="clear" w:pos="1588"/>
        <w:tab w:val="clear" w:pos="1985"/>
      </w:tabs>
      <w:suppressAutoHyphens/>
      <w:autoSpaceDE/>
      <w:autoSpaceDN/>
      <w:adjustRightInd/>
      <w:spacing w:before="60" w:after="60" w:line="264" w:lineRule="auto"/>
      <w:jc w:val="left"/>
    </w:pPr>
    <w:rPr>
      <w:rFonts w:ascii="Tahoma" w:eastAsia="MS Mincho" w:hAnsi="Tahoma"/>
      <w:color w:val="000000"/>
      <w:sz w:val="22"/>
      <w:szCs w:val="22"/>
    </w:rPr>
  </w:style>
  <w:style w:type="paragraph" w:customStyle="1" w:styleId="Contents">
    <w:name w:val="Contents"/>
    <w:basedOn w:val="Normal"/>
    <w:next w:val="Normal"/>
    <w:qFormat/>
    <w:rsid w:val="003B306B"/>
    <w:pPr>
      <w:keepNext/>
      <w:widowControl w:val="0"/>
      <w:tabs>
        <w:tab w:val="clear" w:pos="794"/>
        <w:tab w:val="clear" w:pos="1191"/>
        <w:tab w:val="clear" w:pos="1588"/>
        <w:tab w:val="clear" w:pos="1985"/>
      </w:tabs>
      <w:suppressAutoHyphens/>
      <w:autoSpaceDE/>
      <w:autoSpaceDN/>
      <w:adjustRightInd/>
      <w:spacing w:before="0" w:after="240" w:line="264" w:lineRule="auto"/>
    </w:pPr>
    <w:rPr>
      <w:rFonts w:ascii="Arial" w:eastAsia="MS Mincho" w:hAnsi="Arial"/>
      <w:b/>
      <w:color w:val="000000"/>
      <w:sz w:val="40"/>
      <w:szCs w:val="22"/>
    </w:rPr>
  </w:style>
  <w:style w:type="paragraph" w:customStyle="1" w:styleId="Keywords">
    <w:name w:val="Keywords"/>
    <w:basedOn w:val="Normal"/>
    <w:qFormat/>
    <w:rsid w:val="003B306B"/>
    <w:pPr>
      <w:widowControl w:val="0"/>
      <w:tabs>
        <w:tab w:val="clear" w:pos="794"/>
        <w:tab w:val="clear" w:pos="1191"/>
        <w:tab w:val="clear" w:pos="1588"/>
        <w:tab w:val="clear" w:pos="1985"/>
        <w:tab w:val="right" w:pos="9781"/>
      </w:tabs>
      <w:suppressAutoHyphens/>
      <w:autoSpaceDE/>
      <w:autoSpaceDN/>
      <w:adjustRightInd/>
      <w:spacing w:before="40" w:after="200" w:line="264" w:lineRule="auto"/>
    </w:pPr>
    <w:rPr>
      <w:rFonts w:ascii="Arial" w:eastAsia="MS Mincho" w:hAnsi="Arial"/>
      <w:b/>
      <w:color w:val="000000"/>
      <w:sz w:val="20"/>
      <w:szCs w:val="22"/>
    </w:rPr>
  </w:style>
  <w:style w:type="paragraph" w:customStyle="1" w:styleId="Tableheading">
    <w:name w:val="Table heading"/>
    <w:basedOn w:val="TableHeading0"/>
    <w:next w:val="Normal"/>
    <w:qFormat/>
    <w:rsid w:val="003B306B"/>
  </w:style>
  <w:style w:type="paragraph" w:customStyle="1" w:styleId="TableHeading0">
    <w:name w:val="Table Heading"/>
    <w:basedOn w:val="Normal"/>
    <w:next w:val="Normal"/>
    <w:qFormat/>
    <w:rsid w:val="003B306B"/>
    <w:pPr>
      <w:keepNext/>
      <w:widowControl w:val="0"/>
      <w:tabs>
        <w:tab w:val="clear" w:pos="794"/>
        <w:tab w:val="clear" w:pos="1191"/>
        <w:tab w:val="clear" w:pos="1588"/>
        <w:tab w:val="clear" w:pos="1985"/>
      </w:tabs>
      <w:suppressAutoHyphens/>
      <w:autoSpaceDE/>
      <w:autoSpaceDN/>
      <w:adjustRightInd/>
      <w:spacing w:before="180" w:after="60" w:line="264" w:lineRule="auto"/>
      <w:jc w:val="center"/>
      <w:textAlignment w:val="auto"/>
    </w:pPr>
    <w:rPr>
      <w:rFonts w:eastAsia="MS Mincho"/>
      <w:b/>
      <w:bCs/>
      <w:sz w:val="22"/>
      <w:szCs w:val="24"/>
    </w:rPr>
  </w:style>
  <w:style w:type="paragraph" w:customStyle="1" w:styleId="TableContents">
    <w:name w:val="Table Contents"/>
    <w:basedOn w:val="Normal"/>
    <w:qFormat/>
    <w:rsid w:val="003B306B"/>
    <w:pPr>
      <w:widowControl w:val="0"/>
      <w:tabs>
        <w:tab w:val="clear" w:pos="794"/>
        <w:tab w:val="clear" w:pos="1191"/>
        <w:tab w:val="clear" w:pos="1588"/>
        <w:tab w:val="clear" w:pos="1985"/>
      </w:tabs>
      <w:suppressAutoHyphens/>
      <w:autoSpaceDE/>
      <w:autoSpaceDN/>
      <w:adjustRightInd/>
      <w:spacing w:before="40" w:after="200" w:line="264" w:lineRule="auto"/>
    </w:pPr>
    <w:rPr>
      <w:rFonts w:ascii="Trebuchet MS" w:eastAsia="MS Mincho" w:hAnsi="Trebuchet MS"/>
      <w:color w:val="000000"/>
      <w:sz w:val="22"/>
      <w:szCs w:val="22"/>
    </w:rPr>
  </w:style>
  <w:style w:type="paragraph" w:customStyle="1" w:styleId="Tabletext9pt">
    <w:name w:val="Tabletext 9pt"/>
    <w:basedOn w:val="Normal"/>
    <w:qFormat/>
    <w:rsid w:val="003B306B"/>
    <w:pPr>
      <w:widowControl w:val="0"/>
      <w:tabs>
        <w:tab w:val="clear" w:pos="794"/>
        <w:tab w:val="clear" w:pos="1191"/>
        <w:tab w:val="clear" w:pos="1588"/>
        <w:tab w:val="clear" w:pos="1985"/>
      </w:tabs>
      <w:suppressAutoHyphens/>
      <w:autoSpaceDE/>
      <w:autoSpaceDN/>
      <w:adjustRightInd/>
      <w:spacing w:before="60" w:after="120"/>
      <w:jc w:val="left"/>
    </w:pPr>
    <w:rPr>
      <w:rFonts w:eastAsia="MS Mincho"/>
      <w:color w:val="000000"/>
      <w:sz w:val="18"/>
      <w:szCs w:val="22"/>
    </w:rPr>
  </w:style>
  <w:style w:type="paragraph" w:customStyle="1" w:styleId="Figurelabel">
    <w:name w:val="Figure label"/>
    <w:basedOn w:val="Tableheading"/>
    <w:qFormat/>
    <w:rsid w:val="003B306B"/>
    <w:pPr>
      <w:keepNext w:val="0"/>
      <w:spacing w:before="60"/>
    </w:pPr>
  </w:style>
  <w:style w:type="paragraph" w:customStyle="1" w:styleId="Tabletext10pt">
    <w:name w:val="Tabletext 10pt"/>
    <w:basedOn w:val="Normal"/>
    <w:qFormat/>
    <w:rsid w:val="003B306B"/>
    <w:pPr>
      <w:widowControl w:val="0"/>
      <w:tabs>
        <w:tab w:val="clear" w:pos="794"/>
        <w:tab w:val="clear" w:pos="1191"/>
        <w:tab w:val="clear" w:pos="1588"/>
        <w:tab w:val="clear" w:pos="1985"/>
      </w:tabs>
      <w:suppressAutoHyphens/>
      <w:autoSpaceDE/>
      <w:autoSpaceDN/>
      <w:adjustRightInd/>
      <w:spacing w:before="40" w:after="40" w:line="264" w:lineRule="auto"/>
      <w:jc w:val="left"/>
    </w:pPr>
    <w:rPr>
      <w:rFonts w:ascii="Trebuchet MS" w:eastAsia="MS Mincho" w:hAnsi="Trebuchet MS"/>
      <w:color w:val="000000"/>
      <w:sz w:val="20"/>
      <w:szCs w:val="22"/>
    </w:rPr>
  </w:style>
  <w:style w:type="paragraph" w:customStyle="1" w:styleId="Bullet1">
    <w:name w:val="Bullet 1"/>
    <w:basedOn w:val="Tabletext11pt"/>
    <w:qFormat/>
    <w:rsid w:val="003B306B"/>
    <w:pPr>
      <w:numPr>
        <w:numId w:val="13"/>
      </w:numPr>
      <w:ind w:left="704" w:hanging="352"/>
    </w:pPr>
    <w:rPr>
      <w:rFonts w:eastAsia="Times New Roman"/>
    </w:rPr>
  </w:style>
  <w:style w:type="paragraph" w:customStyle="1" w:styleId="Bullet2">
    <w:name w:val="Bullet 2"/>
    <w:basedOn w:val="Bullet1"/>
    <w:qFormat/>
    <w:rsid w:val="003B306B"/>
    <w:pPr>
      <w:tabs>
        <w:tab w:val="left" w:pos="993"/>
      </w:tabs>
      <w:ind w:left="993" w:hanging="426"/>
    </w:pPr>
  </w:style>
  <w:style w:type="paragraph" w:customStyle="1" w:styleId="Bullet3">
    <w:name w:val="Bullet 3"/>
    <w:basedOn w:val="Bullet1"/>
    <w:qFormat/>
    <w:rsid w:val="003B306B"/>
  </w:style>
  <w:style w:type="paragraph" w:customStyle="1" w:styleId="XMLtext">
    <w:name w:val="XMLtext"/>
    <w:basedOn w:val="Normal"/>
    <w:next w:val="Normal"/>
    <w:qFormat/>
    <w:rsid w:val="003B306B"/>
    <w:pPr>
      <w:widowControl w:val="0"/>
      <w:tabs>
        <w:tab w:val="clear" w:pos="794"/>
        <w:tab w:val="clear" w:pos="1191"/>
        <w:tab w:val="clear" w:pos="1588"/>
        <w:tab w:val="clear" w:pos="1985"/>
        <w:tab w:val="left" w:pos="386"/>
        <w:tab w:val="left" w:pos="765"/>
        <w:tab w:val="left" w:pos="1151"/>
        <w:tab w:val="left" w:pos="1537"/>
        <w:tab w:val="left" w:pos="1922"/>
        <w:tab w:val="left" w:pos="2302"/>
        <w:tab w:val="left" w:pos="2688"/>
        <w:tab w:val="left" w:pos="3073"/>
        <w:tab w:val="left" w:pos="3459"/>
        <w:tab w:val="left" w:pos="3839"/>
        <w:tab w:val="left" w:pos="4224"/>
      </w:tabs>
      <w:suppressAutoHyphens/>
      <w:autoSpaceDE/>
      <w:autoSpaceDN/>
      <w:adjustRightInd/>
      <w:spacing w:before="40" w:after="120" w:line="264" w:lineRule="auto"/>
      <w:jc w:val="left"/>
    </w:pPr>
    <w:rPr>
      <w:rFonts w:ascii="Trebuchet MS" w:eastAsia="MS Mincho" w:hAnsi="Trebuchet MS"/>
      <w:sz w:val="16"/>
      <w:szCs w:val="22"/>
    </w:rPr>
  </w:style>
  <w:style w:type="paragraph" w:customStyle="1" w:styleId="8ptspacer">
    <w:name w:val="8pt spacer"/>
    <w:basedOn w:val="Normal"/>
    <w:qFormat/>
    <w:rsid w:val="003B306B"/>
    <w:pPr>
      <w:widowControl w:val="0"/>
      <w:tabs>
        <w:tab w:val="clear" w:pos="794"/>
        <w:tab w:val="clear" w:pos="1191"/>
        <w:tab w:val="clear" w:pos="1588"/>
        <w:tab w:val="clear" w:pos="1985"/>
      </w:tabs>
      <w:suppressAutoHyphens/>
      <w:autoSpaceDE/>
      <w:autoSpaceDN/>
      <w:adjustRightInd/>
      <w:spacing w:before="40" w:after="120" w:line="264" w:lineRule="auto"/>
      <w:jc w:val="center"/>
    </w:pPr>
    <w:rPr>
      <w:rFonts w:eastAsia="MS Mincho"/>
      <w:color w:val="000000"/>
      <w:sz w:val="16"/>
      <w:szCs w:val="22"/>
      <w:lang w:eastAsia="en-GB"/>
    </w:rPr>
  </w:style>
  <w:style w:type="paragraph" w:customStyle="1" w:styleId="Tabletext8pt">
    <w:name w:val="Tabletext 8pt"/>
    <w:basedOn w:val="Normal"/>
    <w:qFormat/>
    <w:rsid w:val="003B306B"/>
    <w:pPr>
      <w:widowControl w:val="0"/>
      <w:tabs>
        <w:tab w:val="clear" w:pos="794"/>
        <w:tab w:val="clear" w:pos="1191"/>
        <w:tab w:val="clear" w:pos="1588"/>
        <w:tab w:val="clear" w:pos="1985"/>
      </w:tabs>
      <w:suppressAutoHyphens/>
      <w:autoSpaceDE/>
      <w:autoSpaceDN/>
      <w:adjustRightInd/>
      <w:spacing w:before="40" w:after="40" w:line="264" w:lineRule="auto"/>
      <w:jc w:val="left"/>
    </w:pPr>
    <w:rPr>
      <w:rFonts w:ascii="Trebuchet MS" w:eastAsia="MS Mincho" w:hAnsi="Trebuchet MS"/>
      <w:color w:val="000000"/>
      <w:sz w:val="16"/>
      <w:szCs w:val="22"/>
    </w:rPr>
  </w:style>
  <w:style w:type="paragraph" w:customStyle="1" w:styleId="FirstParagraph">
    <w:name w:val="First Paragraph"/>
    <w:basedOn w:val="BodyText"/>
    <w:qFormat/>
    <w:rsid w:val="003B306B"/>
    <w:pPr>
      <w:widowControl/>
      <w:spacing w:before="60" w:after="200"/>
      <w:textAlignment w:val="auto"/>
    </w:pPr>
    <w:rPr>
      <w:rFonts w:eastAsiaTheme="minorEastAsia" w:cstheme="minorBidi"/>
      <w:color w:val="0D0D0D" w:themeColor="text1" w:themeTint="F2"/>
      <w:szCs w:val="24"/>
    </w:rPr>
  </w:style>
  <w:style w:type="paragraph" w:styleId="TableofFigures">
    <w:name w:val="table of figures"/>
    <w:basedOn w:val="Normal"/>
    <w:next w:val="Normal"/>
    <w:uiPriority w:val="99"/>
    <w:unhideWhenUsed/>
    <w:qFormat/>
    <w:rsid w:val="003B306B"/>
    <w:pPr>
      <w:tabs>
        <w:tab w:val="clear" w:pos="794"/>
        <w:tab w:val="clear" w:pos="1191"/>
        <w:tab w:val="clear" w:pos="1588"/>
        <w:tab w:val="clear" w:pos="1985"/>
      </w:tabs>
      <w:suppressAutoHyphens/>
      <w:autoSpaceDE/>
      <w:autoSpaceDN/>
      <w:adjustRightInd/>
      <w:spacing w:before="40" w:line="264" w:lineRule="auto"/>
      <w:textAlignment w:val="auto"/>
    </w:pPr>
    <w:rPr>
      <w:rFonts w:ascii="Trebuchet MS" w:eastAsia="MS Mincho" w:hAnsi="Trebuchet MS"/>
      <w:color w:val="000000"/>
      <w:sz w:val="22"/>
      <w:szCs w:val="22"/>
    </w:rPr>
  </w:style>
  <w:style w:type="table" w:customStyle="1" w:styleId="1">
    <w:name w:val="表 (格子)1"/>
    <w:basedOn w:val="TableNormal"/>
    <w:uiPriority w:val="59"/>
    <w:unhideWhenUsed/>
    <w:rsid w:val="003B306B"/>
    <w:pPr>
      <w:suppressAutoHyphens/>
    </w:pPr>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B306B"/>
    <w:pPr>
      <w:suppressAutoHyphens/>
    </w:pPr>
    <w:rPr>
      <w:rFonts w:asciiTheme="minorHAnsi" w:eastAsiaTheme="minorHAnsi" w:hAnsiTheme="minorHAnsi" w:cstheme="minorBidi"/>
      <w:sz w:val="24"/>
      <w:szCs w:val="24"/>
      <w:lang w:val="de-DE"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DolbyTable">
    <w:name w:val="DolbyTable"/>
    <w:basedOn w:val="TableNormal"/>
    <w:rsid w:val="003B306B"/>
    <w:pPr>
      <w:suppressAutoHyphens/>
    </w:pPr>
    <w:rPr>
      <w:rFonts w:ascii="CG Times" w:eastAsia="MS Mincho" w:hAnsi="CG Times"/>
      <w:sz w:val="18"/>
      <w:lang w:eastAsia="en-US"/>
    </w:rPr>
    <w:tblPr>
      <w:tblBorders>
        <w:insideH w:val="single" w:sz="4" w:space="0" w:color="auto"/>
        <w:insideV w:val="single" w:sz="4" w:space="0" w:color="auto"/>
      </w:tblBorders>
      <w:tblCellMar>
        <w:left w:w="58" w:type="dxa"/>
        <w:right w:w="58" w:type="dxa"/>
      </w:tblCellMar>
    </w:tblPr>
    <w:tblStylePr w:type="firstRow">
      <w:pPr>
        <w:spacing w:beforeLines="0" w:before="40" w:afterLines="0" w:after="100"/>
        <w:jc w:val="center"/>
      </w:pPr>
      <w:rPr>
        <w:b w:val="0"/>
        <w:sz w:val="20"/>
      </w:rPr>
      <w:tblPr/>
      <w:trPr>
        <w:tblHeader/>
      </w:trPr>
      <w:tcPr>
        <w:tcBorders>
          <w:top w:val="nil"/>
          <w:left w:val="nil"/>
          <w:bottom w:val="single" w:sz="4" w:space="0" w:color="auto"/>
          <w:right w:val="nil"/>
          <w:insideH w:val="single" w:sz="4" w:space="0" w:color="auto"/>
          <w:insideV w:val="single" w:sz="4" w:space="0" w:color="auto"/>
          <w:tl2br w:val="nil"/>
          <w:tr2bl w:val="nil"/>
        </w:tcBorders>
        <w:shd w:val="clear" w:color="auto" w:fill="D9D9D9"/>
      </w:tcPr>
    </w:tblStylePr>
  </w:style>
  <w:style w:type="character" w:customStyle="1" w:styleId="UnresolvedMention2">
    <w:name w:val="Unresolved Mention2"/>
    <w:basedOn w:val="DefaultParagraphFont"/>
    <w:uiPriority w:val="99"/>
    <w:semiHidden/>
    <w:unhideWhenUsed/>
    <w:rsid w:val="003B306B"/>
    <w:rPr>
      <w:color w:val="605E5C"/>
      <w:shd w:val="clear" w:color="auto" w:fill="E1DFDD"/>
    </w:rPr>
  </w:style>
  <w:style w:type="character" w:customStyle="1" w:styleId="ui-provider">
    <w:name w:val="ui-provider"/>
    <w:basedOn w:val="DefaultParagraphFont"/>
    <w:rsid w:val="003B306B"/>
  </w:style>
  <w:style w:type="character" w:customStyle="1" w:styleId="apple-converted-space">
    <w:name w:val="apple-converted-space"/>
    <w:basedOn w:val="DefaultParagraphFont"/>
    <w:rsid w:val="003B306B"/>
  </w:style>
  <w:style w:type="paragraph" w:customStyle="1" w:styleId="StyleTabletext11ptLatinHeadingsCSTimesNewRomanCom">
    <w:name w:val="Style Tabletext 11pt + (Latin) +Headings CS (Times New Roman) (Com..."/>
    <w:basedOn w:val="Tabletext11pt"/>
    <w:rsid w:val="0037759A"/>
    <w:pPr>
      <w:jc w:val="center"/>
    </w:pPr>
    <w:rPr>
      <w:rFonts w:asciiTheme="majorBidi" w:eastAsia="Times New Roman" w:hAnsiTheme="majorBid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R/go/patents/en"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l/R-REC/en" TargetMode="Externa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PG - OK with me: table formatting adjusted; some font adjustments; no longer necessary to split Table 33 across two pages; ToC page numbering updated.  Comments added to indicate adjustments - all comments can now be deleted.</Comments>
  </documentManagement>
</p:properties>
</file>

<file path=customXml/itemProps1.xml><?xml version="1.0" encoding="utf-8"?>
<ds:datastoreItem xmlns:ds="http://schemas.openxmlformats.org/officeDocument/2006/customXml" ds:itemID="{316F6472-349D-4DFF-A600-AE65A37962F5}">
  <ds:schemaRefs>
    <ds:schemaRef ds:uri="http://schemas.microsoft.com/sharepoint/v3/contenttype/forms"/>
  </ds:schemaRefs>
</ds:datastoreItem>
</file>

<file path=customXml/itemProps2.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42CDF-5493-48E3-B693-B2DD2F957573}">
  <ds:schemaRefs>
    <ds:schemaRef ds:uri="4c6a61cb-1973-4fc6-92ae-f4d7a4471404"/>
    <ds:schemaRef ds:uri="fcb6b58c-b914-4d07-b93f-e162996dcb8f"/>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BR_Rec_2005.dotm</Template>
  <TotalTime>138</TotalTime>
  <Pages>40</Pages>
  <Words>8806</Words>
  <Characters>54620</Characters>
  <Application>Microsoft Office Word</Application>
  <DocSecurity>0</DocSecurity>
  <Lines>1606</Lines>
  <Paragraphs>80</Paragraphs>
  <ScaleCrop>false</ScaleCrop>
  <HeadingPairs>
    <vt:vector size="2" baseType="variant">
      <vt:variant>
        <vt:lpstr>Title</vt:lpstr>
      </vt:variant>
      <vt:variant>
        <vt:i4>1</vt:i4>
      </vt:variant>
    </vt:vector>
  </HeadingPairs>
  <TitlesOfParts>
    <vt:vector size="1" baseType="lpstr">
      <vt:lpstr>Recommendation ITU-R BS.2168-0 (02/2025) - Audio definition model and serial representation of audio definition model profile for advanced sound systems emission</vt:lpstr>
    </vt:vector>
  </TitlesOfParts>
  <Manager/>
  <Company>ITU</Company>
  <LinksUpToDate>false</LinksUpToDate>
  <CharactersWithSpaces>63346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BS.2168-0 (02/2025) - Audio definition model and serial representation of audio definition model profile for advanced sound systems emission</dc:title>
  <dc:subject/>
  <dc:creator>Gachet, Christelle</dc:creator>
  <cp:keywords/>
  <dc:description/>
  <cp:lastModifiedBy>Gachet, Christelle</cp:lastModifiedBy>
  <cp:revision>22</cp:revision>
  <cp:lastPrinted>2025-03-04T11:42:00Z</cp:lastPrinted>
  <dcterms:created xsi:type="dcterms:W3CDTF">2025-02-20T14:44:00Z</dcterms:created>
  <dcterms:modified xsi:type="dcterms:W3CDTF">2025-03-04T11:44:00Z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0x01010082379ADE57F02A4ABD3D2EDC722C3499</vt:lpwstr>
  </property>
</Properties>
</file>